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0AE5" w14:textId="40509C8E" w:rsidR="00293C7D" w:rsidRPr="00293C7D" w:rsidRDefault="00205CFF">
      <w:pPr>
        <w:pStyle w:val="Nadpis5"/>
        <w:ind w:left="-142" w:right="-828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55A999" wp14:editId="0367CDD8">
            <wp:simplePos x="0" y="0"/>
            <wp:positionH relativeFrom="column">
              <wp:posOffset>-31750</wp:posOffset>
            </wp:positionH>
            <wp:positionV relativeFrom="paragraph">
              <wp:posOffset>-450850</wp:posOffset>
            </wp:positionV>
            <wp:extent cx="2070100" cy="62293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58" w:rsidRPr="00293C7D">
        <w:rPr>
          <w:rFonts w:ascii="Arial" w:hAnsi="Arial" w:cs="Arial"/>
          <w:sz w:val="20"/>
        </w:rPr>
        <w:t xml:space="preserve">   </w:t>
      </w:r>
    </w:p>
    <w:tbl>
      <w:tblPr>
        <w:tblW w:w="924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2622"/>
        <w:gridCol w:w="1701"/>
        <w:gridCol w:w="4819"/>
        <w:gridCol w:w="68"/>
      </w:tblGrid>
      <w:tr w:rsidR="00293C7D" w:rsidRPr="00464ACB" w14:paraId="22522F4C" w14:textId="77777777" w:rsidTr="00123F32">
        <w:trPr>
          <w:gridAfter w:val="1"/>
          <w:wAfter w:w="68" w:type="dxa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50D9EB" w14:textId="77777777" w:rsidR="00293C7D" w:rsidRPr="00464ACB" w:rsidRDefault="00293C7D" w:rsidP="00464ACB">
            <w:pPr>
              <w:pStyle w:val="Nadpis5"/>
              <w:ind w:left="-142" w:right="-828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53C4E768" w14:textId="77777777" w:rsidR="00D12A57" w:rsidRDefault="00D12A57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</w:rPr>
              <w:t>HELAGO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</w:rPr>
              <w:t>-CZ, s.r.o.</w:t>
            </w:r>
          </w:p>
          <w:p w14:paraId="43EE7538" w14:textId="77777777" w:rsidR="00293C7D" w:rsidRPr="00464ACB" w:rsidRDefault="00293C7D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Kladská 1082   </w:t>
            </w:r>
          </w:p>
          <w:p w14:paraId="2E13C986" w14:textId="77777777" w:rsidR="00293C7D" w:rsidRPr="00464ACB" w:rsidRDefault="00293C7D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500 03 Hradec Králové   </w:t>
            </w:r>
          </w:p>
          <w:p w14:paraId="4826EDE6" w14:textId="77777777" w:rsidR="00293C7D" w:rsidRPr="00464ACB" w:rsidRDefault="00293C7D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Tel.: 495 220 229, 495 220 394   </w:t>
            </w:r>
          </w:p>
          <w:p w14:paraId="188170B1" w14:textId="77777777" w:rsidR="00293C7D" w:rsidRPr="00464ACB" w:rsidRDefault="00293C7D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Fax: 495 220 154  </w:t>
            </w:r>
          </w:p>
          <w:p w14:paraId="38CCEB80" w14:textId="77777777" w:rsidR="00293C7D" w:rsidRPr="00464ACB" w:rsidRDefault="00854BA6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hyperlink r:id="rId9" w:history="1">
              <w:r w:rsidR="00293C7D" w:rsidRPr="00464ACB">
                <w:rPr>
                  <w:rStyle w:val="Hypertextovodkaz"/>
                  <w:rFonts w:ascii="Arial" w:hAnsi="Arial" w:cs="Arial"/>
                  <w:b w:val="0"/>
                  <w:i w:val="0"/>
                  <w:sz w:val="20"/>
                </w:rPr>
                <w:t>http://www.helago-cz.cz</w:t>
              </w:r>
            </w:hyperlink>
            <w:r w:rsidR="00293C7D"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</w:p>
          <w:p w14:paraId="287365FE" w14:textId="77777777" w:rsidR="00293C7D" w:rsidRPr="00464ACB" w:rsidRDefault="00A81AB1" w:rsidP="00464ACB">
            <w:pPr>
              <w:pStyle w:val="Nadpis5"/>
              <w:ind w:right="-828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 xml:space="preserve">E-mail: info@helago-cz.cz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E1C889A" w14:textId="77777777" w:rsidR="00A81AB1" w:rsidRDefault="00293C7D" w:rsidP="00464ACB">
            <w:pPr>
              <w:pStyle w:val="Nadpis5"/>
              <w:ind w:right="33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sz w:val="48"/>
              </w:rPr>
              <w:t>E-mailová ZPRÁVA</w:t>
            </w:r>
            <w:r w:rsidR="00A81AB1"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</w:p>
          <w:p w14:paraId="57B17926" w14:textId="77777777" w:rsidR="00A81AB1" w:rsidRDefault="00A81AB1" w:rsidP="00464ACB">
            <w:pPr>
              <w:pStyle w:val="Nadpis5"/>
              <w:ind w:right="33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4E8194B9" w14:textId="77777777" w:rsidR="00A81AB1" w:rsidRDefault="00A81AB1" w:rsidP="00464ACB">
            <w:pPr>
              <w:pStyle w:val="Nadpis5"/>
              <w:ind w:right="33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5C3368F4" w14:textId="77777777" w:rsidR="00D12A57" w:rsidRDefault="00D12A57" w:rsidP="0028141B">
            <w:pPr>
              <w:pStyle w:val="Nadpis5"/>
              <w:ind w:left="2869" w:right="33"/>
              <w:rPr>
                <w:rFonts w:ascii="Arial" w:hAnsi="Arial" w:cs="Arial"/>
                <w:b w:val="0"/>
                <w:i w:val="0"/>
                <w:sz w:val="20"/>
              </w:rPr>
            </w:pPr>
          </w:p>
          <w:p w14:paraId="3B4E3A1F" w14:textId="77777777" w:rsidR="0012022B" w:rsidRDefault="00A81AB1" w:rsidP="0028141B">
            <w:pPr>
              <w:pStyle w:val="Nadpis5"/>
              <w:ind w:left="2869" w:right="33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rFonts w:ascii="Arial" w:hAnsi="Arial" w:cs="Arial"/>
                <w:b w:val="0"/>
                <w:i w:val="0"/>
                <w:sz w:val="20"/>
              </w:rPr>
              <w:t xml:space="preserve">IČO: 25963961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</w:p>
          <w:p w14:paraId="43189D2A" w14:textId="77777777" w:rsidR="00293C7D" w:rsidRPr="00464ACB" w:rsidRDefault="00A81AB1" w:rsidP="0028141B">
            <w:pPr>
              <w:pStyle w:val="Nadpis5"/>
              <w:ind w:left="2869" w:right="33"/>
              <w:rPr>
                <w:rFonts w:ascii="Arial" w:hAnsi="Arial" w:cs="Arial"/>
                <w:b w:val="0"/>
                <w:i w:val="0"/>
                <w:sz w:val="20"/>
              </w:rPr>
            </w:pPr>
            <w:r w:rsidRPr="00464ACB">
              <w:rPr>
                <w:rFonts w:ascii="Arial" w:hAnsi="Arial" w:cs="Arial"/>
                <w:b w:val="0"/>
                <w:i w:val="0"/>
                <w:sz w:val="20"/>
              </w:rPr>
              <w:t>DIČ: CZ25963961</w:t>
            </w:r>
          </w:p>
        </w:tc>
      </w:tr>
      <w:tr w:rsidR="00AA5484" w:rsidRPr="00AA5484" w14:paraId="152BAD56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45ED44AF" w14:textId="77777777" w:rsidR="00AA5484" w:rsidRPr="00AA5484" w:rsidRDefault="00AA5484" w:rsidP="00464AC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588" w:type="dxa"/>
            <w:gridSpan w:val="3"/>
          </w:tcPr>
          <w:p w14:paraId="3A70D1C1" w14:textId="77777777" w:rsidR="00AA5484" w:rsidRPr="00AA5484" w:rsidRDefault="00AA5484" w:rsidP="00464AC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A2907" w14:paraId="5B96DB28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47A57603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ADRESÁT:</w:t>
            </w:r>
          </w:p>
        </w:tc>
        <w:tc>
          <w:tcPr>
            <w:tcW w:w="6588" w:type="dxa"/>
            <w:gridSpan w:val="3"/>
          </w:tcPr>
          <w:p w14:paraId="31AD2CA7" w14:textId="77777777" w:rsidR="001A2907" w:rsidRPr="004F0795" w:rsidRDefault="001A2907" w:rsidP="00A26382">
            <w:pPr>
              <w:pStyle w:val="xxmsonormal"/>
              <w:rPr>
                <w:color w:val="000000"/>
              </w:rPr>
            </w:pPr>
            <w:r>
              <w:t>Vážen</w:t>
            </w:r>
            <w:r w:rsidR="00AC0C41">
              <w:t>ý</w:t>
            </w:r>
            <w:r>
              <w:t xml:space="preserve"> pan</w:t>
            </w:r>
            <w:r w:rsidR="00AC0C41">
              <w:t xml:space="preserve"> </w:t>
            </w:r>
            <w:r w:rsidR="00AC0C41" w:rsidRPr="00AC0C41">
              <w:t xml:space="preserve">prof. RNDr. Dalibor </w:t>
            </w:r>
            <w:proofErr w:type="spellStart"/>
            <w:r w:rsidR="00AC0C41" w:rsidRPr="00AC0C41">
              <w:t>Šatínský</w:t>
            </w:r>
            <w:proofErr w:type="spellEnd"/>
            <w:r w:rsidR="00AC0C41" w:rsidRPr="00AC0C41">
              <w:t>, Ph.D.</w:t>
            </w:r>
          </w:p>
        </w:tc>
      </w:tr>
      <w:tr w:rsidR="001A2907" w14:paraId="182D767E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45627B3A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6588" w:type="dxa"/>
            <w:gridSpan w:val="3"/>
          </w:tcPr>
          <w:p w14:paraId="6E1E36E9" w14:textId="77777777" w:rsidR="001A2907" w:rsidRPr="004F0795" w:rsidRDefault="00AC0C41" w:rsidP="00EF57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FaF</w:t>
            </w:r>
            <w:proofErr w:type="spellEnd"/>
            <w:r>
              <w:rPr>
                <w:color w:val="000000"/>
              </w:rPr>
              <w:t xml:space="preserve"> UK Hradec Králové</w:t>
            </w:r>
          </w:p>
        </w:tc>
      </w:tr>
      <w:tr w:rsidR="001A2907" w14:paraId="0D5981F2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23277E57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588" w:type="dxa"/>
            <w:gridSpan w:val="3"/>
          </w:tcPr>
          <w:p w14:paraId="3D269CC8" w14:textId="30B04D5F" w:rsidR="001A2907" w:rsidRPr="00EF5794" w:rsidRDefault="00854BA6" w:rsidP="002E0A83">
            <w:r>
              <w:t>XXX</w:t>
            </w:r>
          </w:p>
        </w:tc>
      </w:tr>
      <w:tr w:rsidR="001A2907" w14:paraId="52235568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3DDAD9DC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6588" w:type="dxa"/>
            <w:gridSpan w:val="3"/>
          </w:tcPr>
          <w:p w14:paraId="0FE4A890" w14:textId="360BBE71" w:rsidR="001A2907" w:rsidRPr="004F0795" w:rsidRDefault="00854BA6" w:rsidP="00870F6F">
            <w:pPr>
              <w:rPr>
                <w:szCs w:val="24"/>
              </w:rPr>
            </w:pPr>
            <w:r>
              <w:t>XXX, XXX</w:t>
            </w:r>
          </w:p>
        </w:tc>
      </w:tr>
      <w:tr w:rsidR="001A2907" w14:paraId="3A0D19C1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3090605B" w14:textId="77777777" w:rsidR="001A2907" w:rsidRDefault="001A2907" w:rsidP="002E0A83">
            <w:pPr>
              <w:rPr>
                <w:b/>
                <w:bCs/>
                <w:sz w:val="8"/>
              </w:rPr>
            </w:pPr>
          </w:p>
        </w:tc>
        <w:tc>
          <w:tcPr>
            <w:tcW w:w="6588" w:type="dxa"/>
            <w:gridSpan w:val="3"/>
          </w:tcPr>
          <w:p w14:paraId="2DCD5A47" w14:textId="77777777" w:rsidR="001A2907" w:rsidRDefault="001A2907" w:rsidP="002E0A83">
            <w:pPr>
              <w:rPr>
                <w:sz w:val="8"/>
              </w:rPr>
            </w:pPr>
          </w:p>
        </w:tc>
      </w:tr>
      <w:tr w:rsidR="001A2907" w14:paraId="5D203E8E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23A1D14A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588" w:type="dxa"/>
            <w:gridSpan w:val="3"/>
          </w:tcPr>
          <w:p w14:paraId="11E6C500" w14:textId="77777777" w:rsidR="001A2907" w:rsidRDefault="00AC0C41" w:rsidP="006A6CF3">
            <w:r>
              <w:t>30</w:t>
            </w:r>
            <w:r w:rsidR="006C22E2">
              <w:t>.</w:t>
            </w:r>
            <w:r w:rsidR="00EF5794">
              <w:t>3</w:t>
            </w:r>
            <w:r w:rsidR="001A2907">
              <w:t>.20</w:t>
            </w:r>
            <w:r w:rsidR="004B47C1">
              <w:t>2</w:t>
            </w:r>
            <w:r w:rsidR="00BD103C">
              <w:t>2</w:t>
            </w:r>
          </w:p>
        </w:tc>
      </w:tr>
      <w:tr w:rsidR="001A2907" w14:paraId="014F21F8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390CB836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NAŠE ZNAČKA</w:t>
            </w:r>
          </w:p>
        </w:tc>
        <w:tc>
          <w:tcPr>
            <w:tcW w:w="6588" w:type="dxa"/>
            <w:gridSpan w:val="3"/>
          </w:tcPr>
          <w:p w14:paraId="3803B54D" w14:textId="77777777" w:rsidR="001A2907" w:rsidRDefault="00EF5794" w:rsidP="006A6CF3">
            <w:r>
              <w:t>2</w:t>
            </w:r>
            <w:r w:rsidR="00AC0C41">
              <w:t>97</w:t>
            </w:r>
            <w:r w:rsidR="004B47C1">
              <w:t>/E/2</w:t>
            </w:r>
            <w:r w:rsidR="00BD103C">
              <w:t>2</w:t>
            </w:r>
          </w:p>
        </w:tc>
      </w:tr>
      <w:tr w:rsidR="001A2907" w14:paraId="4B97976C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53D6D626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VĚC:</w:t>
            </w:r>
          </w:p>
        </w:tc>
        <w:tc>
          <w:tcPr>
            <w:tcW w:w="6588" w:type="dxa"/>
            <w:gridSpan w:val="3"/>
          </w:tcPr>
          <w:p w14:paraId="73E24C57" w14:textId="77777777" w:rsidR="001A2907" w:rsidRDefault="006C22E2" w:rsidP="004B47C1">
            <w:pPr>
              <w:rPr>
                <w:b/>
              </w:rPr>
            </w:pPr>
            <w:r>
              <w:rPr>
                <w:b/>
              </w:rPr>
              <w:t xml:space="preserve">Cenová nabídka </w:t>
            </w:r>
            <w:r w:rsidR="00EF5794">
              <w:rPr>
                <w:b/>
              </w:rPr>
              <w:t>2</w:t>
            </w:r>
            <w:r w:rsidR="00AC0C41">
              <w:rPr>
                <w:b/>
              </w:rPr>
              <w:t>97</w:t>
            </w:r>
            <w:r w:rsidR="001A2907">
              <w:rPr>
                <w:b/>
              </w:rPr>
              <w:t>/E/20</w:t>
            </w:r>
            <w:r w:rsidR="004B47C1">
              <w:rPr>
                <w:b/>
              </w:rPr>
              <w:t>2</w:t>
            </w:r>
            <w:r w:rsidR="00BD103C">
              <w:rPr>
                <w:b/>
              </w:rPr>
              <w:t>2</w:t>
            </w:r>
          </w:p>
        </w:tc>
      </w:tr>
      <w:tr w:rsidR="001A2907" w14:paraId="1C54739B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</w:tcPr>
          <w:p w14:paraId="1198E0C8" w14:textId="77777777" w:rsidR="001A2907" w:rsidRDefault="001A2907" w:rsidP="002E0A83">
            <w:pPr>
              <w:rPr>
                <w:b/>
                <w:bCs/>
                <w:sz w:val="8"/>
              </w:rPr>
            </w:pPr>
          </w:p>
        </w:tc>
        <w:tc>
          <w:tcPr>
            <w:tcW w:w="6588" w:type="dxa"/>
            <w:gridSpan w:val="3"/>
          </w:tcPr>
          <w:p w14:paraId="30F40444" w14:textId="77777777" w:rsidR="001A2907" w:rsidRDefault="001A2907" w:rsidP="002E0A83">
            <w:pPr>
              <w:rPr>
                <w:sz w:val="8"/>
              </w:rPr>
            </w:pPr>
          </w:p>
        </w:tc>
      </w:tr>
      <w:tr w:rsidR="001A2907" w14:paraId="55BB8EC9" w14:textId="77777777" w:rsidTr="00123F32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2622" w:type="dxa"/>
            <w:tcBorders>
              <w:bottom w:val="single" w:sz="4" w:space="0" w:color="auto"/>
            </w:tcBorders>
          </w:tcPr>
          <w:p w14:paraId="6EE3BF0C" w14:textId="77777777" w:rsidR="001A2907" w:rsidRDefault="001A2907" w:rsidP="002E0A83">
            <w:pPr>
              <w:rPr>
                <w:b/>
                <w:bCs/>
              </w:rPr>
            </w:pPr>
            <w:r>
              <w:rPr>
                <w:b/>
                <w:bCs/>
              </w:rPr>
              <w:t>POČET STRÁNEK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322522FA" w14:textId="77777777" w:rsidR="001A2907" w:rsidRDefault="006455E7" w:rsidP="002E0A83">
            <w:r>
              <w:t>2</w:t>
            </w:r>
          </w:p>
        </w:tc>
      </w:tr>
    </w:tbl>
    <w:p w14:paraId="1761972E" w14:textId="77777777" w:rsidR="001A2907" w:rsidRDefault="001A2907" w:rsidP="001A2907"/>
    <w:p w14:paraId="15F1713E" w14:textId="77777777" w:rsidR="00A75A6A" w:rsidRDefault="00A75A6A" w:rsidP="00A75A6A">
      <w:r>
        <w:t>Vážen</w:t>
      </w:r>
      <w:r w:rsidR="00AC0C41">
        <w:t>ý</w:t>
      </w:r>
      <w:r>
        <w:t xml:space="preserve"> pan</w:t>
      </w:r>
      <w:r w:rsidR="00AC0C41">
        <w:t>e profesore</w:t>
      </w:r>
      <w:r>
        <w:t>,</w:t>
      </w:r>
    </w:p>
    <w:p w14:paraId="6A920D78" w14:textId="77777777" w:rsidR="00EF5794" w:rsidRPr="004C0B40" w:rsidRDefault="00EF5794" w:rsidP="001A6E77">
      <w:pPr>
        <w:rPr>
          <w:sz w:val="12"/>
          <w:szCs w:val="12"/>
        </w:rPr>
      </w:pPr>
    </w:p>
    <w:p w14:paraId="001BAC69" w14:textId="77777777" w:rsidR="001A6E77" w:rsidRDefault="001A6E77" w:rsidP="001A6E77">
      <w:r>
        <w:t xml:space="preserve">na základě Vaší poptávky Vám zasílám cenovou nabídku na 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5271"/>
        <w:gridCol w:w="1418"/>
        <w:gridCol w:w="425"/>
        <w:gridCol w:w="1559"/>
      </w:tblGrid>
      <w:tr w:rsidR="006455E7" w14:paraId="514AC1F2" w14:textId="77777777" w:rsidTr="006455E7">
        <w:tc>
          <w:tcPr>
            <w:tcW w:w="1041" w:type="dxa"/>
          </w:tcPr>
          <w:p w14:paraId="40B1D644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Kat.č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71" w:type="dxa"/>
          </w:tcPr>
          <w:p w14:paraId="0175C94C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1418" w:type="dxa"/>
          </w:tcPr>
          <w:p w14:paraId="1EB81B43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DPH/ ks</w:t>
            </w:r>
          </w:p>
        </w:tc>
        <w:tc>
          <w:tcPr>
            <w:tcW w:w="425" w:type="dxa"/>
          </w:tcPr>
          <w:p w14:paraId="17FAAB17" w14:textId="77777777" w:rsidR="006455E7" w:rsidRDefault="006455E7" w:rsidP="006455E7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</w:t>
            </w:r>
          </w:p>
        </w:tc>
        <w:tc>
          <w:tcPr>
            <w:tcW w:w="1559" w:type="dxa"/>
          </w:tcPr>
          <w:p w14:paraId="068256DB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6455E7" w14:paraId="4B5CE5E0" w14:textId="77777777" w:rsidTr="006455E7">
        <w:tc>
          <w:tcPr>
            <w:tcW w:w="1041" w:type="dxa"/>
          </w:tcPr>
          <w:p w14:paraId="3BFF53D1" w14:textId="77777777" w:rsidR="006455E7" w:rsidRPr="00E8668E" w:rsidRDefault="006455E7" w:rsidP="00915B81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5794">
              <w:rPr>
                <w:rFonts w:ascii="Times New Roman" w:hAnsi="Times New Roman" w:cs="Times New Roman"/>
              </w:rPr>
              <w:t>1179800</w:t>
            </w:r>
          </w:p>
        </w:tc>
        <w:tc>
          <w:tcPr>
            <w:tcW w:w="5271" w:type="dxa"/>
          </w:tcPr>
          <w:p w14:paraId="4D3F547D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177436">
              <w:rPr>
                <w:rStyle w:val="inactive1"/>
                <w:color w:val="000000"/>
                <w:kern w:val="36"/>
                <w:szCs w:val="48"/>
              </w:rPr>
              <w:t>Promax</w:t>
            </w:r>
            <w:proofErr w:type="spellEnd"/>
            <w:r w:rsidRPr="00177436">
              <w:rPr>
                <w:rStyle w:val="inactive1"/>
                <w:color w:val="000000"/>
                <w:kern w:val="36"/>
                <w:szCs w:val="48"/>
              </w:rPr>
              <w:t xml:space="preserve"> 1020</w:t>
            </w:r>
            <w:r>
              <w:rPr>
                <w:rStyle w:val="inactive1"/>
                <w:color w:val="000000"/>
                <w:kern w:val="36"/>
                <w:szCs w:val="48"/>
              </w:rPr>
              <w:t xml:space="preserve">, </w:t>
            </w:r>
            <w:proofErr w:type="spellStart"/>
            <w:r>
              <w:rPr>
                <w:rStyle w:val="inactive1"/>
                <w:color w:val="000000"/>
                <w:kern w:val="36"/>
                <w:szCs w:val="48"/>
              </w:rPr>
              <w:t>Heidolph</w:t>
            </w:r>
            <w:proofErr w:type="spellEnd"/>
            <w:r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</w:p>
          <w:p w14:paraId="119917E7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rPr>
                <w:rStyle w:val="inactive1"/>
                <w:color w:val="000000"/>
                <w:kern w:val="36"/>
                <w:szCs w:val="48"/>
              </w:rPr>
            </w:pPr>
            <w:r>
              <w:rPr>
                <w:rStyle w:val="inactive1"/>
                <w:color w:val="000000"/>
                <w:kern w:val="36"/>
                <w:szCs w:val="48"/>
              </w:rPr>
              <w:t>Třepačka bez nástavce pro uchycení nádob</w:t>
            </w:r>
          </w:p>
          <w:p w14:paraId="3936C040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Motion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reciprocating</w:t>
            </w:r>
            <w:proofErr w:type="spellEnd"/>
          </w:p>
          <w:p w14:paraId="047A2E19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Rotation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speed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range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</w:r>
            <w:proofErr w:type="gramStart"/>
            <w:r w:rsidRPr="00EF5794">
              <w:rPr>
                <w:rStyle w:val="inactive1"/>
                <w:color w:val="000000"/>
                <w:kern w:val="36"/>
                <w:szCs w:val="48"/>
              </w:rPr>
              <w:t>30 - 250</w:t>
            </w:r>
            <w:proofErr w:type="gram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rpm</w:t>
            </w:r>
            <w:proofErr w:type="spellEnd"/>
          </w:p>
          <w:p w14:paraId="5E471633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Operating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Mode</w:t>
            </w:r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timer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or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continous</w:t>
            </w:r>
            <w:proofErr w:type="spellEnd"/>
          </w:p>
          <w:p w14:paraId="682B874E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Orbit /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Stroke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  <w:t>32 mm</w:t>
            </w:r>
          </w:p>
          <w:p w14:paraId="68F2A0F0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Timer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yes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(max. 999 min)</w:t>
            </w:r>
          </w:p>
          <w:p w14:paraId="3F14FCB7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Power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input</w:t>
            </w:r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  <w:t>50 W</w:t>
            </w:r>
          </w:p>
          <w:p w14:paraId="232FD70B" w14:textId="77777777" w:rsidR="006455E7" w:rsidRPr="00EF5794" w:rsidRDefault="006455E7" w:rsidP="00EF5794">
            <w:pPr>
              <w:pStyle w:val="Zhlav"/>
              <w:tabs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Platform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size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  <w:t>290 x 258 mm</w:t>
            </w:r>
          </w:p>
          <w:p w14:paraId="7D597D4F" w14:textId="77777777" w:rsidR="006455E7" w:rsidRDefault="006455E7" w:rsidP="00EF5794">
            <w:pPr>
              <w:pStyle w:val="Zhlav"/>
              <w:tabs>
                <w:tab w:val="clear" w:pos="4536"/>
                <w:tab w:val="clear" w:pos="9072"/>
                <w:tab w:val="left" w:pos="2632"/>
              </w:tabs>
              <w:rPr>
                <w:rStyle w:val="inactive1"/>
                <w:color w:val="000000"/>
                <w:kern w:val="36"/>
                <w:szCs w:val="48"/>
              </w:rPr>
            </w:pPr>
            <w:r w:rsidRPr="00EF5794">
              <w:rPr>
                <w:rStyle w:val="inactive1"/>
                <w:color w:val="000000"/>
                <w:kern w:val="36"/>
                <w:szCs w:val="48"/>
              </w:rPr>
              <w:t xml:space="preserve">Max. </w:t>
            </w:r>
            <w:proofErr w:type="spellStart"/>
            <w:r w:rsidRPr="00EF5794">
              <w:rPr>
                <w:rStyle w:val="inactive1"/>
                <w:color w:val="000000"/>
                <w:kern w:val="36"/>
                <w:szCs w:val="48"/>
              </w:rPr>
              <w:t>Load</w:t>
            </w:r>
            <w:proofErr w:type="spellEnd"/>
            <w:r w:rsidRPr="00EF5794">
              <w:rPr>
                <w:rStyle w:val="inactive1"/>
                <w:color w:val="000000"/>
                <w:kern w:val="36"/>
                <w:szCs w:val="48"/>
              </w:rPr>
              <w:tab/>
              <w:t>5 kg</w:t>
            </w:r>
          </w:p>
          <w:p w14:paraId="6D29485E" w14:textId="77777777" w:rsidR="006455E7" w:rsidRPr="004C0B40" w:rsidRDefault="006455E7" w:rsidP="004C0B40">
            <w:pPr>
              <w:rPr>
                <w:rStyle w:val="inactive1"/>
                <w:iCs/>
                <w:color w:val="auto"/>
              </w:rPr>
            </w:pPr>
            <w:r>
              <w:rPr>
                <w:iCs/>
              </w:rPr>
              <w:t>Podrobný popis a zobrazení viz přiložený katalogový list.</w:t>
            </w:r>
          </w:p>
        </w:tc>
        <w:tc>
          <w:tcPr>
            <w:tcW w:w="1418" w:type="dxa"/>
          </w:tcPr>
          <w:p w14:paraId="63CA23F9" w14:textId="3E84E31C" w:rsid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425" w:type="dxa"/>
          </w:tcPr>
          <w:p w14:paraId="5CD301F7" w14:textId="7B95D7CE" w:rsidR="006455E7" w:rsidRDefault="006455E7" w:rsidP="006455E7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</w:tcPr>
          <w:p w14:paraId="25FF39E6" w14:textId="036EF14A" w:rsid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</w:p>
        </w:tc>
      </w:tr>
      <w:tr w:rsidR="006455E7" w:rsidRPr="006455E7" w14:paraId="63105678" w14:textId="77777777" w:rsidTr="006455E7">
        <w:tc>
          <w:tcPr>
            <w:tcW w:w="1041" w:type="dxa"/>
          </w:tcPr>
          <w:p w14:paraId="45EB9A7E" w14:textId="77777777" w:rsidR="006455E7" w:rsidRPr="006455E7" w:rsidRDefault="006455E7" w:rsidP="00915B81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455E7">
              <w:rPr>
                <w:rStyle w:val="inactive1"/>
                <w:rFonts w:ascii="Times New Roman" w:hAnsi="Times New Roman" w:cs="Times New Roman"/>
                <w:color w:val="000000"/>
                <w:kern w:val="36"/>
                <w:szCs w:val="48"/>
              </w:rPr>
              <w:t>1179651</w:t>
            </w:r>
          </w:p>
        </w:tc>
        <w:tc>
          <w:tcPr>
            <w:tcW w:w="5271" w:type="dxa"/>
          </w:tcPr>
          <w:p w14:paraId="7A929EA0" w14:textId="77777777" w:rsidR="006455E7" w:rsidRPr="006455E7" w:rsidRDefault="006455E7" w:rsidP="00315A90">
            <w:pPr>
              <w:pStyle w:val="Zhlav"/>
              <w:tabs>
                <w:tab w:val="clear" w:pos="4536"/>
                <w:tab w:val="clear" w:pos="9072"/>
              </w:tabs>
              <w:rPr>
                <w:rStyle w:val="inactive1"/>
                <w:color w:val="000000"/>
                <w:kern w:val="36"/>
                <w:szCs w:val="48"/>
              </w:rPr>
            </w:pPr>
            <w:r w:rsidRPr="006455E7">
              <w:rPr>
                <w:rStyle w:val="inactive1"/>
                <w:color w:val="000000"/>
                <w:kern w:val="36"/>
                <w:szCs w:val="48"/>
              </w:rPr>
              <w:t>Nástavec na dělící nálevky</w:t>
            </w:r>
            <w:proofErr w:type="gramStart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/ 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Separatory</w:t>
            </w:r>
            <w:proofErr w:type="spellEnd"/>
            <w:proofErr w:type="gram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funnel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attachment</w:t>
            </w:r>
            <w:proofErr w:type="spellEnd"/>
          </w:p>
          <w:p w14:paraId="65DC4B92" w14:textId="77777777" w:rsidR="006455E7" w:rsidRPr="006455E7" w:rsidRDefault="006455E7" w:rsidP="00315A90">
            <w:pPr>
              <w:pStyle w:val="Zhlav"/>
              <w:tabs>
                <w:tab w:val="clear" w:pos="4536"/>
                <w:tab w:val="clear" w:pos="9072"/>
              </w:tabs>
              <w:rPr>
                <w:rStyle w:val="inactive1"/>
                <w:color w:val="000000"/>
                <w:kern w:val="36"/>
                <w:szCs w:val="48"/>
              </w:rPr>
            </w:pP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Attachment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for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4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separatory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funnels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(50 ml,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conical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)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or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4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separatory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funnels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 xml:space="preserve"> (100 ml, </w:t>
            </w:r>
            <w:proofErr w:type="spellStart"/>
            <w:r w:rsidRPr="006455E7">
              <w:rPr>
                <w:rStyle w:val="inactive1"/>
                <w:color w:val="000000"/>
                <w:kern w:val="36"/>
                <w:szCs w:val="48"/>
              </w:rPr>
              <w:t>conical</w:t>
            </w:r>
            <w:proofErr w:type="spellEnd"/>
            <w:r w:rsidRPr="006455E7">
              <w:rPr>
                <w:rStyle w:val="inactive1"/>
                <w:color w:val="000000"/>
                <w:kern w:val="36"/>
                <w:szCs w:val="48"/>
              </w:rPr>
              <w:t>)</w:t>
            </w:r>
          </w:p>
        </w:tc>
        <w:tc>
          <w:tcPr>
            <w:tcW w:w="1418" w:type="dxa"/>
          </w:tcPr>
          <w:p w14:paraId="4F4C0C29" w14:textId="2773DF35" w:rsidR="006455E7" w:rsidRP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425" w:type="dxa"/>
          </w:tcPr>
          <w:p w14:paraId="337B5EDB" w14:textId="651666D5" w:rsidR="006455E7" w:rsidRPr="006455E7" w:rsidRDefault="006455E7" w:rsidP="006455E7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</w:tcPr>
          <w:p w14:paraId="1EF2C8DC" w14:textId="522B6033" w:rsidR="006455E7" w:rsidRP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</w:p>
        </w:tc>
      </w:tr>
      <w:tr w:rsidR="006455E7" w14:paraId="6E7ED389" w14:textId="77777777" w:rsidTr="006455E7">
        <w:tc>
          <w:tcPr>
            <w:tcW w:w="1041" w:type="dxa"/>
          </w:tcPr>
          <w:p w14:paraId="04D21C6E" w14:textId="77777777" w:rsidR="006455E7" w:rsidRPr="00EF5794" w:rsidRDefault="006455E7" w:rsidP="00915B81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</w:tcPr>
          <w:p w14:paraId="0B994B7B" w14:textId="77777777" w:rsidR="006455E7" w:rsidRPr="00177436" w:rsidRDefault="006455E7" w:rsidP="00915B81">
            <w:pPr>
              <w:pStyle w:val="Zhlav"/>
              <w:tabs>
                <w:tab w:val="clear" w:pos="4536"/>
                <w:tab w:val="clear" w:pos="9072"/>
              </w:tabs>
              <w:rPr>
                <w:rStyle w:val="inactive1"/>
                <w:color w:val="000000"/>
                <w:kern w:val="36"/>
                <w:szCs w:val="48"/>
              </w:rPr>
            </w:pPr>
            <w:r>
              <w:rPr>
                <w:rStyle w:val="inactive1"/>
                <w:color w:val="000000"/>
                <w:kern w:val="36"/>
                <w:szCs w:val="48"/>
              </w:rPr>
              <w:t>Cena celkem</w:t>
            </w:r>
          </w:p>
        </w:tc>
        <w:tc>
          <w:tcPr>
            <w:tcW w:w="1418" w:type="dxa"/>
          </w:tcPr>
          <w:p w14:paraId="12F164E9" w14:textId="77777777" w:rsid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425" w:type="dxa"/>
          </w:tcPr>
          <w:p w14:paraId="51B8ED19" w14:textId="77777777" w:rsidR="006455E7" w:rsidRDefault="006455E7" w:rsidP="006455E7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</w:tcPr>
          <w:p w14:paraId="3E6CC999" w14:textId="77777777" w:rsid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86 602,00 Kč</w:t>
            </w:r>
          </w:p>
        </w:tc>
      </w:tr>
      <w:tr w:rsidR="006455E7" w14:paraId="73BCE4D5" w14:textId="77777777" w:rsidTr="006455E7">
        <w:tc>
          <w:tcPr>
            <w:tcW w:w="1041" w:type="dxa"/>
          </w:tcPr>
          <w:p w14:paraId="128630A0" w14:textId="77777777" w:rsidR="006455E7" w:rsidRPr="00EF5794" w:rsidRDefault="006455E7" w:rsidP="00915B81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</w:tcPr>
          <w:p w14:paraId="4104155C" w14:textId="77777777" w:rsidR="006455E7" w:rsidRDefault="006455E7" w:rsidP="00915B81">
            <w:pPr>
              <w:pStyle w:val="Zhlav"/>
              <w:tabs>
                <w:tab w:val="clear" w:pos="4536"/>
                <w:tab w:val="clear" w:pos="9072"/>
              </w:tabs>
              <w:rPr>
                <w:rStyle w:val="inactive1"/>
                <w:color w:val="000000"/>
                <w:kern w:val="36"/>
                <w:szCs w:val="48"/>
              </w:rPr>
            </w:pPr>
            <w:r>
              <w:rPr>
                <w:rStyle w:val="inactive1"/>
                <w:color w:val="000000"/>
                <w:kern w:val="36"/>
                <w:szCs w:val="48"/>
              </w:rPr>
              <w:t xml:space="preserve">Cena celkem s DPH </w:t>
            </w:r>
            <w:proofErr w:type="gramStart"/>
            <w:r>
              <w:rPr>
                <w:rStyle w:val="inactive1"/>
                <w:color w:val="000000"/>
                <w:kern w:val="36"/>
                <w:szCs w:val="48"/>
              </w:rPr>
              <w:t>21%</w:t>
            </w:r>
            <w:proofErr w:type="gramEnd"/>
          </w:p>
        </w:tc>
        <w:tc>
          <w:tcPr>
            <w:tcW w:w="1418" w:type="dxa"/>
          </w:tcPr>
          <w:p w14:paraId="54B43CD8" w14:textId="77777777" w:rsid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425" w:type="dxa"/>
          </w:tcPr>
          <w:p w14:paraId="218EFCD1" w14:textId="77777777" w:rsidR="006455E7" w:rsidRDefault="006455E7" w:rsidP="006455E7">
            <w:pPr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</w:tcPr>
          <w:p w14:paraId="0585A94F" w14:textId="77777777" w:rsidR="006455E7" w:rsidRDefault="006455E7" w:rsidP="00915B81">
            <w:pPr>
              <w:jc w:val="right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104 788,42 Kč</w:t>
            </w:r>
          </w:p>
        </w:tc>
      </w:tr>
    </w:tbl>
    <w:p w14:paraId="30A3B4DE" w14:textId="77777777" w:rsidR="001A6E77" w:rsidRPr="004C0B40" w:rsidRDefault="001A6E77" w:rsidP="001A6E77">
      <w:pPr>
        <w:rPr>
          <w:i/>
          <w:sz w:val="12"/>
          <w:szCs w:val="12"/>
        </w:rPr>
      </w:pPr>
    </w:p>
    <w:p w14:paraId="135E7B4C" w14:textId="77777777" w:rsidR="001A6E77" w:rsidRDefault="001A6E77" w:rsidP="001A6E77">
      <w:pPr>
        <w:rPr>
          <w:i/>
        </w:rPr>
      </w:pPr>
      <w:r>
        <w:rPr>
          <w:i/>
        </w:rPr>
        <w:t>Pro nabízené zboží platí následující dodací podmínky:</w:t>
      </w:r>
    </w:p>
    <w:p w14:paraId="2AACD380" w14:textId="77777777" w:rsidR="001A6E77" w:rsidRDefault="001A6E77" w:rsidP="001A6E77">
      <w:pPr>
        <w:tabs>
          <w:tab w:val="left" w:pos="2835"/>
        </w:tabs>
        <w:ind w:left="2835" w:hanging="2835"/>
        <w:jc w:val="both"/>
        <w:rPr>
          <w:i/>
        </w:rPr>
      </w:pPr>
      <w:r>
        <w:rPr>
          <w:b/>
          <w:i/>
        </w:rPr>
        <w:t>Ceny:</w:t>
      </w:r>
      <w:r>
        <w:rPr>
          <w:i/>
        </w:rPr>
        <w:tab/>
        <w:t>CIP</w:t>
      </w:r>
      <w:r w:rsidR="00EF5794">
        <w:rPr>
          <w:i/>
        </w:rPr>
        <w:t xml:space="preserve"> </w:t>
      </w:r>
      <w:proofErr w:type="spellStart"/>
      <w:r w:rsidR="006455E7">
        <w:rPr>
          <w:i/>
        </w:rPr>
        <w:t>Faf</w:t>
      </w:r>
      <w:proofErr w:type="spellEnd"/>
      <w:r w:rsidR="006455E7">
        <w:rPr>
          <w:i/>
        </w:rPr>
        <w:t xml:space="preserve"> UK Hradec Králové</w:t>
      </w:r>
      <w:r>
        <w:rPr>
          <w:i/>
        </w:rPr>
        <w:t xml:space="preserve"> </w:t>
      </w:r>
      <w:r>
        <w:rPr>
          <w:bCs/>
          <w:i/>
        </w:rPr>
        <w:t xml:space="preserve">dle </w:t>
      </w:r>
      <w:hyperlink r:id="rId10" w:history="1">
        <w:proofErr w:type="spellStart"/>
        <w:r>
          <w:rPr>
            <w:rStyle w:val="Hypertextovodkaz"/>
            <w:bCs/>
            <w:i/>
          </w:rPr>
          <w:t>Incoterms</w:t>
        </w:r>
        <w:proofErr w:type="spellEnd"/>
        <w:r>
          <w:rPr>
            <w:rStyle w:val="Hypertextovodkaz"/>
            <w:bCs/>
            <w:i/>
          </w:rPr>
          <w:t xml:space="preserve"> 2010</w:t>
        </w:r>
      </w:hyperlink>
      <w:r>
        <w:rPr>
          <w:i/>
        </w:rPr>
        <w:t xml:space="preserve"> </w:t>
      </w:r>
    </w:p>
    <w:p w14:paraId="433A9484" w14:textId="77777777" w:rsidR="001A6E77" w:rsidRDefault="001A6E77" w:rsidP="001A6E77">
      <w:pPr>
        <w:tabs>
          <w:tab w:val="left" w:pos="2835"/>
          <w:tab w:val="left" w:pos="3402"/>
        </w:tabs>
        <w:ind w:left="2835" w:hanging="2835"/>
        <w:rPr>
          <w:bCs/>
          <w:i/>
        </w:rPr>
      </w:pPr>
      <w:r>
        <w:rPr>
          <w:b/>
          <w:i/>
        </w:rPr>
        <w:t xml:space="preserve">Doprava: </w:t>
      </w:r>
      <w:r>
        <w:rPr>
          <w:b/>
          <w:i/>
        </w:rPr>
        <w:tab/>
      </w:r>
      <w:r>
        <w:rPr>
          <w:bCs/>
          <w:i/>
        </w:rPr>
        <w:t>v ceně</w:t>
      </w:r>
    </w:p>
    <w:p w14:paraId="39605C94" w14:textId="77777777" w:rsidR="001A6E77" w:rsidRDefault="001A6E77" w:rsidP="001A6E77">
      <w:pPr>
        <w:tabs>
          <w:tab w:val="left" w:pos="2835"/>
          <w:tab w:val="left" w:pos="3402"/>
        </w:tabs>
        <w:ind w:left="2835" w:hanging="2835"/>
        <w:rPr>
          <w:b/>
          <w:i/>
        </w:rPr>
      </w:pPr>
      <w:r>
        <w:rPr>
          <w:b/>
          <w:i/>
        </w:rPr>
        <w:t>Záruka:</w:t>
      </w:r>
      <w:r>
        <w:rPr>
          <w:b/>
          <w:i/>
        </w:rPr>
        <w:tab/>
      </w:r>
      <w:r>
        <w:rPr>
          <w:bCs/>
          <w:i/>
        </w:rPr>
        <w:t>24 měsíců</w:t>
      </w:r>
    </w:p>
    <w:p w14:paraId="40CC5E53" w14:textId="77777777" w:rsidR="001A6E77" w:rsidRDefault="001A6E77" w:rsidP="001A6E77">
      <w:pPr>
        <w:tabs>
          <w:tab w:val="left" w:pos="2835"/>
          <w:tab w:val="left" w:pos="3402"/>
        </w:tabs>
        <w:ind w:left="2835" w:hanging="2835"/>
        <w:rPr>
          <w:i/>
        </w:rPr>
      </w:pPr>
      <w:r>
        <w:rPr>
          <w:b/>
          <w:i/>
        </w:rPr>
        <w:t>Záruční a pozáruční servis:</w:t>
      </w:r>
      <w:r>
        <w:rPr>
          <w:b/>
          <w:i/>
        </w:rPr>
        <w:tab/>
      </w:r>
      <w:proofErr w:type="spellStart"/>
      <w:r w:rsidRPr="001A6E77">
        <w:rPr>
          <w:i/>
        </w:rPr>
        <w:t>Helago</w:t>
      </w:r>
      <w:proofErr w:type="spellEnd"/>
      <w:r w:rsidRPr="001A6E77">
        <w:rPr>
          <w:i/>
        </w:rPr>
        <w:t xml:space="preserve"> CZ</w:t>
      </w:r>
      <w:r>
        <w:rPr>
          <w:b/>
          <w:i/>
        </w:rPr>
        <w:t xml:space="preserve"> </w:t>
      </w:r>
      <w:r>
        <w:rPr>
          <w:i/>
        </w:rPr>
        <w:t>s.r.o</w:t>
      </w:r>
    </w:p>
    <w:p w14:paraId="7B4B77B5" w14:textId="77777777" w:rsidR="001A6E77" w:rsidRDefault="001A6E77" w:rsidP="001A6E77">
      <w:pPr>
        <w:tabs>
          <w:tab w:val="left" w:pos="2835"/>
          <w:tab w:val="left" w:pos="3402"/>
        </w:tabs>
        <w:ind w:left="2835" w:hanging="2835"/>
        <w:rPr>
          <w:i/>
        </w:rPr>
      </w:pPr>
      <w:r>
        <w:rPr>
          <w:b/>
          <w:i/>
        </w:rPr>
        <w:t>Platební podmínky:</w:t>
      </w:r>
      <w:r>
        <w:rPr>
          <w:b/>
          <w:i/>
        </w:rPr>
        <w:tab/>
      </w:r>
      <w:r>
        <w:rPr>
          <w:bCs/>
          <w:i/>
        </w:rPr>
        <w:t xml:space="preserve">fakturace se splatností do </w:t>
      </w:r>
      <w:r w:rsidR="006455E7">
        <w:rPr>
          <w:bCs/>
          <w:i/>
        </w:rPr>
        <w:t>14</w:t>
      </w:r>
      <w:r>
        <w:rPr>
          <w:bCs/>
          <w:i/>
        </w:rPr>
        <w:t xml:space="preserve"> dnů po dodání zboží</w:t>
      </w:r>
    </w:p>
    <w:p w14:paraId="193C47A1" w14:textId="77777777" w:rsidR="001A6E77" w:rsidRDefault="001A6E77" w:rsidP="001A6E77">
      <w:pPr>
        <w:tabs>
          <w:tab w:val="left" w:pos="2835"/>
          <w:tab w:val="left" w:pos="3402"/>
        </w:tabs>
        <w:ind w:left="2835" w:hanging="2835"/>
        <w:rPr>
          <w:i/>
        </w:rPr>
      </w:pPr>
      <w:r>
        <w:rPr>
          <w:b/>
          <w:i/>
        </w:rPr>
        <w:t>Dodací lhůta:</w:t>
      </w:r>
      <w:r>
        <w:rPr>
          <w:i/>
        </w:rPr>
        <w:t xml:space="preserve"> </w:t>
      </w:r>
      <w:r>
        <w:rPr>
          <w:i/>
        </w:rPr>
        <w:tab/>
      </w:r>
      <w:r w:rsidR="00EF5794">
        <w:rPr>
          <w:i/>
        </w:rPr>
        <w:t xml:space="preserve">běžně </w:t>
      </w:r>
      <w:r>
        <w:rPr>
          <w:i/>
        </w:rPr>
        <w:t xml:space="preserve">do </w:t>
      </w:r>
      <w:r w:rsidR="00EF5794">
        <w:rPr>
          <w:i/>
        </w:rPr>
        <w:t>4-6</w:t>
      </w:r>
      <w:r>
        <w:rPr>
          <w:i/>
        </w:rPr>
        <w:t xml:space="preserve"> týdnů</w:t>
      </w:r>
    </w:p>
    <w:p w14:paraId="38949C1E" w14:textId="77777777" w:rsidR="001A6E77" w:rsidRDefault="001A6E77" w:rsidP="001A6E77">
      <w:pPr>
        <w:tabs>
          <w:tab w:val="left" w:pos="2835"/>
          <w:tab w:val="left" w:pos="3402"/>
        </w:tabs>
        <w:ind w:left="2835" w:hanging="2835"/>
        <w:rPr>
          <w:i/>
        </w:rPr>
      </w:pPr>
      <w:r>
        <w:rPr>
          <w:b/>
          <w:i/>
        </w:rPr>
        <w:t>Platnost nabídky:</w:t>
      </w:r>
      <w:r>
        <w:rPr>
          <w:i/>
        </w:rPr>
        <w:tab/>
        <w:t>1 měsíc</w:t>
      </w:r>
    </w:p>
    <w:p w14:paraId="38360051" w14:textId="77777777" w:rsidR="001A6E77" w:rsidRDefault="001A6E77" w:rsidP="001A6E77">
      <w:pPr>
        <w:tabs>
          <w:tab w:val="left" w:pos="284"/>
          <w:tab w:val="left" w:pos="426"/>
          <w:tab w:val="left" w:pos="4402"/>
        </w:tabs>
        <w:rPr>
          <w:sz w:val="12"/>
        </w:rPr>
      </w:pPr>
    </w:p>
    <w:p w14:paraId="0AB6FFF7" w14:textId="77777777" w:rsidR="006455E7" w:rsidRDefault="006455E7" w:rsidP="001A6E77">
      <w:pPr>
        <w:tabs>
          <w:tab w:val="left" w:pos="284"/>
          <w:tab w:val="left" w:pos="426"/>
          <w:tab w:val="left" w:pos="4402"/>
        </w:tabs>
      </w:pPr>
    </w:p>
    <w:p w14:paraId="298666B9" w14:textId="77777777" w:rsidR="006455E7" w:rsidRDefault="006455E7" w:rsidP="001A6E77">
      <w:pPr>
        <w:tabs>
          <w:tab w:val="left" w:pos="284"/>
          <w:tab w:val="left" w:pos="426"/>
          <w:tab w:val="left" w:pos="4402"/>
        </w:tabs>
      </w:pPr>
    </w:p>
    <w:p w14:paraId="241F7F55" w14:textId="77777777" w:rsidR="001A6E77" w:rsidRDefault="001A6E77" w:rsidP="001A6E77">
      <w:pPr>
        <w:tabs>
          <w:tab w:val="left" w:pos="284"/>
          <w:tab w:val="left" w:pos="426"/>
          <w:tab w:val="left" w:pos="4402"/>
        </w:tabs>
      </w:pPr>
      <w:r>
        <w:t>Při dalších jednáních týkajících se nabízeného zboží Vás prosíme o uvedení čísla nabídky.</w:t>
      </w:r>
    </w:p>
    <w:p w14:paraId="6764953A" w14:textId="77777777" w:rsidR="001A6E77" w:rsidRDefault="001A6E77" w:rsidP="001A6E77">
      <w:pPr>
        <w:tabs>
          <w:tab w:val="left" w:pos="284"/>
          <w:tab w:val="left" w:pos="426"/>
          <w:tab w:val="left" w:pos="4402"/>
        </w:tabs>
      </w:pPr>
      <w:r>
        <w:lastRenderedPageBreak/>
        <w:t xml:space="preserve">Těšíme se na další spolupráci a rádi Vám pomůžeme s výběrem vhodného </w:t>
      </w:r>
      <w:proofErr w:type="gramStart"/>
      <w:r>
        <w:t>vybavení</w:t>
      </w:r>
      <w:proofErr w:type="gramEnd"/>
      <w:r>
        <w:t xml:space="preserve"> popř. Vám zodpovíme další dotazy.</w:t>
      </w:r>
    </w:p>
    <w:p w14:paraId="18BDB880" w14:textId="77777777" w:rsidR="00E66EAD" w:rsidRPr="00293C7D" w:rsidRDefault="00E66EAD" w:rsidP="00E66EAD">
      <w:pPr>
        <w:tabs>
          <w:tab w:val="left" w:pos="284"/>
          <w:tab w:val="left" w:pos="426"/>
          <w:tab w:val="left" w:pos="4402"/>
        </w:tabs>
        <w:rPr>
          <w:szCs w:val="24"/>
        </w:rPr>
      </w:pPr>
      <w:r w:rsidRPr="00293C7D">
        <w:rPr>
          <w:szCs w:val="24"/>
        </w:rPr>
        <w:t>S pozdravem</w:t>
      </w:r>
    </w:p>
    <w:p w14:paraId="415BC597" w14:textId="77777777" w:rsidR="00E66EAD" w:rsidRPr="006F77B6" w:rsidRDefault="00E66EAD" w:rsidP="00E66EAD">
      <w:pPr>
        <w:tabs>
          <w:tab w:val="left" w:pos="284"/>
          <w:tab w:val="left" w:pos="426"/>
          <w:tab w:val="left" w:pos="4402"/>
        </w:tabs>
        <w:rPr>
          <w:sz w:val="12"/>
          <w:szCs w:val="12"/>
        </w:rPr>
      </w:pPr>
    </w:p>
    <w:p w14:paraId="78B80972" w14:textId="5765E274" w:rsidR="00E66EAD" w:rsidRDefault="00854BA6" w:rsidP="00E66EAD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XXX</w:t>
      </w:r>
    </w:p>
    <w:p w14:paraId="474F4137" w14:textId="77777777" w:rsidR="009B4F1C" w:rsidRPr="009B4F1C" w:rsidRDefault="009B4F1C" w:rsidP="009B4F1C">
      <w:pPr>
        <w:rPr>
          <w:noProof/>
          <w:color w:val="7F7F7F"/>
          <w:sz w:val="20"/>
        </w:rPr>
      </w:pPr>
      <w:r w:rsidRPr="009B4F1C">
        <w:rPr>
          <w:noProof/>
          <w:color w:val="7F7F7F"/>
          <w:sz w:val="20"/>
        </w:rPr>
        <w:t>Vedoucí regionální pobočky Praha,</w:t>
      </w:r>
    </w:p>
    <w:p w14:paraId="4685BCE9" w14:textId="77777777" w:rsidR="009B4F1C" w:rsidRPr="009B4F1C" w:rsidRDefault="009B4F1C" w:rsidP="009B4F1C">
      <w:pPr>
        <w:rPr>
          <w:noProof/>
          <w:color w:val="7F7F7F"/>
          <w:sz w:val="20"/>
        </w:rPr>
      </w:pPr>
      <w:r w:rsidRPr="009B4F1C">
        <w:rPr>
          <w:noProof/>
          <w:color w:val="7F7F7F"/>
          <w:sz w:val="20"/>
        </w:rPr>
        <w:t>Evropská 1723/61, 160 00 Praha 6</w:t>
      </w:r>
    </w:p>
    <w:p w14:paraId="13AD1FFF" w14:textId="77777777" w:rsidR="009B4F1C" w:rsidRPr="009B4F1C" w:rsidRDefault="009B4F1C" w:rsidP="009B4F1C">
      <w:pPr>
        <w:rPr>
          <w:noProof/>
          <w:color w:val="7F7F7F"/>
          <w:sz w:val="20"/>
        </w:rPr>
      </w:pPr>
      <w:r w:rsidRPr="009B4F1C">
        <w:rPr>
          <w:noProof/>
          <w:color w:val="7F7F7F"/>
          <w:sz w:val="20"/>
        </w:rPr>
        <w:t>specialista na vybavení laboratoří</w:t>
      </w:r>
    </w:p>
    <w:p w14:paraId="73B13BF2" w14:textId="2A3349AB" w:rsidR="00645DB5" w:rsidRDefault="00E66EAD" w:rsidP="004C0B40">
      <w:pPr>
        <w:pStyle w:val="Zhlav"/>
        <w:tabs>
          <w:tab w:val="clear" w:pos="4536"/>
          <w:tab w:val="clear" w:pos="9072"/>
          <w:tab w:val="left" w:pos="567"/>
        </w:tabs>
      </w:pPr>
      <w:r w:rsidRPr="00293C7D">
        <w:rPr>
          <w:color w:val="000000"/>
          <w:szCs w:val="24"/>
        </w:rPr>
        <w:t>   </w:t>
      </w:r>
      <w:r w:rsidRPr="00293C7D">
        <w:rPr>
          <w:color w:val="000000"/>
          <w:szCs w:val="24"/>
        </w:rPr>
        <w:tab/>
        <w:t xml:space="preserve">GSM: (+420) </w:t>
      </w:r>
      <w:r w:rsidR="00854BA6">
        <w:rPr>
          <w:color w:val="000000"/>
          <w:szCs w:val="24"/>
        </w:rPr>
        <w:t>XXX</w:t>
      </w:r>
      <w:r w:rsidRPr="00293C7D">
        <w:rPr>
          <w:color w:val="000000"/>
          <w:szCs w:val="24"/>
        </w:rPr>
        <w:br/>
        <w:t xml:space="preserve">    </w:t>
      </w:r>
      <w:r w:rsidRPr="00293C7D">
        <w:rPr>
          <w:color w:val="000000"/>
          <w:szCs w:val="24"/>
        </w:rPr>
        <w:tab/>
        <w:t xml:space="preserve">E-mail: </w:t>
      </w:r>
      <w:hyperlink r:id="rId11" w:history="1">
        <w:r w:rsidR="00854BA6">
          <w:rPr>
            <w:rStyle w:val="Hypertextovodkaz"/>
            <w:szCs w:val="24"/>
          </w:rPr>
          <w:t>XXX</w:t>
        </w:r>
      </w:hyperlink>
    </w:p>
    <w:sectPr w:rsidR="00645DB5" w:rsidSect="004C0B40">
      <w:pgSz w:w="11907" w:h="16840"/>
      <w:pgMar w:top="1228" w:right="1418" w:bottom="851" w:left="1276" w:header="568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8C2" w14:textId="77777777" w:rsidR="00C83035" w:rsidRDefault="00C83035">
      <w:r>
        <w:separator/>
      </w:r>
    </w:p>
  </w:endnote>
  <w:endnote w:type="continuationSeparator" w:id="0">
    <w:p w14:paraId="077E71E9" w14:textId="77777777" w:rsidR="00C83035" w:rsidRDefault="00C8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7FE" w14:textId="77777777" w:rsidR="00C83035" w:rsidRDefault="00C83035">
      <w:r>
        <w:separator/>
      </w:r>
    </w:p>
  </w:footnote>
  <w:footnote w:type="continuationSeparator" w:id="0">
    <w:p w14:paraId="67AA4161" w14:textId="77777777" w:rsidR="00C83035" w:rsidRDefault="00C8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EB7"/>
    <w:multiLevelType w:val="hybridMultilevel"/>
    <w:tmpl w:val="1A301AFE"/>
    <w:lvl w:ilvl="0" w:tplc="F0302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1ED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7E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64B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D453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7C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6F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980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AA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6F64"/>
    <w:multiLevelType w:val="multilevel"/>
    <w:tmpl w:val="9EBE61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2" w15:restartNumberingAfterBreak="0">
    <w:nsid w:val="0AFA5CC3"/>
    <w:multiLevelType w:val="hybridMultilevel"/>
    <w:tmpl w:val="B8D2C86A"/>
    <w:lvl w:ilvl="0" w:tplc="91EC7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7A2"/>
    <w:multiLevelType w:val="multilevel"/>
    <w:tmpl w:val="A0B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1626A"/>
    <w:multiLevelType w:val="hybridMultilevel"/>
    <w:tmpl w:val="7E0AA4D8"/>
    <w:lvl w:ilvl="0" w:tplc="79C29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7E5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82B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A64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CC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243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CCC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E47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0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44"/>
    <w:multiLevelType w:val="hybridMultilevel"/>
    <w:tmpl w:val="B4C8FEEA"/>
    <w:lvl w:ilvl="0" w:tplc="12827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D81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349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4E6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9A6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6C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4F7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20F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0C2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857A1"/>
    <w:multiLevelType w:val="hybridMultilevel"/>
    <w:tmpl w:val="269C9276"/>
    <w:lvl w:ilvl="0" w:tplc="1F101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CA7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E6F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4C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22E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4E9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927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C2C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9C2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257DA"/>
    <w:multiLevelType w:val="hybridMultilevel"/>
    <w:tmpl w:val="1700BB88"/>
    <w:lvl w:ilvl="0" w:tplc="CEC4E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1A1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EC2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78D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181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04E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868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768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9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205B3"/>
    <w:multiLevelType w:val="hybridMultilevel"/>
    <w:tmpl w:val="B7C0CD3C"/>
    <w:lvl w:ilvl="0" w:tplc="F0907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FAD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69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C0D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1EF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88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127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44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EAA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046F7"/>
    <w:multiLevelType w:val="hybridMultilevel"/>
    <w:tmpl w:val="6B82B9B2"/>
    <w:lvl w:ilvl="0" w:tplc="91EC7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024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B8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248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ACB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CE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167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6A0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8C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C60DC"/>
    <w:multiLevelType w:val="hybridMultilevel"/>
    <w:tmpl w:val="3D901AFA"/>
    <w:lvl w:ilvl="0" w:tplc="91EC7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40C6"/>
    <w:multiLevelType w:val="hybridMultilevel"/>
    <w:tmpl w:val="655CD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0E05"/>
    <w:multiLevelType w:val="hybridMultilevel"/>
    <w:tmpl w:val="1A0CC3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251A"/>
    <w:multiLevelType w:val="hybridMultilevel"/>
    <w:tmpl w:val="2EA6FF4E"/>
    <w:lvl w:ilvl="0" w:tplc="E3E45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00C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C2F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DA8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44E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8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526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B43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74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20DEF"/>
    <w:multiLevelType w:val="hybridMultilevel"/>
    <w:tmpl w:val="865ACB24"/>
    <w:lvl w:ilvl="0" w:tplc="A122F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B6039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CE27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94FC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9C88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58A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FCB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648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41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0173F"/>
    <w:multiLevelType w:val="singleLevel"/>
    <w:tmpl w:val="DBECA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B5"/>
    <w:rsid w:val="000145EF"/>
    <w:rsid w:val="000B7D55"/>
    <w:rsid w:val="000E7507"/>
    <w:rsid w:val="000F3F83"/>
    <w:rsid w:val="000F66F0"/>
    <w:rsid w:val="00105BBA"/>
    <w:rsid w:val="0010722E"/>
    <w:rsid w:val="0012022B"/>
    <w:rsid w:val="00123F32"/>
    <w:rsid w:val="001414C6"/>
    <w:rsid w:val="00172C53"/>
    <w:rsid w:val="00174BE1"/>
    <w:rsid w:val="00177436"/>
    <w:rsid w:val="001940AB"/>
    <w:rsid w:val="001A2907"/>
    <w:rsid w:val="001A6E77"/>
    <w:rsid w:val="001B1641"/>
    <w:rsid w:val="001D4B67"/>
    <w:rsid w:val="001F5758"/>
    <w:rsid w:val="00205CFF"/>
    <w:rsid w:val="00220DF5"/>
    <w:rsid w:val="00224EE5"/>
    <w:rsid w:val="0026570D"/>
    <w:rsid w:val="00277960"/>
    <w:rsid w:val="0028141B"/>
    <w:rsid w:val="002915E4"/>
    <w:rsid w:val="00293C7D"/>
    <w:rsid w:val="002A1107"/>
    <w:rsid w:val="002B3853"/>
    <w:rsid w:val="002E0A83"/>
    <w:rsid w:val="00315A90"/>
    <w:rsid w:val="00320794"/>
    <w:rsid w:val="00342144"/>
    <w:rsid w:val="0034272B"/>
    <w:rsid w:val="00366160"/>
    <w:rsid w:val="003E5C04"/>
    <w:rsid w:val="003F0620"/>
    <w:rsid w:val="003F377B"/>
    <w:rsid w:val="004037EA"/>
    <w:rsid w:val="004416E9"/>
    <w:rsid w:val="0045054C"/>
    <w:rsid w:val="004576EC"/>
    <w:rsid w:val="00464ACB"/>
    <w:rsid w:val="00477151"/>
    <w:rsid w:val="00492C0B"/>
    <w:rsid w:val="004B47C1"/>
    <w:rsid w:val="004C0B40"/>
    <w:rsid w:val="004D2A79"/>
    <w:rsid w:val="004D67D5"/>
    <w:rsid w:val="004E12FD"/>
    <w:rsid w:val="004F0795"/>
    <w:rsid w:val="004F4536"/>
    <w:rsid w:val="00500A47"/>
    <w:rsid w:val="00513FC3"/>
    <w:rsid w:val="005213C5"/>
    <w:rsid w:val="00527FC3"/>
    <w:rsid w:val="00530DFA"/>
    <w:rsid w:val="0054746E"/>
    <w:rsid w:val="005823FD"/>
    <w:rsid w:val="00593022"/>
    <w:rsid w:val="005C7258"/>
    <w:rsid w:val="005D0683"/>
    <w:rsid w:val="005D5BBA"/>
    <w:rsid w:val="005F112A"/>
    <w:rsid w:val="006264D5"/>
    <w:rsid w:val="006452C2"/>
    <w:rsid w:val="006455E7"/>
    <w:rsid w:val="00645DB5"/>
    <w:rsid w:val="0066553C"/>
    <w:rsid w:val="00686887"/>
    <w:rsid w:val="006A6CF3"/>
    <w:rsid w:val="006C1774"/>
    <w:rsid w:val="006C22E2"/>
    <w:rsid w:val="006D3CA8"/>
    <w:rsid w:val="006E14CF"/>
    <w:rsid w:val="00742FCB"/>
    <w:rsid w:val="0074458A"/>
    <w:rsid w:val="007505CB"/>
    <w:rsid w:val="00785803"/>
    <w:rsid w:val="007967D7"/>
    <w:rsid w:val="007A7D5A"/>
    <w:rsid w:val="007C176A"/>
    <w:rsid w:val="007C46FD"/>
    <w:rsid w:val="007C7ED4"/>
    <w:rsid w:val="00815098"/>
    <w:rsid w:val="00821FB7"/>
    <w:rsid w:val="00831572"/>
    <w:rsid w:val="0085179C"/>
    <w:rsid w:val="00854BA6"/>
    <w:rsid w:val="00870F6F"/>
    <w:rsid w:val="008800EC"/>
    <w:rsid w:val="00891378"/>
    <w:rsid w:val="008C0FCF"/>
    <w:rsid w:val="008D6FF6"/>
    <w:rsid w:val="00915B81"/>
    <w:rsid w:val="00922063"/>
    <w:rsid w:val="00970BDC"/>
    <w:rsid w:val="009B0C9C"/>
    <w:rsid w:val="009B2275"/>
    <w:rsid w:val="009B4F1C"/>
    <w:rsid w:val="009F72E3"/>
    <w:rsid w:val="00A07AAC"/>
    <w:rsid w:val="00A1405C"/>
    <w:rsid w:val="00A26382"/>
    <w:rsid w:val="00A52F48"/>
    <w:rsid w:val="00A6272C"/>
    <w:rsid w:val="00A75A6A"/>
    <w:rsid w:val="00A81AB1"/>
    <w:rsid w:val="00AA5484"/>
    <w:rsid w:val="00AC0C41"/>
    <w:rsid w:val="00B47429"/>
    <w:rsid w:val="00B7508D"/>
    <w:rsid w:val="00B835AE"/>
    <w:rsid w:val="00B844E5"/>
    <w:rsid w:val="00B84F24"/>
    <w:rsid w:val="00B95832"/>
    <w:rsid w:val="00BA065B"/>
    <w:rsid w:val="00BD103C"/>
    <w:rsid w:val="00C00B69"/>
    <w:rsid w:val="00C05D28"/>
    <w:rsid w:val="00C32993"/>
    <w:rsid w:val="00C47C30"/>
    <w:rsid w:val="00C50D5E"/>
    <w:rsid w:val="00C61901"/>
    <w:rsid w:val="00C75D4B"/>
    <w:rsid w:val="00C812CC"/>
    <w:rsid w:val="00C83035"/>
    <w:rsid w:val="00C9707B"/>
    <w:rsid w:val="00CB3228"/>
    <w:rsid w:val="00CE596D"/>
    <w:rsid w:val="00D12A57"/>
    <w:rsid w:val="00D32D99"/>
    <w:rsid w:val="00D53D17"/>
    <w:rsid w:val="00D84F1F"/>
    <w:rsid w:val="00DA29D1"/>
    <w:rsid w:val="00DD01F4"/>
    <w:rsid w:val="00DD1841"/>
    <w:rsid w:val="00DF46C6"/>
    <w:rsid w:val="00E116CF"/>
    <w:rsid w:val="00E51479"/>
    <w:rsid w:val="00E66EAD"/>
    <w:rsid w:val="00E75E35"/>
    <w:rsid w:val="00E82C4A"/>
    <w:rsid w:val="00E8668E"/>
    <w:rsid w:val="00ED6DF1"/>
    <w:rsid w:val="00EE1483"/>
    <w:rsid w:val="00EE4140"/>
    <w:rsid w:val="00EF4563"/>
    <w:rsid w:val="00EF5794"/>
    <w:rsid w:val="00F0221A"/>
    <w:rsid w:val="00F17817"/>
    <w:rsid w:val="00F54D75"/>
    <w:rsid w:val="00F70922"/>
    <w:rsid w:val="00F9318E"/>
    <w:rsid w:val="00F96514"/>
    <w:rsid w:val="00FA1755"/>
    <w:rsid w:val="00FC2EC7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0ABAC"/>
  <w15:chartTrackingRefBased/>
  <w15:docId w15:val="{8ACC84AB-7E19-40E2-B799-E9625B2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103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851"/>
        <w:tab w:val="left" w:pos="5103"/>
      </w:tabs>
      <w:jc w:val="both"/>
      <w:outlineLvl w:val="2"/>
    </w:pPr>
    <w:rPr>
      <w:lang w:val="de-DE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426"/>
        <w:tab w:val="left" w:pos="5103"/>
        <w:tab w:val="left" w:pos="7088"/>
      </w:tabs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Bradley Hand ITC" w:hAnsi="Bradley Hand ITC"/>
      <w:b/>
      <w:i/>
      <w:sz w:val="64"/>
    </w:rPr>
  </w:style>
  <w:style w:type="paragraph" w:styleId="Nadpis6">
    <w:name w:val="heading 6"/>
    <w:basedOn w:val="Normln"/>
    <w:next w:val="Normln"/>
    <w:qFormat/>
    <w:pPr>
      <w:keepNext/>
      <w:tabs>
        <w:tab w:val="left" w:pos="284"/>
        <w:tab w:val="left" w:pos="5103"/>
        <w:tab w:val="left" w:pos="7088"/>
      </w:tabs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15"/>
    </w:rPr>
  </w:style>
  <w:style w:type="paragraph" w:styleId="Nadpis9">
    <w:name w:val="heading 9"/>
    <w:basedOn w:val="Normln"/>
    <w:next w:val="Normln"/>
    <w:qFormat/>
    <w:pPr>
      <w:keepNext/>
      <w:ind w:left="357"/>
      <w:outlineLvl w:val="8"/>
    </w:pPr>
    <w:rPr>
      <w:rFonts w:eastAsia="Arial Unicode MS"/>
      <w:b/>
      <w:bCs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">
    <w:name w:val="Do"/>
    <w:basedOn w:val="Normln"/>
    <w:rPr>
      <w:sz w:val="36"/>
    </w:rPr>
  </w:style>
  <w:style w:type="paragraph" w:customStyle="1" w:styleId="DoPodnik">
    <w:name w:val="DoPodnik"/>
    <w:basedOn w:val="Normln"/>
    <w:rPr>
      <w:sz w:val="28"/>
    </w:rPr>
  </w:style>
  <w:style w:type="paragraph" w:customStyle="1" w:styleId="DoFax">
    <w:name w:val="DoFax"/>
    <w:basedOn w:val="Normln"/>
    <w:rPr>
      <w:sz w:val="28"/>
    </w:rPr>
  </w:style>
  <w:style w:type="paragraph" w:customStyle="1" w:styleId="Od">
    <w:name w:val="Od"/>
    <w:basedOn w:val="Normln"/>
    <w:pPr>
      <w:spacing w:before="360"/>
    </w:pPr>
    <w:rPr>
      <w:sz w:val="36"/>
    </w:rPr>
  </w:style>
  <w:style w:type="paragraph" w:customStyle="1" w:styleId="OdPodnik">
    <w:name w:val="OdPodnik"/>
    <w:basedOn w:val="Normln"/>
    <w:rPr>
      <w:sz w:val="28"/>
    </w:rPr>
  </w:style>
  <w:style w:type="paragraph" w:customStyle="1" w:styleId="OdTelef">
    <w:name w:val="OdTelef"/>
    <w:basedOn w:val="Normln"/>
    <w:rPr>
      <w:sz w:val="28"/>
    </w:rPr>
  </w:style>
  <w:style w:type="paragraph" w:customStyle="1" w:styleId="OdFax">
    <w:name w:val="OdFax"/>
    <w:basedOn w:val="Normln"/>
    <w:rPr>
      <w:sz w:val="28"/>
    </w:rPr>
  </w:style>
  <w:style w:type="paragraph" w:customStyle="1" w:styleId="Datum1">
    <w:name w:val="Datum1"/>
    <w:basedOn w:val="Normln"/>
    <w:pPr>
      <w:spacing w:before="360"/>
    </w:pPr>
    <w:rPr>
      <w:sz w:val="28"/>
    </w:rPr>
  </w:style>
  <w:style w:type="paragraph" w:customStyle="1" w:styleId="DoTelef">
    <w:name w:val="DoTelef"/>
    <w:basedOn w:val="DoPodnik"/>
  </w:style>
  <w:style w:type="paragraph" w:customStyle="1" w:styleId="Poznmky">
    <w:name w:val="Poznámky"/>
    <w:basedOn w:val="Normln"/>
    <w:pPr>
      <w:spacing w:before="240" w:after="120"/>
    </w:pPr>
    <w:rPr>
      <w:sz w:val="28"/>
    </w:rPr>
  </w:style>
  <w:style w:type="paragraph" w:customStyle="1" w:styleId="Strnky">
    <w:name w:val="Stránky"/>
    <w:basedOn w:val="Normln"/>
    <w:rPr>
      <w:sz w:val="28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284"/>
        <w:tab w:val="left" w:pos="426"/>
        <w:tab w:val="left" w:pos="4402"/>
      </w:tabs>
    </w:pPr>
    <w:rPr>
      <w:i/>
      <w:iCs/>
    </w:rPr>
  </w:style>
  <w:style w:type="character" w:styleId="slostrnky">
    <w:name w:val="page number"/>
    <w:basedOn w:val="Standardnpsmoodstavce"/>
    <w:semiHidden/>
  </w:style>
  <w:style w:type="paragraph" w:customStyle="1" w:styleId="norm">
    <w:name w:val="norm"/>
    <w:basedOn w:val="Normln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nad">
    <w:name w:val="nad"/>
    <w:basedOn w:val="Normln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5"/>
      <w:szCs w:val="15"/>
    </w:rPr>
  </w:style>
  <w:style w:type="character" w:customStyle="1" w:styleId="verdana14ptboldblack1">
    <w:name w:val="verdana14ptboldblack1"/>
    <w:rPr>
      <w:rFonts w:ascii="Verdana" w:hAnsi="Verdana" w:hint="default"/>
      <w:b/>
      <w:bCs/>
      <w:color w:val="000000"/>
      <w:sz w:val="17"/>
      <w:szCs w:val="17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verdana11ptboldwhite1">
    <w:name w:val="verdana11ptboldwhite1"/>
    <w:rPr>
      <w:rFonts w:ascii="Verdana" w:hAnsi="Verdana" w:hint="default"/>
      <w:b/>
      <w:bCs/>
      <w:color w:val="FFFFFF"/>
      <w:sz w:val="17"/>
      <w:szCs w:val="17"/>
    </w:rPr>
  </w:style>
  <w:style w:type="character" w:customStyle="1" w:styleId="cataloguecopymainhead1">
    <w:name w:val="cataloguecopymainhead1"/>
    <w:rPr>
      <w:rFonts w:ascii="Verdana" w:hAnsi="Verdana" w:hint="default"/>
      <w:b/>
      <w:bCs/>
      <w:color w:val="CC0000"/>
      <w:sz w:val="17"/>
      <w:szCs w:val="17"/>
    </w:rPr>
  </w:style>
  <w:style w:type="character" w:styleId="Hypertextovodkaz">
    <w:name w:val="Hyperlink"/>
    <w:semiHidden/>
    <w:rPr>
      <w:color w:val="008690"/>
      <w:u w:val="single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iCs/>
    </w:rPr>
  </w:style>
  <w:style w:type="character" w:customStyle="1" w:styleId="search1">
    <w:name w:val="search1"/>
    <w:rPr>
      <w:i/>
      <w:iCs/>
      <w:shd w:val="clear" w:color="auto" w:fill="FFFF99"/>
    </w:rPr>
  </w:style>
  <w:style w:type="character" w:customStyle="1" w:styleId="producttablecolname">
    <w:name w:val="producttablecolname"/>
    <w:rPr>
      <w:rFonts w:ascii="Arial" w:hAnsi="Arial" w:cs="Arial" w:hint="default"/>
      <w:b/>
      <w:bCs/>
      <w:color w:val="FFFFFF"/>
      <w:sz w:val="18"/>
      <w:szCs w:val="18"/>
    </w:rPr>
  </w:style>
  <w:style w:type="character" w:customStyle="1" w:styleId="producttablecolunit">
    <w:name w:val="producttablecolunit"/>
    <w:rPr>
      <w:rFonts w:ascii="Arial" w:hAnsi="Arial" w:cs="Arial" w:hint="default"/>
      <w:color w:val="FFFFFF"/>
      <w:sz w:val="16"/>
      <w:szCs w:val="16"/>
    </w:rPr>
  </w:style>
  <w:style w:type="character" w:customStyle="1" w:styleId="producttablecontent">
    <w:name w:val="producttablecontent"/>
    <w:rPr>
      <w:rFonts w:ascii="Arial" w:hAnsi="Arial" w:cs="Arial" w:hint="default"/>
      <w:sz w:val="18"/>
      <w:szCs w:val="18"/>
    </w:rPr>
  </w:style>
  <w:style w:type="character" w:customStyle="1" w:styleId="inactive1">
    <w:name w:val="inactive1"/>
    <w:rPr>
      <w:color w:val="B6B6B6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articlehead">
    <w:name w:val="articlehead"/>
    <w:basedOn w:val="Normln"/>
    <w:pPr>
      <w:spacing w:before="45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borderprogram">
    <w:name w:val="borderprogram"/>
    <w:basedOn w:val="Normln"/>
    <w:pPr>
      <w:pBdr>
        <w:top w:val="single" w:sz="6" w:space="0" w:color="646496"/>
        <w:left w:val="single" w:sz="6" w:space="0" w:color="646496"/>
        <w:bottom w:val="single" w:sz="6" w:space="0" w:color="646496"/>
        <w:right w:val="single" w:sz="6" w:space="0" w:color="646496"/>
      </w:pBdr>
      <w:spacing w:before="45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subred">
    <w:name w:val="subred"/>
    <w:basedOn w:val="Normln"/>
    <w:pPr>
      <w:spacing w:before="45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kladntextodsazen">
    <w:name w:val="Body Text Indent"/>
    <w:basedOn w:val="Normln"/>
    <w:semiHidden/>
    <w:pPr>
      <w:tabs>
        <w:tab w:val="left" w:pos="2835"/>
        <w:tab w:val="left" w:pos="3402"/>
      </w:tabs>
      <w:ind w:left="2835" w:hanging="2835"/>
      <w:jc w:val="both"/>
    </w:pPr>
    <w:rPr>
      <w:i/>
      <w:iCs/>
      <w:color w:val="000000"/>
    </w:rPr>
  </w:style>
  <w:style w:type="paragraph" w:customStyle="1" w:styleId="mcntmsonormal">
    <w:name w:val="mcntmsonormal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c462-0228eacl">
    <w:name w:val="cc_462-0228ea_cl"/>
    <w:basedOn w:val="Standardnpsmoodstavce"/>
  </w:style>
  <w:style w:type="character" w:customStyle="1" w:styleId="hodnota">
    <w:name w:val="hodnota"/>
    <w:basedOn w:val="Standardnpsmoodstavce"/>
  </w:style>
  <w:style w:type="character" w:customStyle="1" w:styleId="suma">
    <w:name w:val="suma"/>
    <w:basedOn w:val="Standardnpsmoodstavce"/>
  </w:style>
  <w:style w:type="character" w:customStyle="1" w:styleId="cc462-7038eacl">
    <w:name w:val="cc_462-7038ea_cl"/>
    <w:basedOn w:val="Standardnpsmoodstavce"/>
  </w:style>
  <w:style w:type="character" w:customStyle="1" w:styleId="cc462-7040eacl">
    <w:name w:val="cc_462-7040ea_cl"/>
    <w:basedOn w:val="Standardnpsmoodstavce"/>
  </w:style>
  <w:style w:type="character" w:customStyle="1" w:styleId="cc462-7039eacl">
    <w:name w:val="cc_462-7039ea_cl"/>
    <w:basedOn w:val="Standardnpsmoodstavce"/>
  </w:style>
  <w:style w:type="character" w:customStyle="1" w:styleId="cc462-7041eacl">
    <w:name w:val="cc_462-7041ea_cl"/>
    <w:basedOn w:val="Standardnpsmoodstavce"/>
  </w:style>
  <w:style w:type="character" w:customStyle="1" w:styleId="ZhlavChar">
    <w:name w:val="Záhlaví Char"/>
    <w:link w:val="Zhlav"/>
    <w:semiHidden/>
    <w:rsid w:val="00645DB5"/>
    <w:rPr>
      <w:sz w:val="24"/>
    </w:rPr>
  </w:style>
  <w:style w:type="character" w:customStyle="1" w:styleId="muted2">
    <w:name w:val="muted2"/>
    <w:rsid w:val="003F377B"/>
    <w:rPr>
      <w:color w:val="8A8A8A"/>
    </w:rPr>
  </w:style>
  <w:style w:type="character" w:customStyle="1" w:styleId="ng-binding">
    <w:name w:val="ng-binding"/>
    <w:rsid w:val="003F377B"/>
  </w:style>
  <w:style w:type="character" w:customStyle="1" w:styleId="cc115-2075eacl">
    <w:name w:val="cc_115-2075ea_cl"/>
    <w:rsid w:val="00BA065B"/>
  </w:style>
  <w:style w:type="paragraph" w:customStyle="1" w:styleId="Default">
    <w:name w:val="Default"/>
    <w:rsid w:val="00530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c661-0217eacl">
    <w:name w:val="cc_661-0217ea_cl"/>
    <w:rsid w:val="00530DFA"/>
  </w:style>
  <w:style w:type="character" w:customStyle="1" w:styleId="cc661-0219eacl">
    <w:name w:val="cc_661-0219ea_cl"/>
    <w:rsid w:val="00530DFA"/>
  </w:style>
  <w:style w:type="paragraph" w:customStyle="1" w:styleId="wrshowmore">
    <w:name w:val="wr_showmore"/>
    <w:basedOn w:val="Normln"/>
    <w:rsid w:val="002915E4"/>
    <w:pPr>
      <w:spacing w:before="150" w:after="150"/>
      <w:ind w:left="150" w:right="150"/>
    </w:pPr>
    <w:rPr>
      <w:color w:val="369600"/>
      <w:szCs w:val="24"/>
      <w:u w:val="single"/>
    </w:rPr>
  </w:style>
  <w:style w:type="paragraph" w:customStyle="1" w:styleId="wrshowless">
    <w:name w:val="wr_showless"/>
    <w:basedOn w:val="Normln"/>
    <w:rsid w:val="002915E4"/>
    <w:pPr>
      <w:spacing w:before="150" w:after="150"/>
      <w:ind w:left="150" w:right="150"/>
    </w:pPr>
    <w:rPr>
      <w:color w:val="369600"/>
      <w:szCs w:val="24"/>
      <w:u w:val="single"/>
    </w:rPr>
  </w:style>
  <w:style w:type="character" w:customStyle="1" w:styleId="oldimagearea">
    <w:name w:val="oldimagearea"/>
    <w:rsid w:val="002915E4"/>
  </w:style>
  <w:style w:type="table" w:styleId="Mkatabulky">
    <w:name w:val="Table Grid"/>
    <w:basedOn w:val="Normlntabulka"/>
    <w:uiPriority w:val="39"/>
    <w:rsid w:val="0029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ln"/>
    <w:rsid w:val="004F0795"/>
    <w:rPr>
      <w:rFonts w:eastAsia="Calibri"/>
      <w:szCs w:val="24"/>
    </w:rPr>
  </w:style>
  <w:style w:type="character" w:customStyle="1" w:styleId="stockqty">
    <w:name w:val="stockqty"/>
    <w:rsid w:val="00E5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1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44444"/>
                                    <w:left w:val="single" w:sz="6" w:space="0" w:color="444444"/>
                                    <w:bottom w:val="single" w:sz="6" w:space="0" w:color="444444"/>
                                    <w:right w:val="single" w:sz="6" w:space="0" w:color="444444"/>
                                  </w:divBdr>
                                  <w:divsChild>
                                    <w:div w:id="8758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6224463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66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44444"/>
                                    <w:left w:val="single" w:sz="6" w:space="0" w:color="444444"/>
                                    <w:bottom w:val="single" w:sz="6" w:space="0" w:color="444444"/>
                                    <w:right w:val="single" w:sz="6" w:space="0" w:color="444444"/>
                                  </w:divBdr>
                                  <w:divsChild>
                                    <w:div w:id="291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2032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99402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0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79333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2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95259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3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8611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97834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5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7640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75401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11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1727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459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4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427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2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711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6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4418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8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78816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8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CACAC"/>
                                                <w:left w:val="single" w:sz="6" w:space="8" w:color="ACACAC"/>
                                                <w:bottom w:val="single" w:sz="6" w:space="8" w:color="ACACAC"/>
                                                <w:right w:val="single" w:sz="6" w:space="8" w:color="ACACAC"/>
                                              </w:divBdr>
                                              <w:divsChild>
                                                <w:div w:id="138216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1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444444"/>
                                    <w:left w:val="single" w:sz="6" w:space="0" w:color="444444"/>
                                    <w:bottom w:val="single" w:sz="6" w:space="0" w:color="444444"/>
                                    <w:right w:val="single" w:sz="6" w:space="0" w:color="444444"/>
                                  </w:divBdr>
                                  <w:divsChild>
                                    <w:div w:id="12622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9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266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67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14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5612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20821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1302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6140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mail.helago-cz.cz/imp/message.php?mailbox=INBOX.Sent&amp;index=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cwbo.org/resources-for-business/incoterms-rules/incoterms-rules-2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ago-cz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FAX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84CA-19EF-495A-AA6E-D3B637D3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2</TotalTime>
  <Pages>2</Pages>
  <Words>275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E-MAILOVÉ ZPRÁVY</vt:lpstr>
    </vt:vector>
  </TitlesOfParts>
  <Company>Maneko</Company>
  <LinksUpToDate>false</LinksUpToDate>
  <CharactersWithSpaces>2025</CharactersWithSpaces>
  <SharedDoc>false</SharedDoc>
  <HLinks>
    <vt:vector size="18" baseType="variant">
      <vt:variant>
        <vt:i4>2359417</vt:i4>
      </vt:variant>
      <vt:variant>
        <vt:i4>6</vt:i4>
      </vt:variant>
      <vt:variant>
        <vt:i4>0</vt:i4>
      </vt:variant>
      <vt:variant>
        <vt:i4>5</vt:i4>
      </vt:variant>
      <vt:variant>
        <vt:lpwstr>http://webmail.helago-cz.cz/imp/message.php?mailbox=INBOX.Sent&amp;index=14</vt:lpwstr>
      </vt:variant>
      <vt:variant>
        <vt:lpwstr/>
      </vt:variant>
      <vt:variant>
        <vt:i4>3342368</vt:i4>
      </vt:variant>
      <vt:variant>
        <vt:i4>3</vt:i4>
      </vt:variant>
      <vt:variant>
        <vt:i4>0</vt:i4>
      </vt:variant>
      <vt:variant>
        <vt:i4>5</vt:i4>
      </vt:variant>
      <vt:variant>
        <vt:lpwstr>https://iccwbo.org/resources-for-business/incoterms-rules/incoterms-rules-2010/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http://www.helago-cz.cz/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E-MAILOVÉ ZPRÁVY</dc:title>
  <dc:subject/>
  <dc:creator>Eda</dc:creator>
  <cp:keywords/>
  <dc:description/>
  <cp:lastModifiedBy>Pavlína Hynková</cp:lastModifiedBy>
  <cp:revision>2</cp:revision>
  <cp:lastPrinted>2022-03-31T08:46:00Z</cp:lastPrinted>
  <dcterms:created xsi:type="dcterms:W3CDTF">2022-05-13T10:08:00Z</dcterms:created>
  <dcterms:modified xsi:type="dcterms:W3CDTF">2022-05-13T10:08:00Z</dcterms:modified>
</cp:coreProperties>
</file>