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5965" w14:textId="77777777" w:rsidR="001978D8" w:rsidRPr="00BC7A9C" w:rsidRDefault="001978D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C7A9C">
        <w:rPr>
          <w:rFonts w:asciiTheme="minorHAnsi" w:hAnsiTheme="minorHAnsi" w:cstheme="minorHAnsi"/>
          <w:b/>
          <w:sz w:val="24"/>
          <w:szCs w:val="24"/>
        </w:rPr>
        <w:tab/>
      </w:r>
      <w:r w:rsidRPr="00BC7A9C">
        <w:rPr>
          <w:rFonts w:asciiTheme="minorHAnsi" w:hAnsiTheme="minorHAnsi" w:cstheme="minorHAnsi"/>
          <w:b/>
          <w:sz w:val="24"/>
          <w:szCs w:val="24"/>
        </w:rPr>
        <w:tab/>
      </w:r>
      <w:r w:rsidRPr="00BC7A9C">
        <w:rPr>
          <w:rFonts w:asciiTheme="minorHAnsi" w:hAnsiTheme="minorHAnsi" w:cstheme="minorHAnsi"/>
          <w:b/>
          <w:sz w:val="24"/>
          <w:szCs w:val="24"/>
        </w:rPr>
        <w:tab/>
      </w:r>
      <w:r w:rsidRPr="00BC7A9C">
        <w:rPr>
          <w:rFonts w:asciiTheme="minorHAnsi" w:hAnsiTheme="minorHAnsi" w:cstheme="minorHAnsi"/>
          <w:b/>
          <w:sz w:val="24"/>
          <w:szCs w:val="24"/>
        </w:rPr>
        <w:tab/>
      </w:r>
      <w:r w:rsidRPr="00BC7A9C">
        <w:rPr>
          <w:rFonts w:asciiTheme="minorHAnsi" w:hAnsiTheme="minorHAnsi" w:cstheme="minorHAnsi"/>
          <w:b/>
          <w:sz w:val="32"/>
          <w:szCs w:val="32"/>
          <w:u w:val="single"/>
        </w:rPr>
        <w:t>Smlouva o dílo</w:t>
      </w:r>
    </w:p>
    <w:p w14:paraId="496244DE" w14:textId="77777777" w:rsidR="001978D8" w:rsidRPr="00BC7A9C" w:rsidRDefault="001978D8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9F8D5EF" w14:textId="77777777" w:rsidR="0006185E" w:rsidRPr="00BC7A9C" w:rsidRDefault="0006185E" w:rsidP="0006185E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uzavřená dle Občanského zákoníku č. 89/2012 Sb., díl 8 (§2586 a dále) mezi </w:t>
      </w:r>
    </w:p>
    <w:p w14:paraId="3A341122" w14:textId="77777777" w:rsidR="001978D8" w:rsidRPr="00BC7A9C" w:rsidRDefault="001978D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8220FC" w14:textId="77777777" w:rsidR="001978D8" w:rsidRPr="00BC7A9C" w:rsidRDefault="00110500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b/>
          <w:sz w:val="24"/>
          <w:szCs w:val="24"/>
        </w:rPr>
        <w:t>Středisk</w:t>
      </w:r>
      <w:r w:rsidR="0006185E" w:rsidRPr="00BC7A9C">
        <w:rPr>
          <w:rFonts w:asciiTheme="minorHAnsi" w:hAnsiTheme="minorHAnsi" w:cstheme="minorHAnsi"/>
          <w:b/>
          <w:sz w:val="24"/>
          <w:szCs w:val="24"/>
        </w:rPr>
        <w:t>em</w:t>
      </w:r>
      <w:r w:rsidRPr="00BC7A9C">
        <w:rPr>
          <w:rFonts w:asciiTheme="minorHAnsi" w:hAnsiTheme="minorHAnsi" w:cstheme="minorHAnsi"/>
          <w:b/>
          <w:sz w:val="24"/>
          <w:szCs w:val="24"/>
        </w:rPr>
        <w:t xml:space="preserve"> služeb školám, </w:t>
      </w:r>
      <w:r w:rsidR="001978D8" w:rsidRPr="00BC7A9C">
        <w:rPr>
          <w:rFonts w:asciiTheme="minorHAnsi" w:hAnsiTheme="minorHAnsi" w:cstheme="minorHAnsi"/>
          <w:sz w:val="24"/>
          <w:szCs w:val="24"/>
        </w:rPr>
        <w:t>Částkova 78, 326 00 Plzeň</w:t>
      </w:r>
    </w:p>
    <w:p w14:paraId="6D38695E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IČO 49777700 </w:t>
      </w:r>
    </w:p>
    <w:p w14:paraId="282F24E0" w14:textId="77777777" w:rsidR="00CB71D9" w:rsidRPr="00BC7A9C" w:rsidRDefault="00CB71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A6643E" w14:textId="77777777" w:rsidR="001978D8" w:rsidRPr="00BC7A9C" w:rsidRDefault="00CB71D9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z</w:t>
      </w:r>
      <w:r w:rsidR="001978D8" w:rsidRPr="00BC7A9C">
        <w:rPr>
          <w:rFonts w:asciiTheme="minorHAnsi" w:hAnsiTheme="minorHAnsi" w:cstheme="minorHAnsi"/>
          <w:sz w:val="24"/>
          <w:szCs w:val="24"/>
        </w:rPr>
        <w:t>astoupen</w:t>
      </w:r>
      <w:r w:rsidRPr="00BC7A9C">
        <w:rPr>
          <w:rFonts w:asciiTheme="minorHAnsi" w:hAnsiTheme="minorHAnsi" w:cstheme="minorHAnsi"/>
          <w:sz w:val="24"/>
          <w:szCs w:val="24"/>
        </w:rPr>
        <w:t>ým</w:t>
      </w:r>
      <w:r w:rsidR="00BC7A9C"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="001978D8" w:rsidRPr="00BC7A9C">
        <w:rPr>
          <w:rFonts w:asciiTheme="minorHAnsi" w:hAnsiTheme="minorHAnsi" w:cstheme="minorHAnsi"/>
          <w:sz w:val="24"/>
          <w:szCs w:val="24"/>
        </w:rPr>
        <w:t>ředitelem Ing. Tomášem Vláškem (</w:t>
      </w:r>
      <w:r w:rsidR="001978D8" w:rsidRPr="00BC7A9C">
        <w:rPr>
          <w:rFonts w:asciiTheme="minorHAnsi" w:hAnsiTheme="minorHAnsi" w:cstheme="minorHAnsi"/>
          <w:b/>
          <w:sz w:val="24"/>
          <w:szCs w:val="24"/>
        </w:rPr>
        <w:t>dále jen zpracovatel</w:t>
      </w:r>
      <w:r w:rsidR="001978D8" w:rsidRPr="00BC7A9C">
        <w:rPr>
          <w:rFonts w:asciiTheme="minorHAnsi" w:hAnsiTheme="minorHAnsi" w:cstheme="minorHAnsi"/>
          <w:sz w:val="24"/>
          <w:szCs w:val="24"/>
        </w:rPr>
        <w:t>)</w:t>
      </w:r>
    </w:p>
    <w:p w14:paraId="11606136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7E216B" w14:textId="77777777" w:rsidR="001978D8" w:rsidRPr="00BC7A9C" w:rsidRDefault="001978D8" w:rsidP="005D6C7B">
      <w:pPr>
        <w:jc w:val="center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a mezi</w:t>
      </w:r>
    </w:p>
    <w:p w14:paraId="36D4E6AE" w14:textId="77777777" w:rsidR="00D4098C" w:rsidRPr="00BC7A9C" w:rsidRDefault="00D4098C" w:rsidP="001E7B5C">
      <w:pPr>
        <w:widowControl w:val="0"/>
        <w:tabs>
          <w:tab w:val="left" w:pos="5134"/>
        </w:tabs>
        <w:autoSpaceDE w:val="0"/>
        <w:autoSpaceDN w:val="0"/>
        <w:adjustRightInd w:val="0"/>
        <w:spacing w:line="-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0A26EC4" w14:textId="77777777" w:rsidR="00CB71D9" w:rsidRPr="00BC7A9C" w:rsidRDefault="00E400FF" w:rsidP="00CB71D9">
      <w:pPr>
        <w:widowControl w:val="0"/>
        <w:tabs>
          <w:tab w:val="left" w:pos="5134"/>
        </w:tabs>
        <w:autoSpaceDE w:val="0"/>
        <w:autoSpaceDN w:val="0"/>
        <w:adjustRightInd w:val="0"/>
        <w:spacing w:line="-240" w:lineRule="auto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b/>
          <w:color w:val="000000"/>
          <w:sz w:val="24"/>
          <w:szCs w:val="24"/>
        </w:rPr>
        <w:t>34.</w:t>
      </w:r>
      <w:r w:rsidR="00CB71D9" w:rsidRPr="00BC7A9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základní školou Plzeň, Gerská 32, příspěvkovou organizací</w:t>
      </w:r>
    </w:p>
    <w:p w14:paraId="1280089B" w14:textId="77777777" w:rsidR="00CB71D9" w:rsidRPr="00BC7A9C" w:rsidRDefault="00CB71D9" w:rsidP="00D4098C">
      <w:pPr>
        <w:rPr>
          <w:rFonts w:asciiTheme="minorHAnsi" w:hAnsiTheme="minorHAnsi" w:cstheme="minorHAnsi"/>
          <w:sz w:val="24"/>
          <w:szCs w:val="24"/>
        </w:rPr>
      </w:pPr>
    </w:p>
    <w:p w14:paraId="54D6ED03" w14:textId="77777777" w:rsidR="00D4098C" w:rsidRPr="00BC7A9C" w:rsidRDefault="001E7B5C" w:rsidP="00D4098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IČO</w:t>
      </w:r>
      <w:r w:rsidR="00CB71D9" w:rsidRPr="00BC7A9C">
        <w:rPr>
          <w:rFonts w:asciiTheme="minorHAnsi" w:hAnsiTheme="minorHAnsi" w:cstheme="minorHAnsi"/>
          <w:sz w:val="24"/>
          <w:szCs w:val="24"/>
        </w:rPr>
        <w:t xml:space="preserve">:   </w:t>
      </w:r>
      <w:r w:rsidR="00CB71D9" w:rsidRPr="00BC7A9C">
        <w:rPr>
          <w:rFonts w:asciiTheme="minorHAnsi" w:hAnsiTheme="minorHAnsi" w:cstheme="minorHAnsi"/>
          <w:b/>
          <w:bCs/>
          <w:color w:val="000000"/>
          <w:sz w:val="24"/>
          <w:szCs w:val="24"/>
        </w:rPr>
        <w:t>66362504</w:t>
      </w:r>
    </w:p>
    <w:p w14:paraId="544F6999" w14:textId="77777777" w:rsidR="001E7B5C" w:rsidRDefault="001E7B5C" w:rsidP="00BC7A9C">
      <w:pPr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color w:val="000000"/>
          <w:sz w:val="24"/>
          <w:szCs w:val="24"/>
        </w:rPr>
        <w:t xml:space="preserve">IZO ředitelství:   </w:t>
      </w:r>
      <w:r w:rsidR="00E400FF" w:rsidRPr="00BC7A9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455C8" w:rsidRPr="006455C8">
        <w:rPr>
          <w:rFonts w:ascii="Calibri" w:hAnsi="Calibri" w:cs="Calibri"/>
          <w:b/>
          <w:bCs/>
          <w:color w:val="000000"/>
          <w:sz w:val="24"/>
          <w:szCs w:val="24"/>
        </w:rPr>
        <w:t>102228299</w:t>
      </w:r>
      <w:r w:rsidRPr="00BC7A9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C7A9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C7A9C">
        <w:rPr>
          <w:rFonts w:asciiTheme="minorHAnsi" w:hAnsiTheme="minorHAnsi" w:cstheme="minorHAnsi"/>
          <w:sz w:val="24"/>
          <w:szCs w:val="24"/>
        </w:rPr>
        <w:t>zasto</w:t>
      </w:r>
      <w:r w:rsidR="007240EE" w:rsidRPr="00BC7A9C">
        <w:rPr>
          <w:rFonts w:asciiTheme="minorHAnsi" w:hAnsiTheme="minorHAnsi" w:cstheme="minorHAnsi"/>
          <w:sz w:val="24"/>
          <w:szCs w:val="24"/>
        </w:rPr>
        <w:t>upen</w:t>
      </w:r>
      <w:r w:rsidR="00CB71D9" w:rsidRPr="00BC7A9C">
        <w:rPr>
          <w:rFonts w:asciiTheme="minorHAnsi" w:hAnsiTheme="minorHAnsi" w:cstheme="minorHAnsi"/>
          <w:sz w:val="24"/>
          <w:szCs w:val="24"/>
        </w:rPr>
        <w:t xml:space="preserve">ou </w:t>
      </w:r>
      <w:r w:rsidR="007240EE" w:rsidRPr="00BC7A9C">
        <w:rPr>
          <w:rFonts w:asciiTheme="minorHAnsi" w:hAnsiTheme="minorHAnsi" w:cstheme="minorHAnsi"/>
          <w:sz w:val="24"/>
          <w:szCs w:val="24"/>
        </w:rPr>
        <w:t xml:space="preserve"> ředitel</w:t>
      </w:r>
      <w:r w:rsidR="00D4098C" w:rsidRPr="00BC7A9C">
        <w:rPr>
          <w:rFonts w:asciiTheme="minorHAnsi" w:hAnsiTheme="minorHAnsi" w:cstheme="minorHAnsi"/>
          <w:sz w:val="24"/>
          <w:szCs w:val="24"/>
        </w:rPr>
        <w:t>em</w:t>
      </w:r>
      <w:r w:rsidR="007240EE" w:rsidRPr="00BC7A9C">
        <w:rPr>
          <w:rFonts w:asciiTheme="minorHAnsi" w:hAnsiTheme="minorHAnsi" w:cstheme="minorHAnsi"/>
          <w:sz w:val="24"/>
          <w:szCs w:val="24"/>
        </w:rPr>
        <w:t xml:space="preserve">   </w:t>
      </w:r>
      <w:r w:rsidR="00CB71D9" w:rsidRPr="00BC7A9C">
        <w:rPr>
          <w:rFonts w:asciiTheme="minorHAnsi" w:hAnsiTheme="minorHAnsi" w:cstheme="minorHAnsi"/>
          <w:color w:val="000000"/>
          <w:sz w:val="24"/>
          <w:szCs w:val="24"/>
        </w:rPr>
        <w:t>Mgr.</w:t>
      </w:r>
      <w:r w:rsidR="00BC7A9C" w:rsidRPr="00BC7A9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B71D9" w:rsidRPr="00BC7A9C">
        <w:rPr>
          <w:rFonts w:asciiTheme="minorHAnsi" w:hAnsiTheme="minorHAnsi" w:cstheme="minorHAnsi"/>
          <w:color w:val="000000"/>
          <w:sz w:val="24"/>
          <w:szCs w:val="24"/>
        </w:rPr>
        <w:t xml:space="preserve">Bc. Jiřím </w:t>
      </w:r>
      <w:proofErr w:type="spellStart"/>
      <w:r w:rsidR="00CB71D9" w:rsidRPr="00BC7A9C">
        <w:rPr>
          <w:rFonts w:asciiTheme="minorHAnsi" w:hAnsiTheme="minorHAnsi" w:cstheme="minorHAnsi"/>
          <w:color w:val="000000"/>
          <w:sz w:val="24"/>
          <w:szCs w:val="24"/>
        </w:rPr>
        <w:t>Rymešem</w:t>
      </w:r>
      <w:proofErr w:type="spellEnd"/>
      <w:r w:rsidR="00BC7A9C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D4098C"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Pr="00BC7A9C">
        <w:rPr>
          <w:rFonts w:asciiTheme="minorHAnsi" w:hAnsiTheme="minorHAnsi" w:cstheme="minorHAnsi"/>
          <w:sz w:val="24"/>
          <w:szCs w:val="24"/>
        </w:rPr>
        <w:t>(</w:t>
      </w:r>
      <w:r w:rsidRPr="00BC7A9C">
        <w:rPr>
          <w:rFonts w:asciiTheme="minorHAnsi" w:hAnsiTheme="minorHAnsi" w:cstheme="minorHAnsi"/>
          <w:b/>
          <w:bCs/>
          <w:sz w:val="24"/>
          <w:szCs w:val="24"/>
        </w:rPr>
        <w:t>dále jen zadavatel</w:t>
      </w:r>
      <w:r w:rsidRPr="00BC7A9C">
        <w:rPr>
          <w:rFonts w:asciiTheme="minorHAnsi" w:hAnsiTheme="minorHAnsi" w:cstheme="minorHAnsi"/>
          <w:sz w:val="24"/>
          <w:szCs w:val="24"/>
        </w:rPr>
        <w:t>)</w:t>
      </w:r>
    </w:p>
    <w:p w14:paraId="059306CD" w14:textId="77777777" w:rsidR="00BC7A9C" w:rsidRPr="00BC7A9C" w:rsidRDefault="00BC7A9C" w:rsidP="00BC7A9C">
      <w:pPr>
        <w:rPr>
          <w:rFonts w:asciiTheme="minorHAnsi" w:hAnsiTheme="minorHAnsi" w:cstheme="minorHAnsi"/>
          <w:sz w:val="24"/>
          <w:szCs w:val="24"/>
        </w:rPr>
      </w:pPr>
    </w:p>
    <w:p w14:paraId="74788F61" w14:textId="77777777" w:rsidR="001E7B5C" w:rsidRPr="00BC7A9C" w:rsidRDefault="001E7B5C" w:rsidP="001E7B5C">
      <w:pPr>
        <w:widowControl w:val="0"/>
        <w:autoSpaceDE w:val="0"/>
        <w:autoSpaceDN w:val="0"/>
        <w:adjustRightInd w:val="0"/>
        <w:spacing w:line="-240" w:lineRule="auto"/>
        <w:rPr>
          <w:rFonts w:asciiTheme="minorHAnsi" w:hAnsiTheme="minorHAnsi" w:cstheme="minorHAnsi"/>
          <w:sz w:val="24"/>
          <w:szCs w:val="24"/>
        </w:rPr>
      </w:pPr>
    </w:p>
    <w:p w14:paraId="5021832F" w14:textId="77777777" w:rsidR="001978D8" w:rsidRPr="006455C8" w:rsidRDefault="001978D8" w:rsidP="005D6C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>I.</w:t>
      </w:r>
    </w:p>
    <w:p w14:paraId="30B28129" w14:textId="77777777" w:rsidR="001978D8" w:rsidRPr="006455C8" w:rsidRDefault="001978D8" w:rsidP="005D6C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14:paraId="4B11C8A0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4A8DF3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Zpracovatel bude provádět pro zadavatele zpracování personální a mzdové agendy</w:t>
      </w:r>
    </w:p>
    <w:p w14:paraId="3B34655D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včetně předání příslušných sestav v rozsahu uvedeném v příloze č. 1 této sml</w:t>
      </w:r>
      <w:r w:rsidR="00535D83" w:rsidRPr="00BC7A9C">
        <w:rPr>
          <w:rFonts w:asciiTheme="minorHAnsi" w:hAnsiTheme="minorHAnsi" w:cstheme="minorHAnsi"/>
          <w:sz w:val="24"/>
          <w:szCs w:val="24"/>
        </w:rPr>
        <w:t xml:space="preserve">ouvy </w:t>
      </w:r>
    </w:p>
    <w:p w14:paraId="64218291" w14:textId="77777777" w:rsidR="00535D83" w:rsidRPr="00BC7A9C" w:rsidRDefault="00535D83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Zahájení zpracování platí k termínu </w:t>
      </w:r>
      <w:r w:rsidR="00E400FF" w:rsidRPr="00BC7A9C">
        <w:rPr>
          <w:rFonts w:asciiTheme="minorHAnsi" w:hAnsiTheme="minorHAnsi" w:cstheme="minorHAnsi"/>
          <w:sz w:val="24"/>
          <w:szCs w:val="24"/>
        </w:rPr>
        <w:t>1.</w:t>
      </w:r>
      <w:r w:rsidR="00BC7A9C">
        <w:rPr>
          <w:rFonts w:asciiTheme="minorHAnsi" w:hAnsiTheme="minorHAnsi" w:cstheme="minorHAnsi"/>
          <w:sz w:val="24"/>
          <w:szCs w:val="24"/>
        </w:rPr>
        <w:t xml:space="preserve"> </w:t>
      </w:r>
      <w:r w:rsidR="00873885">
        <w:rPr>
          <w:rFonts w:asciiTheme="minorHAnsi" w:hAnsiTheme="minorHAnsi" w:cstheme="minorHAnsi"/>
          <w:sz w:val="24"/>
          <w:szCs w:val="24"/>
        </w:rPr>
        <w:t>5</w:t>
      </w:r>
      <w:r w:rsidR="00E400FF" w:rsidRPr="00BC7A9C">
        <w:rPr>
          <w:rFonts w:asciiTheme="minorHAnsi" w:hAnsiTheme="minorHAnsi" w:cstheme="minorHAnsi"/>
          <w:sz w:val="24"/>
          <w:szCs w:val="24"/>
        </w:rPr>
        <w:t xml:space="preserve">. </w:t>
      </w:r>
      <w:r w:rsidRPr="00BC7A9C">
        <w:rPr>
          <w:rFonts w:asciiTheme="minorHAnsi" w:hAnsiTheme="minorHAnsi" w:cstheme="minorHAnsi"/>
          <w:sz w:val="24"/>
          <w:szCs w:val="24"/>
        </w:rPr>
        <w:t>202</w:t>
      </w:r>
      <w:r w:rsidR="00E400FF" w:rsidRPr="00BC7A9C">
        <w:rPr>
          <w:rFonts w:asciiTheme="minorHAnsi" w:hAnsiTheme="minorHAnsi" w:cstheme="minorHAnsi"/>
          <w:sz w:val="24"/>
          <w:szCs w:val="24"/>
        </w:rPr>
        <w:t>2</w:t>
      </w:r>
      <w:r w:rsidRPr="00BC7A9C">
        <w:rPr>
          <w:rFonts w:asciiTheme="minorHAnsi" w:hAnsiTheme="minorHAnsi" w:cstheme="minorHAnsi"/>
          <w:sz w:val="24"/>
          <w:szCs w:val="24"/>
        </w:rPr>
        <w:t>.</w:t>
      </w:r>
      <w:r w:rsidR="003401E8" w:rsidRPr="00BC7A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9AD016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2DCCE8" w14:textId="77777777" w:rsidR="001978D8" w:rsidRPr="006455C8" w:rsidRDefault="001978D8" w:rsidP="005D6C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>II.</w:t>
      </w:r>
    </w:p>
    <w:p w14:paraId="621AD64B" w14:textId="77777777" w:rsidR="001978D8" w:rsidRPr="006455C8" w:rsidRDefault="001978D8" w:rsidP="005D6C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 xml:space="preserve">Způsob </w:t>
      </w:r>
      <w:r w:rsidR="00CB71D9" w:rsidRPr="006455C8">
        <w:rPr>
          <w:rFonts w:asciiTheme="minorHAnsi" w:hAnsiTheme="minorHAnsi" w:cstheme="minorHAnsi"/>
          <w:b/>
          <w:sz w:val="24"/>
          <w:szCs w:val="24"/>
        </w:rPr>
        <w:t>zpracování</w:t>
      </w:r>
    </w:p>
    <w:p w14:paraId="3A9BD862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C8F8FA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Zpracovatel bude ke zpracování používat program</w:t>
      </w:r>
      <w:r w:rsidR="007F45E0"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="00E400FF" w:rsidRPr="00BC7A9C">
        <w:rPr>
          <w:rFonts w:asciiTheme="minorHAnsi" w:hAnsiTheme="minorHAnsi" w:cstheme="minorHAnsi"/>
          <w:sz w:val="24"/>
          <w:szCs w:val="24"/>
        </w:rPr>
        <w:t>Helios</w:t>
      </w:r>
      <w:r w:rsidR="007A59AB"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="007F45E0" w:rsidRPr="00BC7A9C">
        <w:rPr>
          <w:rFonts w:asciiTheme="minorHAnsi" w:hAnsiTheme="minorHAnsi" w:cstheme="minorHAnsi"/>
          <w:sz w:val="24"/>
          <w:szCs w:val="24"/>
        </w:rPr>
        <w:t>na zpracování mezd</w:t>
      </w:r>
      <w:r w:rsidR="00E400FF" w:rsidRPr="00BC7A9C">
        <w:rPr>
          <w:rFonts w:asciiTheme="minorHAnsi" w:hAnsiTheme="minorHAnsi" w:cstheme="minorHAnsi"/>
          <w:sz w:val="24"/>
          <w:szCs w:val="24"/>
        </w:rPr>
        <w:t>. Vlastníkem dat a</w:t>
      </w:r>
      <w:r w:rsidR="007F45E0"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="00E400FF" w:rsidRPr="00BC7A9C">
        <w:rPr>
          <w:rFonts w:asciiTheme="minorHAnsi" w:hAnsiTheme="minorHAnsi" w:cstheme="minorHAnsi"/>
          <w:sz w:val="24"/>
          <w:szCs w:val="24"/>
        </w:rPr>
        <w:t>nositelem licence je Magistrát města Plzně. Ten přidělí přístupové heslo pověřené pracovnici zpracovatele.</w:t>
      </w:r>
    </w:p>
    <w:p w14:paraId="44044C56" w14:textId="77777777" w:rsidR="00D84BF4" w:rsidRPr="00BC7A9C" w:rsidRDefault="00D84BF4" w:rsidP="00D84BF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F15DF3" w14:textId="77777777" w:rsidR="00D84BF4" w:rsidRPr="00BC7A9C" w:rsidRDefault="00D84BF4" w:rsidP="00D84BF4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Zadavatel se zavazuje předávat podklady ověřené podpisem pověřených osob</w:t>
      </w:r>
    </w:p>
    <w:p w14:paraId="0DAE23E6" w14:textId="77777777" w:rsidR="00D84BF4" w:rsidRPr="00BC7A9C" w:rsidRDefault="00D84BF4" w:rsidP="00D84BF4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v termínech stanovených dohodou nebo elektronicky.</w:t>
      </w:r>
    </w:p>
    <w:p w14:paraId="6CA3E254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2E9E0F" w14:textId="77777777" w:rsidR="001978D8" w:rsidRPr="006455C8" w:rsidRDefault="001978D8" w:rsidP="005D6C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>III.</w:t>
      </w:r>
    </w:p>
    <w:p w14:paraId="257294DF" w14:textId="77777777" w:rsidR="001978D8" w:rsidRPr="006455C8" w:rsidRDefault="001978D8" w:rsidP="005D6C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 xml:space="preserve">Výše plnění </w:t>
      </w:r>
      <w:r w:rsidR="00CB71D9" w:rsidRPr="006455C8">
        <w:rPr>
          <w:rFonts w:asciiTheme="minorHAnsi" w:hAnsiTheme="minorHAnsi" w:cstheme="minorHAnsi"/>
          <w:b/>
          <w:sz w:val="24"/>
          <w:szCs w:val="24"/>
        </w:rPr>
        <w:t>smlouvy</w:t>
      </w:r>
    </w:p>
    <w:p w14:paraId="37C5E64F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21407D" w14:textId="77777777" w:rsidR="0018360B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Zpracovateli vzniká nárok na zaplacení </w:t>
      </w:r>
      <w:r w:rsidR="00BD0D4A" w:rsidRPr="00BC7A9C">
        <w:rPr>
          <w:rFonts w:asciiTheme="minorHAnsi" w:hAnsiTheme="minorHAnsi" w:cstheme="minorHAnsi"/>
          <w:sz w:val="24"/>
          <w:szCs w:val="24"/>
        </w:rPr>
        <w:t xml:space="preserve">měsíční faktury podle dohodnuté paušální </w:t>
      </w:r>
      <w:r w:rsidRPr="00BC7A9C">
        <w:rPr>
          <w:rFonts w:asciiTheme="minorHAnsi" w:hAnsiTheme="minorHAnsi" w:cstheme="minorHAnsi"/>
          <w:sz w:val="24"/>
          <w:szCs w:val="24"/>
        </w:rPr>
        <w:t>ceny</w:t>
      </w:r>
    </w:p>
    <w:p w14:paraId="1CB3C272" w14:textId="77777777" w:rsidR="00BD0D4A" w:rsidRPr="00BC7A9C" w:rsidRDefault="0018360B" w:rsidP="0018360B">
      <w:pPr>
        <w:jc w:val="center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ve výši </w:t>
      </w:r>
      <w:r w:rsidR="00D4098C" w:rsidRPr="00BC7A9C">
        <w:rPr>
          <w:rFonts w:asciiTheme="minorHAnsi" w:hAnsiTheme="minorHAnsi" w:cstheme="minorHAnsi"/>
          <w:b/>
          <w:sz w:val="24"/>
          <w:szCs w:val="24"/>
        </w:rPr>
        <w:t>8</w:t>
      </w:r>
      <w:r w:rsidRPr="00BC7A9C">
        <w:rPr>
          <w:rFonts w:asciiTheme="minorHAnsi" w:hAnsiTheme="minorHAnsi" w:cstheme="minorHAnsi"/>
          <w:b/>
          <w:sz w:val="24"/>
          <w:szCs w:val="24"/>
        </w:rPr>
        <w:t xml:space="preserve">000 Kč </w:t>
      </w:r>
      <w:r w:rsidR="00E400FF" w:rsidRPr="00BC7A9C">
        <w:rPr>
          <w:rFonts w:asciiTheme="minorHAnsi" w:hAnsiTheme="minorHAnsi" w:cstheme="minorHAnsi"/>
          <w:b/>
          <w:sz w:val="24"/>
          <w:szCs w:val="24"/>
        </w:rPr>
        <w:t xml:space="preserve">bez </w:t>
      </w:r>
      <w:r w:rsidRPr="00BC7A9C">
        <w:rPr>
          <w:rFonts w:asciiTheme="minorHAnsi" w:hAnsiTheme="minorHAnsi" w:cstheme="minorHAnsi"/>
          <w:b/>
          <w:sz w:val="24"/>
          <w:szCs w:val="24"/>
        </w:rPr>
        <w:t>DPH</w:t>
      </w:r>
      <w:r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="001978D8" w:rsidRPr="00BC7A9C">
        <w:rPr>
          <w:rFonts w:asciiTheme="minorHAnsi" w:hAnsiTheme="minorHAnsi" w:cstheme="minorHAnsi"/>
          <w:sz w:val="24"/>
          <w:szCs w:val="24"/>
        </w:rPr>
        <w:t xml:space="preserve">za plnění této </w:t>
      </w:r>
      <w:r w:rsidR="00CB71D9" w:rsidRPr="00BC7A9C">
        <w:rPr>
          <w:rFonts w:asciiTheme="minorHAnsi" w:hAnsiTheme="minorHAnsi" w:cstheme="minorHAnsi"/>
          <w:sz w:val="24"/>
          <w:szCs w:val="24"/>
        </w:rPr>
        <w:t>smlouvy.</w:t>
      </w:r>
    </w:p>
    <w:p w14:paraId="37374A62" w14:textId="77777777" w:rsidR="0018360B" w:rsidRPr="00BC7A9C" w:rsidRDefault="0018360B" w:rsidP="0018360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F2D6991" w14:textId="77777777" w:rsidR="0018360B" w:rsidRPr="00BC7A9C" w:rsidRDefault="00BD0D4A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Paušál je stanoven </w:t>
      </w:r>
      <w:r w:rsidR="001978D8" w:rsidRPr="00BC7A9C">
        <w:rPr>
          <w:rFonts w:asciiTheme="minorHAnsi" w:hAnsiTheme="minorHAnsi" w:cstheme="minorHAnsi"/>
          <w:sz w:val="24"/>
          <w:szCs w:val="24"/>
        </w:rPr>
        <w:t>podle počtu</w:t>
      </w:r>
      <w:r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="001978D8" w:rsidRPr="00BC7A9C">
        <w:rPr>
          <w:rFonts w:asciiTheme="minorHAnsi" w:hAnsiTheme="minorHAnsi" w:cstheme="minorHAnsi"/>
          <w:sz w:val="24"/>
          <w:szCs w:val="24"/>
        </w:rPr>
        <w:t xml:space="preserve">zpracovaných osobních čísel </w:t>
      </w:r>
      <w:r w:rsidR="00D4098C" w:rsidRPr="00BC7A9C">
        <w:rPr>
          <w:rFonts w:asciiTheme="minorHAnsi" w:hAnsiTheme="minorHAnsi" w:cstheme="minorHAnsi"/>
          <w:sz w:val="24"/>
          <w:szCs w:val="24"/>
        </w:rPr>
        <w:t>dohodou</w:t>
      </w:r>
      <w:r w:rsidR="006455C8">
        <w:rPr>
          <w:rFonts w:asciiTheme="minorHAnsi" w:hAnsiTheme="minorHAnsi" w:cstheme="minorHAnsi"/>
          <w:sz w:val="24"/>
          <w:szCs w:val="24"/>
        </w:rPr>
        <w:t xml:space="preserve"> – aktuálně 63</w:t>
      </w:r>
      <w:r w:rsidR="00D4098C" w:rsidRPr="00BC7A9C">
        <w:rPr>
          <w:rFonts w:asciiTheme="minorHAnsi" w:hAnsiTheme="minorHAnsi" w:cstheme="minorHAnsi"/>
          <w:sz w:val="24"/>
          <w:szCs w:val="24"/>
        </w:rPr>
        <w:t>.</w:t>
      </w:r>
    </w:p>
    <w:p w14:paraId="6C37C2F4" w14:textId="77777777" w:rsidR="0018360B" w:rsidRPr="00BC7A9C" w:rsidRDefault="00D4098C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V případě změny průměrného počtu osobních čísel za rok +</w:t>
      </w:r>
      <w:r w:rsidR="00873885">
        <w:rPr>
          <w:rFonts w:asciiTheme="minorHAnsi" w:hAnsiTheme="minorHAnsi" w:cstheme="minorHAnsi"/>
          <w:sz w:val="24"/>
          <w:szCs w:val="24"/>
        </w:rPr>
        <w:t>-</w:t>
      </w:r>
      <w:r w:rsidRPr="00BC7A9C">
        <w:rPr>
          <w:rFonts w:asciiTheme="minorHAnsi" w:hAnsiTheme="minorHAnsi" w:cstheme="minorHAnsi"/>
          <w:sz w:val="24"/>
          <w:szCs w:val="24"/>
        </w:rPr>
        <w:t xml:space="preserve"> 10</w:t>
      </w:r>
      <w:r w:rsidR="00BC7A9C"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Pr="00BC7A9C">
        <w:rPr>
          <w:rFonts w:asciiTheme="minorHAnsi" w:hAnsiTheme="minorHAnsi" w:cstheme="minorHAnsi"/>
          <w:sz w:val="24"/>
          <w:szCs w:val="24"/>
        </w:rPr>
        <w:t xml:space="preserve">% může dojít ke změně paušálu. </w:t>
      </w:r>
      <w:r w:rsidR="007A59AB" w:rsidRPr="00BC7A9C">
        <w:rPr>
          <w:rFonts w:asciiTheme="minorHAnsi" w:hAnsiTheme="minorHAnsi" w:cstheme="minorHAnsi"/>
          <w:sz w:val="24"/>
          <w:szCs w:val="24"/>
        </w:rPr>
        <w:t>V rámci jednoho osobního čísla j</w:t>
      </w:r>
      <w:r w:rsidR="0018360B" w:rsidRPr="00BC7A9C">
        <w:rPr>
          <w:rFonts w:asciiTheme="minorHAnsi" w:hAnsiTheme="minorHAnsi" w:cstheme="minorHAnsi"/>
          <w:sz w:val="24"/>
          <w:szCs w:val="24"/>
        </w:rPr>
        <w:t xml:space="preserve">sou </w:t>
      </w:r>
      <w:r w:rsidR="007A59AB" w:rsidRPr="00BC7A9C">
        <w:rPr>
          <w:rFonts w:asciiTheme="minorHAnsi" w:hAnsiTheme="minorHAnsi" w:cstheme="minorHAnsi"/>
          <w:sz w:val="24"/>
          <w:szCs w:val="24"/>
        </w:rPr>
        <w:t>tolerován</w:t>
      </w:r>
      <w:r w:rsidR="0018360B" w:rsidRPr="00BC7A9C">
        <w:rPr>
          <w:rFonts w:asciiTheme="minorHAnsi" w:hAnsiTheme="minorHAnsi" w:cstheme="minorHAnsi"/>
          <w:sz w:val="24"/>
          <w:szCs w:val="24"/>
        </w:rPr>
        <w:t>y</w:t>
      </w:r>
      <w:r w:rsidR="007A59AB"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Pr="00BC7A9C">
        <w:rPr>
          <w:rFonts w:asciiTheme="minorHAnsi" w:hAnsiTheme="minorHAnsi" w:cstheme="minorHAnsi"/>
          <w:sz w:val="24"/>
          <w:szCs w:val="24"/>
        </w:rPr>
        <w:t>maximálně 3</w:t>
      </w:r>
      <w:r w:rsidR="007A59AB" w:rsidRPr="00BC7A9C">
        <w:rPr>
          <w:rFonts w:asciiTheme="minorHAnsi" w:hAnsiTheme="minorHAnsi" w:cstheme="minorHAnsi"/>
          <w:sz w:val="24"/>
          <w:szCs w:val="24"/>
        </w:rPr>
        <w:t xml:space="preserve"> souběžn</w:t>
      </w:r>
      <w:r w:rsidR="0018360B" w:rsidRPr="00BC7A9C">
        <w:rPr>
          <w:rFonts w:asciiTheme="minorHAnsi" w:hAnsiTheme="minorHAnsi" w:cstheme="minorHAnsi"/>
          <w:sz w:val="24"/>
          <w:szCs w:val="24"/>
        </w:rPr>
        <w:t>é</w:t>
      </w:r>
      <w:r w:rsidR="007A59AB" w:rsidRPr="00BC7A9C">
        <w:rPr>
          <w:rFonts w:asciiTheme="minorHAnsi" w:hAnsiTheme="minorHAnsi" w:cstheme="minorHAnsi"/>
          <w:sz w:val="24"/>
          <w:szCs w:val="24"/>
        </w:rPr>
        <w:t xml:space="preserve"> dohod</w:t>
      </w:r>
      <w:r w:rsidR="0018360B" w:rsidRPr="00BC7A9C">
        <w:rPr>
          <w:rFonts w:asciiTheme="minorHAnsi" w:hAnsiTheme="minorHAnsi" w:cstheme="minorHAnsi"/>
          <w:sz w:val="24"/>
          <w:szCs w:val="24"/>
        </w:rPr>
        <w:t>y</w:t>
      </w:r>
      <w:r w:rsidR="007A59AB" w:rsidRPr="00BC7A9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23EFE55" w14:textId="77777777" w:rsidR="007A59AB" w:rsidRPr="00BC7A9C" w:rsidRDefault="007A59AB">
      <w:pPr>
        <w:pStyle w:val="Zkladntext"/>
        <w:rPr>
          <w:rFonts w:asciiTheme="minorHAnsi" w:hAnsiTheme="minorHAnsi" w:cstheme="minorHAnsi"/>
          <w:szCs w:val="24"/>
        </w:rPr>
      </w:pPr>
    </w:p>
    <w:p w14:paraId="35AFC7BD" w14:textId="77777777" w:rsidR="001978D8" w:rsidRPr="00BC7A9C" w:rsidRDefault="007A59AB">
      <w:pPr>
        <w:pStyle w:val="Zkladntext"/>
        <w:rPr>
          <w:rFonts w:asciiTheme="minorHAnsi" w:hAnsiTheme="minorHAnsi" w:cstheme="minorHAnsi"/>
          <w:szCs w:val="24"/>
        </w:rPr>
      </w:pPr>
      <w:r w:rsidRPr="00BC7A9C">
        <w:rPr>
          <w:rFonts w:asciiTheme="minorHAnsi" w:hAnsiTheme="minorHAnsi" w:cstheme="minorHAnsi"/>
          <w:szCs w:val="24"/>
        </w:rPr>
        <w:t>Po skončení platnosti Dohody obdrží zadavatel</w:t>
      </w:r>
      <w:r w:rsidR="001978D8" w:rsidRPr="00BC7A9C">
        <w:rPr>
          <w:rFonts w:asciiTheme="minorHAnsi" w:hAnsiTheme="minorHAnsi" w:cstheme="minorHAnsi"/>
          <w:szCs w:val="24"/>
        </w:rPr>
        <w:t xml:space="preserve"> poslední fakturu po skončení měsíce, kdy převzal zpět </w:t>
      </w:r>
      <w:r w:rsidRPr="00BC7A9C">
        <w:rPr>
          <w:rFonts w:asciiTheme="minorHAnsi" w:hAnsiTheme="minorHAnsi" w:cstheme="minorHAnsi"/>
          <w:szCs w:val="24"/>
        </w:rPr>
        <w:t xml:space="preserve">zpracované </w:t>
      </w:r>
      <w:r w:rsidR="001978D8" w:rsidRPr="00BC7A9C">
        <w:rPr>
          <w:rFonts w:asciiTheme="minorHAnsi" w:hAnsiTheme="minorHAnsi" w:cstheme="minorHAnsi"/>
          <w:szCs w:val="24"/>
        </w:rPr>
        <w:t xml:space="preserve">podklady. </w:t>
      </w:r>
    </w:p>
    <w:p w14:paraId="338E74BA" w14:textId="77777777" w:rsidR="00AE664D" w:rsidRPr="00BC7A9C" w:rsidRDefault="00AE664D">
      <w:pPr>
        <w:rPr>
          <w:rFonts w:asciiTheme="minorHAnsi" w:hAnsiTheme="minorHAnsi" w:cstheme="minorHAnsi"/>
          <w:sz w:val="24"/>
          <w:szCs w:val="24"/>
        </w:rPr>
      </w:pPr>
    </w:p>
    <w:p w14:paraId="7B20DFF4" w14:textId="77777777" w:rsidR="0018360B" w:rsidRPr="00BC7A9C" w:rsidRDefault="001978D8">
      <w:pPr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lastRenderedPageBreak/>
        <w:t>Faktura za měsíc prosinec</w:t>
      </w:r>
      <w:r w:rsidR="001E2870" w:rsidRPr="00BC7A9C">
        <w:rPr>
          <w:rFonts w:asciiTheme="minorHAnsi" w:hAnsiTheme="minorHAnsi" w:cstheme="minorHAnsi"/>
          <w:sz w:val="24"/>
          <w:szCs w:val="24"/>
        </w:rPr>
        <w:t xml:space="preserve"> každoročně </w:t>
      </w:r>
      <w:r w:rsidRPr="00BC7A9C">
        <w:rPr>
          <w:rFonts w:asciiTheme="minorHAnsi" w:hAnsiTheme="minorHAnsi" w:cstheme="minorHAnsi"/>
          <w:sz w:val="24"/>
          <w:szCs w:val="24"/>
        </w:rPr>
        <w:t xml:space="preserve">  bude zadavateli předána současně s fakturou za zpracování </w:t>
      </w:r>
      <w:r w:rsidR="00CB71D9" w:rsidRPr="00BC7A9C">
        <w:rPr>
          <w:rFonts w:asciiTheme="minorHAnsi" w:hAnsiTheme="minorHAnsi" w:cstheme="minorHAnsi"/>
          <w:sz w:val="24"/>
          <w:szCs w:val="24"/>
        </w:rPr>
        <w:t>listopadu (tj.</w:t>
      </w:r>
      <w:r w:rsidRPr="00BC7A9C">
        <w:rPr>
          <w:rFonts w:asciiTheme="minorHAnsi" w:hAnsiTheme="minorHAnsi" w:cstheme="minorHAnsi"/>
          <w:sz w:val="24"/>
          <w:szCs w:val="24"/>
        </w:rPr>
        <w:t xml:space="preserve"> cca kolem 10.12.) </w:t>
      </w:r>
    </w:p>
    <w:p w14:paraId="373C926C" w14:textId="77777777" w:rsidR="001978D8" w:rsidRPr="00BC7A9C" w:rsidRDefault="001978D8">
      <w:pPr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Tento krok umožní oběma stranám zaúčtovat a splatit faktury ještě v daném kalendářním roce.</w:t>
      </w:r>
    </w:p>
    <w:p w14:paraId="29C9F999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793D8C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3AEAF7" w14:textId="77777777" w:rsidR="001978D8" w:rsidRPr="006455C8" w:rsidRDefault="001978D8" w:rsidP="005D6C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>IV.</w:t>
      </w:r>
    </w:p>
    <w:p w14:paraId="4154EE08" w14:textId="77777777" w:rsidR="001978D8" w:rsidRPr="006455C8" w:rsidRDefault="001978D8" w:rsidP="005D6C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 xml:space="preserve">Místo </w:t>
      </w:r>
      <w:r w:rsidR="00CB71D9" w:rsidRPr="006455C8">
        <w:rPr>
          <w:rFonts w:asciiTheme="minorHAnsi" w:hAnsiTheme="minorHAnsi" w:cstheme="minorHAnsi"/>
          <w:b/>
          <w:sz w:val="24"/>
          <w:szCs w:val="24"/>
        </w:rPr>
        <w:t>plnění</w:t>
      </w:r>
    </w:p>
    <w:p w14:paraId="723C7CC0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8AB568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Místem plnění této smlouvy je pracoviště zpracovatele Částkova 78,</w:t>
      </w:r>
      <w:r w:rsidR="00CB71D9"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Pr="00BC7A9C">
        <w:rPr>
          <w:rFonts w:asciiTheme="minorHAnsi" w:hAnsiTheme="minorHAnsi" w:cstheme="minorHAnsi"/>
          <w:sz w:val="24"/>
          <w:szCs w:val="24"/>
        </w:rPr>
        <w:t>Plzeň.</w:t>
      </w:r>
    </w:p>
    <w:p w14:paraId="055E20BD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Zde budou uloženy duplicitně potřebné doklady k vedení agendy na základě písemného souhlasu všech pracovníků zadavatele</w:t>
      </w:r>
      <w:r w:rsidR="00737D81"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Pr="00BC7A9C">
        <w:rPr>
          <w:rFonts w:asciiTheme="minorHAnsi" w:hAnsiTheme="minorHAnsi" w:cstheme="minorHAnsi"/>
          <w:sz w:val="24"/>
          <w:szCs w:val="24"/>
        </w:rPr>
        <w:t>(zákon č.101/2000 Sb. o ochraně osobních údajů, číslo registrace 00015976/001).</w:t>
      </w:r>
      <w:r w:rsidR="001E7B5C" w:rsidRPr="00BC7A9C">
        <w:rPr>
          <w:rFonts w:asciiTheme="minorHAnsi" w:hAnsiTheme="minorHAnsi" w:cstheme="minorHAnsi"/>
          <w:sz w:val="24"/>
          <w:szCs w:val="24"/>
        </w:rPr>
        <w:t xml:space="preserve"> Vzor je součástí této Smlouvy.</w:t>
      </w:r>
    </w:p>
    <w:p w14:paraId="071AB0DB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Uložení originálů včetně sledování doby zákonné archivace si zajistí zadavatel.</w:t>
      </w:r>
    </w:p>
    <w:p w14:paraId="25FF6BE5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DAFBB8" w14:textId="77777777" w:rsidR="001978D8" w:rsidRPr="006455C8" w:rsidRDefault="001978D8" w:rsidP="005D6C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>V.</w:t>
      </w:r>
    </w:p>
    <w:p w14:paraId="35F79F48" w14:textId="77777777" w:rsidR="001978D8" w:rsidRPr="006455C8" w:rsidRDefault="001978D8" w:rsidP="005D6C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 xml:space="preserve">Odpovědnost smluvních </w:t>
      </w:r>
      <w:r w:rsidR="00CB71D9" w:rsidRPr="006455C8">
        <w:rPr>
          <w:rFonts w:asciiTheme="minorHAnsi" w:hAnsiTheme="minorHAnsi" w:cstheme="minorHAnsi"/>
          <w:b/>
          <w:sz w:val="24"/>
          <w:szCs w:val="24"/>
        </w:rPr>
        <w:t>stran</w:t>
      </w:r>
    </w:p>
    <w:p w14:paraId="77A65409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F2D707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Zadavatel je ve smyslu Zákoníku práce odpovědnou organizací v oblasti pracovně-</w:t>
      </w:r>
    </w:p>
    <w:p w14:paraId="793007D3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právních vztahů.</w:t>
      </w:r>
    </w:p>
    <w:p w14:paraId="42A91327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Zjistí-li zadavatel nedostatky v práci zpracovatele,</w:t>
      </w:r>
      <w:r w:rsidR="007A59AB"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Pr="00BC7A9C">
        <w:rPr>
          <w:rFonts w:asciiTheme="minorHAnsi" w:hAnsiTheme="minorHAnsi" w:cstheme="minorHAnsi"/>
          <w:sz w:val="24"/>
          <w:szCs w:val="24"/>
        </w:rPr>
        <w:t>je oprávněn jejich opravu požadovat</w:t>
      </w:r>
    </w:p>
    <w:p w14:paraId="6B508F6A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co nejrychleji a bezplatně,</w:t>
      </w:r>
      <w:r w:rsidR="007A59AB"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Pr="00BC7A9C">
        <w:rPr>
          <w:rFonts w:asciiTheme="minorHAnsi" w:hAnsiTheme="minorHAnsi" w:cstheme="minorHAnsi"/>
          <w:sz w:val="24"/>
          <w:szCs w:val="24"/>
        </w:rPr>
        <w:t>pokud je nezpůsobil sám.</w:t>
      </w:r>
    </w:p>
    <w:p w14:paraId="0C9AC3F5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Zadavatel se zavazuje hlásit zpracovateli okamžitě změny pro zdravotní pojišťovny</w:t>
      </w:r>
    </w:p>
    <w:p w14:paraId="285C3797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ve smyslu příslušného zákona.</w:t>
      </w:r>
    </w:p>
    <w:p w14:paraId="74CD6E6C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Zpracovatel odpovídá za provedení své práce v souladu s příslušnými právními předpisy</w:t>
      </w:r>
    </w:p>
    <w:p w14:paraId="08122BE2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v termínech,</w:t>
      </w:r>
      <w:r w:rsidR="007A59AB"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Pr="00BC7A9C">
        <w:rPr>
          <w:rFonts w:asciiTheme="minorHAnsi" w:hAnsiTheme="minorHAnsi" w:cstheme="minorHAnsi"/>
          <w:sz w:val="24"/>
          <w:szCs w:val="24"/>
        </w:rPr>
        <w:t>které umožní v daném okamžiku platná verze programu.</w:t>
      </w:r>
    </w:p>
    <w:p w14:paraId="3C2A4050" w14:textId="77777777" w:rsidR="001978D8" w:rsidRPr="00BC7A9C" w:rsidRDefault="001978D8">
      <w:pPr>
        <w:pStyle w:val="Zkladntext"/>
        <w:rPr>
          <w:rFonts w:asciiTheme="minorHAnsi" w:hAnsiTheme="minorHAnsi" w:cstheme="minorHAnsi"/>
          <w:szCs w:val="24"/>
        </w:rPr>
      </w:pPr>
      <w:r w:rsidRPr="00BC7A9C">
        <w:rPr>
          <w:rFonts w:asciiTheme="minorHAnsi" w:hAnsiTheme="minorHAnsi" w:cstheme="minorHAnsi"/>
          <w:szCs w:val="24"/>
        </w:rPr>
        <w:t>Pokud zadavatel trvá na zpracování dat,</w:t>
      </w:r>
      <w:r w:rsidR="007A59AB" w:rsidRPr="00BC7A9C">
        <w:rPr>
          <w:rFonts w:asciiTheme="minorHAnsi" w:hAnsiTheme="minorHAnsi" w:cstheme="minorHAnsi"/>
          <w:szCs w:val="24"/>
        </w:rPr>
        <w:t xml:space="preserve"> </w:t>
      </w:r>
      <w:r w:rsidRPr="00BC7A9C">
        <w:rPr>
          <w:rFonts w:asciiTheme="minorHAnsi" w:hAnsiTheme="minorHAnsi" w:cstheme="minorHAnsi"/>
          <w:szCs w:val="24"/>
        </w:rPr>
        <w:t>kter</w:t>
      </w:r>
      <w:r w:rsidR="007A59AB" w:rsidRPr="00BC7A9C">
        <w:rPr>
          <w:rFonts w:asciiTheme="minorHAnsi" w:hAnsiTheme="minorHAnsi" w:cstheme="minorHAnsi"/>
          <w:szCs w:val="24"/>
        </w:rPr>
        <w:t>é</w:t>
      </w:r>
      <w:r w:rsidRPr="00BC7A9C">
        <w:rPr>
          <w:rFonts w:asciiTheme="minorHAnsi" w:hAnsiTheme="minorHAnsi" w:cstheme="minorHAnsi"/>
          <w:szCs w:val="24"/>
        </w:rPr>
        <w:t xml:space="preserve"> neodpovídají normám i přes upozornění zpracovatele, musí zpracovatel vyhovět.</w:t>
      </w:r>
    </w:p>
    <w:p w14:paraId="3BF21448" w14:textId="77777777" w:rsidR="007A59AB" w:rsidRPr="00BC7A9C" w:rsidRDefault="007A59AB">
      <w:pPr>
        <w:pStyle w:val="Zkladntext"/>
        <w:rPr>
          <w:rFonts w:asciiTheme="minorHAnsi" w:hAnsiTheme="minorHAnsi" w:cstheme="minorHAnsi"/>
          <w:szCs w:val="24"/>
        </w:rPr>
      </w:pPr>
      <w:r w:rsidRPr="00BC7A9C">
        <w:rPr>
          <w:rFonts w:asciiTheme="minorHAnsi" w:hAnsiTheme="minorHAnsi" w:cstheme="minorHAnsi"/>
          <w:szCs w:val="24"/>
        </w:rPr>
        <w:t>Zadavatel zajistí souhlas se zpracováním osobních dat u svých zaměstnanců dle přiloženého vzoru.</w:t>
      </w:r>
    </w:p>
    <w:p w14:paraId="5100D21E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899913" w14:textId="77777777" w:rsidR="001978D8" w:rsidRPr="006455C8" w:rsidRDefault="001978D8" w:rsidP="005D6C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>VI.</w:t>
      </w:r>
    </w:p>
    <w:p w14:paraId="64C22F03" w14:textId="77777777" w:rsidR="001978D8" w:rsidRPr="006455C8" w:rsidRDefault="001978D8" w:rsidP="005D6C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>Penále</w:t>
      </w:r>
    </w:p>
    <w:p w14:paraId="08928060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53A722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a/ Zpracovatel se zavazuje uhradit penále, pokud jej dostane zadavatel z důvodu </w:t>
      </w:r>
      <w:r w:rsidR="00BC7A9C">
        <w:rPr>
          <w:rFonts w:asciiTheme="minorHAnsi" w:hAnsiTheme="minorHAnsi" w:cstheme="minorHAnsi"/>
          <w:sz w:val="24"/>
          <w:szCs w:val="24"/>
        </w:rPr>
        <w:br/>
        <w:t xml:space="preserve">     </w:t>
      </w:r>
      <w:r w:rsidRPr="00BC7A9C">
        <w:rPr>
          <w:rFonts w:asciiTheme="minorHAnsi" w:hAnsiTheme="minorHAnsi" w:cstheme="minorHAnsi"/>
          <w:sz w:val="24"/>
          <w:szCs w:val="24"/>
        </w:rPr>
        <w:t>prokazatelného chybného nebo pozdního zpracování zpracovatelem</w:t>
      </w:r>
    </w:p>
    <w:p w14:paraId="5F3FAF66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38B333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b/ </w:t>
      </w:r>
      <w:r w:rsidR="00BC7A9C">
        <w:rPr>
          <w:rFonts w:asciiTheme="minorHAnsi" w:hAnsiTheme="minorHAnsi" w:cstheme="minorHAnsi"/>
          <w:sz w:val="24"/>
          <w:szCs w:val="24"/>
        </w:rPr>
        <w:t>Z</w:t>
      </w:r>
      <w:r w:rsidRPr="00BC7A9C">
        <w:rPr>
          <w:rFonts w:asciiTheme="minorHAnsi" w:hAnsiTheme="minorHAnsi" w:cstheme="minorHAnsi"/>
          <w:sz w:val="24"/>
          <w:szCs w:val="24"/>
        </w:rPr>
        <w:t>adavatel se zavazuje hradit zpracovateli za každý den z prodlení při placení faktury</w:t>
      </w:r>
    </w:p>
    <w:p w14:paraId="7F3F6884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    za zpracování penále ve výši 0,1</w:t>
      </w:r>
      <w:r w:rsidR="00BC7A9C"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Pr="00BC7A9C">
        <w:rPr>
          <w:rFonts w:asciiTheme="minorHAnsi" w:hAnsiTheme="minorHAnsi" w:cstheme="minorHAnsi"/>
          <w:sz w:val="24"/>
          <w:szCs w:val="24"/>
        </w:rPr>
        <w:t>% z fakturované částky.</w:t>
      </w:r>
    </w:p>
    <w:p w14:paraId="3E998A9C" w14:textId="77777777" w:rsidR="001E7B5C" w:rsidRPr="00BC7A9C" w:rsidRDefault="001E7B5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6769DA" w14:textId="77777777" w:rsidR="0006185E" w:rsidRPr="00BC7A9C" w:rsidRDefault="0006185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54883E" w14:textId="77777777" w:rsidR="001978D8" w:rsidRPr="006455C8" w:rsidRDefault="001978D8" w:rsidP="005D6C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>VII.</w:t>
      </w:r>
    </w:p>
    <w:p w14:paraId="32FB8745" w14:textId="77777777" w:rsidR="001978D8" w:rsidRPr="006455C8" w:rsidRDefault="001978D8" w:rsidP="005D6C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>Změna ceny</w:t>
      </w:r>
    </w:p>
    <w:p w14:paraId="76812640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A54A54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Zpracovatel si vyhrazuje právo přepočtu nových cen za provedení díla v případě,</w:t>
      </w:r>
      <w:r w:rsidR="00D10A5E">
        <w:rPr>
          <w:rFonts w:asciiTheme="minorHAnsi" w:hAnsiTheme="minorHAnsi" w:cstheme="minorHAnsi"/>
          <w:sz w:val="24"/>
          <w:szCs w:val="24"/>
        </w:rPr>
        <w:t xml:space="preserve"> </w:t>
      </w:r>
      <w:r w:rsidRPr="00BC7A9C">
        <w:rPr>
          <w:rFonts w:asciiTheme="minorHAnsi" w:hAnsiTheme="minorHAnsi" w:cstheme="minorHAnsi"/>
          <w:sz w:val="24"/>
          <w:szCs w:val="24"/>
        </w:rPr>
        <w:t>že by došlo ke změně cenové relace</w:t>
      </w:r>
      <w:r w:rsidR="0018360B" w:rsidRPr="00BC7A9C">
        <w:rPr>
          <w:rFonts w:asciiTheme="minorHAnsi" w:hAnsiTheme="minorHAnsi" w:cstheme="minorHAnsi"/>
          <w:sz w:val="24"/>
          <w:szCs w:val="24"/>
        </w:rPr>
        <w:t xml:space="preserve"> běžných nákladů nebo počtu zpracovávaných osobních čísel</w:t>
      </w:r>
      <w:r w:rsidRPr="00BC7A9C">
        <w:rPr>
          <w:rFonts w:asciiTheme="minorHAnsi" w:hAnsiTheme="minorHAnsi" w:cstheme="minorHAnsi"/>
          <w:sz w:val="24"/>
          <w:szCs w:val="24"/>
        </w:rPr>
        <w:t xml:space="preserve"> směrem nahoru či dolů.</w:t>
      </w:r>
      <w:r w:rsidR="00D10A5E">
        <w:rPr>
          <w:rFonts w:asciiTheme="minorHAnsi" w:hAnsiTheme="minorHAnsi" w:cstheme="minorHAnsi"/>
          <w:sz w:val="24"/>
          <w:szCs w:val="24"/>
        </w:rPr>
        <w:t xml:space="preserve"> </w:t>
      </w:r>
      <w:r w:rsidRPr="00BC7A9C">
        <w:rPr>
          <w:rFonts w:asciiTheme="minorHAnsi" w:hAnsiTheme="minorHAnsi" w:cstheme="minorHAnsi"/>
          <w:sz w:val="24"/>
          <w:szCs w:val="24"/>
        </w:rPr>
        <w:t>Zavazuje se pracovat hospodárně a hledat cesty ke zlevnění kalkulace.</w:t>
      </w:r>
    </w:p>
    <w:p w14:paraId="072153B5" w14:textId="77777777" w:rsidR="004B1079" w:rsidRDefault="001978D8">
      <w:pPr>
        <w:ind w:left="2832" w:firstLine="3"/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94FC68" w14:textId="77777777" w:rsidR="004B1079" w:rsidRDefault="004B1079">
      <w:pPr>
        <w:ind w:left="2832" w:firstLine="3"/>
        <w:jc w:val="both"/>
        <w:rPr>
          <w:rFonts w:asciiTheme="minorHAnsi" w:hAnsiTheme="minorHAnsi" w:cstheme="minorHAnsi"/>
          <w:sz w:val="24"/>
          <w:szCs w:val="24"/>
        </w:rPr>
      </w:pPr>
    </w:p>
    <w:p w14:paraId="02A3D75C" w14:textId="77777777" w:rsidR="004B1079" w:rsidRDefault="004B1079">
      <w:pPr>
        <w:ind w:left="2832" w:firstLine="3"/>
        <w:jc w:val="both"/>
        <w:rPr>
          <w:rFonts w:asciiTheme="minorHAnsi" w:hAnsiTheme="minorHAnsi" w:cstheme="minorHAnsi"/>
          <w:sz w:val="24"/>
          <w:szCs w:val="24"/>
        </w:rPr>
      </w:pPr>
    </w:p>
    <w:p w14:paraId="62899307" w14:textId="77777777" w:rsidR="004B1079" w:rsidRDefault="004B1079" w:rsidP="004B1079">
      <w:pPr>
        <w:rPr>
          <w:rFonts w:asciiTheme="minorHAnsi" w:hAnsiTheme="minorHAnsi" w:cstheme="minorHAnsi"/>
          <w:sz w:val="24"/>
          <w:szCs w:val="24"/>
        </w:rPr>
      </w:pPr>
    </w:p>
    <w:p w14:paraId="52DA4CA2" w14:textId="77777777" w:rsidR="001978D8" w:rsidRPr="006455C8" w:rsidRDefault="001978D8" w:rsidP="004B107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>VIII.</w:t>
      </w:r>
    </w:p>
    <w:p w14:paraId="1BBAD292" w14:textId="77777777" w:rsidR="001978D8" w:rsidRPr="006455C8" w:rsidRDefault="001978D8" w:rsidP="004B107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>Výpovědní lhůta</w:t>
      </w:r>
    </w:p>
    <w:p w14:paraId="692CFE35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2128EB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Tato smlouva je uzavřena na dobu určitou. Výpovědní lhůta je oboustranně tři měsíce,</w:t>
      </w:r>
      <w:r w:rsidR="007A59AB"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Pr="00BC7A9C">
        <w:rPr>
          <w:rFonts w:asciiTheme="minorHAnsi" w:hAnsiTheme="minorHAnsi" w:cstheme="minorHAnsi"/>
          <w:sz w:val="24"/>
          <w:szCs w:val="24"/>
        </w:rPr>
        <w:t>nedohodnou-li se obě strany jinak.</w:t>
      </w:r>
    </w:p>
    <w:p w14:paraId="592BAE44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Lhůta běží od prvního dne následujícího měsíce po doručení písemné výpovědi.</w:t>
      </w:r>
    </w:p>
    <w:p w14:paraId="7BC939F2" w14:textId="77777777" w:rsidR="001978D8" w:rsidRPr="00BC7A9C" w:rsidRDefault="00D84BF4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Předpokládané ukončení k 31.12.</w:t>
      </w:r>
      <w:r w:rsidRPr="00201E3D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2023</w:t>
      </w:r>
      <w:r w:rsidRPr="00BC7A9C">
        <w:rPr>
          <w:rFonts w:asciiTheme="minorHAnsi" w:hAnsiTheme="minorHAnsi" w:cstheme="minorHAnsi"/>
          <w:sz w:val="24"/>
          <w:szCs w:val="24"/>
        </w:rPr>
        <w:t xml:space="preserve"> včetně prací spojených s ukončením roku v lednu 2024 může být vzájemnou dohodou změněno.</w:t>
      </w:r>
    </w:p>
    <w:p w14:paraId="71C0F18C" w14:textId="77777777" w:rsidR="007F45E0" w:rsidRPr="00BC7A9C" w:rsidRDefault="00D84BF4" w:rsidP="007F45E0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FF72C9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E3444B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BF985C" w14:textId="77777777" w:rsidR="001978D8" w:rsidRPr="006455C8" w:rsidRDefault="001978D8" w:rsidP="004B107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>IX.</w:t>
      </w:r>
    </w:p>
    <w:p w14:paraId="7D44D437" w14:textId="77777777" w:rsidR="001978D8" w:rsidRPr="006455C8" w:rsidRDefault="001978D8" w:rsidP="004B107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 xml:space="preserve">Harmonogram </w:t>
      </w:r>
      <w:r w:rsidR="007A59AB" w:rsidRPr="006455C8">
        <w:rPr>
          <w:rFonts w:asciiTheme="minorHAnsi" w:hAnsiTheme="minorHAnsi" w:cstheme="minorHAnsi"/>
          <w:b/>
          <w:sz w:val="24"/>
          <w:szCs w:val="24"/>
        </w:rPr>
        <w:t>zpracování</w:t>
      </w:r>
    </w:p>
    <w:p w14:paraId="548E372B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E749C1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Harmonogram zpracování platí vždy pro dohodnuté </w:t>
      </w:r>
      <w:r w:rsidR="007A59AB" w:rsidRPr="00BC7A9C">
        <w:rPr>
          <w:rFonts w:asciiTheme="minorHAnsi" w:hAnsiTheme="minorHAnsi" w:cstheme="minorHAnsi"/>
          <w:sz w:val="24"/>
          <w:szCs w:val="24"/>
        </w:rPr>
        <w:t>období, tedy</w:t>
      </w:r>
      <w:r w:rsidRPr="00BC7A9C">
        <w:rPr>
          <w:rFonts w:asciiTheme="minorHAnsi" w:hAnsiTheme="minorHAnsi" w:cstheme="minorHAnsi"/>
          <w:sz w:val="24"/>
          <w:szCs w:val="24"/>
        </w:rPr>
        <w:t xml:space="preserve"> na jeden kalendářní rok. Nový harmonogram musí být uzavřen nejpozději do posledního dne měsíce před novým obdobím. Pokud se tak nestane, platí </w:t>
      </w:r>
      <w:r w:rsidR="0018360B" w:rsidRPr="00BC7A9C">
        <w:rPr>
          <w:rFonts w:asciiTheme="minorHAnsi" w:hAnsiTheme="minorHAnsi" w:cstheme="minorHAnsi"/>
          <w:sz w:val="24"/>
          <w:szCs w:val="24"/>
        </w:rPr>
        <w:t xml:space="preserve">dosavadní </w:t>
      </w:r>
      <w:r w:rsidRPr="00BC7A9C">
        <w:rPr>
          <w:rFonts w:asciiTheme="minorHAnsi" w:hAnsiTheme="minorHAnsi" w:cstheme="minorHAnsi"/>
          <w:sz w:val="24"/>
          <w:szCs w:val="24"/>
        </w:rPr>
        <w:t>návrh zpracovatele.</w:t>
      </w:r>
    </w:p>
    <w:p w14:paraId="3A0568D9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9430DC" w14:textId="77777777" w:rsidR="001978D8" w:rsidRPr="006455C8" w:rsidRDefault="001978D8" w:rsidP="004B107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>X.</w:t>
      </w:r>
    </w:p>
    <w:p w14:paraId="5C235491" w14:textId="77777777" w:rsidR="001978D8" w:rsidRPr="006455C8" w:rsidRDefault="001978D8" w:rsidP="004B107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55C8">
        <w:rPr>
          <w:rFonts w:asciiTheme="minorHAnsi" w:hAnsiTheme="minorHAnsi" w:cstheme="minorHAnsi"/>
          <w:b/>
          <w:sz w:val="24"/>
          <w:szCs w:val="24"/>
        </w:rPr>
        <w:t>Závěrečn</w:t>
      </w:r>
      <w:r w:rsidR="004B1079" w:rsidRPr="006455C8">
        <w:rPr>
          <w:rFonts w:asciiTheme="minorHAnsi" w:hAnsiTheme="minorHAnsi" w:cstheme="minorHAnsi"/>
          <w:b/>
          <w:sz w:val="24"/>
          <w:szCs w:val="24"/>
        </w:rPr>
        <w:t>á</w:t>
      </w:r>
      <w:r w:rsidRPr="006455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B71D9" w:rsidRPr="006455C8">
        <w:rPr>
          <w:rFonts w:asciiTheme="minorHAnsi" w:hAnsiTheme="minorHAnsi" w:cstheme="minorHAnsi"/>
          <w:b/>
          <w:sz w:val="24"/>
          <w:szCs w:val="24"/>
        </w:rPr>
        <w:t>ustanovení</w:t>
      </w:r>
    </w:p>
    <w:p w14:paraId="52702733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9CB847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Tato smlouva je vyhotovena ve dvou </w:t>
      </w:r>
      <w:r w:rsidR="00CB71D9" w:rsidRPr="00BC7A9C">
        <w:rPr>
          <w:rFonts w:asciiTheme="minorHAnsi" w:hAnsiTheme="minorHAnsi" w:cstheme="minorHAnsi"/>
          <w:sz w:val="24"/>
          <w:szCs w:val="24"/>
        </w:rPr>
        <w:t>exemplářích, z nichž</w:t>
      </w:r>
      <w:r w:rsidRPr="00BC7A9C">
        <w:rPr>
          <w:rFonts w:asciiTheme="minorHAnsi" w:hAnsiTheme="minorHAnsi" w:cstheme="minorHAnsi"/>
          <w:sz w:val="24"/>
          <w:szCs w:val="24"/>
        </w:rPr>
        <w:t xml:space="preserve"> každý je originálem.</w:t>
      </w:r>
    </w:p>
    <w:p w14:paraId="1E565316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Jeden obdrží </w:t>
      </w:r>
      <w:r w:rsidR="00CB71D9" w:rsidRPr="00BC7A9C">
        <w:rPr>
          <w:rFonts w:asciiTheme="minorHAnsi" w:hAnsiTheme="minorHAnsi" w:cstheme="minorHAnsi"/>
          <w:sz w:val="24"/>
          <w:szCs w:val="24"/>
        </w:rPr>
        <w:t>zadavatel, druhý</w:t>
      </w:r>
      <w:r w:rsidRPr="00BC7A9C">
        <w:rPr>
          <w:rFonts w:asciiTheme="minorHAnsi" w:hAnsiTheme="minorHAnsi" w:cstheme="minorHAnsi"/>
          <w:sz w:val="24"/>
          <w:szCs w:val="24"/>
        </w:rPr>
        <w:t xml:space="preserve"> zpracovatel.</w:t>
      </w:r>
    </w:p>
    <w:p w14:paraId="70BE3DEB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Smlouvu lze měnit či doplňovat pouze písemnými </w:t>
      </w:r>
      <w:r w:rsidR="00CB71D9" w:rsidRPr="00BC7A9C">
        <w:rPr>
          <w:rFonts w:asciiTheme="minorHAnsi" w:hAnsiTheme="minorHAnsi" w:cstheme="minorHAnsi"/>
          <w:sz w:val="24"/>
          <w:szCs w:val="24"/>
        </w:rPr>
        <w:t>dodatky, které</w:t>
      </w:r>
      <w:r w:rsidRPr="00BC7A9C">
        <w:rPr>
          <w:rFonts w:asciiTheme="minorHAnsi" w:hAnsiTheme="minorHAnsi" w:cstheme="minorHAnsi"/>
          <w:sz w:val="24"/>
          <w:szCs w:val="24"/>
        </w:rPr>
        <w:t xml:space="preserve"> jsou podepsány</w:t>
      </w:r>
    </w:p>
    <w:p w14:paraId="4D5A52C9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řediteli nebo jejich statutárními zástupci.</w:t>
      </w:r>
    </w:p>
    <w:p w14:paraId="1D26D0F3" w14:textId="77777777" w:rsidR="00D84BF4" w:rsidRPr="00BC7A9C" w:rsidRDefault="00D84BF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2AAB47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F9BB0F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89D019" w14:textId="77777777" w:rsidR="006455C8" w:rsidRDefault="006455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00F18D" w14:textId="77777777" w:rsidR="001978D8" w:rsidRPr="00BC7A9C" w:rsidRDefault="006455C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Plzni dne: ………………………………</w:t>
      </w:r>
    </w:p>
    <w:p w14:paraId="383F827B" w14:textId="77777777" w:rsidR="006455C8" w:rsidRDefault="006455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7D7927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Za zpracovatele:</w:t>
      </w:r>
      <w:r w:rsidRPr="00BC7A9C">
        <w:rPr>
          <w:rFonts w:asciiTheme="minorHAnsi" w:hAnsiTheme="minorHAnsi" w:cstheme="minorHAnsi"/>
          <w:sz w:val="24"/>
          <w:szCs w:val="24"/>
        </w:rPr>
        <w:tab/>
      </w:r>
      <w:r w:rsidRPr="00BC7A9C">
        <w:rPr>
          <w:rFonts w:asciiTheme="minorHAnsi" w:hAnsiTheme="minorHAnsi" w:cstheme="minorHAnsi"/>
          <w:sz w:val="24"/>
          <w:szCs w:val="24"/>
        </w:rPr>
        <w:tab/>
      </w:r>
      <w:r w:rsidRPr="00BC7A9C">
        <w:rPr>
          <w:rFonts w:asciiTheme="minorHAnsi" w:hAnsiTheme="minorHAnsi" w:cstheme="minorHAnsi"/>
          <w:sz w:val="24"/>
          <w:szCs w:val="24"/>
        </w:rPr>
        <w:tab/>
      </w:r>
      <w:r w:rsidRPr="00BC7A9C">
        <w:rPr>
          <w:rFonts w:asciiTheme="minorHAnsi" w:hAnsiTheme="minorHAnsi" w:cstheme="minorHAnsi"/>
          <w:sz w:val="24"/>
          <w:szCs w:val="24"/>
        </w:rPr>
        <w:tab/>
      </w:r>
      <w:r w:rsidR="00873885">
        <w:rPr>
          <w:rFonts w:asciiTheme="minorHAnsi" w:hAnsiTheme="minorHAnsi" w:cstheme="minorHAnsi"/>
          <w:sz w:val="24"/>
          <w:szCs w:val="24"/>
        </w:rPr>
        <w:tab/>
      </w:r>
      <w:r w:rsidRPr="00BC7A9C">
        <w:rPr>
          <w:rFonts w:asciiTheme="minorHAnsi" w:hAnsiTheme="minorHAnsi" w:cstheme="minorHAnsi"/>
          <w:sz w:val="24"/>
          <w:szCs w:val="24"/>
        </w:rPr>
        <w:t>Za zadavatele:</w:t>
      </w:r>
    </w:p>
    <w:p w14:paraId="239DD085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5541D3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CB2EBD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CD08DE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D9D809" w14:textId="77777777" w:rsidR="0006185E" w:rsidRPr="00BC7A9C" w:rsidRDefault="0006185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418B44" w14:textId="77777777" w:rsidR="0006185E" w:rsidRPr="00BC7A9C" w:rsidRDefault="0006185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8890D0" w14:textId="77777777" w:rsidR="006455C8" w:rsidRDefault="006455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283EA0" w14:textId="77777777" w:rsidR="001978D8" w:rsidRPr="00BC7A9C" w:rsidRDefault="007A59AB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>So</w:t>
      </w:r>
      <w:r w:rsidR="001978D8" w:rsidRPr="00BC7A9C">
        <w:rPr>
          <w:rFonts w:asciiTheme="minorHAnsi" w:hAnsiTheme="minorHAnsi" w:cstheme="minorHAnsi"/>
          <w:sz w:val="24"/>
          <w:szCs w:val="24"/>
        </w:rPr>
        <w:t>učásti smlouvy jsou:</w:t>
      </w:r>
    </w:p>
    <w:p w14:paraId="6FF74967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C7E6FB" w14:textId="77777777" w:rsidR="001978D8" w:rsidRPr="00BC7A9C" w:rsidRDefault="001978D8">
      <w:pPr>
        <w:jc w:val="both"/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Příloha č. 1 Seznam vyznačených úkonů požadovaných na </w:t>
      </w:r>
      <w:r w:rsidR="00110500" w:rsidRPr="00BC7A9C">
        <w:rPr>
          <w:rFonts w:asciiTheme="minorHAnsi" w:hAnsiTheme="minorHAnsi" w:cstheme="minorHAnsi"/>
          <w:sz w:val="24"/>
          <w:szCs w:val="24"/>
        </w:rPr>
        <w:t>SSŠ</w:t>
      </w:r>
      <w:r w:rsidRPr="00BC7A9C">
        <w:rPr>
          <w:rFonts w:asciiTheme="minorHAnsi" w:hAnsiTheme="minorHAnsi" w:cstheme="minorHAnsi"/>
          <w:sz w:val="24"/>
          <w:szCs w:val="24"/>
        </w:rPr>
        <w:t xml:space="preserve"> Plzeň</w:t>
      </w:r>
    </w:p>
    <w:p w14:paraId="1BF5210C" w14:textId="77777777" w:rsidR="001978D8" w:rsidRPr="00BC7A9C" w:rsidRDefault="001E7B5C" w:rsidP="001E7B5C">
      <w:pPr>
        <w:rPr>
          <w:rFonts w:asciiTheme="minorHAnsi" w:hAnsiTheme="minorHAnsi" w:cstheme="minorHAnsi"/>
          <w:sz w:val="24"/>
          <w:szCs w:val="24"/>
        </w:rPr>
      </w:pPr>
      <w:r w:rsidRPr="00BC7A9C">
        <w:rPr>
          <w:rFonts w:asciiTheme="minorHAnsi" w:hAnsiTheme="minorHAnsi" w:cstheme="minorHAnsi"/>
          <w:sz w:val="24"/>
          <w:szCs w:val="24"/>
        </w:rPr>
        <w:t xml:space="preserve">Příloha č. 2 Harmonogram zpracování </w:t>
      </w:r>
      <w:r w:rsidRPr="00BC7A9C">
        <w:rPr>
          <w:rFonts w:asciiTheme="minorHAnsi" w:hAnsiTheme="minorHAnsi" w:cstheme="minorHAnsi"/>
          <w:sz w:val="24"/>
          <w:szCs w:val="24"/>
        </w:rPr>
        <w:br/>
      </w:r>
      <w:r w:rsidRPr="00BC7A9C">
        <w:rPr>
          <w:rFonts w:asciiTheme="minorHAnsi" w:hAnsiTheme="minorHAnsi" w:cstheme="minorHAnsi"/>
          <w:i/>
          <w:sz w:val="24"/>
          <w:szCs w:val="24"/>
        </w:rPr>
        <w:t>Vzor pro potřebu zadavatele</w:t>
      </w:r>
      <w:r w:rsidRPr="00BC7A9C">
        <w:rPr>
          <w:rFonts w:asciiTheme="minorHAnsi" w:hAnsiTheme="minorHAnsi" w:cstheme="minorHAnsi"/>
          <w:sz w:val="24"/>
          <w:szCs w:val="24"/>
        </w:rPr>
        <w:t xml:space="preserve"> </w:t>
      </w:r>
      <w:r w:rsidR="007A59AB" w:rsidRPr="00BC7A9C">
        <w:rPr>
          <w:rFonts w:asciiTheme="minorHAnsi" w:hAnsiTheme="minorHAnsi" w:cstheme="minorHAnsi"/>
          <w:sz w:val="24"/>
          <w:szCs w:val="24"/>
        </w:rPr>
        <w:t>Souhlas se zpracováním o</w:t>
      </w:r>
      <w:r w:rsidRPr="00BC7A9C">
        <w:rPr>
          <w:rFonts w:asciiTheme="minorHAnsi" w:hAnsiTheme="minorHAnsi" w:cstheme="minorHAnsi"/>
          <w:sz w:val="24"/>
          <w:szCs w:val="24"/>
        </w:rPr>
        <w:t xml:space="preserve">sobních dat </w:t>
      </w:r>
    </w:p>
    <w:sectPr w:rsidR="001978D8" w:rsidRPr="00BC7A9C" w:rsidSect="0018360B">
      <w:pgSz w:w="11906" w:h="16838"/>
      <w:pgMar w:top="851" w:right="1417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DF"/>
    <w:rsid w:val="0006185E"/>
    <w:rsid w:val="000C77B0"/>
    <w:rsid w:val="000F03B5"/>
    <w:rsid w:val="000F637C"/>
    <w:rsid w:val="000F63D2"/>
    <w:rsid w:val="00110500"/>
    <w:rsid w:val="00170FF1"/>
    <w:rsid w:val="0018360B"/>
    <w:rsid w:val="001978D8"/>
    <w:rsid w:val="001E2870"/>
    <w:rsid w:val="001E7B5C"/>
    <w:rsid w:val="00201E3D"/>
    <w:rsid w:val="00237824"/>
    <w:rsid w:val="002D3802"/>
    <w:rsid w:val="003401E8"/>
    <w:rsid w:val="00360B26"/>
    <w:rsid w:val="003A1E7B"/>
    <w:rsid w:val="003A638D"/>
    <w:rsid w:val="00436DB5"/>
    <w:rsid w:val="00475B9C"/>
    <w:rsid w:val="004B1079"/>
    <w:rsid w:val="00513B88"/>
    <w:rsid w:val="00534B66"/>
    <w:rsid w:val="00535D83"/>
    <w:rsid w:val="00544841"/>
    <w:rsid w:val="005C7CEF"/>
    <w:rsid w:val="005D6C7B"/>
    <w:rsid w:val="006455C8"/>
    <w:rsid w:val="006C4282"/>
    <w:rsid w:val="007240EE"/>
    <w:rsid w:val="00737D81"/>
    <w:rsid w:val="00766B2E"/>
    <w:rsid w:val="007A59AB"/>
    <w:rsid w:val="007F391F"/>
    <w:rsid w:val="007F45E0"/>
    <w:rsid w:val="00873885"/>
    <w:rsid w:val="008857DF"/>
    <w:rsid w:val="008B3D17"/>
    <w:rsid w:val="008E401A"/>
    <w:rsid w:val="008F1D1B"/>
    <w:rsid w:val="009F6B38"/>
    <w:rsid w:val="00A07174"/>
    <w:rsid w:val="00AE664D"/>
    <w:rsid w:val="00B05687"/>
    <w:rsid w:val="00B05756"/>
    <w:rsid w:val="00B060DF"/>
    <w:rsid w:val="00BC7A9C"/>
    <w:rsid w:val="00BD0D4A"/>
    <w:rsid w:val="00BD7D8A"/>
    <w:rsid w:val="00BF2702"/>
    <w:rsid w:val="00CB71D9"/>
    <w:rsid w:val="00D01D82"/>
    <w:rsid w:val="00D10A5E"/>
    <w:rsid w:val="00D4098C"/>
    <w:rsid w:val="00D84BF4"/>
    <w:rsid w:val="00D856AC"/>
    <w:rsid w:val="00D91A3F"/>
    <w:rsid w:val="00DE3AA4"/>
    <w:rsid w:val="00E11102"/>
    <w:rsid w:val="00E400FF"/>
    <w:rsid w:val="00E41CA1"/>
    <w:rsid w:val="00E63BA3"/>
    <w:rsid w:val="00EE1BD9"/>
    <w:rsid w:val="00F1262C"/>
    <w:rsid w:val="00F81774"/>
    <w:rsid w:val="00F9574D"/>
    <w:rsid w:val="00F96842"/>
    <w:rsid w:val="00FD1DDF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67F91"/>
  <w14:defaultImageDpi w14:val="0"/>
  <w15:docId w15:val="{08930E3C-B771-4040-88A6-8599C51C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96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BD0D4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4018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SLužba škole Plzeň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S.U.Plzeň</dc:creator>
  <cp:keywords/>
  <dc:description/>
  <cp:lastModifiedBy>Ivana Egermaierová</cp:lastModifiedBy>
  <cp:revision>2</cp:revision>
  <cp:lastPrinted>2020-09-08T07:06:00Z</cp:lastPrinted>
  <dcterms:created xsi:type="dcterms:W3CDTF">2022-05-11T12:07:00Z</dcterms:created>
  <dcterms:modified xsi:type="dcterms:W3CDTF">2022-05-11T12:07:00Z</dcterms:modified>
</cp:coreProperties>
</file>