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E209" w14:textId="77777777" w:rsidR="003B0B7E" w:rsidRDefault="000B37EF">
      <w:pPr>
        <w:pStyle w:val="NoList1"/>
        <w:jc w:val="right"/>
        <w:rPr>
          <w:rFonts w:ascii="Arial" w:eastAsia="Arial" w:hAnsi="Arial" w:cs="Arial"/>
          <w:b/>
          <w:spacing w:val="8"/>
          <w:sz w:val="22"/>
          <w:szCs w:val="22"/>
          <w:lang w:val="cs-CZ"/>
        </w:rPr>
      </w:pPr>
      <w:r>
        <w:rPr>
          <w:rFonts w:ascii="Arial" w:eastAsia="Arial" w:hAnsi="Arial" w:cs="Arial"/>
          <w:lang w:val="cs-CZ"/>
        </w:rPr>
        <w:pict w14:anchorId="1EEB0AC7">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5929CF">
        <w:rPr>
          <w:rFonts w:ascii="Arial" w:eastAsia="Arial" w:hAnsi="Arial" w:cs="Arial"/>
          <w:spacing w:val="14"/>
          <w:lang w:val="cs-CZ"/>
        </w:rPr>
        <w:t xml:space="preserve"> </w:t>
      </w:r>
      <w:r w:rsidR="005929CF">
        <w:rPr>
          <w:rFonts w:ascii="Arial" w:eastAsia="Arial" w:hAnsi="Arial" w:cs="Arial"/>
          <w:b/>
          <w:i/>
          <w:spacing w:val="8"/>
          <w:sz w:val="28"/>
          <w:lang w:val="cs-CZ"/>
        </w:rPr>
        <w:t xml:space="preserve"> </w:t>
      </w:r>
      <w:r w:rsidR="005929CF">
        <w:rPr>
          <w:noProof/>
        </w:rPr>
        <mc:AlternateContent>
          <mc:Choice Requires="wps">
            <w:drawing>
              <wp:inline distT="0" distB="0" distL="0" distR="0" wp14:anchorId="3A0941FF" wp14:editId="103594F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6F4416E" w14:textId="77777777" w:rsidR="003B0B7E" w:rsidRDefault="005929CF">
                            <w:pPr>
                              <w:spacing w:after="60"/>
                              <w:jc w:val="center"/>
                            </w:pPr>
                            <w:r>
                              <w:rPr>
                                <w:sz w:val="18"/>
                              </w:rPr>
                              <w:t>MZE-20987/2022-12122</w:t>
                            </w:r>
                          </w:p>
                          <w:p w14:paraId="437F12A5" w14:textId="77777777" w:rsidR="003B0B7E" w:rsidRDefault="005929CF">
                            <w:pPr>
                              <w:jc w:val="center"/>
                            </w:pPr>
                            <w:r>
                              <w:rPr>
                                <w:noProof/>
                              </w:rPr>
                              <w:drawing>
                                <wp:inline distT="0" distB="0" distL="0" distR="0" wp14:anchorId="6B49551D" wp14:editId="7753313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CFB1D2D" w14:textId="77777777" w:rsidR="003B0B7E" w:rsidRDefault="005929CF">
                            <w:pPr>
                              <w:jc w:val="center"/>
                            </w:pPr>
                            <w:r>
                              <w:rPr>
                                <w:sz w:val="18"/>
                              </w:rPr>
                              <w:t>mze000023058462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A0941F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14:paraId="66F4416E" w14:textId="77777777" w:rsidR="003B0B7E" w:rsidRDefault="005929CF">
                      <w:pPr>
                        <w:spacing w:after="60"/>
                        <w:jc w:val="center"/>
                      </w:pPr>
                      <w:r>
                        <w:rPr>
                          <w:sz w:val="18"/>
                        </w:rPr>
                        <w:t>MZE-20987/2022-12122</w:t>
                      </w:r>
                    </w:p>
                    <w:p w14:paraId="437F12A5" w14:textId="77777777" w:rsidR="003B0B7E" w:rsidRDefault="005929CF">
                      <w:pPr>
                        <w:jc w:val="center"/>
                      </w:pPr>
                      <w:r>
                        <w:rPr>
                          <w:noProof/>
                        </w:rPr>
                        <w:drawing>
                          <wp:inline distT="0" distB="0" distL="0" distR="0" wp14:anchorId="6B49551D" wp14:editId="7753313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7CFB1D2D" w14:textId="77777777" w:rsidR="003B0B7E" w:rsidRDefault="005929CF">
                      <w:pPr>
                        <w:jc w:val="center"/>
                      </w:pPr>
                      <w:r>
                        <w:rPr>
                          <w:sz w:val="18"/>
                        </w:rPr>
                        <w:t>mze000023058462</w:t>
                      </w:r>
                    </w:p>
                  </w:txbxContent>
                </v:textbox>
                <w10:anchorlock/>
              </v:rect>
            </w:pict>
          </mc:Fallback>
        </mc:AlternateContent>
      </w:r>
    </w:p>
    <w:p w14:paraId="414D781E" w14:textId="77777777" w:rsidR="003B0B7E" w:rsidRDefault="005929CF">
      <w:pPr>
        <w:rPr>
          <w:szCs w:val="22"/>
        </w:rPr>
      </w:pPr>
      <w:r>
        <w:rPr>
          <w:szCs w:val="22"/>
        </w:rPr>
        <w:t xml:space="preserve"> </w:t>
      </w:r>
    </w:p>
    <w:p w14:paraId="5405FE39" w14:textId="77777777" w:rsidR="003B0B7E" w:rsidRDefault="005929CF">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Z32620</w:t>
      </w:r>
    </w:p>
    <w:p w14:paraId="04F6BD0F" w14:textId="77777777" w:rsidR="003B0B7E" w:rsidRDefault="003B0B7E">
      <w:pPr>
        <w:tabs>
          <w:tab w:val="left" w:pos="6946"/>
        </w:tabs>
        <w:jc w:val="center"/>
        <w:rPr>
          <w:b/>
          <w:caps/>
          <w:szCs w:val="22"/>
        </w:rPr>
      </w:pPr>
    </w:p>
    <w:p w14:paraId="08BF8E97" w14:textId="77777777" w:rsidR="003B0B7E" w:rsidRDefault="003B0B7E">
      <w:pPr>
        <w:jc w:val="center"/>
        <w:rPr>
          <w:b/>
          <w:caps/>
          <w:szCs w:val="22"/>
        </w:rPr>
      </w:pPr>
    </w:p>
    <w:p w14:paraId="37CDFBCA" w14:textId="77777777" w:rsidR="003B0B7E" w:rsidRDefault="005929CF">
      <w:pPr>
        <w:rPr>
          <w:b/>
          <w:caps/>
          <w:szCs w:val="22"/>
        </w:rPr>
      </w:pPr>
      <w:r>
        <w:rPr>
          <w:b/>
          <w:caps/>
          <w:szCs w:val="22"/>
        </w:rPr>
        <w:t>a – věcné zadání</w:t>
      </w:r>
    </w:p>
    <w:p w14:paraId="7441526A" w14:textId="77777777" w:rsidR="003B0B7E" w:rsidRDefault="005929CF">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B0B7E" w14:paraId="7E4295CE" w14:textId="77777777">
        <w:tc>
          <w:tcPr>
            <w:tcW w:w="1701" w:type="dxa"/>
            <w:tcBorders>
              <w:top w:val="single" w:sz="8" w:space="0" w:color="auto"/>
              <w:left w:val="single" w:sz="8" w:space="0" w:color="auto"/>
              <w:bottom w:val="single" w:sz="8" w:space="0" w:color="auto"/>
            </w:tcBorders>
            <w:vAlign w:val="center"/>
          </w:tcPr>
          <w:p w14:paraId="0903AB24" w14:textId="77777777" w:rsidR="003B0B7E" w:rsidRDefault="005929C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CC936A7" w14:textId="77777777" w:rsidR="003B0B7E" w:rsidRDefault="005929CF">
            <w:pPr>
              <w:pStyle w:val="Tabulka"/>
              <w:rPr>
                <w:szCs w:val="22"/>
              </w:rPr>
            </w:pPr>
            <w:r>
              <w:rPr>
                <w:szCs w:val="22"/>
              </w:rPr>
              <w:t>645</w:t>
            </w:r>
          </w:p>
        </w:tc>
      </w:tr>
    </w:tbl>
    <w:p w14:paraId="5B7A0AD4" w14:textId="77777777" w:rsidR="003B0B7E" w:rsidRDefault="003B0B7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B0B7E" w14:paraId="39089309" w14:textId="77777777">
        <w:tc>
          <w:tcPr>
            <w:tcW w:w="2246" w:type="dxa"/>
            <w:tcBorders>
              <w:top w:val="single" w:sz="8" w:space="0" w:color="auto"/>
              <w:left w:val="single" w:sz="8" w:space="0" w:color="auto"/>
            </w:tcBorders>
            <w:vAlign w:val="center"/>
          </w:tcPr>
          <w:p w14:paraId="73FE3EC1" w14:textId="77777777" w:rsidR="003B0B7E" w:rsidRDefault="005929C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BBA66D9" w14:textId="77777777" w:rsidR="003B0B7E" w:rsidRDefault="005929CF">
            <w:pPr>
              <w:pStyle w:val="Tabulka"/>
              <w:rPr>
                <w:b/>
                <w:szCs w:val="22"/>
              </w:rPr>
            </w:pPr>
            <w:r>
              <w:rPr>
                <w:b/>
                <w:szCs w:val="22"/>
              </w:rPr>
              <w:t>Zavedení trojmístných zkratek odrůd a oblastí</w:t>
            </w:r>
          </w:p>
        </w:tc>
      </w:tr>
      <w:tr w:rsidR="003B0B7E" w14:paraId="360587B5" w14:textId="77777777">
        <w:tc>
          <w:tcPr>
            <w:tcW w:w="3392" w:type="dxa"/>
            <w:gridSpan w:val="2"/>
            <w:tcBorders>
              <w:left w:val="single" w:sz="8" w:space="0" w:color="auto"/>
              <w:bottom w:val="single" w:sz="8" w:space="0" w:color="auto"/>
            </w:tcBorders>
            <w:vAlign w:val="center"/>
          </w:tcPr>
          <w:p w14:paraId="18FD9205" w14:textId="77777777" w:rsidR="003B0B7E" w:rsidRDefault="005929CF">
            <w:pPr>
              <w:pStyle w:val="Tabulka"/>
              <w:rPr>
                <w:rStyle w:val="Siln"/>
                <w:b w:val="0"/>
                <w:szCs w:val="22"/>
              </w:rPr>
            </w:pPr>
            <w:r>
              <w:rPr>
                <w:rStyle w:val="Siln"/>
                <w:szCs w:val="22"/>
              </w:rPr>
              <w:t>Datum předložení požadavku:</w:t>
            </w:r>
          </w:p>
        </w:tc>
        <w:tc>
          <w:tcPr>
            <w:tcW w:w="1720" w:type="dxa"/>
            <w:tcBorders>
              <w:bottom w:val="single" w:sz="8" w:space="0" w:color="auto"/>
              <w:right w:val="dotted" w:sz="4" w:space="0" w:color="auto"/>
            </w:tcBorders>
            <w:vAlign w:val="center"/>
          </w:tcPr>
          <w:p w14:paraId="52D783CF" w14:textId="77777777" w:rsidR="003B0B7E" w:rsidRDefault="000B37EF">
            <w:pPr>
              <w:pStyle w:val="Tabulka"/>
              <w:rPr>
                <w:szCs w:val="22"/>
              </w:rPr>
            </w:pPr>
            <w:sdt>
              <w:sdtPr>
                <w:rPr>
                  <w:szCs w:val="22"/>
                </w:rPr>
                <w:id w:val="1670597228"/>
                <w:date w:fullDate="2021-09-27T00:00:00Z">
                  <w:dateFormat w:val="d.M.yyyy"/>
                  <w:lid w:val="cs-CZ"/>
                  <w:storeMappedDataAs w:val="dateTime"/>
                  <w:calendar w:val="gregorian"/>
                </w:date>
              </w:sdtPr>
              <w:sdtEndPr/>
              <w:sdtContent>
                <w:r w:rsidR="005929CF">
                  <w:rPr>
                    <w:szCs w:val="22"/>
                  </w:rPr>
                  <w:t>27.9.2021</w:t>
                </w:r>
              </w:sdtContent>
            </w:sdt>
          </w:p>
        </w:tc>
        <w:tc>
          <w:tcPr>
            <w:tcW w:w="3383" w:type="dxa"/>
            <w:tcBorders>
              <w:left w:val="dotted" w:sz="4" w:space="0" w:color="auto"/>
              <w:bottom w:val="single" w:sz="8" w:space="0" w:color="auto"/>
            </w:tcBorders>
            <w:vAlign w:val="center"/>
          </w:tcPr>
          <w:p w14:paraId="30E88CAB" w14:textId="77777777" w:rsidR="003B0B7E" w:rsidRDefault="005929CF">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6469483F" w14:textId="77777777" w:rsidR="003B0B7E" w:rsidRDefault="000B37EF">
            <w:pPr>
              <w:pStyle w:val="Tabulka"/>
              <w:rPr>
                <w:szCs w:val="22"/>
              </w:rPr>
            </w:pPr>
            <w:sdt>
              <w:sdtPr>
                <w:rPr>
                  <w:szCs w:val="22"/>
                </w:rPr>
                <w:id w:val="-1745104504"/>
                <w:date w:fullDate="2022-08-31T00:00:00Z">
                  <w:dateFormat w:val="d.M.yyyy"/>
                  <w:lid w:val="cs-CZ"/>
                  <w:storeMappedDataAs w:val="dateTime"/>
                  <w:calendar w:val="gregorian"/>
                </w:date>
              </w:sdtPr>
              <w:sdtEndPr/>
              <w:sdtContent>
                <w:r w:rsidR="005929CF">
                  <w:rPr>
                    <w:szCs w:val="22"/>
                  </w:rPr>
                  <w:t>31.8.2022</w:t>
                </w:r>
              </w:sdtContent>
            </w:sdt>
          </w:p>
        </w:tc>
      </w:tr>
    </w:tbl>
    <w:p w14:paraId="0D33F709" w14:textId="77777777" w:rsidR="003B0B7E" w:rsidRDefault="003B0B7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B0B7E" w14:paraId="50E687A8" w14:textId="77777777">
        <w:tc>
          <w:tcPr>
            <w:tcW w:w="2258" w:type="dxa"/>
            <w:tcBorders>
              <w:top w:val="single" w:sz="8" w:space="0" w:color="auto"/>
              <w:left w:val="single" w:sz="8" w:space="0" w:color="auto"/>
              <w:bottom w:val="single" w:sz="8" w:space="0" w:color="auto"/>
            </w:tcBorders>
            <w:vAlign w:val="center"/>
          </w:tcPr>
          <w:p w14:paraId="1D98C44D" w14:textId="77777777" w:rsidR="003B0B7E" w:rsidRDefault="005929C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8AF8203" w14:textId="77777777" w:rsidR="003B0B7E" w:rsidRDefault="005929C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01B5DDE" w14:textId="77777777" w:rsidR="003B0B7E" w:rsidRDefault="005929C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4ECF101" w14:textId="77777777" w:rsidR="003B0B7E" w:rsidRDefault="005929C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rPr>
                  <w:szCs w:val="26"/>
                </w:rPr>
              </w:sdtEndPr>
              <w:sdtContent>
                <w:r>
                  <w:rPr>
                    <w:rFonts w:ascii="MS Gothic" w:hAnsi="MS Gothic" w:hint="eastAsia"/>
                    <w:sz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6EF1F22" w14:textId="77777777" w:rsidR="003B0B7E" w:rsidRDefault="003B0B7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B0B7E" w14:paraId="1D1586E5" w14:textId="77777777">
        <w:tc>
          <w:tcPr>
            <w:tcW w:w="983" w:type="dxa"/>
            <w:vMerge w:val="restart"/>
            <w:tcBorders>
              <w:top w:val="single" w:sz="8" w:space="0" w:color="auto"/>
              <w:left w:val="single" w:sz="8" w:space="0" w:color="auto"/>
            </w:tcBorders>
            <w:vAlign w:val="center"/>
          </w:tcPr>
          <w:p w14:paraId="0E8A32CC" w14:textId="77777777" w:rsidR="003B0B7E" w:rsidRDefault="005929C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6CB6E9C" w14:textId="77777777" w:rsidR="003B0B7E" w:rsidRDefault="005929CF">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55F40D9" w14:textId="77777777" w:rsidR="003B0B7E" w:rsidRDefault="005929C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2478711" w14:textId="77777777" w:rsidR="003B0B7E" w:rsidRDefault="005929CF">
            <w:pPr>
              <w:pStyle w:val="Tabulka"/>
              <w:rPr>
                <w:szCs w:val="22"/>
                <w:highlight w:val="yellow"/>
              </w:rPr>
            </w:pPr>
            <w:r>
              <w:rPr>
                <w:szCs w:val="22"/>
              </w:rPr>
              <w:t>Registr chmelnic</w:t>
            </w:r>
          </w:p>
        </w:tc>
      </w:tr>
      <w:tr w:rsidR="003B0B7E" w14:paraId="7290D663" w14:textId="77777777">
        <w:tc>
          <w:tcPr>
            <w:tcW w:w="983" w:type="dxa"/>
            <w:vMerge/>
            <w:tcBorders>
              <w:left w:val="single" w:sz="8" w:space="0" w:color="auto"/>
            </w:tcBorders>
            <w:vAlign w:val="center"/>
          </w:tcPr>
          <w:p w14:paraId="5DE4D25C" w14:textId="77777777" w:rsidR="003B0B7E" w:rsidRDefault="003B0B7E">
            <w:pPr>
              <w:pStyle w:val="Tabulka"/>
              <w:rPr>
                <w:szCs w:val="22"/>
              </w:rPr>
            </w:pPr>
          </w:p>
        </w:tc>
        <w:tc>
          <w:tcPr>
            <w:tcW w:w="1911" w:type="dxa"/>
            <w:vMerge/>
            <w:tcBorders>
              <w:bottom w:val="dotted" w:sz="4" w:space="0" w:color="auto"/>
            </w:tcBorders>
            <w:vAlign w:val="center"/>
          </w:tcPr>
          <w:p w14:paraId="2E670517" w14:textId="77777777" w:rsidR="003B0B7E" w:rsidRDefault="003B0B7E">
            <w:pPr>
              <w:pStyle w:val="Tabulka"/>
              <w:rPr>
                <w:szCs w:val="22"/>
              </w:rPr>
            </w:pPr>
          </w:p>
        </w:tc>
        <w:tc>
          <w:tcPr>
            <w:tcW w:w="1491" w:type="dxa"/>
            <w:tcBorders>
              <w:bottom w:val="dotted" w:sz="4" w:space="0" w:color="auto"/>
            </w:tcBorders>
            <w:vAlign w:val="center"/>
          </w:tcPr>
          <w:p w14:paraId="413B0BE3" w14:textId="77777777" w:rsidR="003B0B7E" w:rsidRDefault="005929C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143D6B7" w14:textId="77777777" w:rsidR="003B0B7E" w:rsidRDefault="005929CF">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B0B7E" w14:paraId="54F34779" w14:textId="77777777">
        <w:tc>
          <w:tcPr>
            <w:tcW w:w="983" w:type="dxa"/>
            <w:vMerge/>
            <w:tcBorders>
              <w:left w:val="single" w:sz="8" w:space="0" w:color="auto"/>
              <w:bottom w:val="single" w:sz="8" w:space="0" w:color="auto"/>
            </w:tcBorders>
            <w:vAlign w:val="center"/>
          </w:tcPr>
          <w:p w14:paraId="397D7EBD" w14:textId="77777777" w:rsidR="003B0B7E" w:rsidRDefault="003B0B7E">
            <w:pPr>
              <w:pStyle w:val="Tabulka"/>
              <w:rPr>
                <w:szCs w:val="22"/>
              </w:rPr>
            </w:pPr>
          </w:p>
        </w:tc>
        <w:tc>
          <w:tcPr>
            <w:tcW w:w="1911" w:type="dxa"/>
            <w:tcBorders>
              <w:top w:val="dotted" w:sz="4" w:space="0" w:color="auto"/>
              <w:bottom w:val="single" w:sz="8" w:space="0" w:color="auto"/>
            </w:tcBorders>
            <w:vAlign w:val="center"/>
          </w:tcPr>
          <w:p w14:paraId="1E73EC5C" w14:textId="77777777" w:rsidR="003B0B7E" w:rsidRDefault="005929C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03F34C6" w14:textId="77777777" w:rsidR="003B0B7E" w:rsidRDefault="005929C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3D88856" w14:textId="77777777" w:rsidR="003B0B7E" w:rsidRDefault="005929C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409CD18" w14:textId="77777777" w:rsidR="003B0B7E" w:rsidRDefault="003B0B7E">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30"/>
        <w:gridCol w:w="2188"/>
        <w:gridCol w:w="1297"/>
        <w:gridCol w:w="1169"/>
        <w:gridCol w:w="2834"/>
      </w:tblGrid>
      <w:tr w:rsidR="003B0B7E" w14:paraId="4D183F4B" w14:textId="77777777">
        <w:tc>
          <w:tcPr>
            <w:tcW w:w="2430" w:type="dxa"/>
            <w:tcBorders>
              <w:top w:val="single" w:sz="8" w:space="0" w:color="auto"/>
              <w:left w:val="single" w:sz="8" w:space="0" w:color="auto"/>
              <w:bottom w:val="single" w:sz="8" w:space="0" w:color="auto"/>
            </w:tcBorders>
            <w:vAlign w:val="center"/>
          </w:tcPr>
          <w:p w14:paraId="570DC6EB" w14:textId="77777777" w:rsidR="003B0B7E" w:rsidRDefault="005929CF">
            <w:pPr>
              <w:pStyle w:val="Tabulka"/>
              <w:rPr>
                <w:b/>
                <w:szCs w:val="22"/>
              </w:rPr>
            </w:pPr>
            <w:r>
              <w:rPr>
                <w:b/>
                <w:szCs w:val="22"/>
              </w:rPr>
              <w:t>Role</w:t>
            </w:r>
          </w:p>
        </w:tc>
        <w:tc>
          <w:tcPr>
            <w:tcW w:w="2188" w:type="dxa"/>
            <w:tcBorders>
              <w:top w:val="single" w:sz="8" w:space="0" w:color="auto"/>
              <w:bottom w:val="single" w:sz="8" w:space="0" w:color="auto"/>
            </w:tcBorders>
            <w:vAlign w:val="center"/>
          </w:tcPr>
          <w:p w14:paraId="4694FDDD" w14:textId="77777777" w:rsidR="003B0B7E" w:rsidRDefault="005929CF">
            <w:pPr>
              <w:pStyle w:val="Tabulka"/>
              <w:rPr>
                <w:b/>
                <w:szCs w:val="22"/>
              </w:rPr>
            </w:pPr>
            <w:r>
              <w:rPr>
                <w:b/>
                <w:szCs w:val="22"/>
              </w:rPr>
              <w:t xml:space="preserve">Jméno </w:t>
            </w:r>
          </w:p>
        </w:tc>
        <w:tc>
          <w:tcPr>
            <w:tcW w:w="1297" w:type="dxa"/>
            <w:tcBorders>
              <w:top w:val="single" w:sz="8" w:space="0" w:color="auto"/>
              <w:bottom w:val="single" w:sz="8" w:space="0" w:color="auto"/>
            </w:tcBorders>
            <w:vAlign w:val="center"/>
          </w:tcPr>
          <w:p w14:paraId="5CDBCE9E" w14:textId="77777777" w:rsidR="003B0B7E" w:rsidRDefault="005929CF">
            <w:pPr>
              <w:pStyle w:val="Tabulka"/>
              <w:rPr>
                <w:rStyle w:val="Siln"/>
                <w:b w:val="0"/>
                <w:szCs w:val="22"/>
              </w:rPr>
            </w:pPr>
            <w:r>
              <w:rPr>
                <w:b/>
                <w:szCs w:val="22"/>
              </w:rPr>
              <w:t>Organizace /útvar</w:t>
            </w:r>
          </w:p>
        </w:tc>
        <w:tc>
          <w:tcPr>
            <w:tcW w:w="1169" w:type="dxa"/>
            <w:tcBorders>
              <w:top w:val="single" w:sz="8" w:space="0" w:color="auto"/>
              <w:bottom w:val="single" w:sz="8" w:space="0" w:color="auto"/>
            </w:tcBorders>
            <w:vAlign w:val="center"/>
          </w:tcPr>
          <w:p w14:paraId="77925A3D" w14:textId="77777777" w:rsidR="003B0B7E" w:rsidRDefault="005929CF">
            <w:pPr>
              <w:pStyle w:val="Tabulka"/>
              <w:rPr>
                <w:b/>
                <w:szCs w:val="22"/>
              </w:rPr>
            </w:pPr>
            <w:r>
              <w:rPr>
                <w:b/>
                <w:szCs w:val="22"/>
              </w:rPr>
              <w:t>Telefon</w:t>
            </w:r>
          </w:p>
        </w:tc>
        <w:tc>
          <w:tcPr>
            <w:tcW w:w="2834" w:type="dxa"/>
            <w:tcBorders>
              <w:top w:val="single" w:sz="8" w:space="0" w:color="auto"/>
              <w:bottom w:val="single" w:sz="8" w:space="0" w:color="auto"/>
              <w:right w:val="single" w:sz="8" w:space="0" w:color="auto"/>
            </w:tcBorders>
            <w:vAlign w:val="center"/>
          </w:tcPr>
          <w:p w14:paraId="449CC401" w14:textId="77777777" w:rsidR="003B0B7E" w:rsidRDefault="005929CF">
            <w:pPr>
              <w:pStyle w:val="Tabulka"/>
              <w:rPr>
                <w:b/>
                <w:szCs w:val="22"/>
              </w:rPr>
            </w:pPr>
            <w:r>
              <w:rPr>
                <w:b/>
                <w:szCs w:val="22"/>
              </w:rPr>
              <w:t>E-mail</w:t>
            </w:r>
          </w:p>
        </w:tc>
      </w:tr>
      <w:tr w:rsidR="003B0B7E" w14:paraId="149D7830" w14:textId="77777777">
        <w:trPr>
          <w:trHeight w:hRule="exact" w:val="20"/>
        </w:trPr>
        <w:tc>
          <w:tcPr>
            <w:tcW w:w="2430" w:type="dxa"/>
            <w:tcBorders>
              <w:top w:val="single" w:sz="8" w:space="0" w:color="auto"/>
              <w:left w:val="dotted" w:sz="4" w:space="0" w:color="auto"/>
            </w:tcBorders>
            <w:vAlign w:val="center"/>
          </w:tcPr>
          <w:p w14:paraId="3640ED6C" w14:textId="77777777" w:rsidR="003B0B7E" w:rsidRDefault="003B0B7E">
            <w:pPr>
              <w:pStyle w:val="Tabulka"/>
              <w:rPr>
                <w:b/>
                <w:szCs w:val="22"/>
              </w:rPr>
            </w:pPr>
          </w:p>
        </w:tc>
        <w:tc>
          <w:tcPr>
            <w:tcW w:w="2188" w:type="dxa"/>
            <w:tcBorders>
              <w:top w:val="single" w:sz="8" w:space="0" w:color="auto"/>
            </w:tcBorders>
            <w:vAlign w:val="center"/>
          </w:tcPr>
          <w:p w14:paraId="73E12584" w14:textId="77777777" w:rsidR="003B0B7E" w:rsidRDefault="003B0B7E">
            <w:pPr>
              <w:pStyle w:val="Tabulka"/>
              <w:rPr>
                <w:sz w:val="20"/>
                <w:szCs w:val="20"/>
              </w:rPr>
            </w:pPr>
          </w:p>
        </w:tc>
        <w:tc>
          <w:tcPr>
            <w:tcW w:w="1297" w:type="dxa"/>
            <w:tcBorders>
              <w:top w:val="single" w:sz="8" w:space="0" w:color="auto"/>
            </w:tcBorders>
            <w:vAlign w:val="center"/>
          </w:tcPr>
          <w:p w14:paraId="1F693EA1" w14:textId="77777777" w:rsidR="003B0B7E" w:rsidRDefault="003B0B7E">
            <w:pPr>
              <w:pStyle w:val="Tabulka"/>
              <w:rPr>
                <w:rStyle w:val="Siln"/>
                <w:b w:val="0"/>
                <w:sz w:val="20"/>
                <w:szCs w:val="20"/>
              </w:rPr>
            </w:pPr>
          </w:p>
        </w:tc>
        <w:tc>
          <w:tcPr>
            <w:tcW w:w="1169" w:type="dxa"/>
            <w:tcBorders>
              <w:top w:val="single" w:sz="8" w:space="0" w:color="auto"/>
            </w:tcBorders>
            <w:vAlign w:val="center"/>
          </w:tcPr>
          <w:p w14:paraId="23945BC4" w14:textId="77777777" w:rsidR="003B0B7E" w:rsidRDefault="003B0B7E">
            <w:pPr>
              <w:pStyle w:val="Tabulka"/>
              <w:rPr>
                <w:sz w:val="20"/>
                <w:szCs w:val="20"/>
              </w:rPr>
            </w:pPr>
          </w:p>
        </w:tc>
        <w:tc>
          <w:tcPr>
            <w:tcW w:w="2834" w:type="dxa"/>
            <w:tcBorders>
              <w:top w:val="single" w:sz="8" w:space="0" w:color="auto"/>
              <w:right w:val="dotted" w:sz="4" w:space="0" w:color="auto"/>
            </w:tcBorders>
            <w:vAlign w:val="center"/>
          </w:tcPr>
          <w:p w14:paraId="0D91274D" w14:textId="77777777" w:rsidR="003B0B7E" w:rsidRDefault="003B0B7E">
            <w:pPr>
              <w:pStyle w:val="Tabulka"/>
              <w:rPr>
                <w:sz w:val="20"/>
                <w:szCs w:val="20"/>
              </w:rPr>
            </w:pPr>
          </w:p>
        </w:tc>
      </w:tr>
      <w:tr w:rsidR="003B0B7E" w14:paraId="76209C1D" w14:textId="77777777">
        <w:tc>
          <w:tcPr>
            <w:tcW w:w="2430" w:type="dxa"/>
            <w:tcBorders>
              <w:top w:val="dotted" w:sz="4" w:space="0" w:color="auto"/>
              <w:left w:val="dotted" w:sz="4" w:space="0" w:color="auto"/>
            </w:tcBorders>
            <w:vAlign w:val="center"/>
          </w:tcPr>
          <w:p w14:paraId="78187A4A" w14:textId="77777777" w:rsidR="003B0B7E" w:rsidRDefault="005929CF">
            <w:pPr>
              <w:pStyle w:val="Tabulka"/>
              <w:rPr>
                <w:szCs w:val="22"/>
              </w:rPr>
            </w:pPr>
            <w:r>
              <w:rPr>
                <w:szCs w:val="22"/>
              </w:rPr>
              <w:t>Žadatel/věcný garant (trojmístné zkratky)</w:t>
            </w:r>
          </w:p>
        </w:tc>
        <w:tc>
          <w:tcPr>
            <w:tcW w:w="2188" w:type="dxa"/>
            <w:tcBorders>
              <w:top w:val="dotted" w:sz="4" w:space="0" w:color="auto"/>
            </w:tcBorders>
            <w:vAlign w:val="center"/>
          </w:tcPr>
          <w:p w14:paraId="5E185334" w14:textId="3266DB26" w:rsidR="003B0B7E" w:rsidRDefault="0030488A">
            <w:pPr>
              <w:pStyle w:val="Tabulka"/>
              <w:rPr>
                <w:sz w:val="20"/>
                <w:szCs w:val="20"/>
              </w:rPr>
            </w:pPr>
            <w:r>
              <w:rPr>
                <w:sz w:val="20"/>
                <w:szCs w:val="20"/>
              </w:rPr>
              <w:t>Zdeněk Trnka</w:t>
            </w:r>
          </w:p>
        </w:tc>
        <w:tc>
          <w:tcPr>
            <w:tcW w:w="1297" w:type="dxa"/>
            <w:tcBorders>
              <w:top w:val="dotted" w:sz="4" w:space="0" w:color="auto"/>
            </w:tcBorders>
            <w:vAlign w:val="center"/>
          </w:tcPr>
          <w:p w14:paraId="663CE880" w14:textId="6398217B" w:rsidR="003B0B7E" w:rsidRDefault="005929CF">
            <w:pPr>
              <w:pStyle w:val="Tabulka"/>
              <w:rPr>
                <w:rStyle w:val="Siln"/>
                <w:b w:val="0"/>
                <w:sz w:val="20"/>
                <w:szCs w:val="20"/>
              </w:rPr>
            </w:pPr>
            <w:r>
              <w:rPr>
                <w:rStyle w:val="Siln"/>
                <w:sz w:val="20"/>
                <w:szCs w:val="20"/>
              </w:rPr>
              <w:t>MZe/</w:t>
            </w:r>
            <w:r w:rsidR="0030488A">
              <w:rPr>
                <w:rStyle w:val="Siln"/>
                <w:sz w:val="20"/>
                <w:szCs w:val="20"/>
              </w:rPr>
              <w:t>13120</w:t>
            </w:r>
          </w:p>
        </w:tc>
        <w:tc>
          <w:tcPr>
            <w:tcW w:w="1169" w:type="dxa"/>
            <w:tcBorders>
              <w:top w:val="dotted" w:sz="4" w:space="0" w:color="auto"/>
            </w:tcBorders>
            <w:vAlign w:val="center"/>
          </w:tcPr>
          <w:p w14:paraId="49B064F2" w14:textId="74181A89" w:rsidR="003B0B7E" w:rsidRDefault="0030488A">
            <w:pPr>
              <w:pStyle w:val="Tabulka"/>
              <w:rPr>
                <w:sz w:val="20"/>
                <w:szCs w:val="20"/>
              </w:rPr>
            </w:pPr>
            <w:r>
              <w:rPr>
                <w:sz w:val="20"/>
                <w:szCs w:val="20"/>
              </w:rPr>
              <w:t>221813024</w:t>
            </w:r>
          </w:p>
        </w:tc>
        <w:tc>
          <w:tcPr>
            <w:tcW w:w="2834" w:type="dxa"/>
            <w:tcBorders>
              <w:top w:val="dotted" w:sz="4" w:space="0" w:color="auto"/>
              <w:right w:val="dotted" w:sz="4" w:space="0" w:color="auto"/>
            </w:tcBorders>
            <w:vAlign w:val="center"/>
          </w:tcPr>
          <w:p w14:paraId="0F1D67B7" w14:textId="0FE46A65" w:rsidR="003B0B7E" w:rsidRDefault="000B37EF">
            <w:pPr>
              <w:pStyle w:val="Tabulka"/>
              <w:rPr>
                <w:sz w:val="20"/>
                <w:szCs w:val="20"/>
              </w:rPr>
            </w:pPr>
            <w:hyperlink r:id="rId10" w:history="1">
              <w:r w:rsidR="0030488A" w:rsidRPr="007D1462">
                <w:rPr>
                  <w:rStyle w:val="Hypertextovodkaz"/>
                </w:rPr>
                <w:t>zdenek.trnka@mze.cz</w:t>
              </w:r>
            </w:hyperlink>
          </w:p>
        </w:tc>
      </w:tr>
      <w:tr w:rsidR="003B0B7E" w14:paraId="336164E9" w14:textId="77777777">
        <w:tc>
          <w:tcPr>
            <w:tcW w:w="2430" w:type="dxa"/>
            <w:tcBorders>
              <w:top w:val="dotted" w:sz="4" w:space="0" w:color="auto"/>
              <w:left w:val="dotted" w:sz="4" w:space="0" w:color="auto"/>
            </w:tcBorders>
            <w:vAlign w:val="center"/>
          </w:tcPr>
          <w:p w14:paraId="5C11ED0F" w14:textId="77777777" w:rsidR="003B0B7E" w:rsidRDefault="005929CF">
            <w:pPr>
              <w:pStyle w:val="Tabulka"/>
              <w:rPr>
                <w:szCs w:val="22"/>
              </w:rPr>
            </w:pPr>
            <w:r>
              <w:rPr>
                <w:szCs w:val="22"/>
              </w:rPr>
              <w:t>Žadatel/věcný garant (certifikace chmele)</w:t>
            </w:r>
          </w:p>
        </w:tc>
        <w:tc>
          <w:tcPr>
            <w:tcW w:w="2188" w:type="dxa"/>
            <w:tcBorders>
              <w:top w:val="dotted" w:sz="4" w:space="0" w:color="auto"/>
            </w:tcBorders>
            <w:vAlign w:val="center"/>
          </w:tcPr>
          <w:p w14:paraId="36C04146" w14:textId="77777777" w:rsidR="003B0B7E" w:rsidRDefault="005929CF">
            <w:pPr>
              <w:pStyle w:val="Tabulka"/>
              <w:rPr>
                <w:sz w:val="20"/>
                <w:szCs w:val="20"/>
              </w:rPr>
            </w:pPr>
            <w:r>
              <w:rPr>
                <w:szCs w:val="22"/>
              </w:rPr>
              <w:t>Jiří Urban</w:t>
            </w:r>
          </w:p>
        </w:tc>
        <w:tc>
          <w:tcPr>
            <w:tcW w:w="1297" w:type="dxa"/>
            <w:tcBorders>
              <w:top w:val="dotted" w:sz="4" w:space="0" w:color="auto"/>
            </w:tcBorders>
            <w:vAlign w:val="center"/>
          </w:tcPr>
          <w:p w14:paraId="0894F8B1" w14:textId="77777777" w:rsidR="003B0B7E" w:rsidRDefault="005929CF">
            <w:pPr>
              <w:pStyle w:val="Tabulka"/>
              <w:rPr>
                <w:rStyle w:val="Siln"/>
                <w:b w:val="0"/>
                <w:sz w:val="20"/>
                <w:szCs w:val="20"/>
              </w:rPr>
            </w:pPr>
            <w:r>
              <w:rPr>
                <w:rStyle w:val="Siln"/>
                <w:sz w:val="20"/>
                <w:szCs w:val="20"/>
              </w:rPr>
              <w:t>ÚKZÚZ</w:t>
            </w:r>
          </w:p>
        </w:tc>
        <w:tc>
          <w:tcPr>
            <w:tcW w:w="1169" w:type="dxa"/>
            <w:tcBorders>
              <w:top w:val="dotted" w:sz="4" w:space="0" w:color="auto"/>
            </w:tcBorders>
            <w:vAlign w:val="center"/>
          </w:tcPr>
          <w:p w14:paraId="5615651B" w14:textId="77777777" w:rsidR="003B0B7E" w:rsidRDefault="005929CF">
            <w:pPr>
              <w:pStyle w:val="Tabulka"/>
              <w:rPr>
                <w:sz w:val="20"/>
                <w:szCs w:val="20"/>
              </w:rPr>
            </w:pPr>
            <w:r>
              <w:rPr>
                <w:sz w:val="20"/>
                <w:szCs w:val="20"/>
              </w:rPr>
              <w:t>543 548 210</w:t>
            </w:r>
          </w:p>
        </w:tc>
        <w:tc>
          <w:tcPr>
            <w:tcW w:w="2834" w:type="dxa"/>
            <w:tcBorders>
              <w:top w:val="dotted" w:sz="4" w:space="0" w:color="auto"/>
              <w:right w:val="dotted" w:sz="4" w:space="0" w:color="auto"/>
            </w:tcBorders>
            <w:vAlign w:val="center"/>
          </w:tcPr>
          <w:p w14:paraId="0DD4AF9A" w14:textId="77777777" w:rsidR="003B0B7E" w:rsidRDefault="005929CF">
            <w:pPr>
              <w:pStyle w:val="Tabulka"/>
            </w:pPr>
            <w:r>
              <w:rPr>
                <w:sz w:val="20"/>
                <w:szCs w:val="20"/>
              </w:rPr>
              <w:t>jiri.urban@ukzuz.cz</w:t>
            </w:r>
          </w:p>
        </w:tc>
      </w:tr>
      <w:tr w:rsidR="003B0B7E" w14:paraId="2341B26B" w14:textId="77777777">
        <w:trPr>
          <w:trHeight w:val="646"/>
        </w:trPr>
        <w:tc>
          <w:tcPr>
            <w:tcW w:w="2430" w:type="dxa"/>
            <w:tcBorders>
              <w:left w:val="dotted" w:sz="4" w:space="0" w:color="auto"/>
            </w:tcBorders>
            <w:vAlign w:val="center"/>
          </w:tcPr>
          <w:p w14:paraId="3A6920CD" w14:textId="77777777" w:rsidR="003B0B7E" w:rsidRDefault="005929CF">
            <w:pPr>
              <w:pStyle w:val="Tabulka"/>
              <w:rPr>
                <w:szCs w:val="22"/>
              </w:rPr>
            </w:pPr>
            <w:r>
              <w:rPr>
                <w:szCs w:val="22"/>
              </w:rPr>
              <w:t>Metodický garant (trojmístné zkratky):</w:t>
            </w:r>
          </w:p>
        </w:tc>
        <w:tc>
          <w:tcPr>
            <w:tcW w:w="2188" w:type="dxa"/>
            <w:vAlign w:val="center"/>
          </w:tcPr>
          <w:p w14:paraId="6E1C305C" w14:textId="77777777" w:rsidR="003B0B7E" w:rsidRDefault="005929CF">
            <w:pPr>
              <w:pStyle w:val="Tabulka"/>
              <w:rPr>
                <w:sz w:val="20"/>
                <w:szCs w:val="20"/>
              </w:rPr>
            </w:pPr>
            <w:r>
              <w:rPr>
                <w:sz w:val="20"/>
                <w:szCs w:val="20"/>
              </w:rPr>
              <w:t>Markéta Altová</w:t>
            </w:r>
          </w:p>
        </w:tc>
        <w:tc>
          <w:tcPr>
            <w:tcW w:w="1297" w:type="dxa"/>
            <w:vAlign w:val="center"/>
          </w:tcPr>
          <w:p w14:paraId="4A783C19" w14:textId="0CCCCB1D" w:rsidR="003B0B7E" w:rsidRDefault="005929CF">
            <w:pPr>
              <w:pStyle w:val="Tabulka"/>
              <w:rPr>
                <w:rStyle w:val="Siln"/>
                <w:b w:val="0"/>
                <w:sz w:val="20"/>
                <w:szCs w:val="20"/>
              </w:rPr>
            </w:pPr>
            <w:r>
              <w:rPr>
                <w:rStyle w:val="Siln"/>
                <w:sz w:val="20"/>
                <w:szCs w:val="20"/>
              </w:rPr>
              <w:t>MZe/</w:t>
            </w:r>
            <w:r w:rsidR="00296B58">
              <w:rPr>
                <w:rStyle w:val="Siln"/>
                <w:sz w:val="20"/>
                <w:szCs w:val="20"/>
              </w:rPr>
              <w:t>13120</w:t>
            </w:r>
          </w:p>
        </w:tc>
        <w:tc>
          <w:tcPr>
            <w:tcW w:w="1169" w:type="dxa"/>
            <w:vAlign w:val="center"/>
          </w:tcPr>
          <w:p w14:paraId="01A65C89" w14:textId="77777777" w:rsidR="003B0B7E" w:rsidRDefault="005929CF">
            <w:pPr>
              <w:pStyle w:val="Tabulka"/>
              <w:rPr>
                <w:sz w:val="20"/>
                <w:szCs w:val="20"/>
              </w:rPr>
            </w:pPr>
            <w:r>
              <w:rPr>
                <w:sz w:val="20"/>
                <w:szCs w:val="20"/>
              </w:rPr>
              <w:t>2933</w:t>
            </w:r>
          </w:p>
        </w:tc>
        <w:tc>
          <w:tcPr>
            <w:tcW w:w="2834" w:type="dxa"/>
            <w:tcBorders>
              <w:right w:val="dotted" w:sz="4" w:space="0" w:color="auto"/>
            </w:tcBorders>
            <w:vAlign w:val="center"/>
          </w:tcPr>
          <w:p w14:paraId="663891E4" w14:textId="77777777" w:rsidR="003B0B7E" w:rsidRDefault="000B37EF">
            <w:pPr>
              <w:pStyle w:val="Tabulka"/>
              <w:rPr>
                <w:sz w:val="20"/>
                <w:szCs w:val="20"/>
              </w:rPr>
            </w:pPr>
            <w:hyperlink r:id="rId11" w:history="1">
              <w:r w:rsidR="005929CF">
                <w:rPr>
                  <w:rStyle w:val="Hypertextovodkaz"/>
                  <w:sz w:val="20"/>
                  <w:szCs w:val="20"/>
                </w:rPr>
                <w:t>marketa.altova@mze.cz</w:t>
              </w:r>
            </w:hyperlink>
            <w:r w:rsidR="005929CF">
              <w:rPr>
                <w:sz w:val="20"/>
                <w:szCs w:val="20"/>
              </w:rPr>
              <w:t xml:space="preserve"> </w:t>
            </w:r>
          </w:p>
        </w:tc>
      </w:tr>
      <w:tr w:rsidR="003B0B7E" w14:paraId="235CD02D" w14:textId="77777777">
        <w:trPr>
          <w:trHeight w:val="646"/>
        </w:trPr>
        <w:tc>
          <w:tcPr>
            <w:tcW w:w="2430" w:type="dxa"/>
            <w:tcBorders>
              <w:left w:val="dotted" w:sz="4" w:space="0" w:color="auto"/>
            </w:tcBorders>
            <w:vAlign w:val="center"/>
          </w:tcPr>
          <w:p w14:paraId="2A6688F7" w14:textId="77777777" w:rsidR="003B0B7E" w:rsidRDefault="005929CF">
            <w:pPr>
              <w:pStyle w:val="Tabulka"/>
              <w:rPr>
                <w:szCs w:val="22"/>
              </w:rPr>
            </w:pPr>
            <w:r>
              <w:rPr>
                <w:szCs w:val="22"/>
              </w:rPr>
              <w:t>Metodický garant (certifikace chmele):</w:t>
            </w:r>
          </w:p>
        </w:tc>
        <w:tc>
          <w:tcPr>
            <w:tcW w:w="2188" w:type="dxa"/>
            <w:vAlign w:val="center"/>
          </w:tcPr>
          <w:p w14:paraId="3AA13A42" w14:textId="77777777" w:rsidR="003B0B7E" w:rsidRDefault="005929CF">
            <w:pPr>
              <w:pStyle w:val="Tabulka"/>
              <w:rPr>
                <w:sz w:val="20"/>
                <w:szCs w:val="20"/>
              </w:rPr>
            </w:pPr>
            <w:r>
              <w:rPr>
                <w:sz w:val="20"/>
                <w:szCs w:val="20"/>
              </w:rPr>
              <w:t>Zdeněk Chromý</w:t>
            </w:r>
          </w:p>
        </w:tc>
        <w:tc>
          <w:tcPr>
            <w:tcW w:w="1297" w:type="dxa"/>
            <w:vAlign w:val="center"/>
          </w:tcPr>
          <w:p w14:paraId="5644B73D" w14:textId="77777777" w:rsidR="003B0B7E" w:rsidRDefault="005929CF">
            <w:pPr>
              <w:pStyle w:val="Tabulka"/>
              <w:rPr>
                <w:rStyle w:val="Siln"/>
                <w:b w:val="0"/>
                <w:sz w:val="20"/>
                <w:szCs w:val="20"/>
              </w:rPr>
            </w:pPr>
            <w:r>
              <w:rPr>
                <w:rStyle w:val="Siln"/>
                <w:sz w:val="20"/>
                <w:szCs w:val="20"/>
              </w:rPr>
              <w:t>ÚKZÚZ</w:t>
            </w:r>
          </w:p>
        </w:tc>
        <w:tc>
          <w:tcPr>
            <w:tcW w:w="1169" w:type="dxa"/>
            <w:vAlign w:val="center"/>
          </w:tcPr>
          <w:p w14:paraId="25368105" w14:textId="77777777" w:rsidR="003B0B7E" w:rsidRDefault="005929CF">
            <w:pPr>
              <w:pStyle w:val="Tabulka"/>
              <w:rPr>
                <w:sz w:val="20"/>
                <w:szCs w:val="20"/>
              </w:rPr>
            </w:pPr>
            <w:r>
              <w:rPr>
                <w:rStyle w:val="tel"/>
              </w:rPr>
              <w:t>415 778 119</w:t>
            </w:r>
          </w:p>
        </w:tc>
        <w:tc>
          <w:tcPr>
            <w:tcW w:w="2834" w:type="dxa"/>
            <w:tcBorders>
              <w:right w:val="dotted" w:sz="4" w:space="0" w:color="auto"/>
            </w:tcBorders>
            <w:vAlign w:val="center"/>
          </w:tcPr>
          <w:p w14:paraId="370058D6" w14:textId="77777777" w:rsidR="003B0B7E" w:rsidRDefault="005929CF">
            <w:pPr>
              <w:pStyle w:val="Tabulka"/>
            </w:pPr>
            <w:r>
              <w:rPr>
                <w:sz w:val="20"/>
                <w:szCs w:val="20"/>
              </w:rPr>
              <w:t>zdenek.chromy@ukzuz.cz</w:t>
            </w:r>
          </w:p>
        </w:tc>
      </w:tr>
      <w:tr w:rsidR="003B0B7E" w14:paraId="0B38E9CC" w14:textId="77777777">
        <w:tc>
          <w:tcPr>
            <w:tcW w:w="2430" w:type="dxa"/>
            <w:tcBorders>
              <w:left w:val="dotted" w:sz="4" w:space="0" w:color="auto"/>
            </w:tcBorders>
            <w:vAlign w:val="center"/>
          </w:tcPr>
          <w:p w14:paraId="3AAB1E4C" w14:textId="77777777" w:rsidR="003B0B7E" w:rsidRDefault="005929CF">
            <w:pPr>
              <w:pStyle w:val="Tabulka"/>
              <w:rPr>
                <w:szCs w:val="22"/>
              </w:rPr>
            </w:pPr>
            <w:r>
              <w:rPr>
                <w:szCs w:val="22"/>
              </w:rPr>
              <w:t>Koordinátor změny:</w:t>
            </w:r>
          </w:p>
        </w:tc>
        <w:tc>
          <w:tcPr>
            <w:tcW w:w="2188" w:type="dxa"/>
            <w:vAlign w:val="center"/>
          </w:tcPr>
          <w:p w14:paraId="51B61C2E" w14:textId="77777777" w:rsidR="003B0B7E" w:rsidRDefault="005929CF">
            <w:pPr>
              <w:pStyle w:val="Tabulka"/>
              <w:rPr>
                <w:sz w:val="20"/>
                <w:szCs w:val="20"/>
              </w:rPr>
            </w:pPr>
            <w:r>
              <w:rPr>
                <w:sz w:val="20"/>
                <w:szCs w:val="20"/>
              </w:rPr>
              <w:t>Jiří Bukovský</w:t>
            </w:r>
          </w:p>
        </w:tc>
        <w:tc>
          <w:tcPr>
            <w:tcW w:w="1297" w:type="dxa"/>
            <w:vAlign w:val="center"/>
          </w:tcPr>
          <w:p w14:paraId="5263F0FE" w14:textId="77777777" w:rsidR="003B0B7E" w:rsidRDefault="005929CF">
            <w:pPr>
              <w:pStyle w:val="Tabulka"/>
              <w:rPr>
                <w:rStyle w:val="Siln"/>
                <w:b w:val="0"/>
                <w:sz w:val="20"/>
                <w:szCs w:val="20"/>
              </w:rPr>
            </w:pPr>
            <w:r>
              <w:rPr>
                <w:rStyle w:val="Siln"/>
                <w:sz w:val="20"/>
                <w:szCs w:val="20"/>
              </w:rPr>
              <w:t>MZe/11121</w:t>
            </w:r>
          </w:p>
        </w:tc>
        <w:tc>
          <w:tcPr>
            <w:tcW w:w="1169" w:type="dxa"/>
            <w:vAlign w:val="center"/>
          </w:tcPr>
          <w:p w14:paraId="5F2129C5" w14:textId="77777777" w:rsidR="003B0B7E" w:rsidRDefault="005929CF">
            <w:pPr>
              <w:pStyle w:val="Tabulka"/>
              <w:rPr>
                <w:sz w:val="20"/>
                <w:szCs w:val="20"/>
              </w:rPr>
            </w:pPr>
            <w:r>
              <w:rPr>
                <w:sz w:val="20"/>
                <w:szCs w:val="20"/>
              </w:rPr>
              <w:t>2710</w:t>
            </w:r>
          </w:p>
        </w:tc>
        <w:tc>
          <w:tcPr>
            <w:tcW w:w="2834" w:type="dxa"/>
            <w:tcBorders>
              <w:right w:val="dotted" w:sz="4" w:space="0" w:color="auto"/>
            </w:tcBorders>
            <w:vAlign w:val="center"/>
          </w:tcPr>
          <w:p w14:paraId="164C612E" w14:textId="77777777" w:rsidR="003B0B7E" w:rsidRDefault="005929CF">
            <w:pPr>
              <w:pStyle w:val="Tabulka"/>
              <w:rPr>
                <w:sz w:val="20"/>
                <w:szCs w:val="20"/>
              </w:rPr>
            </w:pPr>
            <w:r>
              <w:rPr>
                <w:sz w:val="20"/>
                <w:szCs w:val="20"/>
              </w:rPr>
              <w:t>jiri.bukovsky@mze.cz</w:t>
            </w:r>
          </w:p>
        </w:tc>
      </w:tr>
      <w:tr w:rsidR="003B0B7E" w14:paraId="2AD70427" w14:textId="77777777">
        <w:tc>
          <w:tcPr>
            <w:tcW w:w="2430" w:type="dxa"/>
            <w:tcBorders>
              <w:left w:val="dotted" w:sz="4" w:space="0" w:color="auto"/>
            </w:tcBorders>
            <w:vAlign w:val="center"/>
          </w:tcPr>
          <w:p w14:paraId="216DE08C" w14:textId="77777777" w:rsidR="003B0B7E" w:rsidRDefault="005929CF">
            <w:pPr>
              <w:pStyle w:val="Tabulka"/>
              <w:rPr>
                <w:szCs w:val="22"/>
              </w:rPr>
            </w:pPr>
            <w:r>
              <w:rPr>
                <w:szCs w:val="22"/>
              </w:rPr>
              <w:t>Poskytovatel/Dodavatel:</w:t>
            </w:r>
          </w:p>
        </w:tc>
        <w:tc>
          <w:tcPr>
            <w:tcW w:w="2188" w:type="dxa"/>
            <w:vAlign w:val="center"/>
          </w:tcPr>
          <w:p w14:paraId="0F4C1F7F" w14:textId="6B9F0EBA" w:rsidR="003B0B7E" w:rsidRDefault="00950A2C">
            <w:pPr>
              <w:pStyle w:val="Tabulka"/>
              <w:rPr>
                <w:sz w:val="20"/>
                <w:szCs w:val="20"/>
              </w:rPr>
            </w:pPr>
            <w:r>
              <w:rPr>
                <w:sz w:val="20"/>
                <w:szCs w:val="20"/>
              </w:rPr>
              <w:t>xxx</w:t>
            </w:r>
          </w:p>
        </w:tc>
        <w:tc>
          <w:tcPr>
            <w:tcW w:w="1297" w:type="dxa"/>
            <w:vAlign w:val="center"/>
          </w:tcPr>
          <w:p w14:paraId="76610D4C" w14:textId="77777777" w:rsidR="003B0B7E" w:rsidRDefault="005929CF">
            <w:pPr>
              <w:pStyle w:val="Tabulka"/>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169" w:type="dxa"/>
            <w:vAlign w:val="center"/>
          </w:tcPr>
          <w:p w14:paraId="0448055D" w14:textId="4E7F2E07" w:rsidR="003B0B7E" w:rsidRDefault="00950A2C">
            <w:pPr>
              <w:pStyle w:val="Tabulka"/>
              <w:rPr>
                <w:sz w:val="20"/>
                <w:szCs w:val="20"/>
              </w:rPr>
            </w:pPr>
            <w:r>
              <w:rPr>
                <w:sz w:val="20"/>
                <w:szCs w:val="20"/>
              </w:rPr>
              <w:t>xxx</w:t>
            </w:r>
          </w:p>
        </w:tc>
        <w:tc>
          <w:tcPr>
            <w:tcW w:w="2834" w:type="dxa"/>
            <w:tcBorders>
              <w:right w:val="dotted" w:sz="4" w:space="0" w:color="auto"/>
            </w:tcBorders>
            <w:vAlign w:val="center"/>
          </w:tcPr>
          <w:p w14:paraId="5A0271DD" w14:textId="2EF6A9B1" w:rsidR="003B0B7E" w:rsidRDefault="00950A2C">
            <w:pPr>
              <w:pStyle w:val="Tabulka"/>
              <w:rPr>
                <w:sz w:val="20"/>
                <w:szCs w:val="20"/>
              </w:rPr>
            </w:pPr>
            <w:r>
              <w:rPr>
                <w:sz w:val="20"/>
                <w:szCs w:val="20"/>
              </w:rPr>
              <w:t>xxx</w:t>
            </w:r>
          </w:p>
        </w:tc>
      </w:tr>
    </w:tbl>
    <w:p w14:paraId="15C70FFB" w14:textId="77777777" w:rsidR="003B0B7E" w:rsidRDefault="003B0B7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1134"/>
        <w:gridCol w:w="3260"/>
      </w:tblGrid>
      <w:tr w:rsidR="003B0B7E" w14:paraId="788EC66F" w14:textId="77777777">
        <w:trPr>
          <w:trHeight w:val="397"/>
        </w:trPr>
        <w:tc>
          <w:tcPr>
            <w:tcW w:w="1681" w:type="dxa"/>
            <w:vAlign w:val="center"/>
          </w:tcPr>
          <w:p w14:paraId="10BCD26C" w14:textId="77777777" w:rsidR="003B0B7E" w:rsidRDefault="005929CF">
            <w:pPr>
              <w:pStyle w:val="Tabulka"/>
              <w:rPr>
                <w:szCs w:val="22"/>
              </w:rPr>
            </w:pPr>
            <w:r>
              <w:rPr>
                <w:b/>
                <w:szCs w:val="22"/>
              </w:rPr>
              <w:t>Smlouva č.</w:t>
            </w:r>
            <w:r>
              <w:rPr>
                <w:rStyle w:val="Odkaznavysvtlivky"/>
                <w:szCs w:val="22"/>
              </w:rPr>
              <w:endnoteReference w:id="7"/>
            </w:r>
            <w:r>
              <w:rPr>
                <w:b/>
                <w:szCs w:val="22"/>
              </w:rPr>
              <w:t>:</w:t>
            </w:r>
          </w:p>
        </w:tc>
        <w:tc>
          <w:tcPr>
            <w:tcW w:w="3828" w:type="dxa"/>
            <w:tcBorders>
              <w:top w:val="single" w:sz="8" w:space="0" w:color="auto"/>
              <w:bottom w:val="single" w:sz="8" w:space="0" w:color="auto"/>
              <w:right w:val="dotted" w:sz="4" w:space="0" w:color="auto"/>
            </w:tcBorders>
            <w:vAlign w:val="center"/>
          </w:tcPr>
          <w:p w14:paraId="36E14297" w14:textId="77777777" w:rsidR="003B0B7E" w:rsidRDefault="005929CF">
            <w:pPr>
              <w:pStyle w:val="Tabulka"/>
              <w:rPr>
                <w:szCs w:val="22"/>
              </w:rPr>
            </w:pPr>
            <w:r>
              <w:rPr>
                <w:szCs w:val="22"/>
              </w:rPr>
              <w:t>S2019-0043; DMS 391-2019-11150</w:t>
            </w:r>
          </w:p>
        </w:tc>
        <w:tc>
          <w:tcPr>
            <w:tcW w:w="1134" w:type="dxa"/>
            <w:tcBorders>
              <w:top w:val="single" w:sz="8" w:space="0" w:color="auto"/>
              <w:left w:val="dotted" w:sz="4" w:space="0" w:color="auto"/>
              <w:bottom w:val="single" w:sz="8" w:space="0" w:color="auto"/>
            </w:tcBorders>
            <w:vAlign w:val="center"/>
          </w:tcPr>
          <w:p w14:paraId="7AC46E06" w14:textId="77777777" w:rsidR="003B0B7E" w:rsidRDefault="005929CF">
            <w:pPr>
              <w:pStyle w:val="Tabulka"/>
              <w:rPr>
                <w:rStyle w:val="Siln"/>
                <w:b w:val="0"/>
                <w:szCs w:val="22"/>
              </w:rPr>
            </w:pPr>
            <w:r>
              <w:rPr>
                <w:rStyle w:val="Siln"/>
                <w:szCs w:val="22"/>
              </w:rPr>
              <w:t>KL:</w:t>
            </w:r>
          </w:p>
        </w:tc>
        <w:tc>
          <w:tcPr>
            <w:tcW w:w="3260" w:type="dxa"/>
            <w:vAlign w:val="center"/>
          </w:tcPr>
          <w:p w14:paraId="5CBDCDD8" w14:textId="77777777" w:rsidR="003B0B7E" w:rsidRDefault="005929CF">
            <w:pPr>
              <w:pStyle w:val="Tabulka"/>
              <w:rPr>
                <w:szCs w:val="22"/>
              </w:rPr>
            </w:pPr>
            <w:r>
              <w:rPr>
                <w:szCs w:val="22"/>
              </w:rPr>
              <w:t>KL HR-001</w:t>
            </w:r>
          </w:p>
        </w:tc>
      </w:tr>
    </w:tbl>
    <w:p w14:paraId="185F90E7" w14:textId="77777777" w:rsidR="003B0B7E" w:rsidRDefault="003B0B7E">
      <w:pPr>
        <w:rPr>
          <w:szCs w:val="22"/>
        </w:rPr>
      </w:pPr>
    </w:p>
    <w:p w14:paraId="2546BC12" w14:textId="77777777" w:rsidR="003B0B7E" w:rsidRDefault="005929CF">
      <w:pPr>
        <w:pStyle w:val="Nadpis1"/>
        <w:numPr>
          <w:ilvl w:val="0"/>
          <w:numId w:val="3"/>
        </w:numPr>
        <w:ind w:left="284" w:hanging="284"/>
        <w:rPr>
          <w:szCs w:val="22"/>
        </w:rPr>
      </w:pPr>
      <w:r>
        <w:rPr>
          <w:szCs w:val="22"/>
        </w:rPr>
        <w:t>Stručný popis a odůvodnění požadavku</w:t>
      </w:r>
    </w:p>
    <w:p w14:paraId="25A9C353" w14:textId="77777777" w:rsidR="003B0B7E" w:rsidRDefault="005929CF">
      <w:pPr>
        <w:pStyle w:val="Nadpis2"/>
      </w:pPr>
      <w:r>
        <w:t>2.1 Popis požadavku</w:t>
      </w:r>
    </w:p>
    <w:p w14:paraId="7CB7173F" w14:textId="77777777" w:rsidR="003B0B7E" w:rsidRDefault="005929CF">
      <w:pPr>
        <w:autoSpaceDE w:val="0"/>
        <w:autoSpaceDN w:val="0"/>
        <w:adjustRightInd w:val="0"/>
      </w:pPr>
      <w:r>
        <w:t xml:space="preserve">Rozšíření registru chmele o zavedení trojmístných zkratek jednotlivých odrůd a oblastí chmele viz. příloha. </w:t>
      </w:r>
    </w:p>
    <w:p w14:paraId="1703D2C3" w14:textId="77777777" w:rsidR="003B0B7E" w:rsidRDefault="003B0B7E">
      <w:pPr>
        <w:autoSpaceDE w:val="0"/>
        <w:autoSpaceDN w:val="0"/>
        <w:adjustRightInd w:val="0"/>
      </w:pPr>
    </w:p>
    <w:p w14:paraId="08B93485" w14:textId="77777777" w:rsidR="003B0B7E" w:rsidRDefault="003B0B7E">
      <w:pPr>
        <w:autoSpaceDE w:val="0"/>
        <w:autoSpaceDN w:val="0"/>
        <w:adjustRightInd w:val="0"/>
      </w:pPr>
    </w:p>
    <w:p w14:paraId="44209634" w14:textId="77777777" w:rsidR="003B0B7E" w:rsidRDefault="003B0B7E">
      <w:pPr>
        <w:autoSpaceDE w:val="0"/>
        <w:autoSpaceDN w:val="0"/>
        <w:adjustRightInd w:val="0"/>
      </w:pPr>
    </w:p>
    <w:p w14:paraId="312F1219" w14:textId="77777777" w:rsidR="003B0B7E" w:rsidRDefault="005929CF">
      <w:pPr>
        <w:autoSpaceDE w:val="0"/>
        <w:autoSpaceDN w:val="0"/>
        <w:adjustRightInd w:val="0"/>
      </w:pPr>
      <w:r>
        <w:lastRenderedPageBreak/>
        <w:t>Rámcově se změna týká následujících funkčností:</w:t>
      </w:r>
    </w:p>
    <w:p w14:paraId="75D60E50" w14:textId="77777777" w:rsidR="003B0B7E" w:rsidRDefault="005929CF">
      <w:pPr>
        <w:pStyle w:val="Odstavecseseznamem"/>
        <w:numPr>
          <w:ilvl w:val="0"/>
          <w:numId w:val="4"/>
        </w:numPr>
        <w:autoSpaceDE w:val="0"/>
        <w:autoSpaceDN w:val="0"/>
        <w:adjustRightInd w:val="0"/>
        <w:spacing w:after="0"/>
        <w:jc w:val="both"/>
      </w:pPr>
      <w:r>
        <w:t>Změna grafické podoby označovacích (bílých štítků).</w:t>
      </w:r>
    </w:p>
    <w:p w14:paraId="2FF00CF9" w14:textId="77777777" w:rsidR="003B0B7E" w:rsidRDefault="005929CF">
      <w:pPr>
        <w:pStyle w:val="Odstavecseseznamem"/>
        <w:numPr>
          <w:ilvl w:val="0"/>
          <w:numId w:val="4"/>
        </w:numPr>
        <w:autoSpaceDE w:val="0"/>
        <w:autoSpaceDN w:val="0"/>
        <w:adjustRightInd w:val="0"/>
        <w:spacing w:after="0"/>
        <w:jc w:val="both"/>
      </w:pPr>
      <w:r>
        <w:t>Změna v zápisu odrůdy a druhy v aplikaci Deník.</w:t>
      </w:r>
    </w:p>
    <w:p w14:paraId="272E7451" w14:textId="77777777" w:rsidR="003B0B7E" w:rsidRDefault="005929CF">
      <w:pPr>
        <w:pStyle w:val="Odstavecseseznamem"/>
        <w:numPr>
          <w:ilvl w:val="0"/>
          <w:numId w:val="4"/>
        </w:numPr>
        <w:autoSpaceDE w:val="0"/>
        <w:autoSpaceDN w:val="0"/>
        <w:adjustRightInd w:val="0"/>
        <w:spacing w:after="0"/>
        <w:jc w:val="both"/>
      </w:pPr>
      <w:r>
        <w:t>Změna v plnění ověřovací a vážní listiny.</w:t>
      </w:r>
    </w:p>
    <w:p w14:paraId="3C310252" w14:textId="77777777" w:rsidR="003B0B7E" w:rsidRDefault="005929CF">
      <w:pPr>
        <w:pStyle w:val="Odstavecseseznamem"/>
        <w:numPr>
          <w:ilvl w:val="0"/>
          <w:numId w:val="4"/>
        </w:numPr>
        <w:autoSpaceDE w:val="0"/>
        <w:autoSpaceDN w:val="0"/>
        <w:adjustRightInd w:val="0"/>
        <w:spacing w:after="0"/>
        <w:jc w:val="both"/>
      </w:pPr>
      <w:r>
        <w:t>Změna v příjmu žádosti.</w:t>
      </w:r>
    </w:p>
    <w:p w14:paraId="3F32D4C9" w14:textId="77777777" w:rsidR="003B0B7E" w:rsidRDefault="005929CF">
      <w:pPr>
        <w:pStyle w:val="Odstavecseseznamem"/>
        <w:numPr>
          <w:ilvl w:val="0"/>
          <w:numId w:val="4"/>
        </w:numPr>
        <w:autoSpaceDE w:val="0"/>
        <w:autoSpaceDN w:val="0"/>
        <w:adjustRightInd w:val="0"/>
        <w:spacing w:after="0"/>
        <w:jc w:val="both"/>
      </w:pPr>
      <w:r>
        <w:t>Zavedení nových číselníkových položek a změna ve webových službách.</w:t>
      </w:r>
    </w:p>
    <w:p w14:paraId="1C1A0A6C" w14:textId="77777777" w:rsidR="003B0B7E" w:rsidRDefault="003B0B7E">
      <w:pPr>
        <w:pStyle w:val="Odstavecseseznamem"/>
        <w:autoSpaceDE w:val="0"/>
        <w:autoSpaceDN w:val="0"/>
        <w:adjustRightInd w:val="0"/>
        <w:spacing w:after="0"/>
        <w:jc w:val="both"/>
      </w:pPr>
    </w:p>
    <w:p w14:paraId="2E0E9E30" w14:textId="77777777" w:rsidR="003B0B7E" w:rsidRDefault="005929CF">
      <w:pPr>
        <w:pStyle w:val="Nadpis2"/>
        <w:numPr>
          <w:ilvl w:val="1"/>
          <w:numId w:val="30"/>
        </w:numPr>
      </w:pPr>
      <w:r>
        <w:t>Odůvodnění požadované změny (legislativní změny, přínosy)</w:t>
      </w:r>
    </w:p>
    <w:p w14:paraId="01D75FD3" w14:textId="77777777" w:rsidR="003B0B7E" w:rsidRDefault="005929CF">
      <w:pPr>
        <w:rPr>
          <w:szCs w:val="22"/>
        </w:rPr>
      </w:pPr>
      <w:r>
        <w:rPr>
          <w:szCs w:val="22"/>
        </w:rPr>
        <w:t xml:space="preserve">Nové označování odrůd a oblastí bylo přijato na základě jednání IHGC (Mezinárodní sdružení pěstitelů chmele) a bylo schváleno všemi členskými státy, což představuje více než 98 % světové plochy chmele. Hlavním cílem sjednocení seznamu je rychlé rozpoznání dané odrůdy a spolehlivá identifikace původu dodaného chmele. Trojmístné zkratky jednotlivé členské státy IHGC postupně zavádějí, například v Německu se již z větší části používají. Nelze vyloučit, že v řádu několika let takové označení pro světový obchod bude povinné. </w:t>
      </w:r>
    </w:p>
    <w:p w14:paraId="3E83C099" w14:textId="77777777" w:rsidR="003B0B7E" w:rsidRDefault="005929CF">
      <w:pPr>
        <w:pStyle w:val="Nadpis2"/>
        <w:numPr>
          <w:ilvl w:val="1"/>
          <w:numId w:val="30"/>
        </w:numPr>
      </w:pPr>
      <w:r>
        <w:t>Rizika nerealizace</w:t>
      </w:r>
    </w:p>
    <w:p w14:paraId="5F808819" w14:textId="77777777" w:rsidR="003B0B7E" w:rsidRDefault="005929CF">
      <w:pPr>
        <w:rPr>
          <w:szCs w:val="22"/>
        </w:rPr>
      </w:pPr>
      <w:r>
        <w:rPr>
          <w:szCs w:val="22"/>
        </w:rPr>
        <w:t xml:space="preserve">V případě, že by v ČR zavedení zkratek označení odrůd nebylo akceptováno, hrozí s velkou pravděpodobností ztráta oblíbených destinací pro český export, který tvoří značný podíl na zahraniční obchodní bilanci, a nezvratné ztráty pro celou komoditu. </w:t>
      </w:r>
    </w:p>
    <w:p w14:paraId="60F201BE" w14:textId="77777777" w:rsidR="003B0B7E" w:rsidRDefault="003B0B7E"/>
    <w:p w14:paraId="3F39CDFC" w14:textId="77777777" w:rsidR="003B0B7E" w:rsidRDefault="005929CF">
      <w:pPr>
        <w:pStyle w:val="Nadpis1"/>
        <w:numPr>
          <w:ilvl w:val="0"/>
          <w:numId w:val="3"/>
        </w:numPr>
        <w:ind w:left="284" w:hanging="284"/>
        <w:rPr>
          <w:szCs w:val="22"/>
        </w:rPr>
      </w:pPr>
      <w:r>
        <w:rPr>
          <w:szCs w:val="22"/>
        </w:rPr>
        <w:t>Podrobný popis požadavku</w:t>
      </w:r>
    </w:p>
    <w:p w14:paraId="27A00EF8" w14:textId="77777777" w:rsidR="003B0B7E" w:rsidRDefault="005929CF">
      <w:r>
        <w:t>Rozšíření registru chmele o zavedení trojmístných zkratek jednotlivých odrůd a oblastí chmele. Seznam zkratek odrůd chmele a oblastí je součástí přílohy PZ. Všude tam, kde se v registru chmele a výstupech z registru (</w:t>
      </w:r>
      <w:r>
        <w:rPr>
          <w:rFonts w:ascii="ArialMT2" w:hAnsi="ArialMT2" w:cs="ArialMT2"/>
          <w:szCs w:val="22"/>
          <w:lang w:eastAsia="cs-CZ"/>
        </w:rPr>
        <w:t>tiskových výstupech, exportech z registru, webových službách, statistických výstupech, v grafickém uživatelském rozhraní apod.)</w:t>
      </w:r>
      <w:r>
        <w:t xml:space="preserve"> objevuje název odrůdy, bude nahrazeno názvem odrůdy a v závorce trojmístná zkratka odrůdy a oblasti.</w:t>
      </w:r>
    </w:p>
    <w:p w14:paraId="426B1271" w14:textId="77777777" w:rsidR="003B0B7E" w:rsidRDefault="003B0B7E"/>
    <w:p w14:paraId="20AF446E" w14:textId="77777777" w:rsidR="003B0B7E" w:rsidRDefault="005929CF">
      <w:pPr>
        <w:pStyle w:val="Nadpis2"/>
      </w:pPr>
      <w:r>
        <w:t>3.1 Změna grafické podoby označovacích štítků.</w:t>
      </w:r>
    </w:p>
    <w:p w14:paraId="7EE0FF75" w14:textId="77777777" w:rsidR="003B0B7E" w:rsidRDefault="005929CF">
      <w:r>
        <w:t>Tisk označovacích a certifikačních štítků dnes probíhá dvoukrokově. V RC dojde k vygenerování datového souboru, který obsahuje údaje, které budou vytištěny. Tento datový soubor se nahraje do aplikace, která běží na počítači, který je připojen k tiskárně čárových kódů. Tento program zkombinuje šablony pro štítky a datový soubor a provede tisk dávky štítků do tiskárny (přes sériové rozhraní).</w:t>
      </w:r>
    </w:p>
    <w:p w14:paraId="18B520FF" w14:textId="77777777" w:rsidR="003B0B7E" w:rsidRDefault="005929CF">
      <w:r>
        <w:t>Nově s ohledem na změnu grafické podoby vznikne nová šablona (č. 5), která bude obsahovat následující údaje:</w:t>
      </w:r>
    </w:p>
    <w:p w14:paraId="77BF82EB" w14:textId="77777777" w:rsidR="003B0B7E" w:rsidRDefault="005929CF">
      <w:pPr>
        <w:ind w:left="708"/>
      </w:pPr>
      <w:r>
        <w:t>označení státu, rok, odrůdu zkratkou, oblast zkratkou a názvem, zjednodušený čárový kód, plný čárový kód a název obce.</w:t>
      </w:r>
    </w:p>
    <w:p w14:paraId="090E58A0" w14:textId="77777777" w:rsidR="003B0B7E" w:rsidRDefault="003B0B7E"/>
    <w:p w14:paraId="066AB14B" w14:textId="0317F41E" w:rsidR="003B0B7E" w:rsidRDefault="00950A2C">
      <w:r>
        <w:rPr>
          <w:noProof/>
        </w:rPr>
        <w:t>xxx</w:t>
      </w:r>
    </w:p>
    <w:p w14:paraId="46204271" w14:textId="77777777" w:rsidR="003B0B7E" w:rsidRDefault="003B0B7E"/>
    <w:p w14:paraId="5EA1CBBB" w14:textId="77777777" w:rsidR="003B0B7E" w:rsidRDefault="003B0B7E"/>
    <w:p w14:paraId="0011A73E" w14:textId="77777777" w:rsidR="003B0B7E" w:rsidRDefault="005929CF">
      <w:r>
        <w:t>Dojde k úpravě generovaného datového souboru z RC, který se používá pro tiskový program. U šablony bude upraveno zarovnání zkratky odrůdy na prostředek štítku (definiční soubor pro komunikaci s tiskárnou neobsahuje zarovnání na střed, ale bude nutné řešit toto formou optimalizace hodnoty posunu od referenčního bodu /pravý dolní roh štítku/ ve sloupci).</w:t>
      </w:r>
    </w:p>
    <w:p w14:paraId="4049B4FD" w14:textId="77777777" w:rsidR="003B0B7E" w:rsidRDefault="003B0B7E"/>
    <w:p w14:paraId="66B121FB" w14:textId="77777777" w:rsidR="003B0B7E" w:rsidRDefault="005929CF">
      <w:pPr>
        <w:pStyle w:val="Nadpis2"/>
        <w:numPr>
          <w:ilvl w:val="1"/>
          <w:numId w:val="31"/>
        </w:numPr>
      </w:pPr>
      <w:r>
        <w:t>Zápis odrůdy a oblasti v aplikaci Deník</w:t>
      </w:r>
    </w:p>
    <w:p w14:paraId="34717A05" w14:textId="77777777" w:rsidR="003B0B7E" w:rsidRDefault="005929CF">
      <w:r>
        <w:t>V aplikaci Deník je prováděna tvorba vážních listin a příprava dat pro ověřovací listiny. Dojde ke změně zápisu číselníkových údajů (odrůd a oblast). Oba režimy budou velmi podobné s výjimkou odrůd, kde bude možné zvolit sufix BIO.</w:t>
      </w:r>
    </w:p>
    <w:p w14:paraId="0062D182" w14:textId="77777777" w:rsidR="003B0B7E" w:rsidRDefault="003B0B7E"/>
    <w:p w14:paraId="6A0C2AD6" w14:textId="77777777" w:rsidR="003B0B7E" w:rsidRDefault="005929CF">
      <w:r>
        <w:t>Zadávací políčka odrůd a oblast se stanou v rámci současného okna needitovatelná a pro zápis vzniknou nová popup okna. Tato se budou otevírat tlačítkem plus, jak je naznačeno na obrázku níže.</w:t>
      </w:r>
    </w:p>
    <w:p w14:paraId="6FD43FF0" w14:textId="158B9189" w:rsidR="003B0B7E" w:rsidRDefault="00950A2C">
      <w:r>
        <w:rPr>
          <w:noProof/>
        </w:rPr>
        <w:t>xxx</w:t>
      </w:r>
    </w:p>
    <w:p w14:paraId="3CA5CD81" w14:textId="77777777" w:rsidR="003B0B7E" w:rsidRDefault="003B0B7E"/>
    <w:p w14:paraId="3FC99652" w14:textId="77777777" w:rsidR="003B0B7E" w:rsidRDefault="005929CF">
      <w:r>
        <w:lastRenderedPageBreak/>
        <w:t>Režim ověření v originále:</w:t>
      </w:r>
    </w:p>
    <w:p w14:paraId="33989411" w14:textId="77777777" w:rsidR="003B0B7E" w:rsidRDefault="005929CF">
      <w:pPr>
        <w:pStyle w:val="Odstavecseseznamem"/>
        <w:numPr>
          <w:ilvl w:val="0"/>
          <w:numId w:val="5"/>
        </w:numPr>
      </w:pPr>
      <w:r>
        <w:t>odrůda a oblast budou převzaty z ověřovacích čísel vážní listiny,</w:t>
      </w:r>
    </w:p>
    <w:p w14:paraId="7F752691" w14:textId="77777777" w:rsidR="003B0B7E" w:rsidRDefault="005929CF">
      <w:pPr>
        <w:pStyle w:val="Odstavecseseznamem"/>
        <w:numPr>
          <w:ilvl w:val="0"/>
          <w:numId w:val="5"/>
        </w:numPr>
      </w:pPr>
      <w:r>
        <w:t>odrůdu ani oblast nebude možné v rámci aplikace Deník měnit,</w:t>
      </w:r>
    </w:p>
    <w:p w14:paraId="4C557313" w14:textId="77777777" w:rsidR="003B0B7E" w:rsidRDefault="005929CF">
      <w:pPr>
        <w:pStyle w:val="Odstavecseseznamem"/>
        <w:numPr>
          <w:ilvl w:val="0"/>
          <w:numId w:val="5"/>
        </w:numPr>
      </w:pPr>
      <w:r>
        <w:t>u odrůdy bude možné zvolit příznak BIO.</w:t>
      </w:r>
    </w:p>
    <w:p w14:paraId="052C770C" w14:textId="77777777" w:rsidR="003B0B7E" w:rsidRDefault="003B0B7E"/>
    <w:p w14:paraId="15DFC45B" w14:textId="77777777" w:rsidR="003B0B7E" w:rsidRDefault="005929CF">
      <w:r>
        <w:t>Režim ověření zpracováním:</w:t>
      </w:r>
    </w:p>
    <w:p w14:paraId="447C84FD" w14:textId="77777777" w:rsidR="003B0B7E" w:rsidRDefault="005929CF">
      <w:pPr>
        <w:pStyle w:val="Odstavecseseznamem"/>
        <w:numPr>
          <w:ilvl w:val="0"/>
          <w:numId w:val="21"/>
        </w:numPr>
      </w:pPr>
      <w:r>
        <w:t>odrůdy budou převzaty z odrůd, které jsou uvedeny v žádosti,</w:t>
      </w:r>
    </w:p>
    <w:p w14:paraId="7806C502" w14:textId="77777777" w:rsidR="003B0B7E" w:rsidRDefault="005929CF">
      <w:pPr>
        <w:pStyle w:val="Odstavecseseznamem"/>
        <w:numPr>
          <w:ilvl w:val="0"/>
          <w:numId w:val="21"/>
        </w:numPr>
      </w:pPr>
      <w:r>
        <w:t>je možné odrůdy ze strany obsluhy volně přidávat a odebírat,</w:t>
      </w:r>
    </w:p>
    <w:p w14:paraId="36C0DB88" w14:textId="77777777" w:rsidR="003B0B7E" w:rsidRDefault="005929CF">
      <w:pPr>
        <w:pStyle w:val="Odstavecseseznamem"/>
        <w:numPr>
          <w:ilvl w:val="0"/>
          <w:numId w:val="21"/>
        </w:numPr>
      </w:pPr>
      <w:r>
        <w:t>pokud je více jak 1 odrůda v seznamu, musí být vyplněno % obsahu odrůdy a součet bude systém kontrolovat na hodnotu 100, pokud hodnota nebude odpovídat, nepůjde změna ve formuláři uložit, je povoleno hodnotu u odrůdy neuvést, poté se bere hodnota jako 0,</w:t>
      </w:r>
    </w:p>
    <w:p w14:paraId="1FB2C959" w14:textId="77777777" w:rsidR="003B0B7E" w:rsidRDefault="005929CF">
      <w:pPr>
        <w:pStyle w:val="Odstavecseseznamem"/>
        <w:numPr>
          <w:ilvl w:val="0"/>
          <w:numId w:val="21"/>
        </w:numPr>
      </w:pPr>
      <w:r>
        <w:t>pokud bude odrůda v seznamu uvedena vícekrát (bez příznaku bio), tak systém sloučí tyto odrůdy pod jednu včetně součtu %,</w:t>
      </w:r>
    </w:p>
    <w:p w14:paraId="28E3261D" w14:textId="77777777" w:rsidR="003B0B7E" w:rsidRDefault="005929CF">
      <w:pPr>
        <w:pStyle w:val="Odstavecseseznamem"/>
        <w:numPr>
          <w:ilvl w:val="0"/>
          <w:numId w:val="21"/>
        </w:numPr>
      </w:pPr>
      <w:r>
        <w:t>u oblastí je možné vložit max. 3 oblasti, výběr bude opět volný z číselníku,</w:t>
      </w:r>
    </w:p>
    <w:p w14:paraId="2D39E4A7" w14:textId="77777777" w:rsidR="003B0B7E" w:rsidRDefault="005929CF">
      <w:pPr>
        <w:pStyle w:val="Odstavecseseznamem"/>
        <w:numPr>
          <w:ilvl w:val="0"/>
          <w:numId w:val="21"/>
        </w:numPr>
      </w:pPr>
      <w:r>
        <w:t>žádná oblast nemůže být v seznamu více jak 1x,</w:t>
      </w:r>
    </w:p>
    <w:p w14:paraId="2105A466" w14:textId="77777777" w:rsidR="003B0B7E" w:rsidRDefault="003B0B7E"/>
    <w:p w14:paraId="7080ACB3" w14:textId="77777777" w:rsidR="003B0B7E" w:rsidRDefault="005929CF">
      <w:r>
        <w:t>Oblasti a odrůdy jsou dva různé číselníky bez vzájemné vazby.</w:t>
      </w:r>
    </w:p>
    <w:p w14:paraId="136E5274" w14:textId="77777777" w:rsidR="003B0B7E" w:rsidRDefault="003B0B7E"/>
    <w:p w14:paraId="0A5DF6B3" w14:textId="77777777" w:rsidR="003B0B7E" w:rsidRDefault="005929CF">
      <w:r>
        <w:t>Obecná pravidla:</w:t>
      </w:r>
    </w:p>
    <w:p w14:paraId="51CDDA3D" w14:textId="77777777" w:rsidR="003B0B7E" w:rsidRDefault="005929CF">
      <w:pPr>
        <w:pStyle w:val="Odstavecseseznamem"/>
        <w:numPr>
          <w:ilvl w:val="0"/>
          <w:numId w:val="21"/>
        </w:numPr>
      </w:pPr>
      <w:r>
        <w:t>po provedené změně v číselníkové části formuláře se do spodní části vygeneruje cílová podoba textu do VL a OL,</w:t>
      </w:r>
    </w:p>
    <w:p w14:paraId="613A2C40" w14:textId="77777777" w:rsidR="003B0B7E" w:rsidRDefault="005929CF">
      <w:pPr>
        <w:pStyle w:val="Odstavecseseznamem"/>
        <w:numPr>
          <w:ilvl w:val="0"/>
          <w:numId w:val="21"/>
        </w:numPr>
      </w:pPr>
      <w:r>
        <w:t>uživatel může tuto část editovat dle svého uvážení,</w:t>
      </w:r>
    </w:p>
    <w:p w14:paraId="0FC08824" w14:textId="77777777" w:rsidR="003B0B7E" w:rsidRDefault="005929CF">
      <w:pPr>
        <w:pStyle w:val="Odstavecseseznamem"/>
        <w:numPr>
          <w:ilvl w:val="0"/>
          <w:numId w:val="21"/>
        </w:numPr>
      </w:pPr>
      <w:r>
        <w:t>u editačního pole bude možnost zahodit změny a znovu přegenerovat text do podoby dle číselníkových položek (např. pro případ nechtěné úpravy ze strany uživatele),</w:t>
      </w:r>
    </w:p>
    <w:p w14:paraId="68338E57" w14:textId="77777777" w:rsidR="003B0B7E" w:rsidRDefault="005929CF">
      <w:pPr>
        <w:pStyle w:val="Odstavecseseznamem"/>
        <w:numPr>
          <w:ilvl w:val="0"/>
          <w:numId w:val="21"/>
        </w:numPr>
      </w:pPr>
      <w:r>
        <w:t>změnou číselníkových hodnot nebo procentních hodnot v horní části bude cílová podoba textu automaticky přegenerována.</w:t>
      </w:r>
    </w:p>
    <w:p w14:paraId="1CE88177" w14:textId="77777777" w:rsidR="003B0B7E" w:rsidRDefault="005929CF">
      <w:r>
        <w:t>Organizace nového popup okna:</w:t>
      </w:r>
    </w:p>
    <w:p w14:paraId="1EBB6E40" w14:textId="3E7ECC58" w:rsidR="003B0B7E" w:rsidRDefault="00950A2C">
      <w:r>
        <w:rPr>
          <w:noProof/>
        </w:rPr>
        <w:t>xxx</w:t>
      </w:r>
    </w:p>
    <w:p w14:paraId="178153AF" w14:textId="77777777" w:rsidR="003B0B7E" w:rsidRDefault="003B0B7E"/>
    <w:p w14:paraId="57743086" w14:textId="77777777" w:rsidR="003B0B7E" w:rsidRDefault="005929CF">
      <w:r>
        <w:t>Výběr odrůd bude z definovaného číselníku. Procentní složení bude u konkrétní odrůdy a příznak BIO bude také u odrůdy. Níže bude vidět automaticky vytvořený text pro OL.</w:t>
      </w:r>
    </w:p>
    <w:p w14:paraId="1F765741" w14:textId="77777777" w:rsidR="003B0B7E" w:rsidRDefault="003B0B7E"/>
    <w:p w14:paraId="19FE1289" w14:textId="77777777" w:rsidR="003B0B7E" w:rsidRDefault="005929CF">
      <w:r>
        <w:t>Zadávání oblasti:</w:t>
      </w:r>
    </w:p>
    <w:p w14:paraId="4319D4E8" w14:textId="77777777" w:rsidR="003B0B7E" w:rsidRDefault="003B0B7E"/>
    <w:p w14:paraId="51099887" w14:textId="6D202955" w:rsidR="003B0B7E" w:rsidRDefault="00950A2C">
      <w:r>
        <w:rPr>
          <w:noProof/>
        </w:rPr>
        <w:t>xxx</w:t>
      </w:r>
    </w:p>
    <w:p w14:paraId="782D617C" w14:textId="77777777" w:rsidR="003B0B7E" w:rsidRDefault="003B0B7E"/>
    <w:p w14:paraId="0001C837" w14:textId="77777777" w:rsidR="003B0B7E" w:rsidRDefault="005929CF">
      <w:pPr>
        <w:pStyle w:val="Nadpis2"/>
        <w:numPr>
          <w:ilvl w:val="1"/>
          <w:numId w:val="31"/>
        </w:numPr>
      </w:pPr>
      <w:r>
        <w:t>Výstupní dokumenty</w:t>
      </w:r>
    </w:p>
    <w:p w14:paraId="5F6A8453" w14:textId="77777777" w:rsidR="003B0B7E" w:rsidRDefault="005929CF">
      <w:r>
        <w:t>Texty na ověřovací a vážní listině budou sjednoceny. Návrhy textů jsou uvedeny v bodě výše.</w:t>
      </w:r>
    </w:p>
    <w:p w14:paraId="146353A6" w14:textId="77777777" w:rsidR="003B0B7E" w:rsidRDefault="005929CF">
      <w:r>
        <w:t>Bude upraven tisk k předání vydaných označovacích štítků, kde bude také doplněna zkratka odrůdy.</w:t>
      </w:r>
    </w:p>
    <w:p w14:paraId="418CD36F" w14:textId="05D1D693" w:rsidR="003B0B7E" w:rsidRDefault="00950A2C">
      <w:r>
        <w:rPr>
          <w:noProof/>
        </w:rPr>
        <w:t>xxx</w:t>
      </w:r>
    </w:p>
    <w:p w14:paraId="529811C7" w14:textId="77777777" w:rsidR="003B0B7E" w:rsidRDefault="003B0B7E"/>
    <w:p w14:paraId="2EEEF1EF" w14:textId="77777777" w:rsidR="003B0B7E" w:rsidRDefault="005929CF">
      <w:pPr>
        <w:pStyle w:val="Nadpis2"/>
        <w:numPr>
          <w:ilvl w:val="1"/>
          <w:numId w:val="31"/>
        </w:numPr>
      </w:pPr>
      <w:r>
        <w:t>Příjem žádosti</w:t>
      </w:r>
    </w:p>
    <w:p w14:paraId="1FC43438" w14:textId="77777777" w:rsidR="003B0B7E" w:rsidRDefault="005929CF">
      <w:r>
        <w:t xml:space="preserve">Webová služba na příjem žádostí dnes pracuje </w:t>
      </w:r>
    </w:p>
    <w:p w14:paraId="45140C61" w14:textId="77777777" w:rsidR="003B0B7E" w:rsidRDefault="005929CF">
      <w:pPr>
        <w:pStyle w:val="Nadpis2"/>
        <w:numPr>
          <w:ilvl w:val="1"/>
          <w:numId w:val="31"/>
        </w:numPr>
      </w:pPr>
      <w:r>
        <w:t>Změna v číselníku odrůd a oblastí + změna WS</w:t>
      </w:r>
    </w:p>
    <w:p w14:paraId="2D2BBC62" w14:textId="77777777" w:rsidR="003B0B7E" w:rsidRDefault="005929CF">
      <w:r>
        <w:t>Zkratky odrůd budou doplněny do následujících webových služeb.</w:t>
      </w:r>
    </w:p>
    <w:p w14:paraId="01E6B899" w14:textId="77777777" w:rsidR="003B0B7E" w:rsidRDefault="003B0B7E"/>
    <w:p w14:paraId="0B447384" w14:textId="77777777" w:rsidR="003B0B7E" w:rsidRDefault="005929CF">
      <w:pPr>
        <w:pStyle w:val="Nadpis3"/>
      </w:pPr>
      <w:r>
        <w:t>Štítky (GET_STITKY) / (RCH_GST01A)</w:t>
      </w:r>
    </w:p>
    <w:p w14:paraId="5C104FB1" w14:textId="77777777" w:rsidR="003B0B7E" w:rsidRDefault="003B0B7E"/>
    <w:p w14:paraId="49C0C140" w14:textId="7887E32D" w:rsidR="003B0B7E" w:rsidRDefault="00950A2C">
      <w:r>
        <w:t>xxx</w:t>
      </w:r>
    </w:p>
    <w:p w14:paraId="02C29523" w14:textId="77777777" w:rsidR="003B0B7E" w:rsidRDefault="005929CF">
      <w:pPr>
        <w:pStyle w:val="Nadpis3"/>
      </w:pPr>
      <w:r>
        <w:t>Hlášení (PUT_HLASENI_CHMELNICE) / (RCH_PHL01A)</w:t>
      </w:r>
    </w:p>
    <w:p w14:paraId="7DE00DDE" w14:textId="77777777" w:rsidR="003B0B7E" w:rsidRDefault="005929CF">
      <w:r>
        <w:t xml:space="preserve">Nově bude možné podávat prohlášení ke štítkům nikoliv s vazbou na ID odrůdy, ale s vazbou na zkratku odrůdy. </w:t>
      </w:r>
    </w:p>
    <w:p w14:paraId="1780F9A9" w14:textId="77777777" w:rsidR="003B0B7E" w:rsidRDefault="005929CF">
      <w:r>
        <w:lastRenderedPageBreak/>
        <w:t>Dnes bylo nutné zadávat odrůdu s ID uloženým v RC. Nově bude možné žádost zadat zkratkou odrůdy místo jejího ID. Ověření na název odrůdy zůstane.</w:t>
      </w:r>
    </w:p>
    <w:p w14:paraId="49F6841D" w14:textId="77777777" w:rsidR="003B0B7E" w:rsidRDefault="003B0B7E"/>
    <w:p w14:paraId="11E83124" w14:textId="788217FC" w:rsidR="003B0B7E" w:rsidRDefault="00950A2C">
      <w:r>
        <w:t>xxx</w:t>
      </w:r>
    </w:p>
    <w:p w14:paraId="13B1FA16" w14:textId="77777777" w:rsidR="003B0B7E" w:rsidRDefault="003B0B7E"/>
    <w:p w14:paraId="2DD3E6D3" w14:textId="77777777" w:rsidR="003B0B7E" w:rsidRDefault="003B0B7E"/>
    <w:p w14:paraId="354AF569" w14:textId="77777777" w:rsidR="003B0B7E" w:rsidRDefault="003B0B7E"/>
    <w:p w14:paraId="17B57EEF" w14:textId="77777777" w:rsidR="003B0B7E" w:rsidRDefault="003B0B7E"/>
    <w:p w14:paraId="28D35CBC" w14:textId="77777777" w:rsidR="003B0B7E" w:rsidRDefault="003B0B7E"/>
    <w:p w14:paraId="4F995DD4" w14:textId="77777777" w:rsidR="003B0B7E" w:rsidRDefault="003B0B7E"/>
    <w:p w14:paraId="49B17D6F" w14:textId="77777777" w:rsidR="003B0B7E" w:rsidRDefault="003B0B7E"/>
    <w:p w14:paraId="3925E8FC" w14:textId="77777777" w:rsidR="003B0B7E" w:rsidRDefault="005929CF">
      <w:pPr>
        <w:pStyle w:val="Nadpis3"/>
      </w:pPr>
      <w:r>
        <w:t>Číselník chmelnic (GET_CISELNIK_CHMELNIC) / (RCH_GCC01A)</w:t>
      </w:r>
    </w:p>
    <w:p w14:paraId="7E67E755" w14:textId="77777777" w:rsidR="003B0B7E" w:rsidRDefault="003B0B7E"/>
    <w:p w14:paraId="1B084D29" w14:textId="548A3BFA" w:rsidR="003B0B7E" w:rsidRDefault="00950A2C">
      <w:r>
        <w:t>xxx</w:t>
      </w:r>
    </w:p>
    <w:p w14:paraId="2884CD53" w14:textId="77777777" w:rsidR="003B0B7E" w:rsidRDefault="003B0B7E"/>
    <w:p w14:paraId="09C5C22C" w14:textId="77777777" w:rsidR="003B0B7E" w:rsidRDefault="005929CF">
      <w:pPr>
        <w:pStyle w:val="Nadpis2"/>
        <w:numPr>
          <w:ilvl w:val="1"/>
          <w:numId w:val="31"/>
        </w:numPr>
      </w:pPr>
      <w:r>
        <w:t>Oddělovací štítek pro tisk</w:t>
      </w:r>
    </w:p>
    <w:p w14:paraId="02B6BD5F" w14:textId="77777777" w:rsidR="003B0B7E" w:rsidRDefault="005929CF">
      <w:r>
        <w:t>Pro potřeby snadnější práce se štítky a jejich distribucí pro pěstitele bude upraven proces tisku a před a za každou tištěnou dávku štítků bude vytištěn informativní štítek.</w:t>
      </w:r>
    </w:p>
    <w:p w14:paraId="378B9F82" w14:textId="77777777" w:rsidR="003B0B7E" w:rsidRDefault="005929CF">
      <w:r>
        <w:t>Tento štítek bude vypadat přibližně následovně.</w:t>
      </w:r>
    </w:p>
    <w:p w14:paraId="02730856" w14:textId="77777777" w:rsidR="003B0B7E" w:rsidRDefault="003B0B7E"/>
    <w:p w14:paraId="12138803" w14:textId="77777777" w:rsidR="003B0B7E" w:rsidRDefault="003B0B7E"/>
    <w:p w14:paraId="12559A7C" w14:textId="58A94CD7" w:rsidR="003B0B7E" w:rsidRDefault="00950A2C">
      <w:r>
        <w:rPr>
          <w:noProof/>
        </w:rPr>
        <w:t>xxx</w:t>
      </w:r>
    </w:p>
    <w:p w14:paraId="791444C9" w14:textId="77777777" w:rsidR="003B0B7E" w:rsidRDefault="003B0B7E"/>
    <w:p w14:paraId="199FC6A3" w14:textId="77777777" w:rsidR="003B0B7E" w:rsidRDefault="005929CF">
      <w:r>
        <w:t>Štítek bude automaticky vložen, pokud se mění odrůda, katastrální území nebo pěstitel. Obsluha potom snadněji dohledá ve vytištěné řadě čárových kódů. V místě naznačeném šipkami se mění šarže tisku. Pěstitel nebo už ÚKZÚZ zde může provést střih kotouče štítků.</w:t>
      </w:r>
    </w:p>
    <w:p w14:paraId="2194192F" w14:textId="77777777" w:rsidR="003B0B7E" w:rsidRDefault="003B0B7E"/>
    <w:p w14:paraId="4996DBDE" w14:textId="77777777" w:rsidR="003B0B7E" w:rsidRDefault="005929CF">
      <w:pPr>
        <w:rPr>
          <w:lang w:val="en-US"/>
        </w:rPr>
      </w:pPr>
      <w:r>
        <w:t>SW pro tisk čárových kódů bude uzpůsoben, tak že umožní mixovat různé šablony (to dnes není možné). Do datového souboru z Registru chmelnic bude přidán řádek (před a za šarží), který bude poskytovat data pro tisk. Pomocí nové šablony č. 6 bude tisk oddělovacího štítku proveden.</w:t>
      </w:r>
    </w:p>
    <w:p w14:paraId="3B7DAB8A" w14:textId="77777777" w:rsidR="003B0B7E" w:rsidRDefault="003B0B7E"/>
    <w:p w14:paraId="5F2AA971" w14:textId="77777777" w:rsidR="003B0B7E" w:rsidRDefault="005929CF">
      <w:pPr>
        <w:pStyle w:val="Nadpis2"/>
        <w:numPr>
          <w:ilvl w:val="1"/>
          <w:numId w:val="31"/>
        </w:numPr>
      </w:pPr>
      <w:r>
        <w:t>Vrácení štítků čtečkou</w:t>
      </w:r>
    </w:p>
    <w:p w14:paraId="02B34BDD" w14:textId="77777777" w:rsidR="003B0B7E" w:rsidRDefault="005929CF">
      <w:r>
        <w:t>ÚKZÚZ musí v rámci procesu vydávání označovacích (bílých) štítků provádět i zpětný příjem těchto štítků. Za rok 2020 se uskutečnilo vrácení cca. 506 různých řad štítků v rozsahu 57 tis. štítků.</w:t>
      </w:r>
    </w:p>
    <w:p w14:paraId="337221C5" w14:textId="77777777" w:rsidR="003B0B7E" w:rsidRDefault="005929CF">
      <w:r>
        <w:t>Pěstitel vrací celé bloky štítků, které pro označení chmele nepoužil.</w:t>
      </w:r>
    </w:p>
    <w:p w14:paraId="3C865D28" w14:textId="77777777" w:rsidR="003B0B7E" w:rsidRDefault="005929CF">
      <w:r>
        <w:t>Dnes je nutné administrativní úkony v oblasti vracení štítků řešit ručně v RC, kam je nutné zadávat celá čísla štítků ručně. Toto způsobuje chybovost a někdy je nutné chybně vrácený štítek vrátit do stavu vydané.</w:t>
      </w:r>
    </w:p>
    <w:p w14:paraId="09B0A92B" w14:textId="77777777" w:rsidR="003B0B7E" w:rsidRDefault="003B0B7E"/>
    <w:p w14:paraId="59567DBC" w14:textId="77777777" w:rsidR="003B0B7E" w:rsidRDefault="005929CF">
      <w:r>
        <w:t>Nově by se administrativa vracení štítků realizovala v rámci čtečky čárových kódů. ÚKZÚZ na pracovišti v Žatci čtečku vlastní a je tak možné ji pro úkon vrácení štítků využívat.</w:t>
      </w:r>
    </w:p>
    <w:p w14:paraId="66226817" w14:textId="77777777" w:rsidR="003B0B7E" w:rsidRDefault="005929CF">
      <w:r>
        <w:t>Ve čtečce by vznikl nový režim práce, kdy by bylo možné provádět vracení štítků.</w:t>
      </w:r>
    </w:p>
    <w:p w14:paraId="51002F8B" w14:textId="77777777" w:rsidR="003B0B7E" w:rsidRDefault="005929CF">
      <w:r>
        <w:t>Ve čtečce by byl vidět seznam vrácených řad štítků nebo by bylo možné přidat další řadu. Zápis nové řady vracených štítků by znamenal provedení skenu prvního štítku a štítku posledního. Pokud by se vracel pouze 1 štítek, tak by byl tento naskenován 2x.</w:t>
      </w:r>
    </w:p>
    <w:p w14:paraId="0F2CC4A3" w14:textId="77777777" w:rsidR="003B0B7E" w:rsidRDefault="005929CF">
      <w:r>
        <w:t>Čtečka by vyhodnotila informace o štítcích proti stavu v Registru a provedla by ověření, že vracené štítky vyhovují jedné řadě:</w:t>
      </w:r>
    </w:p>
    <w:p w14:paraId="43804C39" w14:textId="77777777" w:rsidR="003B0B7E" w:rsidRDefault="005929CF">
      <w:pPr>
        <w:pStyle w:val="Odstavecseseznamem"/>
        <w:numPr>
          <w:ilvl w:val="0"/>
          <w:numId w:val="24"/>
        </w:numPr>
      </w:pPr>
      <w:r>
        <w:t>jsou od stejného dodavatele,</w:t>
      </w:r>
    </w:p>
    <w:p w14:paraId="2BF90A97" w14:textId="77777777" w:rsidR="003B0B7E" w:rsidRDefault="005929CF">
      <w:pPr>
        <w:pStyle w:val="Odstavecseseznamem"/>
        <w:numPr>
          <w:ilvl w:val="0"/>
          <w:numId w:val="24"/>
        </w:numPr>
      </w:pPr>
      <w:r>
        <w:t>patří do stejného roku,</w:t>
      </w:r>
    </w:p>
    <w:p w14:paraId="0C17FB34" w14:textId="77777777" w:rsidR="003B0B7E" w:rsidRDefault="005929CF">
      <w:pPr>
        <w:pStyle w:val="Odstavecseseznamem"/>
        <w:numPr>
          <w:ilvl w:val="0"/>
          <w:numId w:val="24"/>
        </w:numPr>
      </w:pPr>
      <w:r>
        <w:t>není ve čtečce označen ke změně stavu k vrácení (tedy byl již k vrácení nastaven).</w:t>
      </w:r>
    </w:p>
    <w:p w14:paraId="0F0CC426" w14:textId="77777777" w:rsidR="003B0B7E" w:rsidRDefault="003B0B7E"/>
    <w:p w14:paraId="77CD9981" w14:textId="77777777" w:rsidR="003B0B7E" w:rsidRDefault="005929CF">
      <w:r>
        <w:t>Pokud by tyto podmínky nebyly splněny, byl by proces vrácení ukončen chybou.</w:t>
      </w:r>
    </w:p>
    <w:p w14:paraId="2586D071" w14:textId="77777777" w:rsidR="003B0B7E" w:rsidRDefault="003B0B7E"/>
    <w:p w14:paraId="3FF74C27" w14:textId="77777777" w:rsidR="003B0B7E" w:rsidRDefault="005929CF">
      <w:r>
        <w:t>Pokud by první kontrolou štítky prošly, provedla by se sumarizace informací o štítcích (rámcově v této struktuře – konkrétní přehled bude doladěn s ÚKZÚZ při implementaci):</w:t>
      </w:r>
    </w:p>
    <w:p w14:paraId="0D314A7D" w14:textId="77777777" w:rsidR="003B0B7E" w:rsidRDefault="005929CF">
      <w:pPr>
        <w:pStyle w:val="Odstavecseseznamem"/>
        <w:numPr>
          <w:ilvl w:val="0"/>
          <w:numId w:val="2"/>
        </w:numPr>
      </w:pPr>
      <w:r>
        <w:lastRenderedPageBreak/>
        <w:t>jejich počet,</w:t>
      </w:r>
    </w:p>
    <w:p w14:paraId="37035A7A" w14:textId="77777777" w:rsidR="003B0B7E" w:rsidRDefault="005929CF">
      <w:pPr>
        <w:pStyle w:val="Odstavecseseznamem"/>
        <w:numPr>
          <w:ilvl w:val="1"/>
          <w:numId w:val="2"/>
        </w:numPr>
      </w:pPr>
      <w:r>
        <w:t>z toho počet štítků vydaných (tyto budou vráceny),</w:t>
      </w:r>
    </w:p>
    <w:p w14:paraId="16B2D596" w14:textId="77777777" w:rsidR="003B0B7E" w:rsidRDefault="005929CF">
      <w:pPr>
        <w:pStyle w:val="Odstavecseseznamem"/>
        <w:numPr>
          <w:ilvl w:val="1"/>
          <w:numId w:val="2"/>
        </w:numPr>
      </w:pPr>
      <w:r>
        <w:t>z toho počet štítků certifikovaných,</w:t>
      </w:r>
    </w:p>
    <w:p w14:paraId="65B8981B" w14:textId="77777777" w:rsidR="003B0B7E" w:rsidRDefault="005929CF">
      <w:pPr>
        <w:pStyle w:val="Odstavecseseznamem"/>
        <w:numPr>
          <w:ilvl w:val="0"/>
          <w:numId w:val="2"/>
        </w:numPr>
      </w:pPr>
      <w:r>
        <w:t>odrůdy a počty štítků pro štítky, které budou vraceny.</w:t>
      </w:r>
    </w:p>
    <w:p w14:paraId="75B041FC" w14:textId="77777777" w:rsidR="003B0B7E" w:rsidRDefault="003B0B7E"/>
    <w:p w14:paraId="05E05C42" w14:textId="77777777" w:rsidR="003B0B7E" w:rsidRDefault="005929CF">
      <w:r>
        <w:t>Pokud by uživatel s vrácením štítků souhlasil, provedl by potvrzení vrácení štítků a čtečka by si informace o vrácení uložila ke zpracování.</w:t>
      </w:r>
    </w:p>
    <w:p w14:paraId="0B3FFF43" w14:textId="77777777" w:rsidR="003B0B7E" w:rsidRDefault="005929CF">
      <w:r>
        <w:t>Takto by uživatel mohl pokračovat dále s tím, že čtečka by údaje ohledně vrácení ukládala v rámci své lokální databáze. Po ukončení celého procesu by uživatel klikl na synchronizovat data a změny ve štítcích by se odeslaly do Registru. Pokud by došlo k situaci, že v RC byl stav nějakého štítku změně na certifikovaný, tak by se změna v DB neprojevila. Ve čtečce by poté bylo vidět u konkrétní dávky příznak, že nebyla celá vrácena s informací, jakých štítků se toto odmítnutí týkalo.</w:t>
      </w:r>
    </w:p>
    <w:p w14:paraId="3130520E" w14:textId="77777777" w:rsidR="003B0B7E" w:rsidRDefault="003B0B7E"/>
    <w:p w14:paraId="25C8BD14" w14:textId="77777777" w:rsidR="003B0B7E" w:rsidRDefault="005929CF">
      <w:pPr>
        <w:pStyle w:val="Nadpis1"/>
        <w:numPr>
          <w:ilvl w:val="0"/>
          <w:numId w:val="31"/>
        </w:numPr>
        <w:rPr>
          <w:szCs w:val="22"/>
        </w:rPr>
      </w:pPr>
      <w:r>
        <w:rPr>
          <w:szCs w:val="22"/>
        </w:rPr>
        <w:t>Dopady na IS MZe</w:t>
      </w:r>
    </w:p>
    <w:p w14:paraId="210A6183" w14:textId="77777777" w:rsidR="003B0B7E" w:rsidRDefault="005929C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64BAFBD" w14:textId="77777777" w:rsidR="003B0B7E" w:rsidRDefault="005929CF">
      <w:pPr>
        <w:pStyle w:val="Nadpis2"/>
        <w:numPr>
          <w:ilvl w:val="1"/>
          <w:numId w:val="32"/>
        </w:numPr>
      </w:pPr>
      <w:r>
        <w:t>Na provoz a infrastrukturu</w:t>
      </w:r>
    </w:p>
    <w:p w14:paraId="40A1B4A3" w14:textId="77777777" w:rsidR="003B0B7E" w:rsidRDefault="005929CF">
      <w:r>
        <w:t>Bez dopadu</w:t>
      </w:r>
    </w:p>
    <w:p w14:paraId="169B95ED" w14:textId="77777777" w:rsidR="003B0B7E" w:rsidRDefault="005929CF">
      <w:pPr>
        <w:pStyle w:val="Nadpis2"/>
        <w:numPr>
          <w:ilvl w:val="1"/>
          <w:numId w:val="32"/>
        </w:numPr>
      </w:pPr>
      <w:r>
        <w:t>Na bezpečnost</w:t>
      </w:r>
    </w:p>
    <w:p w14:paraId="69D36E3A" w14:textId="77777777" w:rsidR="003B0B7E" w:rsidRDefault="005929CF">
      <w:pPr>
        <w:ind w:right="208"/>
        <w:rPr>
          <w:sz w:val="24"/>
        </w:rPr>
      </w:pPr>
      <w:r>
        <w:rPr>
          <w:sz w:val="24"/>
        </w:rPr>
        <w:t xml:space="preserve">Nebyla identifikována rizika. </w:t>
      </w:r>
    </w:p>
    <w:p w14:paraId="6F388BB2" w14:textId="77777777" w:rsidR="003B0B7E" w:rsidRDefault="005929CF">
      <w:pPr>
        <w:pStyle w:val="Nadpis2"/>
        <w:numPr>
          <w:ilvl w:val="1"/>
          <w:numId w:val="32"/>
        </w:numPr>
      </w:pPr>
      <w:r>
        <w:t>Na součinnost s dalšími systémy</w:t>
      </w:r>
    </w:p>
    <w:p w14:paraId="675429B1" w14:textId="77777777" w:rsidR="003B0B7E" w:rsidRDefault="005929CF">
      <w:pPr>
        <w:pStyle w:val="Nadpis2"/>
        <w:numPr>
          <w:ilvl w:val="1"/>
          <w:numId w:val="32"/>
        </w:numPr>
      </w:pPr>
      <w:r>
        <w:t>Požadavky na součinnost AgriBus</w:t>
      </w:r>
    </w:p>
    <w:p w14:paraId="22D05939" w14:textId="77777777" w:rsidR="003B0B7E" w:rsidRDefault="005929CF">
      <w:pPr>
        <w:rPr>
          <w:sz w:val="16"/>
          <w:szCs w:val="16"/>
        </w:rPr>
      </w:pPr>
      <w:r>
        <w:rPr>
          <w:sz w:val="16"/>
          <w:szCs w:val="16"/>
        </w:rPr>
        <w:t>(Pokud existují požadavky na součinnost Agribus, uveďte specifikaci služby ve formě strukturovaného požadavku (request) a odpovědi (response) s vyznačenou změnou.)</w:t>
      </w:r>
    </w:p>
    <w:p w14:paraId="2DFBA518" w14:textId="77777777" w:rsidR="003B0B7E" w:rsidRDefault="005929CF">
      <w:pPr>
        <w:pStyle w:val="Nadpis2"/>
        <w:numPr>
          <w:ilvl w:val="1"/>
          <w:numId w:val="32"/>
        </w:numPr>
      </w:pPr>
      <w:r>
        <w:t>Požadavek na podporu provozu naimplementované změny</w:t>
      </w:r>
    </w:p>
    <w:p w14:paraId="29F944D7" w14:textId="77777777" w:rsidR="003B0B7E" w:rsidRDefault="005929CF">
      <w:pPr>
        <w:rPr>
          <w:b/>
          <w:sz w:val="16"/>
          <w:szCs w:val="16"/>
        </w:rPr>
      </w:pPr>
      <w:r>
        <w:rPr>
          <w:sz w:val="16"/>
          <w:szCs w:val="16"/>
        </w:rPr>
        <w:t>(Uveďte, zda zařadit změnu do stávající provozní smlouvy, konkrétní požadavky na požadované služby, SLA.)</w:t>
      </w:r>
    </w:p>
    <w:p w14:paraId="5AD2ABA5" w14:textId="77777777" w:rsidR="003B0B7E" w:rsidRDefault="005929CF">
      <w:pPr>
        <w:pStyle w:val="Nadpis2"/>
        <w:numPr>
          <w:ilvl w:val="1"/>
          <w:numId w:val="32"/>
        </w:numPr>
      </w:pPr>
      <w:r>
        <w:t>Požadavek na úpravu dohledového nástroje</w:t>
      </w:r>
    </w:p>
    <w:p w14:paraId="5F0FB3FA" w14:textId="77777777" w:rsidR="003B0B7E" w:rsidRDefault="005929CF">
      <w:pPr>
        <w:rPr>
          <w:b/>
          <w:sz w:val="16"/>
          <w:szCs w:val="16"/>
        </w:rPr>
      </w:pPr>
      <w:r>
        <w:rPr>
          <w:sz w:val="16"/>
          <w:szCs w:val="16"/>
        </w:rPr>
        <w:t>(Uveďte, zda a jakým způsobem je požadována úprava dohledových nástrojů.)</w:t>
      </w:r>
    </w:p>
    <w:p w14:paraId="78787241" w14:textId="77777777" w:rsidR="003B0B7E" w:rsidRDefault="003B0B7E"/>
    <w:p w14:paraId="3FC43228" w14:textId="77777777" w:rsidR="003B0B7E" w:rsidRDefault="005929CF">
      <w:pPr>
        <w:pStyle w:val="Nadpis1"/>
        <w:numPr>
          <w:ilvl w:val="0"/>
          <w:numId w:val="3"/>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3B0B7E" w14:paraId="220415D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4C4FCD3" w14:textId="77777777" w:rsidR="003B0B7E" w:rsidRDefault="005929CF">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42411C0" w14:textId="77777777" w:rsidR="003B0B7E" w:rsidRDefault="005929CF">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6C9F08E" w14:textId="77777777" w:rsidR="003B0B7E" w:rsidRDefault="005929CF">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2C1E5087" w14:textId="77777777" w:rsidR="003B0B7E" w:rsidRDefault="005929CF">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3B0B7E" w14:paraId="22A67C9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1C5FDC5" w14:textId="77777777" w:rsidR="003B0B7E" w:rsidRDefault="003B0B7E">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3A5384B" w14:textId="77777777" w:rsidR="003B0B7E" w:rsidRDefault="003B0B7E">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46D8B43" w14:textId="77777777" w:rsidR="003B0B7E" w:rsidRDefault="005929CF">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984401D" w14:textId="77777777" w:rsidR="003B0B7E" w:rsidRDefault="005929CF">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019C69E9" w14:textId="77777777" w:rsidR="003B0B7E" w:rsidRDefault="005929CF">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6897CD29" w14:textId="77777777" w:rsidR="003B0B7E" w:rsidRDefault="003B0B7E">
            <w:pPr>
              <w:rPr>
                <w:bCs/>
                <w:color w:val="000000"/>
                <w:szCs w:val="22"/>
                <w:lang w:eastAsia="cs-CZ"/>
              </w:rPr>
            </w:pPr>
          </w:p>
        </w:tc>
      </w:tr>
      <w:tr w:rsidR="003B0B7E" w14:paraId="2F856F5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071C06"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3CB0A96" w14:textId="77777777" w:rsidR="003B0B7E" w:rsidRDefault="005929CF">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4F6218B9" w14:textId="77777777" w:rsidR="003B0B7E" w:rsidRDefault="005929CF">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15B5158" w14:textId="77777777" w:rsidR="003B0B7E" w:rsidRDefault="005929CF">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74C522B" w14:textId="77777777" w:rsidR="003B0B7E" w:rsidRDefault="005929CF">
            <w:pPr>
              <w:rPr>
                <w:color w:val="000000"/>
                <w:szCs w:val="22"/>
                <w:lang w:eastAsia="cs-CZ"/>
              </w:rPr>
            </w:pPr>
            <w:r>
              <w:rPr>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5F9141D" w14:textId="77777777" w:rsidR="003B0B7E" w:rsidRDefault="003B0B7E">
            <w:pPr>
              <w:rPr>
                <w:color w:val="000000"/>
                <w:szCs w:val="22"/>
                <w:lang w:eastAsia="cs-CZ"/>
              </w:rPr>
            </w:pPr>
          </w:p>
        </w:tc>
      </w:tr>
      <w:tr w:rsidR="003B0B7E" w14:paraId="05EFC4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0E4E9A"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EA418A" w14:textId="77777777" w:rsidR="003B0B7E" w:rsidRDefault="005929CF">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6DE10B92" w14:textId="77777777" w:rsidR="003B0B7E" w:rsidRDefault="005929C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85C1F8" w14:textId="77777777" w:rsidR="003B0B7E" w:rsidRDefault="003B0B7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3F6F3085" w14:textId="77777777" w:rsidR="003B0B7E" w:rsidRDefault="003B0B7E">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7A527AC" w14:textId="77777777" w:rsidR="003B0B7E" w:rsidRDefault="003B0B7E">
            <w:pPr>
              <w:rPr>
                <w:color w:val="000000"/>
                <w:szCs w:val="22"/>
                <w:lang w:eastAsia="cs-CZ"/>
              </w:rPr>
            </w:pPr>
          </w:p>
        </w:tc>
      </w:tr>
      <w:tr w:rsidR="003B0B7E" w14:paraId="326771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582C55"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A9A7C7" w14:textId="77777777" w:rsidR="003B0B7E" w:rsidRDefault="005929CF">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E962A2D" w14:textId="77777777" w:rsidR="003B0B7E" w:rsidRDefault="005929C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1DCD29F" w14:textId="77777777" w:rsidR="003B0B7E" w:rsidRDefault="003B0B7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0F88E22D" w14:textId="77777777" w:rsidR="003B0B7E" w:rsidRDefault="003B0B7E">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159859C" w14:textId="77777777" w:rsidR="003B0B7E" w:rsidRDefault="003B0B7E">
            <w:pPr>
              <w:rPr>
                <w:color w:val="000000"/>
                <w:szCs w:val="22"/>
                <w:lang w:eastAsia="cs-CZ"/>
              </w:rPr>
            </w:pPr>
          </w:p>
        </w:tc>
      </w:tr>
      <w:tr w:rsidR="003B0B7E" w14:paraId="2FAAEA8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693FEA"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C5CA53" w14:textId="77777777" w:rsidR="003B0B7E" w:rsidRDefault="005929CF">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BEFB595" w14:textId="77777777" w:rsidR="003B0B7E" w:rsidRDefault="005929C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615F077" w14:textId="77777777" w:rsidR="003B0B7E" w:rsidRDefault="003B0B7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52B6EF2E" w14:textId="77777777" w:rsidR="003B0B7E" w:rsidRDefault="003B0B7E">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4F028B68" w14:textId="77777777" w:rsidR="003B0B7E" w:rsidRDefault="005929CF">
            <w:pPr>
              <w:rPr>
                <w:color w:val="000000"/>
                <w:szCs w:val="22"/>
                <w:lang w:eastAsia="cs-CZ"/>
              </w:rPr>
            </w:pPr>
            <w:r>
              <w:rPr>
                <w:color w:val="000000"/>
                <w:szCs w:val="22"/>
                <w:lang w:eastAsia="cs-CZ"/>
              </w:rPr>
              <w:t>Věcný garant</w:t>
            </w:r>
          </w:p>
        </w:tc>
      </w:tr>
      <w:tr w:rsidR="003B0B7E" w14:paraId="0A79099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F3028C"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B58ABA" w14:textId="77777777" w:rsidR="003B0B7E" w:rsidRDefault="005929CF">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A97E18E" w14:textId="77777777" w:rsidR="003B0B7E" w:rsidRDefault="005929CF">
            <w:pPr>
              <w:rPr>
                <w:color w:val="000000"/>
                <w:szCs w:val="22"/>
                <w:lang w:eastAsia="cs-CZ"/>
              </w:rPr>
            </w:pPr>
            <w:r>
              <w:rPr>
                <w:color w:val="000000"/>
                <w:szCs w:val="22"/>
                <w:lang w:eastAsia="cs-CZ"/>
              </w:rPr>
              <w:t>NANO</w:t>
            </w:r>
          </w:p>
          <w:p w14:paraId="6FB4D236" w14:textId="77777777" w:rsidR="003B0B7E" w:rsidRDefault="003B0B7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6F1425A" w14:textId="77777777" w:rsidR="003B0B7E" w:rsidRDefault="003B0B7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08B3D5A" w14:textId="77777777" w:rsidR="003B0B7E" w:rsidRDefault="003B0B7E">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8BD8A8D" w14:textId="77777777" w:rsidR="003B0B7E" w:rsidRDefault="005929CF">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3B0B7E" w14:paraId="71EBDF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71621B"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CDA2DC" w14:textId="77777777" w:rsidR="003B0B7E" w:rsidRDefault="005929CF">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3EDD833" w14:textId="77777777" w:rsidR="003B0B7E" w:rsidRDefault="005929CF">
            <w:pPr>
              <w:rPr>
                <w:color w:val="000000"/>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68BBCD2" w14:textId="77777777" w:rsidR="003B0B7E" w:rsidRDefault="003B0B7E">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9D7A924" w14:textId="77777777" w:rsidR="003B0B7E" w:rsidRDefault="003B0B7E">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7180B6A6" w14:textId="77777777" w:rsidR="003B0B7E" w:rsidRDefault="003B0B7E">
            <w:pPr>
              <w:rPr>
                <w:rStyle w:val="Odkaznakoment1"/>
              </w:rPr>
            </w:pPr>
          </w:p>
        </w:tc>
      </w:tr>
      <w:tr w:rsidR="003B0B7E" w14:paraId="59D5A5C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F2280E"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F759F4" w14:textId="77777777" w:rsidR="003B0B7E" w:rsidRDefault="005929CF">
            <w:pPr>
              <w:rPr>
                <w:color w:val="000000"/>
                <w:szCs w:val="22"/>
                <w:lang w:eastAsia="cs-CZ"/>
              </w:rPr>
            </w:pPr>
            <w:r>
              <w:rPr>
                <w:color w:val="000000"/>
                <w:szCs w:val="22"/>
                <w:lang w:eastAsia="cs-CZ"/>
              </w:rPr>
              <w:t>Webové služby + příp.  konzumentské testy WS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042E0AE" w14:textId="77777777" w:rsidR="003B0B7E" w:rsidRDefault="005929CF">
            <w:pPr>
              <w:rPr>
                <w:color w:val="000000"/>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0B21588" w14:textId="77777777" w:rsidR="003B0B7E" w:rsidRDefault="003B0B7E">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6AF0BD39" w14:textId="77777777" w:rsidR="003B0B7E" w:rsidRDefault="003B0B7E">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3098327D" w14:textId="77777777" w:rsidR="003B0B7E" w:rsidRDefault="003B0B7E">
            <w:pPr>
              <w:rPr>
                <w:rStyle w:val="Odkaznakoment1"/>
              </w:rPr>
            </w:pPr>
          </w:p>
        </w:tc>
      </w:tr>
      <w:tr w:rsidR="003B0B7E" w14:paraId="644CCB2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4577E4" w14:textId="77777777" w:rsidR="003B0B7E" w:rsidRDefault="003B0B7E">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15534D" w14:textId="77777777" w:rsidR="003B0B7E" w:rsidRDefault="005929C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552972FC" w14:textId="77777777" w:rsidR="003B0B7E" w:rsidRDefault="005929CF">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22D085C" w14:textId="77777777" w:rsidR="003B0B7E" w:rsidRDefault="003B0B7E">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4A690F6" w14:textId="77777777" w:rsidR="003B0B7E" w:rsidRDefault="003B0B7E">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0513D130" w14:textId="77777777" w:rsidR="003B0B7E" w:rsidRDefault="003B0B7E">
            <w:pPr>
              <w:rPr>
                <w:rStyle w:val="Odkaznakoment1"/>
              </w:rPr>
            </w:pPr>
          </w:p>
        </w:tc>
      </w:tr>
    </w:tbl>
    <w:p w14:paraId="711B1B51" w14:textId="057A81E3" w:rsidR="003B0B7E" w:rsidRDefault="005929CF">
      <w:pPr>
        <w:pStyle w:val="Nadpis3"/>
      </w:pPr>
      <w:r>
        <w:t xml:space="preserve">V připojeném souboru je uveden rozsah vybrané technické dokumentace – otevřete dvojklikem:    </w:t>
      </w:r>
      <w:r w:rsidR="00950A2C">
        <w:t>xxx</w:t>
      </w:r>
    </w:p>
    <w:p w14:paraId="37F3E571" w14:textId="77777777" w:rsidR="003B0B7E" w:rsidRDefault="005929CF">
      <w:pPr>
        <w:rPr>
          <w:b/>
        </w:rPr>
      </w:pPr>
      <w:r>
        <w:rPr>
          <w:b/>
        </w:rPr>
        <w:t>ROZSAH TECHNICKÉ DOKUMENTACE</w:t>
      </w:r>
    </w:p>
    <w:p w14:paraId="22B5F300" w14:textId="77777777" w:rsidR="003B0B7E" w:rsidRDefault="005929CF">
      <w:pPr>
        <w:pStyle w:val="Odstavecseseznamem"/>
        <w:numPr>
          <w:ilvl w:val="0"/>
          <w:numId w:val="6"/>
        </w:numPr>
        <w:spacing w:after="120"/>
        <w:ind w:left="1060" w:hanging="703"/>
        <w:contextualSpacing w:val="0"/>
        <w:rPr>
          <w:b/>
        </w:rPr>
      </w:pPr>
      <w:r>
        <w:rPr>
          <w:b/>
        </w:rPr>
        <w:t xml:space="preserve">Sparx EA modelu (zejména ArchiMate modelu) </w:t>
      </w:r>
    </w:p>
    <w:p w14:paraId="3937FD66" w14:textId="77777777" w:rsidR="003B0B7E" w:rsidRDefault="005929CF">
      <w:pPr>
        <w:pStyle w:val="Odstavecseseznamem"/>
        <w:ind w:left="1065"/>
      </w:pPr>
      <w:r>
        <w:lastRenderedPageBreak/>
        <w:t>V případě, že v rámci implementace dojde k jeho změnám oproti návrhu architektury připravenému jako součást analýzy, provede se aktualizace modelu. Sparx EA model by měl zahrnovat:</w:t>
      </w:r>
    </w:p>
    <w:p w14:paraId="340106F3" w14:textId="77777777" w:rsidR="003B0B7E" w:rsidRDefault="005929CF">
      <w:pPr>
        <w:pStyle w:val="Odstavecseseznamem"/>
        <w:numPr>
          <w:ilvl w:val="1"/>
          <w:numId w:val="6"/>
        </w:numPr>
        <w:ind w:left="1418" w:hanging="338"/>
      </w:pPr>
      <w:r>
        <w:t>aplikační komponenty tvořící řešení, případně dílčí komponenty v podobě ArchiMate Application Component,</w:t>
      </w:r>
    </w:p>
    <w:p w14:paraId="26746A67" w14:textId="77777777" w:rsidR="003B0B7E" w:rsidRDefault="005929CF">
      <w:pPr>
        <w:pStyle w:val="Odstavecseseznamem"/>
        <w:numPr>
          <w:ilvl w:val="1"/>
          <w:numId w:val="6"/>
        </w:numPr>
        <w:ind w:left="1418" w:hanging="338"/>
      </w:pPr>
      <w:r>
        <w:t>vymezení relevantních dílčích funkcionalit jako ArchiMate koncepty, Application Function přidělené k příslušné aplikační komponentě (Application Component),</w:t>
      </w:r>
    </w:p>
    <w:p w14:paraId="5B22A7E4" w14:textId="77777777" w:rsidR="003B0B7E" w:rsidRDefault="005929CF">
      <w:pPr>
        <w:pStyle w:val="Odstavecseseznamem"/>
        <w:numPr>
          <w:ilvl w:val="1"/>
          <w:numId w:val="6"/>
        </w:numPr>
        <w:ind w:left="1418" w:hanging="338"/>
      </w:pPr>
      <w:r>
        <w:t>prvky webových služeb reprezentované ArchiMate Application Service,</w:t>
      </w:r>
    </w:p>
    <w:p w14:paraId="5B8FB1B0" w14:textId="77777777" w:rsidR="003B0B7E" w:rsidRDefault="005929CF">
      <w:pPr>
        <w:pStyle w:val="Odstavecseseznamem"/>
        <w:numPr>
          <w:ilvl w:val="1"/>
          <w:numId w:val="6"/>
        </w:numPr>
        <w:ind w:left="1418" w:hanging="338"/>
      </w:pPr>
      <w:r>
        <w:t>hlavní datové objekty a číselníky reprezentovány ArchiMate Data Object,</w:t>
      </w:r>
    </w:p>
    <w:p w14:paraId="32A0A14D" w14:textId="77777777" w:rsidR="003B0B7E" w:rsidRDefault="005929CF">
      <w:pPr>
        <w:pStyle w:val="Odstavecseseznamem"/>
        <w:numPr>
          <w:ilvl w:val="1"/>
          <w:numId w:val="6"/>
        </w:numPr>
        <w:ind w:left="1418" w:hanging="338"/>
      </w:pPr>
      <w:r>
        <w:t>activity model/diagramy anebo sekvenční model/diagramy logiky zpracování definovaných typů dokumentů,</w:t>
      </w:r>
    </w:p>
    <w:p w14:paraId="5758E42F" w14:textId="77777777" w:rsidR="003B0B7E" w:rsidRDefault="005929CF">
      <w:pPr>
        <w:pStyle w:val="Odstavecseseznamem"/>
        <w:numPr>
          <w:ilvl w:val="1"/>
          <w:numId w:val="6"/>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0836B76B" w14:textId="77777777" w:rsidR="003B0B7E" w:rsidRDefault="005929CF">
      <w:pPr>
        <w:pStyle w:val="Odstavecseseznamem"/>
        <w:numPr>
          <w:ilvl w:val="1"/>
          <w:numId w:val="6"/>
        </w:numPr>
        <w:ind w:left="1418" w:hanging="338"/>
      </w:pPr>
      <w:r>
        <w:t>doplnění modelu o integrace na externí systémy (konzumace integračních funkcionalit, služeb a rozhraní), znázorněné ArchiMate vazbou Used by.</w:t>
      </w:r>
    </w:p>
    <w:p w14:paraId="36273D44" w14:textId="77777777" w:rsidR="003B0B7E" w:rsidRDefault="003B0B7E"/>
    <w:p w14:paraId="1A6638CA" w14:textId="77777777" w:rsidR="003B0B7E" w:rsidRDefault="005929CF">
      <w:pPr>
        <w:pStyle w:val="Odstavecseseznamem"/>
        <w:numPr>
          <w:ilvl w:val="0"/>
          <w:numId w:val="6"/>
        </w:numPr>
        <w:spacing w:after="120"/>
        <w:ind w:left="1060" w:hanging="703"/>
        <w:contextualSpacing w:val="0"/>
        <w:rPr>
          <w:b/>
        </w:rPr>
      </w:pPr>
      <w:r>
        <w:rPr>
          <w:b/>
        </w:rPr>
        <w:t>Bezpečnostní dokumentace</w:t>
      </w:r>
    </w:p>
    <w:p w14:paraId="5E9D641D" w14:textId="77777777" w:rsidR="003B0B7E" w:rsidRDefault="005929CF">
      <w:pPr>
        <w:pStyle w:val="Odstavecseseznamem"/>
        <w:ind w:left="1065"/>
      </w:pPr>
      <w:r>
        <w:t>Jde o přehled bezpečnostních opatření, který jen odkazuje, kde v technické dokumentaci se nalézá jejich popis</w:t>
      </w:r>
    </w:p>
    <w:p w14:paraId="5716985B" w14:textId="77777777" w:rsidR="003B0B7E" w:rsidRDefault="005929CF">
      <w:pPr>
        <w:pStyle w:val="Odstavecseseznamem"/>
        <w:ind w:left="1065"/>
      </w:pPr>
      <w:r>
        <w:t>Jedná se především o popis těchto bezpečnostních opatření (jsou-li relevantní):</w:t>
      </w:r>
    </w:p>
    <w:p w14:paraId="18DFC383" w14:textId="77777777" w:rsidR="003B0B7E" w:rsidRDefault="005929CF">
      <w:pPr>
        <w:pStyle w:val="Odstavecseseznamem"/>
        <w:numPr>
          <w:ilvl w:val="1"/>
          <w:numId w:val="6"/>
        </w:numPr>
        <w:ind w:left="1418" w:hanging="338"/>
      </w:pPr>
      <w:r>
        <w:t>řízení přístupu, role, autentizace a autorizace, druhy a správa účtů,</w:t>
      </w:r>
    </w:p>
    <w:p w14:paraId="5B5C3402" w14:textId="77777777" w:rsidR="003B0B7E" w:rsidRDefault="005929CF">
      <w:pPr>
        <w:pStyle w:val="Odstavecseseznamem"/>
        <w:numPr>
          <w:ilvl w:val="1"/>
          <w:numId w:val="6"/>
        </w:numPr>
        <w:ind w:left="1418" w:hanging="338"/>
      </w:pPr>
      <w:r>
        <w:t>omezení oprávnění (princip minimálních oprávnění),</w:t>
      </w:r>
    </w:p>
    <w:p w14:paraId="7B440C23" w14:textId="77777777" w:rsidR="003B0B7E" w:rsidRDefault="005929CF">
      <w:pPr>
        <w:pStyle w:val="Odstavecseseznamem"/>
        <w:numPr>
          <w:ilvl w:val="1"/>
          <w:numId w:val="6"/>
        </w:numPr>
        <w:ind w:left="1418" w:hanging="338"/>
      </w:pPr>
      <w:r>
        <w:t>proces řízení účtů (přidělování/odebírání, vytváření/rušení),</w:t>
      </w:r>
    </w:p>
    <w:p w14:paraId="7C928BA1" w14:textId="77777777" w:rsidR="003B0B7E" w:rsidRDefault="005929CF">
      <w:pPr>
        <w:pStyle w:val="Odstavecseseznamem"/>
        <w:numPr>
          <w:ilvl w:val="1"/>
          <w:numId w:val="6"/>
        </w:numPr>
        <w:ind w:left="1418" w:hanging="338"/>
      </w:pPr>
      <w:r>
        <w:t>auditní mechanismy, napojení na SIEM (Syslog, SNP TRAP, Textový soubor, JDBC, Microsoft Event Log…),</w:t>
      </w:r>
    </w:p>
    <w:p w14:paraId="1D039581" w14:textId="77777777" w:rsidR="003B0B7E" w:rsidRDefault="005929CF">
      <w:pPr>
        <w:pStyle w:val="Odstavecseseznamem"/>
        <w:numPr>
          <w:ilvl w:val="1"/>
          <w:numId w:val="6"/>
        </w:numPr>
        <w:ind w:left="1418" w:hanging="338"/>
      </w:pPr>
      <w:r>
        <w:t>šifrování,</w:t>
      </w:r>
    </w:p>
    <w:p w14:paraId="2D8B2CA3" w14:textId="77777777" w:rsidR="003B0B7E" w:rsidRDefault="005929CF">
      <w:pPr>
        <w:pStyle w:val="Odstavecseseznamem"/>
        <w:numPr>
          <w:ilvl w:val="1"/>
          <w:numId w:val="6"/>
        </w:numPr>
        <w:ind w:left="1418" w:hanging="338"/>
      </w:pPr>
      <w:r>
        <w:t>zabezpečení webového rozhraní, je-li součástí systému,</w:t>
      </w:r>
    </w:p>
    <w:p w14:paraId="4F3C3A96" w14:textId="77777777" w:rsidR="003B0B7E" w:rsidRDefault="005929CF">
      <w:pPr>
        <w:pStyle w:val="Odstavecseseznamem"/>
        <w:numPr>
          <w:ilvl w:val="1"/>
          <w:numId w:val="6"/>
        </w:numPr>
        <w:ind w:left="1418" w:hanging="338"/>
      </w:pPr>
      <w:r>
        <w:t>certifikační autority a PKI,</w:t>
      </w:r>
    </w:p>
    <w:p w14:paraId="54A0705F" w14:textId="77777777" w:rsidR="003B0B7E" w:rsidRDefault="005929CF">
      <w:pPr>
        <w:pStyle w:val="Odstavecseseznamem"/>
        <w:numPr>
          <w:ilvl w:val="1"/>
          <w:numId w:val="6"/>
        </w:numPr>
        <w:ind w:left="1418" w:hanging="338"/>
      </w:pPr>
      <w:r>
        <w:t>zajištění integrity dat,</w:t>
      </w:r>
    </w:p>
    <w:p w14:paraId="2A03CB39" w14:textId="77777777" w:rsidR="003B0B7E" w:rsidRDefault="005929CF">
      <w:pPr>
        <w:pStyle w:val="Odstavecseseznamem"/>
        <w:numPr>
          <w:ilvl w:val="1"/>
          <w:numId w:val="6"/>
        </w:numPr>
        <w:ind w:left="1418" w:hanging="338"/>
      </w:pPr>
      <w:r>
        <w:t>zajištění dostupnosti dat (redundance, cluster, HA…),</w:t>
      </w:r>
    </w:p>
    <w:p w14:paraId="6E9813F5" w14:textId="77777777" w:rsidR="003B0B7E" w:rsidRDefault="005929CF">
      <w:pPr>
        <w:pStyle w:val="Odstavecseseznamem"/>
        <w:numPr>
          <w:ilvl w:val="1"/>
          <w:numId w:val="6"/>
        </w:numPr>
        <w:ind w:left="1418" w:hanging="338"/>
      </w:pPr>
      <w:r>
        <w:t>zálohování, způsob, rozvrh,</w:t>
      </w:r>
    </w:p>
    <w:p w14:paraId="5B429E6E" w14:textId="77777777" w:rsidR="003B0B7E" w:rsidRDefault="005929CF">
      <w:pPr>
        <w:pStyle w:val="Odstavecseseznamem"/>
        <w:numPr>
          <w:ilvl w:val="1"/>
          <w:numId w:val="6"/>
        </w:numPr>
        <w:ind w:left="1418" w:hanging="338"/>
      </w:pPr>
      <w:r>
        <w:t>obnovení ze zálohy (DRP) včetně předpokládané doby obnovy,</w:t>
      </w:r>
    </w:p>
    <w:p w14:paraId="25C4C8B1" w14:textId="77777777" w:rsidR="003B0B7E" w:rsidRDefault="005929CF">
      <w:pPr>
        <w:pStyle w:val="Odstavecseseznamem"/>
        <w:numPr>
          <w:ilvl w:val="1"/>
          <w:numId w:val="6"/>
        </w:numPr>
        <w:ind w:left="1418" w:hanging="338"/>
      </w:pPr>
      <w:r>
        <w:t>předpokládá se, že existuje síťové schéma, komunikační schéma a zdrojový kód.</w:t>
      </w:r>
    </w:p>
    <w:p w14:paraId="0953E2E7" w14:textId="77777777" w:rsidR="003B0B7E" w:rsidRDefault="005929CF">
      <w:pPr>
        <w:pStyle w:val="Odstavecseseznamem"/>
        <w:numPr>
          <w:ilvl w:val="0"/>
          <w:numId w:val="6"/>
        </w:numPr>
        <w:ind w:right="-427"/>
        <w:rPr>
          <w:sz w:val="18"/>
          <w:szCs w:val="18"/>
        </w:rPr>
      </w:pPr>
      <w:r>
        <w:rPr>
          <w:sz w:val="18"/>
          <w:szCs w:val="18"/>
        </w:rPr>
        <w:t xml:space="preserve">Dohledové scénáře jsou požadovány, pokud Dodavatel potvrdí dopad na dohledové scénáře/nástroj. </w:t>
      </w:r>
    </w:p>
    <w:p w14:paraId="72347F06" w14:textId="783FA411" w:rsidR="003B0B7E" w:rsidRDefault="005929C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2F9F17A" w14:textId="44F1D719" w:rsidR="003B0B7E" w:rsidRDefault="005929CF">
      <w:pPr>
        <w:ind w:right="-427"/>
        <w:rPr>
          <w:sz w:val="18"/>
          <w:szCs w:val="18"/>
        </w:rPr>
      </w:pPr>
      <w:r>
        <w:rPr>
          <w:sz w:val="18"/>
          <w:szCs w:val="18"/>
        </w:rPr>
        <w:t xml:space="preserve">Provozně-technická dokumentace bude zpracována dle vzorového dokumentu, který je připojen – otevřete dvojklikem:  </w:t>
      </w:r>
      <w:r w:rsidR="00950A2C">
        <w:rPr>
          <w:sz w:val="18"/>
          <w:szCs w:val="18"/>
        </w:rPr>
        <w:t>xxx</w:t>
      </w:r>
      <w:r>
        <w:rPr>
          <w:sz w:val="18"/>
          <w:szCs w:val="18"/>
        </w:rPr>
        <w:t xml:space="preserve">     </w:t>
      </w:r>
    </w:p>
    <w:p w14:paraId="29B1CF88" w14:textId="77777777" w:rsidR="003B0B7E" w:rsidRDefault="005929CF">
      <w:pPr>
        <w:ind w:right="-427"/>
        <w:rPr>
          <w:szCs w:val="22"/>
        </w:rPr>
      </w:pPr>
      <w:r>
        <w:rPr>
          <w:szCs w:val="22"/>
        </w:rPr>
        <w:t xml:space="preserve">        </w:t>
      </w:r>
    </w:p>
    <w:p w14:paraId="257351B3" w14:textId="77777777" w:rsidR="003B0B7E" w:rsidRDefault="003B0B7E">
      <w:pPr>
        <w:pStyle w:val="Nadpis1"/>
        <w:ind w:left="284" w:firstLine="0"/>
        <w:rPr>
          <w:szCs w:val="22"/>
        </w:rPr>
      </w:pPr>
    </w:p>
    <w:p w14:paraId="541209D5" w14:textId="77777777" w:rsidR="003B0B7E" w:rsidRDefault="005929CF">
      <w:pPr>
        <w:pStyle w:val="Nadpis1"/>
      </w:pPr>
      <w:r>
        <w:t>6 Akceptační kritéria</w:t>
      </w:r>
    </w:p>
    <w:p w14:paraId="531006FF" w14:textId="77777777" w:rsidR="003B0B7E" w:rsidRDefault="005929CF">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8E93D94" w14:textId="77777777" w:rsidR="003B0B7E" w:rsidRDefault="003B0B7E">
      <w:pPr>
        <w:rPr>
          <w:szCs w:val="22"/>
        </w:rPr>
      </w:pPr>
    </w:p>
    <w:p w14:paraId="16EC218C" w14:textId="77777777" w:rsidR="003B0B7E" w:rsidRDefault="005929CF">
      <w:pPr>
        <w:pStyle w:val="Nadpis1"/>
        <w:numPr>
          <w:ilvl w:val="0"/>
          <w:numId w:val="33"/>
        </w:numPr>
        <w:rPr>
          <w:szCs w:val="22"/>
        </w:rPr>
      </w:pPr>
      <w:r>
        <w:rPr>
          <w:szCs w:val="22"/>
        </w:rPr>
        <w:t>Základní milníky</w:t>
      </w:r>
    </w:p>
    <w:p w14:paraId="7BCFB5F9" w14:textId="77777777" w:rsidR="003B0B7E" w:rsidRDefault="003B0B7E">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B0B7E" w14:paraId="134D4113"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85018C" w14:textId="77777777" w:rsidR="003B0B7E" w:rsidRDefault="005929CF">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B994DE0" w14:textId="77777777" w:rsidR="003B0B7E" w:rsidRDefault="005929CF">
            <w:pPr>
              <w:rPr>
                <w:b/>
                <w:bCs/>
                <w:color w:val="000000"/>
                <w:szCs w:val="22"/>
                <w:lang w:eastAsia="cs-CZ"/>
              </w:rPr>
            </w:pPr>
            <w:r>
              <w:rPr>
                <w:b/>
                <w:bCs/>
                <w:color w:val="000000"/>
                <w:szCs w:val="22"/>
                <w:lang w:eastAsia="cs-CZ"/>
              </w:rPr>
              <w:t>Termín</w:t>
            </w:r>
          </w:p>
        </w:tc>
      </w:tr>
      <w:tr w:rsidR="003B0B7E" w14:paraId="4F813994" w14:textId="77777777">
        <w:trPr>
          <w:trHeight w:val="284"/>
        </w:trPr>
        <w:tc>
          <w:tcPr>
            <w:tcW w:w="7655" w:type="dxa"/>
            <w:shd w:val="clear" w:color="auto" w:fill="auto"/>
            <w:noWrap/>
            <w:vAlign w:val="center"/>
          </w:tcPr>
          <w:p w14:paraId="15C6404F" w14:textId="77777777" w:rsidR="003B0B7E" w:rsidRDefault="005929CF">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719DD855" w14:textId="77777777" w:rsidR="003B0B7E" w:rsidRDefault="005929CF">
            <w:pPr>
              <w:rPr>
                <w:color w:val="000000"/>
                <w:szCs w:val="22"/>
                <w:lang w:eastAsia="cs-CZ"/>
              </w:rPr>
            </w:pPr>
            <w:r>
              <w:rPr>
                <w:color w:val="000000"/>
                <w:szCs w:val="22"/>
                <w:lang w:eastAsia="cs-CZ"/>
              </w:rPr>
              <w:t>25. 5. 2022</w:t>
            </w:r>
          </w:p>
        </w:tc>
      </w:tr>
      <w:tr w:rsidR="003B0B7E" w14:paraId="45A3E311" w14:textId="77777777">
        <w:trPr>
          <w:trHeight w:val="284"/>
        </w:trPr>
        <w:tc>
          <w:tcPr>
            <w:tcW w:w="7655" w:type="dxa"/>
            <w:shd w:val="clear" w:color="auto" w:fill="auto"/>
            <w:noWrap/>
            <w:vAlign w:val="center"/>
          </w:tcPr>
          <w:p w14:paraId="2B8AB09E" w14:textId="77777777" w:rsidR="003B0B7E" w:rsidRDefault="005929CF">
            <w:pPr>
              <w:rPr>
                <w:color w:val="000000"/>
                <w:szCs w:val="22"/>
                <w:lang w:eastAsia="cs-CZ"/>
              </w:rPr>
            </w:pPr>
            <w:r>
              <w:rPr>
                <w:color w:val="000000"/>
                <w:szCs w:val="22"/>
                <w:lang w:eastAsia="cs-CZ"/>
              </w:rPr>
              <w:t>Nasazení na pilotní provoz</w:t>
            </w:r>
          </w:p>
        </w:tc>
        <w:tc>
          <w:tcPr>
            <w:tcW w:w="2116" w:type="dxa"/>
            <w:shd w:val="clear" w:color="auto" w:fill="auto"/>
            <w:vAlign w:val="center"/>
          </w:tcPr>
          <w:p w14:paraId="02A66CAD" w14:textId="77777777" w:rsidR="003B0B7E" w:rsidRDefault="005929CF">
            <w:pPr>
              <w:rPr>
                <w:color w:val="000000"/>
                <w:szCs w:val="22"/>
                <w:lang w:eastAsia="cs-CZ"/>
              </w:rPr>
            </w:pPr>
            <w:r>
              <w:rPr>
                <w:color w:val="000000"/>
                <w:szCs w:val="22"/>
                <w:lang w:eastAsia="cs-CZ"/>
              </w:rPr>
              <w:t>15. 7. 2022</w:t>
            </w:r>
          </w:p>
        </w:tc>
      </w:tr>
      <w:tr w:rsidR="003B0B7E" w14:paraId="5F310BC4" w14:textId="77777777">
        <w:trPr>
          <w:trHeight w:val="284"/>
        </w:trPr>
        <w:tc>
          <w:tcPr>
            <w:tcW w:w="7655" w:type="dxa"/>
            <w:shd w:val="clear" w:color="auto" w:fill="auto"/>
            <w:noWrap/>
            <w:vAlign w:val="center"/>
          </w:tcPr>
          <w:p w14:paraId="3B4AE230" w14:textId="77777777" w:rsidR="003B0B7E" w:rsidRDefault="005929CF">
            <w:pPr>
              <w:rPr>
                <w:color w:val="000000"/>
                <w:szCs w:val="22"/>
                <w:lang w:eastAsia="cs-CZ"/>
              </w:rPr>
            </w:pPr>
            <w:r>
              <w:rPr>
                <w:color w:val="000000"/>
                <w:szCs w:val="22"/>
                <w:lang w:eastAsia="cs-CZ"/>
              </w:rPr>
              <w:t>Akceptace</w:t>
            </w:r>
          </w:p>
        </w:tc>
        <w:tc>
          <w:tcPr>
            <w:tcW w:w="2116" w:type="dxa"/>
            <w:shd w:val="clear" w:color="auto" w:fill="auto"/>
            <w:vAlign w:val="center"/>
          </w:tcPr>
          <w:p w14:paraId="42D42234" w14:textId="77777777" w:rsidR="003B0B7E" w:rsidRDefault="005929CF">
            <w:pPr>
              <w:rPr>
                <w:color w:val="000000"/>
                <w:szCs w:val="22"/>
                <w:lang w:eastAsia="cs-CZ"/>
              </w:rPr>
            </w:pPr>
            <w:r>
              <w:rPr>
                <w:color w:val="000000"/>
                <w:szCs w:val="22"/>
                <w:lang w:eastAsia="cs-CZ"/>
              </w:rPr>
              <w:t>15.8. 2022</w:t>
            </w:r>
          </w:p>
        </w:tc>
      </w:tr>
    </w:tbl>
    <w:p w14:paraId="779D471A" w14:textId="77777777" w:rsidR="003B0B7E" w:rsidRDefault="003B0B7E">
      <w:pPr>
        <w:rPr>
          <w:szCs w:val="22"/>
        </w:rPr>
      </w:pPr>
    </w:p>
    <w:p w14:paraId="67BD95AC" w14:textId="77777777" w:rsidR="003B0B7E" w:rsidRDefault="003B0B7E">
      <w:pPr>
        <w:rPr>
          <w:szCs w:val="22"/>
        </w:rPr>
      </w:pPr>
    </w:p>
    <w:p w14:paraId="6F23D09B" w14:textId="77777777" w:rsidR="003B0B7E" w:rsidRDefault="005929CF">
      <w:pPr>
        <w:pStyle w:val="Nadpis1"/>
        <w:numPr>
          <w:ilvl w:val="0"/>
          <w:numId w:val="3"/>
        </w:numPr>
        <w:ind w:left="284" w:hanging="284"/>
        <w:rPr>
          <w:szCs w:val="22"/>
        </w:rPr>
      </w:pPr>
      <w:r>
        <w:rPr>
          <w:szCs w:val="22"/>
        </w:rPr>
        <w:lastRenderedPageBreak/>
        <w:t>Přílohy</w:t>
      </w:r>
    </w:p>
    <w:p w14:paraId="4C06C471" w14:textId="77777777" w:rsidR="003B0B7E" w:rsidRDefault="005929CF">
      <w:pPr>
        <w:ind w:left="426"/>
        <w:rPr>
          <w:szCs w:val="22"/>
        </w:rPr>
      </w:pPr>
      <w:r>
        <w:rPr>
          <w:szCs w:val="22"/>
        </w:rPr>
        <w:t>1. Seznam zkratek odrůd a oblastí</w:t>
      </w:r>
    </w:p>
    <w:p w14:paraId="3AAAFFE3" w14:textId="77777777" w:rsidR="003B0B7E" w:rsidRDefault="003B0B7E">
      <w:pPr>
        <w:ind w:left="426"/>
        <w:rPr>
          <w:szCs w:val="22"/>
        </w:rPr>
      </w:pPr>
    </w:p>
    <w:p w14:paraId="4D278354" w14:textId="77777777" w:rsidR="003B0B7E" w:rsidRDefault="003B0B7E">
      <w:pPr>
        <w:rPr>
          <w:szCs w:val="22"/>
        </w:rPr>
      </w:pPr>
    </w:p>
    <w:p w14:paraId="7FE5FB83" w14:textId="77777777" w:rsidR="003B0B7E" w:rsidRDefault="005929CF">
      <w:pPr>
        <w:pStyle w:val="Nadpis1"/>
        <w:numPr>
          <w:ilvl w:val="0"/>
          <w:numId w:val="3"/>
        </w:numPr>
        <w:ind w:left="284" w:hanging="284"/>
        <w:rPr>
          <w:szCs w:val="22"/>
        </w:rPr>
      </w:pPr>
      <w:r>
        <w:rPr>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3B0B7E" w14:paraId="1E744D09"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4EED42A" w14:textId="77777777" w:rsidR="003B0B7E" w:rsidRDefault="005929CF">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494E2799" w14:textId="77777777" w:rsidR="003B0B7E" w:rsidRDefault="005929CF">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5651F857" w14:textId="77777777" w:rsidR="003B0B7E" w:rsidRDefault="005929CF">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21B100B1" w14:textId="77777777" w:rsidR="003B0B7E" w:rsidRDefault="005929CF">
            <w:pPr>
              <w:rPr>
                <w:b/>
                <w:bCs/>
                <w:color w:val="000000"/>
                <w:szCs w:val="22"/>
                <w:lang w:eastAsia="cs-CZ"/>
              </w:rPr>
            </w:pPr>
            <w:r>
              <w:rPr>
                <w:b/>
                <w:bCs/>
                <w:color w:val="000000"/>
                <w:szCs w:val="22"/>
                <w:lang w:eastAsia="cs-CZ"/>
              </w:rPr>
              <w:t>Podpis:</w:t>
            </w:r>
          </w:p>
        </w:tc>
      </w:tr>
      <w:tr w:rsidR="003B0B7E" w14:paraId="2C5480BD" w14:textId="77777777">
        <w:trPr>
          <w:trHeight w:val="397"/>
        </w:trPr>
        <w:tc>
          <w:tcPr>
            <w:tcW w:w="2688" w:type="dxa"/>
            <w:shd w:val="clear" w:color="auto" w:fill="auto"/>
            <w:noWrap/>
            <w:vAlign w:val="center"/>
          </w:tcPr>
          <w:p w14:paraId="6EBC17BA" w14:textId="77777777" w:rsidR="003B0B7E" w:rsidRDefault="005929CF">
            <w:pPr>
              <w:rPr>
                <w:color w:val="000000"/>
                <w:szCs w:val="22"/>
                <w:lang w:eastAsia="cs-CZ"/>
              </w:rPr>
            </w:pPr>
            <w:r>
              <w:rPr>
                <w:color w:val="000000"/>
                <w:szCs w:val="22"/>
                <w:lang w:eastAsia="cs-CZ"/>
              </w:rPr>
              <w:t>Žadatel/Věcný garant (trojmístné kódy odrůd)</w:t>
            </w:r>
          </w:p>
        </w:tc>
        <w:tc>
          <w:tcPr>
            <w:tcW w:w="3398" w:type="dxa"/>
            <w:vAlign w:val="center"/>
          </w:tcPr>
          <w:p w14:paraId="40E72305" w14:textId="21786FE9" w:rsidR="003B0B7E" w:rsidRDefault="00404ADE">
            <w:pPr>
              <w:rPr>
                <w:color w:val="000000"/>
                <w:szCs w:val="22"/>
                <w:lang w:eastAsia="cs-CZ"/>
              </w:rPr>
            </w:pPr>
            <w:r>
              <w:rPr>
                <w:sz w:val="20"/>
                <w:szCs w:val="20"/>
              </w:rPr>
              <w:t>Zdeněk Trnka</w:t>
            </w:r>
          </w:p>
        </w:tc>
        <w:tc>
          <w:tcPr>
            <w:tcW w:w="3684" w:type="dxa"/>
            <w:gridSpan w:val="2"/>
            <w:vAlign w:val="center"/>
          </w:tcPr>
          <w:p w14:paraId="7E3758BF" w14:textId="77777777" w:rsidR="003B0B7E" w:rsidRDefault="003B0B7E">
            <w:pPr>
              <w:rPr>
                <w:color w:val="000000"/>
                <w:szCs w:val="22"/>
                <w:lang w:eastAsia="cs-CZ"/>
              </w:rPr>
            </w:pPr>
          </w:p>
        </w:tc>
      </w:tr>
      <w:tr w:rsidR="003B0B7E" w14:paraId="61B9DAD6" w14:textId="77777777">
        <w:trPr>
          <w:trHeight w:val="397"/>
        </w:trPr>
        <w:tc>
          <w:tcPr>
            <w:tcW w:w="2688" w:type="dxa"/>
            <w:shd w:val="clear" w:color="auto" w:fill="auto"/>
            <w:noWrap/>
            <w:vAlign w:val="center"/>
          </w:tcPr>
          <w:p w14:paraId="40DB951F" w14:textId="77777777" w:rsidR="003B0B7E" w:rsidRDefault="005929CF">
            <w:pPr>
              <w:rPr>
                <w:color w:val="000000"/>
                <w:szCs w:val="22"/>
                <w:lang w:eastAsia="cs-CZ"/>
              </w:rPr>
            </w:pPr>
            <w:r>
              <w:rPr>
                <w:color w:val="000000"/>
                <w:szCs w:val="22"/>
                <w:lang w:eastAsia="cs-CZ"/>
              </w:rPr>
              <w:t>Žadatel/Věcný garant (ostatní body PZ)</w:t>
            </w:r>
          </w:p>
        </w:tc>
        <w:tc>
          <w:tcPr>
            <w:tcW w:w="3398" w:type="dxa"/>
            <w:vAlign w:val="center"/>
          </w:tcPr>
          <w:p w14:paraId="42F4A486" w14:textId="77777777" w:rsidR="003B0B7E" w:rsidRDefault="005929CF">
            <w:pPr>
              <w:rPr>
                <w:sz w:val="20"/>
                <w:szCs w:val="20"/>
              </w:rPr>
            </w:pPr>
            <w:r>
              <w:rPr>
                <w:sz w:val="20"/>
                <w:szCs w:val="20"/>
              </w:rPr>
              <w:t>Jiří Urban</w:t>
            </w:r>
          </w:p>
        </w:tc>
        <w:tc>
          <w:tcPr>
            <w:tcW w:w="3684" w:type="dxa"/>
            <w:gridSpan w:val="2"/>
            <w:vAlign w:val="center"/>
          </w:tcPr>
          <w:p w14:paraId="3E586F7D" w14:textId="77777777" w:rsidR="003B0B7E" w:rsidRDefault="003B0B7E">
            <w:pPr>
              <w:rPr>
                <w:color w:val="000000"/>
                <w:szCs w:val="22"/>
                <w:lang w:eastAsia="cs-CZ"/>
              </w:rPr>
            </w:pPr>
          </w:p>
        </w:tc>
      </w:tr>
      <w:tr w:rsidR="003B0B7E" w14:paraId="3B1613E6" w14:textId="77777777">
        <w:trPr>
          <w:trHeight w:val="397"/>
        </w:trPr>
        <w:tc>
          <w:tcPr>
            <w:tcW w:w="2688" w:type="dxa"/>
            <w:shd w:val="clear" w:color="auto" w:fill="auto"/>
            <w:noWrap/>
            <w:vAlign w:val="center"/>
            <w:hideMark/>
          </w:tcPr>
          <w:p w14:paraId="320D2813" w14:textId="77777777" w:rsidR="003B0B7E" w:rsidRDefault="005929CF">
            <w:pPr>
              <w:rPr>
                <w:color w:val="000000"/>
                <w:szCs w:val="22"/>
                <w:lang w:eastAsia="cs-CZ"/>
              </w:rPr>
            </w:pPr>
            <w:r>
              <w:rPr>
                <w:color w:val="000000"/>
                <w:szCs w:val="22"/>
                <w:lang w:eastAsia="cs-CZ"/>
              </w:rPr>
              <w:t>Metodický garant (ostatní body PZ)</w:t>
            </w:r>
          </w:p>
        </w:tc>
        <w:tc>
          <w:tcPr>
            <w:tcW w:w="3398" w:type="dxa"/>
            <w:vAlign w:val="center"/>
          </w:tcPr>
          <w:p w14:paraId="3DC71CB2" w14:textId="77777777" w:rsidR="003B0B7E" w:rsidRDefault="005929CF">
            <w:pPr>
              <w:rPr>
                <w:color w:val="000000"/>
                <w:szCs w:val="22"/>
                <w:lang w:eastAsia="cs-CZ"/>
              </w:rPr>
            </w:pPr>
            <w:r>
              <w:rPr>
                <w:color w:val="000000"/>
                <w:szCs w:val="22"/>
                <w:lang w:eastAsia="cs-CZ"/>
              </w:rPr>
              <w:t>Markéta Altová</w:t>
            </w:r>
          </w:p>
        </w:tc>
        <w:tc>
          <w:tcPr>
            <w:tcW w:w="3684" w:type="dxa"/>
            <w:gridSpan w:val="2"/>
            <w:vAlign w:val="center"/>
          </w:tcPr>
          <w:p w14:paraId="1AA4B08F" w14:textId="77777777" w:rsidR="003B0B7E" w:rsidRDefault="003B0B7E">
            <w:pPr>
              <w:rPr>
                <w:color w:val="000000"/>
                <w:szCs w:val="22"/>
                <w:lang w:eastAsia="cs-CZ"/>
              </w:rPr>
            </w:pPr>
          </w:p>
        </w:tc>
      </w:tr>
      <w:tr w:rsidR="003B0B7E" w14:paraId="353726DD" w14:textId="77777777">
        <w:trPr>
          <w:trHeight w:val="397"/>
        </w:trPr>
        <w:tc>
          <w:tcPr>
            <w:tcW w:w="2688" w:type="dxa"/>
            <w:shd w:val="clear" w:color="auto" w:fill="auto"/>
            <w:noWrap/>
            <w:vAlign w:val="center"/>
          </w:tcPr>
          <w:p w14:paraId="59063000" w14:textId="77777777" w:rsidR="003B0B7E" w:rsidRDefault="005929CF">
            <w:pPr>
              <w:rPr>
                <w:color w:val="000000"/>
                <w:szCs w:val="22"/>
                <w:lang w:eastAsia="cs-CZ"/>
              </w:rPr>
            </w:pPr>
            <w:r>
              <w:rPr>
                <w:color w:val="000000"/>
                <w:szCs w:val="22"/>
                <w:lang w:eastAsia="cs-CZ"/>
              </w:rPr>
              <w:t>Metodický garant (trojmístné kódy odrůd)</w:t>
            </w:r>
          </w:p>
        </w:tc>
        <w:tc>
          <w:tcPr>
            <w:tcW w:w="3398" w:type="dxa"/>
            <w:vAlign w:val="center"/>
          </w:tcPr>
          <w:p w14:paraId="5D6C5AD9" w14:textId="77777777" w:rsidR="003B0B7E" w:rsidRDefault="005929CF">
            <w:pPr>
              <w:rPr>
                <w:color w:val="000000"/>
                <w:szCs w:val="22"/>
                <w:lang w:eastAsia="cs-CZ"/>
              </w:rPr>
            </w:pPr>
            <w:r>
              <w:rPr>
                <w:color w:val="000000"/>
                <w:szCs w:val="22"/>
                <w:lang w:eastAsia="cs-CZ"/>
              </w:rPr>
              <w:t>Zdeněk Chromý</w:t>
            </w:r>
          </w:p>
        </w:tc>
        <w:tc>
          <w:tcPr>
            <w:tcW w:w="3684" w:type="dxa"/>
            <w:gridSpan w:val="2"/>
            <w:vAlign w:val="center"/>
          </w:tcPr>
          <w:p w14:paraId="20E6116C" w14:textId="77777777" w:rsidR="003B0B7E" w:rsidRDefault="003B0B7E">
            <w:pPr>
              <w:rPr>
                <w:color w:val="000000"/>
                <w:szCs w:val="22"/>
                <w:lang w:eastAsia="cs-CZ"/>
              </w:rPr>
            </w:pPr>
          </w:p>
        </w:tc>
      </w:tr>
      <w:tr w:rsidR="003B0B7E" w14:paraId="1B7E514E" w14:textId="77777777">
        <w:trPr>
          <w:trHeight w:val="648"/>
        </w:trPr>
        <w:tc>
          <w:tcPr>
            <w:tcW w:w="2688" w:type="dxa"/>
            <w:shd w:val="clear" w:color="auto" w:fill="auto"/>
            <w:noWrap/>
            <w:vAlign w:val="center"/>
          </w:tcPr>
          <w:p w14:paraId="1FDAC2D4" w14:textId="77777777" w:rsidR="003B0B7E" w:rsidRDefault="005929CF">
            <w:pPr>
              <w:rPr>
                <w:color w:val="000000"/>
                <w:szCs w:val="22"/>
                <w:lang w:eastAsia="cs-CZ"/>
              </w:rPr>
            </w:pPr>
            <w:r>
              <w:rPr>
                <w:color w:val="000000"/>
                <w:szCs w:val="22"/>
                <w:lang w:eastAsia="cs-CZ"/>
              </w:rPr>
              <w:t>Koordinátor změny:</w:t>
            </w:r>
          </w:p>
        </w:tc>
        <w:tc>
          <w:tcPr>
            <w:tcW w:w="3398" w:type="dxa"/>
            <w:vAlign w:val="center"/>
          </w:tcPr>
          <w:p w14:paraId="267110FD" w14:textId="77777777" w:rsidR="003B0B7E" w:rsidRDefault="005929CF">
            <w:pPr>
              <w:rPr>
                <w:color w:val="000000"/>
                <w:szCs w:val="22"/>
                <w:lang w:eastAsia="cs-CZ"/>
              </w:rPr>
            </w:pPr>
            <w:r>
              <w:rPr>
                <w:color w:val="000000"/>
                <w:szCs w:val="22"/>
                <w:lang w:eastAsia="cs-CZ"/>
              </w:rPr>
              <w:t>Jiří Bukovský</w:t>
            </w:r>
          </w:p>
        </w:tc>
        <w:tc>
          <w:tcPr>
            <w:tcW w:w="3684" w:type="dxa"/>
            <w:gridSpan w:val="2"/>
            <w:vAlign w:val="center"/>
          </w:tcPr>
          <w:p w14:paraId="5AA588CF" w14:textId="77777777" w:rsidR="003B0B7E" w:rsidRDefault="003B0B7E">
            <w:pPr>
              <w:rPr>
                <w:color w:val="000000"/>
                <w:szCs w:val="22"/>
                <w:lang w:eastAsia="cs-CZ"/>
              </w:rPr>
            </w:pPr>
          </w:p>
        </w:tc>
      </w:tr>
    </w:tbl>
    <w:p w14:paraId="5801EA96" w14:textId="77777777" w:rsidR="003B0B7E" w:rsidRDefault="003B0B7E">
      <w:pPr>
        <w:rPr>
          <w:b/>
          <w:caps/>
          <w:szCs w:val="22"/>
        </w:rPr>
      </w:pPr>
    </w:p>
    <w:p w14:paraId="5C9160BF" w14:textId="77777777" w:rsidR="003B0B7E" w:rsidRDefault="005929CF">
      <w:pPr>
        <w:rPr>
          <w:b/>
          <w:caps/>
          <w:szCs w:val="22"/>
        </w:rPr>
      </w:pPr>
      <w:r>
        <w:rPr>
          <w:b/>
          <w:caps/>
          <w:szCs w:val="22"/>
        </w:rPr>
        <w:br w:type="page"/>
      </w:r>
    </w:p>
    <w:p w14:paraId="50395A93" w14:textId="77777777" w:rsidR="003B0B7E" w:rsidRDefault="005929CF">
      <w:pPr>
        <w:rPr>
          <w:b/>
          <w:caps/>
          <w:szCs w:val="22"/>
        </w:rPr>
      </w:pPr>
      <w:r>
        <w:rPr>
          <w:b/>
          <w:caps/>
          <w:szCs w:val="22"/>
        </w:rPr>
        <w:lastRenderedPageBreak/>
        <w:t>B – nabídkA řešení k požadavku Z32620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B0B7E" w14:paraId="332CED62" w14:textId="77777777">
        <w:tc>
          <w:tcPr>
            <w:tcW w:w="1701" w:type="dxa"/>
            <w:tcBorders>
              <w:top w:val="single" w:sz="8" w:space="0" w:color="auto"/>
              <w:left w:val="single" w:sz="8" w:space="0" w:color="auto"/>
              <w:bottom w:val="single" w:sz="8" w:space="0" w:color="auto"/>
            </w:tcBorders>
            <w:vAlign w:val="center"/>
          </w:tcPr>
          <w:p w14:paraId="4354956A" w14:textId="77777777" w:rsidR="003B0B7E" w:rsidRDefault="005929CF">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1EF4DF72" w14:textId="77777777" w:rsidR="003B0B7E" w:rsidRDefault="005929CF">
            <w:pPr>
              <w:pStyle w:val="Tabulka"/>
              <w:rPr>
                <w:szCs w:val="22"/>
              </w:rPr>
            </w:pPr>
            <w:r>
              <w:rPr>
                <w:szCs w:val="22"/>
              </w:rPr>
              <w:t>645</w:t>
            </w:r>
          </w:p>
        </w:tc>
      </w:tr>
    </w:tbl>
    <w:p w14:paraId="5D9BA1B1" w14:textId="77777777" w:rsidR="003B0B7E" w:rsidRDefault="005929CF">
      <w:pPr>
        <w:pStyle w:val="Nadpis1"/>
        <w:numPr>
          <w:ilvl w:val="0"/>
          <w:numId w:val="35"/>
        </w:numPr>
        <w:ind w:left="284" w:hanging="284"/>
        <w:rPr>
          <w:szCs w:val="22"/>
        </w:rPr>
      </w:pPr>
      <w:r>
        <w:rPr>
          <w:szCs w:val="22"/>
        </w:rPr>
        <w:t xml:space="preserve">Návrh konceptu technického řešení  </w:t>
      </w:r>
    </w:p>
    <w:p w14:paraId="3696DC04" w14:textId="77777777" w:rsidR="003B0B7E" w:rsidRDefault="005929CF">
      <w:r>
        <w:t>Viz část A tohoto PZ, body 2 a 3.</w:t>
      </w:r>
    </w:p>
    <w:p w14:paraId="548361B0" w14:textId="77777777" w:rsidR="003B0B7E" w:rsidRDefault="005929CF">
      <w:pPr>
        <w:pStyle w:val="Nadpis1"/>
        <w:numPr>
          <w:ilvl w:val="0"/>
          <w:numId w:val="35"/>
        </w:numPr>
        <w:ind w:left="284" w:hanging="284"/>
        <w:rPr>
          <w:szCs w:val="22"/>
        </w:rPr>
      </w:pPr>
      <w:r>
        <w:rPr>
          <w:szCs w:val="22"/>
        </w:rPr>
        <w:t>Uživatelské a licenční zajištění pro Objednatele</w:t>
      </w:r>
    </w:p>
    <w:p w14:paraId="4F478DC7" w14:textId="77777777" w:rsidR="003B0B7E" w:rsidRDefault="005929CF">
      <w:r>
        <w:t>V souladu s podmínkami smlouvy č. 391-2019-11150.</w:t>
      </w:r>
    </w:p>
    <w:p w14:paraId="0716FA44" w14:textId="77777777" w:rsidR="003B0B7E" w:rsidRDefault="005929CF">
      <w:pPr>
        <w:pStyle w:val="Nadpis1"/>
        <w:numPr>
          <w:ilvl w:val="0"/>
          <w:numId w:val="35"/>
        </w:numPr>
        <w:ind w:left="284" w:hanging="284"/>
        <w:rPr>
          <w:szCs w:val="22"/>
        </w:rPr>
      </w:pPr>
      <w:r>
        <w:rPr>
          <w:szCs w:val="22"/>
        </w:rPr>
        <w:t>Dopady do systémů MZe</w:t>
      </w:r>
    </w:p>
    <w:p w14:paraId="178BB68E" w14:textId="7D6F75A9" w:rsidR="003B0B7E" w:rsidRDefault="005929CF">
      <w:r>
        <w:t>Dopad na AgriBus (upravené WS)</w:t>
      </w:r>
    </w:p>
    <w:p w14:paraId="65E733BC" w14:textId="77777777" w:rsidR="003B0B7E" w:rsidRDefault="005929CF">
      <w:pPr>
        <w:pStyle w:val="Nadpis1"/>
        <w:numPr>
          <w:ilvl w:val="1"/>
          <w:numId w:val="35"/>
        </w:numPr>
        <w:ind w:left="1440" w:hanging="292"/>
        <w:rPr>
          <w:szCs w:val="22"/>
        </w:rPr>
      </w:pPr>
      <w:r>
        <w:rPr>
          <w:szCs w:val="22"/>
        </w:rPr>
        <w:t>Na provoz a infrastrukturu</w:t>
      </w:r>
    </w:p>
    <w:p w14:paraId="71B89E71" w14:textId="7673C0A1" w:rsidR="003B0B7E" w:rsidRDefault="005929CF">
      <w:pPr>
        <w:rPr>
          <w:sz w:val="18"/>
          <w:szCs w:val="18"/>
        </w:rPr>
      </w:pPr>
      <w:r>
        <w:rPr>
          <w:sz w:val="18"/>
          <w:szCs w:val="18"/>
        </w:rPr>
        <w:t xml:space="preserve">(Pozn.: V případě, že má změna dopady na síťovou infrastrukturu, doplňte tabulku v připojeném souboru - otevřete dvojklikem.) </w:t>
      </w:r>
      <w:r w:rsidR="00950A2C">
        <w:rPr>
          <w:sz w:val="18"/>
          <w:szCs w:val="18"/>
        </w:rPr>
        <w:t>xxx</w:t>
      </w:r>
      <w:r>
        <w:rPr>
          <w:sz w:val="18"/>
          <w:szCs w:val="18"/>
        </w:rPr>
        <w:t xml:space="preserve">    </w:t>
      </w:r>
    </w:p>
    <w:p w14:paraId="52A34B83" w14:textId="77777777" w:rsidR="003B0B7E" w:rsidRDefault="005929CF">
      <w:pPr>
        <w:pStyle w:val="Nadpis1"/>
        <w:numPr>
          <w:ilvl w:val="1"/>
          <w:numId w:val="35"/>
        </w:numPr>
        <w:ind w:left="1440" w:hanging="292"/>
        <w:rPr>
          <w:szCs w:val="22"/>
        </w:rPr>
      </w:pPr>
      <w:r>
        <w:rPr>
          <w:szCs w:val="22"/>
        </w:rPr>
        <w:t>Na bezpečnost</w:t>
      </w:r>
    </w:p>
    <w:p w14:paraId="5D94C12C" w14:textId="77777777" w:rsidR="003B0B7E" w:rsidRDefault="005929C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B0B7E" w14:paraId="070E7BB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EC393FF" w14:textId="77777777" w:rsidR="003B0B7E" w:rsidRDefault="005929CF">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115D67" w14:textId="77777777" w:rsidR="003B0B7E" w:rsidRDefault="005929CF">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3901FF" w14:textId="77777777" w:rsidR="003B0B7E" w:rsidRDefault="005929CF">
            <w:pPr>
              <w:rPr>
                <w:b/>
                <w:bCs/>
                <w:color w:val="000000"/>
                <w:szCs w:val="22"/>
                <w:lang w:eastAsia="cs-CZ"/>
              </w:rPr>
            </w:pPr>
            <w:r>
              <w:rPr>
                <w:b/>
                <w:bCs/>
                <w:color w:val="000000"/>
                <w:szCs w:val="22"/>
                <w:lang w:eastAsia="cs-CZ"/>
              </w:rPr>
              <w:t>Předpokládaný dopad a navrhované opatření/změny</w:t>
            </w:r>
          </w:p>
        </w:tc>
      </w:tr>
      <w:tr w:rsidR="003B0B7E" w14:paraId="78C79D8E" w14:textId="77777777">
        <w:trPr>
          <w:trHeight w:val="300"/>
        </w:trPr>
        <w:tc>
          <w:tcPr>
            <w:tcW w:w="426" w:type="dxa"/>
            <w:tcBorders>
              <w:top w:val="single" w:sz="8" w:space="0" w:color="auto"/>
              <w:bottom w:val="single" w:sz="4" w:space="0" w:color="auto"/>
            </w:tcBorders>
            <w:vAlign w:val="center"/>
          </w:tcPr>
          <w:p w14:paraId="51ACDA6B"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F442AE3" w14:textId="77777777" w:rsidR="003B0B7E" w:rsidRDefault="005929CF">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52E3583" w14:textId="77777777" w:rsidR="003B0B7E" w:rsidRDefault="005929CF">
            <w:pPr>
              <w:rPr>
                <w:color w:val="000000"/>
                <w:szCs w:val="22"/>
                <w:lang w:eastAsia="cs-CZ"/>
              </w:rPr>
            </w:pPr>
            <w:r>
              <w:rPr>
                <w:color w:val="000000"/>
                <w:szCs w:val="22"/>
                <w:lang w:eastAsia="cs-CZ"/>
              </w:rPr>
              <w:t>Bez dopadu</w:t>
            </w:r>
          </w:p>
        </w:tc>
      </w:tr>
      <w:tr w:rsidR="003B0B7E" w14:paraId="5EA79E42" w14:textId="77777777">
        <w:trPr>
          <w:trHeight w:val="300"/>
        </w:trPr>
        <w:tc>
          <w:tcPr>
            <w:tcW w:w="426" w:type="dxa"/>
            <w:tcBorders>
              <w:bottom w:val="single" w:sz="4" w:space="0" w:color="auto"/>
            </w:tcBorders>
            <w:vAlign w:val="center"/>
          </w:tcPr>
          <w:p w14:paraId="1CF44EEB"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844A70" w14:textId="77777777" w:rsidR="003B0B7E" w:rsidRDefault="005929CF">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52885F3" w14:textId="77777777" w:rsidR="003B0B7E" w:rsidRDefault="005929CF">
            <w:pPr>
              <w:rPr>
                <w:b/>
                <w:bCs/>
                <w:color w:val="000000"/>
                <w:szCs w:val="22"/>
                <w:lang w:eastAsia="cs-CZ"/>
              </w:rPr>
            </w:pPr>
            <w:r>
              <w:rPr>
                <w:color w:val="000000"/>
                <w:szCs w:val="22"/>
                <w:lang w:eastAsia="cs-CZ"/>
              </w:rPr>
              <w:t>Bez dopadu</w:t>
            </w:r>
          </w:p>
        </w:tc>
      </w:tr>
      <w:tr w:rsidR="003B0B7E" w14:paraId="7F8AC134" w14:textId="77777777">
        <w:trPr>
          <w:trHeight w:val="300"/>
        </w:trPr>
        <w:tc>
          <w:tcPr>
            <w:tcW w:w="426" w:type="dxa"/>
            <w:tcBorders>
              <w:bottom w:val="single" w:sz="4" w:space="0" w:color="auto"/>
            </w:tcBorders>
            <w:vAlign w:val="center"/>
          </w:tcPr>
          <w:p w14:paraId="5F6F21CA"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703E17" w14:textId="77777777" w:rsidR="003B0B7E" w:rsidRDefault="005929CF">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7E0ACDEC" w14:textId="77777777" w:rsidR="003B0B7E" w:rsidRDefault="005929CF">
            <w:pPr>
              <w:rPr>
                <w:b/>
                <w:bCs/>
                <w:color w:val="000000"/>
                <w:szCs w:val="22"/>
                <w:lang w:eastAsia="cs-CZ"/>
              </w:rPr>
            </w:pPr>
            <w:r>
              <w:rPr>
                <w:color w:val="000000"/>
                <w:szCs w:val="22"/>
                <w:lang w:eastAsia="cs-CZ"/>
              </w:rPr>
              <w:t>Bez dopadu</w:t>
            </w:r>
          </w:p>
        </w:tc>
      </w:tr>
      <w:tr w:rsidR="003B0B7E" w14:paraId="628719B8" w14:textId="77777777">
        <w:trPr>
          <w:trHeight w:val="300"/>
        </w:trPr>
        <w:tc>
          <w:tcPr>
            <w:tcW w:w="426" w:type="dxa"/>
            <w:tcBorders>
              <w:bottom w:val="single" w:sz="4" w:space="0" w:color="auto"/>
            </w:tcBorders>
            <w:vAlign w:val="center"/>
          </w:tcPr>
          <w:p w14:paraId="0922EC71"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BD56AF8" w14:textId="77777777" w:rsidR="003B0B7E" w:rsidRDefault="005929CF">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65755D3F" w14:textId="77777777" w:rsidR="003B0B7E" w:rsidRDefault="005929CF">
            <w:pPr>
              <w:rPr>
                <w:b/>
                <w:bCs/>
                <w:color w:val="000000"/>
                <w:szCs w:val="22"/>
                <w:lang w:eastAsia="cs-CZ"/>
              </w:rPr>
            </w:pPr>
            <w:r>
              <w:rPr>
                <w:color w:val="000000"/>
                <w:szCs w:val="22"/>
                <w:lang w:eastAsia="cs-CZ"/>
              </w:rPr>
              <w:t>Bez dopadu</w:t>
            </w:r>
          </w:p>
        </w:tc>
      </w:tr>
      <w:tr w:rsidR="003B0B7E" w14:paraId="40116CF1" w14:textId="77777777">
        <w:trPr>
          <w:trHeight w:val="300"/>
        </w:trPr>
        <w:tc>
          <w:tcPr>
            <w:tcW w:w="426" w:type="dxa"/>
            <w:tcBorders>
              <w:bottom w:val="single" w:sz="4" w:space="0" w:color="auto"/>
            </w:tcBorders>
            <w:vAlign w:val="center"/>
          </w:tcPr>
          <w:p w14:paraId="73F28DE5"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B3A732B" w14:textId="77777777" w:rsidR="003B0B7E" w:rsidRDefault="005929CF">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4C60FE87" w14:textId="77777777" w:rsidR="003B0B7E" w:rsidRDefault="005929CF">
            <w:pPr>
              <w:rPr>
                <w:b/>
                <w:bCs/>
                <w:color w:val="000000"/>
                <w:szCs w:val="22"/>
                <w:lang w:eastAsia="cs-CZ"/>
              </w:rPr>
            </w:pPr>
            <w:r>
              <w:rPr>
                <w:color w:val="000000"/>
                <w:szCs w:val="22"/>
                <w:lang w:eastAsia="cs-CZ"/>
              </w:rPr>
              <w:t>Bez dopadu</w:t>
            </w:r>
          </w:p>
        </w:tc>
      </w:tr>
      <w:tr w:rsidR="003B0B7E" w14:paraId="24C0EEF4" w14:textId="77777777">
        <w:trPr>
          <w:trHeight w:val="300"/>
        </w:trPr>
        <w:tc>
          <w:tcPr>
            <w:tcW w:w="426" w:type="dxa"/>
            <w:tcBorders>
              <w:bottom w:val="single" w:sz="4" w:space="0" w:color="auto"/>
            </w:tcBorders>
            <w:vAlign w:val="center"/>
          </w:tcPr>
          <w:p w14:paraId="778D229A"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7571F7" w14:textId="77777777" w:rsidR="003B0B7E" w:rsidRDefault="005929CF">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40A21308" w14:textId="77777777" w:rsidR="003B0B7E" w:rsidRDefault="005929CF">
            <w:pPr>
              <w:rPr>
                <w:b/>
                <w:bCs/>
                <w:color w:val="000000"/>
                <w:szCs w:val="22"/>
                <w:lang w:eastAsia="cs-CZ"/>
              </w:rPr>
            </w:pPr>
            <w:r>
              <w:rPr>
                <w:color w:val="000000"/>
                <w:szCs w:val="22"/>
                <w:lang w:eastAsia="cs-CZ"/>
              </w:rPr>
              <w:t>Bez dopadu</w:t>
            </w:r>
          </w:p>
        </w:tc>
      </w:tr>
      <w:tr w:rsidR="003B0B7E" w14:paraId="5B174F04" w14:textId="77777777">
        <w:trPr>
          <w:trHeight w:val="300"/>
        </w:trPr>
        <w:tc>
          <w:tcPr>
            <w:tcW w:w="426" w:type="dxa"/>
            <w:tcBorders>
              <w:bottom w:val="single" w:sz="4" w:space="0" w:color="auto"/>
            </w:tcBorders>
            <w:vAlign w:val="center"/>
          </w:tcPr>
          <w:p w14:paraId="189BC057"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A2E77D6" w14:textId="77777777" w:rsidR="003B0B7E" w:rsidRDefault="005929CF">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53B8295A" w14:textId="77777777" w:rsidR="003B0B7E" w:rsidRDefault="005929CF">
            <w:pPr>
              <w:rPr>
                <w:b/>
                <w:bCs/>
                <w:color w:val="000000"/>
                <w:szCs w:val="22"/>
                <w:lang w:eastAsia="cs-CZ"/>
              </w:rPr>
            </w:pPr>
            <w:r>
              <w:rPr>
                <w:color w:val="000000"/>
                <w:szCs w:val="22"/>
                <w:lang w:eastAsia="cs-CZ"/>
              </w:rPr>
              <w:t>Bez dopadu</w:t>
            </w:r>
          </w:p>
        </w:tc>
      </w:tr>
      <w:tr w:rsidR="003B0B7E" w14:paraId="203AC47D" w14:textId="77777777">
        <w:trPr>
          <w:trHeight w:val="300"/>
        </w:trPr>
        <w:tc>
          <w:tcPr>
            <w:tcW w:w="426" w:type="dxa"/>
            <w:tcBorders>
              <w:bottom w:val="single" w:sz="4" w:space="0" w:color="auto"/>
            </w:tcBorders>
            <w:vAlign w:val="center"/>
          </w:tcPr>
          <w:p w14:paraId="283F26D2"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C0FC04" w14:textId="77777777" w:rsidR="003B0B7E" w:rsidRDefault="005929CF">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B90E1FF" w14:textId="77777777" w:rsidR="003B0B7E" w:rsidRDefault="005929CF">
            <w:pPr>
              <w:rPr>
                <w:b/>
                <w:bCs/>
                <w:color w:val="000000"/>
                <w:szCs w:val="22"/>
                <w:lang w:eastAsia="cs-CZ"/>
              </w:rPr>
            </w:pPr>
            <w:r>
              <w:rPr>
                <w:color w:val="000000"/>
                <w:szCs w:val="22"/>
                <w:lang w:eastAsia="cs-CZ"/>
              </w:rPr>
              <w:t>Bez dopadu</w:t>
            </w:r>
          </w:p>
        </w:tc>
      </w:tr>
      <w:tr w:rsidR="003B0B7E" w14:paraId="59DD3105" w14:textId="77777777">
        <w:trPr>
          <w:trHeight w:val="300"/>
        </w:trPr>
        <w:tc>
          <w:tcPr>
            <w:tcW w:w="426" w:type="dxa"/>
            <w:tcBorders>
              <w:bottom w:val="single" w:sz="4" w:space="0" w:color="auto"/>
            </w:tcBorders>
            <w:vAlign w:val="center"/>
          </w:tcPr>
          <w:p w14:paraId="0990A284"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CB750C9" w14:textId="77777777" w:rsidR="003B0B7E" w:rsidRDefault="005929CF">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FA2F6A6" w14:textId="77777777" w:rsidR="003B0B7E" w:rsidRDefault="005929CF">
            <w:pPr>
              <w:rPr>
                <w:b/>
                <w:bCs/>
                <w:color w:val="000000"/>
                <w:szCs w:val="22"/>
                <w:lang w:eastAsia="cs-CZ"/>
              </w:rPr>
            </w:pPr>
            <w:r>
              <w:rPr>
                <w:color w:val="000000"/>
                <w:szCs w:val="22"/>
                <w:lang w:eastAsia="cs-CZ"/>
              </w:rPr>
              <w:t>Bez dopadu</w:t>
            </w:r>
          </w:p>
        </w:tc>
      </w:tr>
      <w:tr w:rsidR="003B0B7E" w14:paraId="1D8F869E" w14:textId="77777777">
        <w:trPr>
          <w:trHeight w:val="300"/>
        </w:trPr>
        <w:tc>
          <w:tcPr>
            <w:tcW w:w="426" w:type="dxa"/>
            <w:tcBorders>
              <w:bottom w:val="single" w:sz="4" w:space="0" w:color="auto"/>
            </w:tcBorders>
            <w:vAlign w:val="center"/>
          </w:tcPr>
          <w:p w14:paraId="15AE6A41"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2F067E" w14:textId="77777777" w:rsidR="003B0B7E" w:rsidRDefault="005929CF">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2A190989" w14:textId="77777777" w:rsidR="003B0B7E" w:rsidRDefault="005929CF">
            <w:pPr>
              <w:rPr>
                <w:b/>
                <w:bCs/>
                <w:color w:val="000000"/>
                <w:szCs w:val="22"/>
                <w:lang w:eastAsia="cs-CZ"/>
              </w:rPr>
            </w:pPr>
            <w:r>
              <w:rPr>
                <w:color w:val="000000"/>
                <w:szCs w:val="22"/>
                <w:lang w:eastAsia="cs-CZ"/>
              </w:rPr>
              <w:t>Bez dopadu</w:t>
            </w:r>
          </w:p>
        </w:tc>
      </w:tr>
      <w:tr w:rsidR="003B0B7E" w14:paraId="41DCDD7F" w14:textId="77777777">
        <w:trPr>
          <w:trHeight w:val="300"/>
        </w:trPr>
        <w:tc>
          <w:tcPr>
            <w:tcW w:w="426" w:type="dxa"/>
            <w:tcBorders>
              <w:bottom w:val="single" w:sz="4" w:space="0" w:color="auto"/>
            </w:tcBorders>
            <w:vAlign w:val="center"/>
          </w:tcPr>
          <w:p w14:paraId="262C1791"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90EA0D" w14:textId="77777777" w:rsidR="003B0B7E" w:rsidRDefault="005929CF">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66F9611" w14:textId="77777777" w:rsidR="003B0B7E" w:rsidRDefault="005929CF">
            <w:pPr>
              <w:rPr>
                <w:b/>
                <w:bCs/>
                <w:color w:val="000000"/>
                <w:szCs w:val="22"/>
                <w:lang w:eastAsia="cs-CZ"/>
              </w:rPr>
            </w:pPr>
            <w:r>
              <w:rPr>
                <w:color w:val="000000"/>
                <w:szCs w:val="22"/>
                <w:lang w:eastAsia="cs-CZ"/>
              </w:rPr>
              <w:t>Bez dopadu</w:t>
            </w:r>
          </w:p>
        </w:tc>
      </w:tr>
      <w:tr w:rsidR="003B0B7E" w14:paraId="673EE0DC" w14:textId="77777777">
        <w:trPr>
          <w:trHeight w:val="300"/>
        </w:trPr>
        <w:tc>
          <w:tcPr>
            <w:tcW w:w="426" w:type="dxa"/>
            <w:tcBorders>
              <w:bottom w:val="single" w:sz="4" w:space="0" w:color="auto"/>
            </w:tcBorders>
            <w:vAlign w:val="center"/>
          </w:tcPr>
          <w:p w14:paraId="512A2A60"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A88B87" w14:textId="77777777" w:rsidR="003B0B7E" w:rsidRDefault="005929CF">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1FD8E0A" w14:textId="77777777" w:rsidR="003B0B7E" w:rsidRDefault="005929CF">
            <w:pPr>
              <w:rPr>
                <w:b/>
                <w:bCs/>
                <w:color w:val="000000"/>
                <w:szCs w:val="22"/>
                <w:lang w:eastAsia="cs-CZ"/>
              </w:rPr>
            </w:pPr>
            <w:r>
              <w:rPr>
                <w:color w:val="000000"/>
                <w:szCs w:val="22"/>
                <w:lang w:eastAsia="cs-CZ"/>
              </w:rPr>
              <w:t>Bez dopadu</w:t>
            </w:r>
          </w:p>
        </w:tc>
      </w:tr>
      <w:tr w:rsidR="003B0B7E" w14:paraId="34313245" w14:textId="77777777">
        <w:trPr>
          <w:trHeight w:val="300"/>
        </w:trPr>
        <w:tc>
          <w:tcPr>
            <w:tcW w:w="426" w:type="dxa"/>
            <w:tcBorders>
              <w:bottom w:val="single" w:sz="4" w:space="0" w:color="auto"/>
            </w:tcBorders>
            <w:vAlign w:val="center"/>
          </w:tcPr>
          <w:p w14:paraId="72453FD8" w14:textId="77777777" w:rsidR="003B0B7E" w:rsidRDefault="003B0B7E">
            <w:pPr>
              <w:pStyle w:val="Odstavecseseznamem"/>
              <w:numPr>
                <w:ilvl w:val="0"/>
                <w:numId w:val="2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AF3F32" w14:textId="77777777" w:rsidR="003B0B7E" w:rsidRDefault="005929CF">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F185994" w14:textId="77777777" w:rsidR="003B0B7E" w:rsidRDefault="005929CF">
            <w:pPr>
              <w:rPr>
                <w:b/>
                <w:bCs/>
                <w:color w:val="000000"/>
                <w:szCs w:val="22"/>
                <w:lang w:eastAsia="cs-CZ"/>
              </w:rPr>
            </w:pPr>
            <w:r>
              <w:rPr>
                <w:color w:val="000000"/>
                <w:szCs w:val="22"/>
                <w:lang w:eastAsia="cs-CZ"/>
              </w:rPr>
              <w:t>Bez dopadu</w:t>
            </w:r>
          </w:p>
        </w:tc>
      </w:tr>
    </w:tbl>
    <w:p w14:paraId="5E62610C" w14:textId="77777777" w:rsidR="003B0B7E" w:rsidRDefault="003B0B7E"/>
    <w:p w14:paraId="7F31FD58" w14:textId="77777777" w:rsidR="003B0B7E" w:rsidRDefault="005929CF">
      <w:pPr>
        <w:pStyle w:val="Nadpis1"/>
        <w:numPr>
          <w:ilvl w:val="1"/>
          <w:numId w:val="35"/>
        </w:numPr>
        <w:ind w:left="1440" w:hanging="292"/>
        <w:rPr>
          <w:szCs w:val="22"/>
        </w:rPr>
      </w:pPr>
      <w:r>
        <w:rPr>
          <w:szCs w:val="22"/>
        </w:rPr>
        <w:t>Na součinnost s dalšími systémy</w:t>
      </w:r>
    </w:p>
    <w:p w14:paraId="3BD12011" w14:textId="77777777" w:rsidR="003B0B7E" w:rsidRDefault="005929CF">
      <w:pPr>
        <w:pStyle w:val="Nadpis1"/>
        <w:numPr>
          <w:ilvl w:val="1"/>
          <w:numId w:val="35"/>
        </w:numPr>
        <w:ind w:left="1440" w:hanging="292"/>
        <w:rPr>
          <w:szCs w:val="22"/>
        </w:rPr>
      </w:pPr>
      <w:r>
        <w:rPr>
          <w:szCs w:val="22"/>
        </w:rPr>
        <w:t>Na součinnost AgriBus</w:t>
      </w:r>
    </w:p>
    <w:p w14:paraId="60C7F2D5" w14:textId="77777777" w:rsidR="003B0B7E" w:rsidRDefault="005929CF">
      <w:pPr>
        <w:ind w:left="284"/>
      </w:pPr>
      <w:r>
        <w:t>Ano</w:t>
      </w:r>
    </w:p>
    <w:p w14:paraId="71BBBA3B" w14:textId="77777777" w:rsidR="003B0B7E" w:rsidRDefault="005929CF">
      <w:pPr>
        <w:pStyle w:val="Nadpis1"/>
        <w:numPr>
          <w:ilvl w:val="1"/>
          <w:numId w:val="35"/>
        </w:numPr>
        <w:ind w:left="1440" w:hanging="292"/>
        <w:rPr>
          <w:szCs w:val="22"/>
        </w:rPr>
      </w:pPr>
      <w:r>
        <w:rPr>
          <w:szCs w:val="22"/>
        </w:rPr>
        <w:t>Na dohledové nástroje/scénáře</w:t>
      </w:r>
      <w:r>
        <w:rPr>
          <w:rStyle w:val="Odkaznavysvtlivky"/>
          <w:szCs w:val="22"/>
        </w:rPr>
        <w:endnoteReference w:id="15"/>
      </w:r>
    </w:p>
    <w:p w14:paraId="49E45601" w14:textId="77777777" w:rsidR="003B0B7E" w:rsidRDefault="005929CF">
      <w:pPr>
        <w:pStyle w:val="Nadpis1"/>
        <w:numPr>
          <w:ilvl w:val="1"/>
          <w:numId w:val="35"/>
        </w:numPr>
        <w:ind w:left="1440" w:hanging="292"/>
        <w:rPr>
          <w:szCs w:val="22"/>
        </w:rPr>
      </w:pPr>
      <w:r>
        <w:rPr>
          <w:szCs w:val="22"/>
        </w:rPr>
        <w:t>Ostatní dopady</w:t>
      </w:r>
    </w:p>
    <w:p w14:paraId="57C445D8" w14:textId="77777777" w:rsidR="003B0B7E" w:rsidRDefault="005929CF">
      <w:pPr>
        <w:spacing w:before="120"/>
        <w:rPr>
          <w:sz w:val="18"/>
          <w:szCs w:val="18"/>
        </w:rPr>
      </w:pPr>
      <w:r>
        <w:rPr>
          <w:sz w:val="18"/>
          <w:szCs w:val="18"/>
        </w:rPr>
        <w:t>(Pozn.: Pokud má požadavek dopady do dalších požadavků MZe, uveďte je také v tomto bodu.)</w:t>
      </w:r>
    </w:p>
    <w:p w14:paraId="1FB85560" w14:textId="77777777" w:rsidR="003B0B7E" w:rsidRDefault="003B0B7E">
      <w:pPr>
        <w:rPr>
          <w:szCs w:val="22"/>
        </w:rPr>
      </w:pPr>
    </w:p>
    <w:p w14:paraId="7DAFF88C" w14:textId="77777777" w:rsidR="003B0B7E" w:rsidRDefault="005929CF">
      <w:pPr>
        <w:pStyle w:val="Nadpis1"/>
        <w:numPr>
          <w:ilvl w:val="0"/>
          <w:numId w:val="35"/>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B0B7E" w14:paraId="0FD4235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DF074C" w14:textId="77777777" w:rsidR="003B0B7E" w:rsidRDefault="005929CF">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27D2F1" w14:textId="77777777" w:rsidR="003B0B7E" w:rsidRDefault="005929CF">
            <w:pPr>
              <w:rPr>
                <w:b/>
                <w:bCs/>
                <w:color w:val="000000"/>
                <w:szCs w:val="22"/>
                <w:lang w:eastAsia="cs-CZ"/>
              </w:rPr>
            </w:pPr>
            <w:r>
              <w:rPr>
                <w:b/>
                <w:bCs/>
                <w:color w:val="000000"/>
                <w:szCs w:val="22"/>
                <w:lang w:eastAsia="cs-CZ"/>
              </w:rPr>
              <w:t>Popis požadavku na součinnost</w:t>
            </w:r>
          </w:p>
        </w:tc>
      </w:tr>
      <w:tr w:rsidR="003B0B7E" w14:paraId="634B013E" w14:textId="77777777">
        <w:trPr>
          <w:trHeight w:val="284"/>
        </w:trPr>
        <w:tc>
          <w:tcPr>
            <w:tcW w:w="2126" w:type="dxa"/>
            <w:tcBorders>
              <w:right w:val="dotted" w:sz="4" w:space="0" w:color="auto"/>
            </w:tcBorders>
            <w:shd w:val="clear" w:color="auto" w:fill="auto"/>
            <w:noWrap/>
            <w:vAlign w:val="bottom"/>
          </w:tcPr>
          <w:p w14:paraId="585CBEDC" w14:textId="77777777" w:rsidR="003B0B7E" w:rsidRDefault="005929CF">
            <w:pPr>
              <w:rPr>
                <w:color w:val="000000"/>
                <w:szCs w:val="22"/>
                <w:lang w:eastAsia="cs-CZ"/>
              </w:rPr>
            </w:pPr>
            <w:r>
              <w:rPr>
                <w:color w:val="000000"/>
                <w:szCs w:val="22"/>
                <w:lang w:eastAsia="cs-CZ"/>
              </w:rPr>
              <w:t>MZe/ÚKZÚZ</w:t>
            </w:r>
          </w:p>
        </w:tc>
        <w:tc>
          <w:tcPr>
            <w:tcW w:w="7654" w:type="dxa"/>
            <w:tcBorders>
              <w:left w:val="dotted" w:sz="4" w:space="0" w:color="auto"/>
              <w:right w:val="dotted" w:sz="4" w:space="0" w:color="auto"/>
            </w:tcBorders>
            <w:shd w:val="clear" w:color="auto" w:fill="auto"/>
            <w:noWrap/>
            <w:vAlign w:val="bottom"/>
          </w:tcPr>
          <w:p w14:paraId="7912DA3B" w14:textId="77777777" w:rsidR="003B0B7E" w:rsidRDefault="005929CF">
            <w:pPr>
              <w:rPr>
                <w:color w:val="000000"/>
                <w:szCs w:val="22"/>
                <w:lang w:eastAsia="cs-CZ"/>
              </w:rPr>
            </w:pPr>
            <w:r>
              <w:rPr>
                <w:color w:val="000000"/>
                <w:szCs w:val="22"/>
                <w:lang w:eastAsia="cs-CZ"/>
              </w:rPr>
              <w:t>Součinnost při testování</w:t>
            </w:r>
          </w:p>
        </w:tc>
      </w:tr>
    </w:tbl>
    <w:p w14:paraId="4F7B9272" w14:textId="77777777" w:rsidR="003B0B7E" w:rsidRDefault="005929CF">
      <w:pPr>
        <w:rPr>
          <w:sz w:val="18"/>
          <w:szCs w:val="18"/>
        </w:rPr>
      </w:pPr>
      <w:r>
        <w:rPr>
          <w:sz w:val="18"/>
          <w:szCs w:val="18"/>
        </w:rPr>
        <w:t>(Pozn.: K popisu požadavku uveďte etapu, kdy bude součinnost vyžadována.)</w:t>
      </w:r>
    </w:p>
    <w:p w14:paraId="52AE00F8" w14:textId="77777777" w:rsidR="003B0B7E" w:rsidRDefault="003B0B7E"/>
    <w:p w14:paraId="786816F6" w14:textId="77777777" w:rsidR="003B0B7E" w:rsidRDefault="005929CF">
      <w:pPr>
        <w:pStyle w:val="Nadpis1"/>
        <w:numPr>
          <w:ilvl w:val="0"/>
          <w:numId w:val="35"/>
        </w:numPr>
        <w:ind w:left="284" w:hanging="284"/>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B0B7E" w14:paraId="2AFC9AC6"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5D8A6" w14:textId="77777777" w:rsidR="003B0B7E" w:rsidRDefault="005929CF">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E9526C2" w14:textId="77777777" w:rsidR="003B0B7E" w:rsidRDefault="005929CF">
            <w:pPr>
              <w:rPr>
                <w:b/>
                <w:bCs/>
                <w:color w:val="000000"/>
                <w:szCs w:val="22"/>
                <w:lang w:eastAsia="cs-CZ"/>
              </w:rPr>
            </w:pPr>
            <w:r>
              <w:rPr>
                <w:b/>
                <w:bCs/>
                <w:color w:val="000000"/>
                <w:szCs w:val="22"/>
                <w:lang w:eastAsia="cs-CZ"/>
              </w:rPr>
              <w:t>Termín */</w:t>
            </w:r>
          </w:p>
        </w:tc>
      </w:tr>
      <w:tr w:rsidR="003B0B7E" w14:paraId="0EEF41D2" w14:textId="77777777">
        <w:trPr>
          <w:trHeight w:val="284"/>
        </w:trPr>
        <w:tc>
          <w:tcPr>
            <w:tcW w:w="7229" w:type="dxa"/>
            <w:tcBorders>
              <w:right w:val="dotted" w:sz="4" w:space="0" w:color="auto"/>
            </w:tcBorders>
            <w:shd w:val="clear" w:color="auto" w:fill="auto"/>
            <w:noWrap/>
            <w:vAlign w:val="bottom"/>
          </w:tcPr>
          <w:p w14:paraId="37CA5D8B" w14:textId="77777777" w:rsidR="003B0B7E" w:rsidRDefault="005929CF">
            <w:pPr>
              <w:rPr>
                <w:color w:val="000000"/>
                <w:szCs w:val="22"/>
                <w:lang w:eastAsia="cs-CZ"/>
              </w:rPr>
            </w:pPr>
            <w:r>
              <w:rPr>
                <w:color w:val="000000"/>
                <w:szCs w:val="22"/>
                <w:lang w:eastAsia="cs-CZ"/>
              </w:rPr>
              <w:t>Termín nasazení na PROD</w:t>
            </w:r>
          </w:p>
        </w:tc>
        <w:tc>
          <w:tcPr>
            <w:tcW w:w="2552" w:type="dxa"/>
            <w:tcBorders>
              <w:left w:val="dotted" w:sz="4" w:space="0" w:color="auto"/>
            </w:tcBorders>
            <w:shd w:val="clear" w:color="auto" w:fill="auto"/>
            <w:vAlign w:val="bottom"/>
          </w:tcPr>
          <w:p w14:paraId="69737F80" w14:textId="77777777" w:rsidR="003B0B7E" w:rsidRDefault="005929CF">
            <w:pPr>
              <w:rPr>
                <w:color w:val="000000"/>
                <w:szCs w:val="22"/>
                <w:lang w:eastAsia="cs-CZ"/>
              </w:rPr>
            </w:pPr>
            <w:r>
              <w:rPr>
                <w:color w:val="000000"/>
                <w:szCs w:val="22"/>
                <w:lang w:eastAsia="cs-CZ"/>
              </w:rPr>
              <w:t>9.9.2022</w:t>
            </w:r>
          </w:p>
        </w:tc>
      </w:tr>
      <w:tr w:rsidR="003B0B7E" w14:paraId="24D80922" w14:textId="77777777">
        <w:trPr>
          <w:trHeight w:val="284"/>
        </w:trPr>
        <w:tc>
          <w:tcPr>
            <w:tcW w:w="7229" w:type="dxa"/>
            <w:tcBorders>
              <w:right w:val="dotted" w:sz="4" w:space="0" w:color="auto"/>
            </w:tcBorders>
            <w:shd w:val="clear" w:color="auto" w:fill="auto"/>
            <w:noWrap/>
            <w:vAlign w:val="bottom"/>
          </w:tcPr>
          <w:p w14:paraId="0BBCD37C" w14:textId="77777777" w:rsidR="003B0B7E" w:rsidRDefault="005929CF">
            <w:pPr>
              <w:rPr>
                <w:color w:val="000000"/>
                <w:szCs w:val="22"/>
                <w:lang w:eastAsia="cs-CZ"/>
              </w:rPr>
            </w:pPr>
            <w:r>
              <w:rPr>
                <w:color w:val="000000"/>
                <w:szCs w:val="22"/>
                <w:lang w:eastAsia="cs-CZ"/>
              </w:rPr>
              <w:t>Termín akceptace</w:t>
            </w:r>
          </w:p>
        </w:tc>
        <w:tc>
          <w:tcPr>
            <w:tcW w:w="2552" w:type="dxa"/>
            <w:tcBorders>
              <w:left w:val="dotted" w:sz="4" w:space="0" w:color="auto"/>
            </w:tcBorders>
            <w:shd w:val="clear" w:color="auto" w:fill="auto"/>
            <w:vAlign w:val="bottom"/>
          </w:tcPr>
          <w:p w14:paraId="6609E661" w14:textId="77777777" w:rsidR="003B0B7E" w:rsidRDefault="005929CF">
            <w:pPr>
              <w:rPr>
                <w:color w:val="000000"/>
                <w:szCs w:val="22"/>
                <w:lang w:eastAsia="cs-CZ"/>
              </w:rPr>
            </w:pPr>
            <w:r>
              <w:rPr>
                <w:color w:val="000000"/>
                <w:szCs w:val="22"/>
                <w:lang w:eastAsia="cs-CZ"/>
              </w:rPr>
              <w:t>20.09.2022</w:t>
            </w:r>
          </w:p>
        </w:tc>
      </w:tr>
    </w:tbl>
    <w:p w14:paraId="0EE3146D" w14:textId="77777777" w:rsidR="003B0B7E" w:rsidRDefault="005929CF">
      <w:pPr>
        <w:rPr>
          <w:sz w:val="18"/>
          <w:szCs w:val="18"/>
        </w:rPr>
      </w:pPr>
      <w:r>
        <w:rPr>
          <w:sz w:val="18"/>
          <w:szCs w:val="18"/>
        </w:rPr>
        <w:lastRenderedPageBreak/>
        <w:t>*/ Upozornění: Uvedený harmonogram je platný v případě, že Dodavatel obdrží objednávku do 25.3.2022. V případě pozdějšího data objednání si Dodavatel vyhrazuje právo na úpravu harmonogramu v závislosti na aktuálním vytížení kapacit daného realizačního týmu Dodavatele či stanovení priorit ze strany Objednatele.</w:t>
      </w:r>
    </w:p>
    <w:p w14:paraId="3893607B" w14:textId="77777777" w:rsidR="003B0B7E" w:rsidRDefault="005929CF">
      <w:pPr>
        <w:pStyle w:val="Nadpis1"/>
        <w:numPr>
          <w:ilvl w:val="0"/>
          <w:numId w:val="35"/>
        </w:numPr>
        <w:ind w:left="284" w:hanging="284"/>
        <w:rPr>
          <w:szCs w:val="22"/>
        </w:rPr>
      </w:pPr>
      <w:r>
        <w:rPr>
          <w:szCs w:val="22"/>
        </w:rPr>
        <w:t>Pracnost a cenová nabídka navrhovaného řešení</w:t>
      </w:r>
    </w:p>
    <w:p w14:paraId="08E92215" w14:textId="77777777" w:rsidR="003B0B7E" w:rsidRDefault="005929C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3B0B7E" w14:paraId="7B76A03F" w14:textId="77777777">
        <w:tc>
          <w:tcPr>
            <w:tcW w:w="1701" w:type="dxa"/>
            <w:tcBorders>
              <w:top w:val="single" w:sz="8" w:space="0" w:color="auto"/>
              <w:left w:val="single" w:sz="8" w:space="0" w:color="auto"/>
              <w:bottom w:val="single" w:sz="8" w:space="0" w:color="auto"/>
              <w:right w:val="single" w:sz="8" w:space="0" w:color="auto"/>
            </w:tcBorders>
          </w:tcPr>
          <w:p w14:paraId="72CD3979" w14:textId="77777777" w:rsidR="003B0B7E" w:rsidRDefault="005929CF">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4622B97D" w14:textId="77777777" w:rsidR="003B0B7E" w:rsidRDefault="005929C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D32C4DB" w14:textId="77777777" w:rsidR="003B0B7E" w:rsidRDefault="005929C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FB6D43B" w14:textId="77777777" w:rsidR="003B0B7E" w:rsidRDefault="005929C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3F8D100" w14:textId="77777777" w:rsidR="003B0B7E" w:rsidRDefault="005929CF">
            <w:pPr>
              <w:pStyle w:val="Tabulka"/>
              <w:rPr>
                <w:b/>
                <w:szCs w:val="22"/>
              </w:rPr>
            </w:pPr>
            <w:r>
              <w:rPr>
                <w:b/>
                <w:szCs w:val="22"/>
              </w:rPr>
              <w:t>v Kč s DPH</w:t>
            </w:r>
          </w:p>
        </w:tc>
      </w:tr>
      <w:tr w:rsidR="003B0B7E" w14:paraId="49906B11" w14:textId="77777777">
        <w:trPr>
          <w:trHeight w:hRule="exact" w:val="20"/>
        </w:trPr>
        <w:tc>
          <w:tcPr>
            <w:tcW w:w="1701" w:type="dxa"/>
            <w:tcBorders>
              <w:top w:val="single" w:sz="8" w:space="0" w:color="auto"/>
              <w:left w:val="dotted" w:sz="4" w:space="0" w:color="auto"/>
            </w:tcBorders>
          </w:tcPr>
          <w:p w14:paraId="10EE9A62" w14:textId="77777777" w:rsidR="003B0B7E" w:rsidRDefault="003B0B7E">
            <w:pPr>
              <w:pStyle w:val="Tabulka"/>
              <w:rPr>
                <w:szCs w:val="22"/>
              </w:rPr>
            </w:pPr>
          </w:p>
        </w:tc>
        <w:tc>
          <w:tcPr>
            <w:tcW w:w="3544" w:type="dxa"/>
            <w:tcBorders>
              <w:top w:val="single" w:sz="8" w:space="0" w:color="auto"/>
              <w:left w:val="dotted" w:sz="4" w:space="0" w:color="auto"/>
            </w:tcBorders>
          </w:tcPr>
          <w:p w14:paraId="2CA56111" w14:textId="77777777" w:rsidR="003B0B7E" w:rsidRDefault="003B0B7E">
            <w:pPr>
              <w:pStyle w:val="Tabulka"/>
              <w:rPr>
                <w:szCs w:val="22"/>
              </w:rPr>
            </w:pPr>
          </w:p>
        </w:tc>
        <w:tc>
          <w:tcPr>
            <w:tcW w:w="1276" w:type="dxa"/>
            <w:tcBorders>
              <w:top w:val="single" w:sz="8" w:space="0" w:color="auto"/>
            </w:tcBorders>
          </w:tcPr>
          <w:p w14:paraId="5F899D3E" w14:textId="77777777" w:rsidR="003B0B7E" w:rsidRDefault="003B0B7E">
            <w:pPr>
              <w:pStyle w:val="Tabulka"/>
              <w:rPr>
                <w:szCs w:val="22"/>
              </w:rPr>
            </w:pPr>
          </w:p>
        </w:tc>
        <w:tc>
          <w:tcPr>
            <w:tcW w:w="1559" w:type="dxa"/>
            <w:tcBorders>
              <w:top w:val="single" w:sz="8" w:space="0" w:color="auto"/>
            </w:tcBorders>
          </w:tcPr>
          <w:p w14:paraId="3D624C15" w14:textId="77777777" w:rsidR="003B0B7E" w:rsidRDefault="003B0B7E">
            <w:pPr>
              <w:pStyle w:val="Tabulka"/>
              <w:rPr>
                <w:szCs w:val="22"/>
              </w:rPr>
            </w:pPr>
          </w:p>
        </w:tc>
        <w:tc>
          <w:tcPr>
            <w:tcW w:w="1699" w:type="dxa"/>
            <w:tcBorders>
              <w:top w:val="single" w:sz="8" w:space="0" w:color="auto"/>
            </w:tcBorders>
          </w:tcPr>
          <w:p w14:paraId="7F0DA56E" w14:textId="77777777" w:rsidR="003B0B7E" w:rsidRDefault="003B0B7E">
            <w:pPr>
              <w:pStyle w:val="Tabulka"/>
              <w:rPr>
                <w:szCs w:val="22"/>
              </w:rPr>
            </w:pPr>
          </w:p>
        </w:tc>
      </w:tr>
      <w:tr w:rsidR="003B0B7E" w14:paraId="22D979D2" w14:textId="77777777">
        <w:trPr>
          <w:trHeight w:val="397"/>
        </w:trPr>
        <w:tc>
          <w:tcPr>
            <w:tcW w:w="1701" w:type="dxa"/>
            <w:tcBorders>
              <w:top w:val="dotted" w:sz="4" w:space="0" w:color="auto"/>
              <w:left w:val="dotted" w:sz="4" w:space="0" w:color="auto"/>
            </w:tcBorders>
          </w:tcPr>
          <w:p w14:paraId="446839A0" w14:textId="77777777" w:rsidR="003B0B7E" w:rsidRDefault="003B0B7E">
            <w:pPr>
              <w:pStyle w:val="Tabulka"/>
              <w:rPr>
                <w:szCs w:val="22"/>
              </w:rPr>
            </w:pPr>
          </w:p>
        </w:tc>
        <w:tc>
          <w:tcPr>
            <w:tcW w:w="3544" w:type="dxa"/>
            <w:tcBorders>
              <w:top w:val="dotted" w:sz="4" w:space="0" w:color="auto"/>
              <w:left w:val="dotted" w:sz="4" w:space="0" w:color="auto"/>
            </w:tcBorders>
          </w:tcPr>
          <w:p w14:paraId="6D778FC8" w14:textId="77777777" w:rsidR="003B0B7E" w:rsidRDefault="005929CF">
            <w:pPr>
              <w:pStyle w:val="Tabulka"/>
              <w:rPr>
                <w:szCs w:val="22"/>
              </w:rPr>
            </w:pPr>
            <w:r>
              <w:rPr>
                <w:szCs w:val="22"/>
              </w:rPr>
              <w:t>Viz cenová nabídka v příloze č.01</w:t>
            </w:r>
          </w:p>
        </w:tc>
        <w:tc>
          <w:tcPr>
            <w:tcW w:w="1276" w:type="dxa"/>
            <w:tcBorders>
              <w:top w:val="dotted" w:sz="4" w:space="0" w:color="auto"/>
            </w:tcBorders>
          </w:tcPr>
          <w:p w14:paraId="1ED3D1A3" w14:textId="77777777" w:rsidR="003B0B7E" w:rsidRDefault="005929CF">
            <w:pPr>
              <w:pStyle w:val="Tabulka"/>
              <w:jc w:val="center"/>
              <w:rPr>
                <w:szCs w:val="22"/>
              </w:rPr>
            </w:pPr>
            <w:r>
              <w:rPr>
                <w:szCs w:val="22"/>
              </w:rPr>
              <w:t>158,5</w:t>
            </w:r>
          </w:p>
        </w:tc>
        <w:tc>
          <w:tcPr>
            <w:tcW w:w="1559" w:type="dxa"/>
            <w:tcBorders>
              <w:top w:val="dotted" w:sz="4" w:space="0" w:color="auto"/>
            </w:tcBorders>
          </w:tcPr>
          <w:p w14:paraId="3F1E15EF" w14:textId="77777777" w:rsidR="003B0B7E" w:rsidRDefault="005929CF">
            <w:pPr>
              <w:pStyle w:val="Tabulka"/>
              <w:rPr>
                <w:szCs w:val="22"/>
              </w:rPr>
            </w:pPr>
            <w:r>
              <w:t>1 410 650,00</w:t>
            </w:r>
          </w:p>
        </w:tc>
        <w:tc>
          <w:tcPr>
            <w:tcW w:w="1699" w:type="dxa"/>
            <w:tcBorders>
              <w:top w:val="dotted" w:sz="4" w:space="0" w:color="auto"/>
            </w:tcBorders>
          </w:tcPr>
          <w:p w14:paraId="003C42C0" w14:textId="77777777" w:rsidR="003B0B7E" w:rsidRDefault="005929CF">
            <w:pPr>
              <w:pStyle w:val="Tabulka"/>
              <w:rPr>
                <w:szCs w:val="22"/>
              </w:rPr>
            </w:pPr>
            <w:r>
              <w:t>1 706 886,50</w:t>
            </w:r>
          </w:p>
        </w:tc>
      </w:tr>
      <w:tr w:rsidR="003B0B7E" w14:paraId="39196066" w14:textId="77777777">
        <w:trPr>
          <w:trHeight w:val="397"/>
        </w:trPr>
        <w:tc>
          <w:tcPr>
            <w:tcW w:w="5245" w:type="dxa"/>
            <w:gridSpan w:val="2"/>
            <w:tcBorders>
              <w:left w:val="dotted" w:sz="4" w:space="0" w:color="auto"/>
              <w:bottom w:val="dotted" w:sz="4" w:space="0" w:color="auto"/>
            </w:tcBorders>
          </w:tcPr>
          <w:p w14:paraId="0C233E5E" w14:textId="77777777" w:rsidR="003B0B7E" w:rsidRDefault="005929CF">
            <w:pPr>
              <w:pStyle w:val="Tabulka"/>
              <w:rPr>
                <w:b/>
                <w:szCs w:val="22"/>
              </w:rPr>
            </w:pPr>
            <w:r>
              <w:rPr>
                <w:b/>
                <w:szCs w:val="22"/>
              </w:rPr>
              <w:t>Celkem:</w:t>
            </w:r>
          </w:p>
        </w:tc>
        <w:tc>
          <w:tcPr>
            <w:tcW w:w="1276" w:type="dxa"/>
            <w:tcBorders>
              <w:bottom w:val="dotted" w:sz="4" w:space="0" w:color="auto"/>
            </w:tcBorders>
          </w:tcPr>
          <w:p w14:paraId="3F1C4C2E" w14:textId="77777777" w:rsidR="003B0B7E" w:rsidRDefault="005929CF">
            <w:pPr>
              <w:pStyle w:val="Tabulka"/>
              <w:jc w:val="center"/>
              <w:rPr>
                <w:szCs w:val="22"/>
              </w:rPr>
            </w:pPr>
            <w:r>
              <w:rPr>
                <w:szCs w:val="22"/>
              </w:rPr>
              <w:t>158,5</w:t>
            </w:r>
          </w:p>
        </w:tc>
        <w:tc>
          <w:tcPr>
            <w:tcW w:w="1559" w:type="dxa"/>
            <w:tcBorders>
              <w:bottom w:val="dotted" w:sz="4" w:space="0" w:color="auto"/>
            </w:tcBorders>
          </w:tcPr>
          <w:p w14:paraId="3BA344BF" w14:textId="77777777" w:rsidR="003B0B7E" w:rsidRDefault="005929CF">
            <w:pPr>
              <w:pStyle w:val="Tabulka"/>
              <w:rPr>
                <w:szCs w:val="22"/>
              </w:rPr>
            </w:pPr>
            <w:r>
              <w:t>1 410 650,00</w:t>
            </w:r>
          </w:p>
        </w:tc>
        <w:tc>
          <w:tcPr>
            <w:tcW w:w="1699" w:type="dxa"/>
            <w:tcBorders>
              <w:bottom w:val="dotted" w:sz="4" w:space="0" w:color="auto"/>
            </w:tcBorders>
          </w:tcPr>
          <w:p w14:paraId="01912A88" w14:textId="77777777" w:rsidR="003B0B7E" w:rsidRDefault="005929CF">
            <w:pPr>
              <w:pStyle w:val="Tabulka"/>
              <w:rPr>
                <w:szCs w:val="22"/>
              </w:rPr>
            </w:pPr>
            <w:r>
              <w:t>1 706 886,50</w:t>
            </w:r>
          </w:p>
        </w:tc>
      </w:tr>
    </w:tbl>
    <w:p w14:paraId="1D93FD5A" w14:textId="77777777" w:rsidR="003B0B7E" w:rsidRDefault="003B0B7E">
      <w:pPr>
        <w:rPr>
          <w:sz w:val="8"/>
          <w:szCs w:val="8"/>
        </w:rPr>
      </w:pPr>
    </w:p>
    <w:p w14:paraId="516B31E6" w14:textId="77777777" w:rsidR="003B0B7E" w:rsidRDefault="005929CF">
      <w:pPr>
        <w:rPr>
          <w:sz w:val="18"/>
          <w:szCs w:val="18"/>
        </w:rPr>
      </w:pPr>
      <w:r>
        <w:rPr>
          <w:sz w:val="18"/>
          <w:szCs w:val="18"/>
        </w:rPr>
        <w:t>(Pozn.: MD – člověkoden, MJ – měrná jednotka, např. počet kusů)</w:t>
      </w:r>
    </w:p>
    <w:p w14:paraId="186613FB" w14:textId="77777777" w:rsidR="003B0B7E" w:rsidRDefault="003B0B7E"/>
    <w:p w14:paraId="1F194C58" w14:textId="77777777" w:rsidR="003B0B7E" w:rsidRDefault="005929CF">
      <w:pPr>
        <w:pStyle w:val="Nadpis1"/>
        <w:numPr>
          <w:ilvl w:val="0"/>
          <w:numId w:val="3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3B0B7E" w14:paraId="7057F083"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27C60" w14:textId="77777777" w:rsidR="003B0B7E" w:rsidRDefault="005929CF">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A2F64" w14:textId="77777777" w:rsidR="003B0B7E" w:rsidRDefault="005929CF">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B8D1DC" w14:textId="77777777" w:rsidR="003B0B7E" w:rsidRDefault="005929CF">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3B0B7E" w14:paraId="4A5BB7F3" w14:textId="77777777">
        <w:trPr>
          <w:trHeight w:val="284"/>
        </w:trPr>
        <w:tc>
          <w:tcPr>
            <w:tcW w:w="567" w:type="dxa"/>
            <w:tcBorders>
              <w:right w:val="dotted" w:sz="4" w:space="0" w:color="auto"/>
            </w:tcBorders>
            <w:shd w:val="clear" w:color="auto" w:fill="auto"/>
            <w:noWrap/>
            <w:vAlign w:val="bottom"/>
          </w:tcPr>
          <w:p w14:paraId="78B2BAB6" w14:textId="77777777" w:rsidR="003B0B7E" w:rsidRDefault="005929CF">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7BB1D252" w14:textId="77777777" w:rsidR="003B0B7E" w:rsidRDefault="005929CF">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FDE9DE1" w14:textId="77777777" w:rsidR="003B0B7E" w:rsidRDefault="005929CF">
            <w:pPr>
              <w:rPr>
                <w:color w:val="000000"/>
                <w:szCs w:val="22"/>
                <w:lang w:eastAsia="cs-CZ"/>
              </w:rPr>
            </w:pPr>
            <w:r>
              <w:rPr>
                <w:color w:val="000000"/>
                <w:szCs w:val="22"/>
                <w:lang w:eastAsia="cs-CZ"/>
              </w:rPr>
              <w:t>Listinná forma</w:t>
            </w:r>
          </w:p>
        </w:tc>
      </w:tr>
      <w:tr w:rsidR="003B0B7E" w14:paraId="56652673" w14:textId="77777777">
        <w:trPr>
          <w:trHeight w:val="284"/>
        </w:trPr>
        <w:tc>
          <w:tcPr>
            <w:tcW w:w="567" w:type="dxa"/>
            <w:tcBorders>
              <w:right w:val="dotted" w:sz="4" w:space="0" w:color="auto"/>
            </w:tcBorders>
            <w:shd w:val="clear" w:color="auto" w:fill="auto"/>
            <w:noWrap/>
            <w:vAlign w:val="bottom"/>
          </w:tcPr>
          <w:p w14:paraId="3BACBED1" w14:textId="77777777" w:rsidR="003B0B7E" w:rsidRDefault="005929CF">
            <w:pPr>
              <w:rPr>
                <w:color w:val="000000"/>
                <w:szCs w:val="22"/>
                <w:lang w:eastAsia="cs-CZ"/>
              </w:rPr>
            </w:pPr>
            <w:r>
              <w:rPr>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6D213416" w14:textId="77777777" w:rsidR="003B0B7E" w:rsidRDefault="005929CF">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DD819DE" w14:textId="77777777" w:rsidR="003B0B7E" w:rsidRDefault="005929CF">
            <w:pPr>
              <w:rPr>
                <w:color w:val="000000"/>
                <w:szCs w:val="22"/>
                <w:lang w:eastAsia="cs-CZ"/>
              </w:rPr>
            </w:pPr>
            <w:r>
              <w:rPr>
                <w:color w:val="000000"/>
                <w:szCs w:val="22"/>
                <w:lang w:eastAsia="cs-CZ"/>
              </w:rPr>
              <w:t>e-mailem</w:t>
            </w:r>
          </w:p>
        </w:tc>
      </w:tr>
    </w:tbl>
    <w:p w14:paraId="0180EA97" w14:textId="77777777" w:rsidR="003B0B7E" w:rsidRDefault="003B0B7E"/>
    <w:p w14:paraId="49B44A0B" w14:textId="77777777" w:rsidR="003B0B7E" w:rsidRDefault="005929CF">
      <w:pPr>
        <w:pStyle w:val="Nadpis1"/>
        <w:numPr>
          <w:ilvl w:val="0"/>
          <w:numId w:val="3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3B0B7E" w14:paraId="71764DD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8961C3" w14:textId="77777777" w:rsidR="003B0B7E" w:rsidRDefault="005929CF">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5784C02" w14:textId="77777777" w:rsidR="003B0B7E" w:rsidRDefault="005929CF">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308BE39" w14:textId="77777777" w:rsidR="003B0B7E" w:rsidRDefault="005929CF">
            <w:pPr>
              <w:rPr>
                <w:b/>
                <w:bCs/>
                <w:color w:val="000000"/>
                <w:szCs w:val="22"/>
                <w:lang w:eastAsia="cs-CZ"/>
              </w:rPr>
            </w:pPr>
            <w:r>
              <w:rPr>
                <w:b/>
                <w:bCs/>
                <w:color w:val="000000"/>
                <w:szCs w:val="22"/>
                <w:lang w:eastAsia="cs-CZ"/>
              </w:rPr>
              <w:t>Podpis</w:t>
            </w:r>
          </w:p>
        </w:tc>
      </w:tr>
      <w:tr w:rsidR="003B0B7E" w14:paraId="2203D290" w14:textId="77777777">
        <w:trPr>
          <w:trHeight w:val="1293"/>
        </w:trPr>
        <w:tc>
          <w:tcPr>
            <w:tcW w:w="3114" w:type="dxa"/>
            <w:shd w:val="clear" w:color="auto" w:fill="auto"/>
            <w:noWrap/>
            <w:vAlign w:val="center"/>
          </w:tcPr>
          <w:p w14:paraId="62956010" w14:textId="77777777" w:rsidR="003B0B7E" w:rsidRDefault="005929CF">
            <w:pPr>
              <w:rPr>
                <w:color w:val="000000"/>
                <w:szCs w:val="22"/>
                <w:lang w:eastAsia="cs-CZ"/>
              </w:rPr>
            </w:pPr>
            <w:r>
              <w:rPr>
                <w:color w:val="000000"/>
                <w:szCs w:val="22"/>
                <w:lang w:eastAsia="cs-CZ"/>
              </w:rPr>
              <w:t>O2 IT Services s.r.o.</w:t>
            </w:r>
          </w:p>
        </w:tc>
        <w:tc>
          <w:tcPr>
            <w:tcW w:w="3118" w:type="dxa"/>
            <w:vAlign w:val="center"/>
          </w:tcPr>
          <w:p w14:paraId="179324C0" w14:textId="199689BD" w:rsidR="003B0B7E" w:rsidRDefault="00950A2C">
            <w:pPr>
              <w:rPr>
                <w:color w:val="000000"/>
                <w:szCs w:val="22"/>
                <w:lang w:eastAsia="cs-CZ"/>
              </w:rPr>
            </w:pPr>
            <w:r>
              <w:rPr>
                <w:color w:val="000000"/>
                <w:szCs w:val="22"/>
                <w:lang w:eastAsia="cs-CZ"/>
              </w:rPr>
              <w:t>xxx</w:t>
            </w:r>
          </w:p>
        </w:tc>
        <w:tc>
          <w:tcPr>
            <w:tcW w:w="3544" w:type="dxa"/>
            <w:shd w:val="clear" w:color="auto" w:fill="auto"/>
            <w:vAlign w:val="center"/>
          </w:tcPr>
          <w:p w14:paraId="02F5928D" w14:textId="77777777" w:rsidR="003B0B7E" w:rsidRDefault="003B0B7E">
            <w:pPr>
              <w:ind w:right="72"/>
              <w:rPr>
                <w:color w:val="000000"/>
                <w:szCs w:val="22"/>
                <w:lang w:eastAsia="cs-CZ"/>
              </w:rPr>
            </w:pPr>
          </w:p>
        </w:tc>
      </w:tr>
    </w:tbl>
    <w:p w14:paraId="07B19FA8" w14:textId="77777777" w:rsidR="003B0B7E" w:rsidRDefault="003B0B7E">
      <w:pPr>
        <w:rPr>
          <w:szCs w:val="22"/>
        </w:rPr>
      </w:pPr>
    </w:p>
    <w:p w14:paraId="4446A322" w14:textId="77777777" w:rsidR="003B0B7E" w:rsidRDefault="005929CF">
      <w:pPr>
        <w:rPr>
          <w:b/>
          <w:caps/>
          <w:szCs w:val="22"/>
        </w:rPr>
      </w:pPr>
      <w:r>
        <w:rPr>
          <w:b/>
          <w:caps/>
          <w:szCs w:val="22"/>
        </w:rPr>
        <w:br w:type="page"/>
      </w:r>
    </w:p>
    <w:p w14:paraId="64ED248B" w14:textId="77777777" w:rsidR="003B0B7E" w:rsidRDefault="003B0B7E">
      <w:pPr>
        <w:rPr>
          <w:b/>
          <w:caps/>
          <w:szCs w:val="22"/>
        </w:rPr>
        <w:sectPr w:rsidR="003B0B7E">
          <w:headerReference w:type="even" r:id="rId12"/>
          <w:headerReference w:type="default" r:id="rId13"/>
          <w:footerReference w:type="even" r:id="rId14"/>
          <w:footerReference w:type="default" r:id="rId15"/>
          <w:headerReference w:type="first" r:id="rId16"/>
          <w:footerReference w:type="first" r:id="rId17"/>
          <w:pgSz w:w="11906" w:h="16838"/>
          <w:pgMar w:top="1560" w:right="1418" w:bottom="1134" w:left="992" w:header="567" w:footer="567" w:gutter="0"/>
          <w:pgNumType w:start="1"/>
          <w:cols w:space="708"/>
          <w:docGrid w:linePitch="360"/>
        </w:sectPr>
      </w:pPr>
    </w:p>
    <w:p w14:paraId="789FD67D" w14:textId="77777777" w:rsidR="003B0B7E" w:rsidRDefault="005929CF">
      <w:pPr>
        <w:rPr>
          <w:b/>
          <w:caps/>
          <w:szCs w:val="22"/>
        </w:rPr>
      </w:pPr>
      <w:r>
        <w:rPr>
          <w:b/>
          <w:caps/>
          <w:szCs w:val="22"/>
        </w:rPr>
        <w:lastRenderedPageBreak/>
        <w:t>C – Schválení realizace požadavku Z32620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B0B7E" w14:paraId="2D345DB2" w14:textId="77777777">
        <w:tc>
          <w:tcPr>
            <w:tcW w:w="1701" w:type="dxa"/>
            <w:tcBorders>
              <w:top w:val="single" w:sz="8" w:space="0" w:color="auto"/>
              <w:left w:val="single" w:sz="8" w:space="0" w:color="auto"/>
              <w:bottom w:val="single" w:sz="8" w:space="0" w:color="auto"/>
            </w:tcBorders>
            <w:vAlign w:val="center"/>
          </w:tcPr>
          <w:p w14:paraId="26F46C21" w14:textId="77777777" w:rsidR="003B0B7E" w:rsidRDefault="005929CF">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09E4E510" w14:textId="77777777" w:rsidR="003B0B7E" w:rsidRDefault="005929CF">
            <w:pPr>
              <w:pStyle w:val="Tabulka"/>
              <w:rPr>
                <w:szCs w:val="22"/>
              </w:rPr>
            </w:pPr>
            <w:r>
              <w:rPr>
                <w:szCs w:val="22"/>
              </w:rPr>
              <w:t>645</w:t>
            </w:r>
          </w:p>
        </w:tc>
      </w:tr>
    </w:tbl>
    <w:p w14:paraId="4CFB490F" w14:textId="77777777" w:rsidR="003B0B7E" w:rsidRDefault="003B0B7E">
      <w:pPr>
        <w:rPr>
          <w:szCs w:val="22"/>
        </w:rPr>
      </w:pPr>
    </w:p>
    <w:p w14:paraId="5F2EA4A8" w14:textId="77777777" w:rsidR="003B0B7E" w:rsidRDefault="005929CF">
      <w:pPr>
        <w:pStyle w:val="Nadpis1"/>
        <w:numPr>
          <w:ilvl w:val="0"/>
          <w:numId w:val="34"/>
        </w:numPr>
        <w:tabs>
          <w:tab w:val="num" w:pos="360"/>
        </w:tabs>
        <w:ind w:left="284" w:hanging="284"/>
        <w:rPr>
          <w:szCs w:val="22"/>
        </w:rPr>
      </w:pPr>
      <w:r>
        <w:rPr>
          <w:szCs w:val="22"/>
        </w:rPr>
        <w:t>Specifikace plnění</w:t>
      </w:r>
    </w:p>
    <w:p w14:paraId="1B6FA391" w14:textId="77777777" w:rsidR="003B0B7E" w:rsidRDefault="005929CF">
      <w:pPr>
        <w:spacing w:after="120"/>
      </w:pPr>
      <w:r>
        <w:t xml:space="preserve">Požadované plnění je specifikováno v části A a B tohoto RfC. </w:t>
      </w:r>
    </w:p>
    <w:p w14:paraId="24E29FAF" w14:textId="77777777" w:rsidR="003B0B7E" w:rsidRDefault="005929CF">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B0B7E" w14:paraId="347D0DC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514C448" w14:textId="77777777" w:rsidR="003B0B7E" w:rsidRDefault="005929CF">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BAD17A" w14:textId="77777777" w:rsidR="003B0B7E" w:rsidRDefault="005929CF">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2030E90" w14:textId="77777777" w:rsidR="003B0B7E" w:rsidRDefault="005929CF">
            <w:pPr>
              <w:rPr>
                <w:rFonts w:ascii="Arial Narrow" w:hAnsi="Arial Narrow"/>
                <w:b/>
                <w:bCs/>
                <w:color w:val="000000"/>
                <w:szCs w:val="22"/>
                <w:lang w:eastAsia="cs-CZ"/>
              </w:rPr>
            </w:pPr>
            <w:r>
              <w:rPr>
                <w:rFonts w:ascii="Arial Narrow" w:hAnsi="Arial Narrow"/>
                <w:b/>
                <w:bCs/>
                <w:color w:val="000000"/>
                <w:szCs w:val="22"/>
                <w:lang w:eastAsia="cs-CZ"/>
              </w:rPr>
              <w:t>Realizovat</w:t>
            </w:r>
          </w:p>
          <w:p w14:paraId="6A526A99" w14:textId="77777777" w:rsidR="003B0B7E" w:rsidRDefault="005929CF">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6D069F0" w14:textId="77777777" w:rsidR="003B0B7E" w:rsidRDefault="005929CF">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B0B7E" w14:paraId="601BB6D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C867338"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FF02B7" w14:textId="77777777" w:rsidR="003B0B7E" w:rsidRDefault="005929CF">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E17D204"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2E0AB62" w14:textId="77777777" w:rsidR="003B0B7E" w:rsidRDefault="005929CF">
            <w:pPr>
              <w:rPr>
                <w:color w:val="000000"/>
                <w:szCs w:val="22"/>
                <w:lang w:eastAsia="cs-CZ"/>
              </w:rPr>
            </w:pPr>
            <w:r>
              <w:rPr>
                <w:color w:val="000000"/>
                <w:szCs w:val="22"/>
                <w:lang w:eastAsia="cs-CZ"/>
              </w:rPr>
              <w:t>Bez dopadu</w:t>
            </w:r>
          </w:p>
        </w:tc>
      </w:tr>
      <w:tr w:rsidR="003B0B7E" w14:paraId="212A0FB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41AFE5"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D05A59A" w14:textId="77777777" w:rsidR="003B0B7E" w:rsidRDefault="005929CF">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AEF4BC"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EEFD0CD" w14:textId="77777777" w:rsidR="003B0B7E" w:rsidRDefault="005929CF">
            <w:pPr>
              <w:rPr>
                <w:color w:val="000000"/>
                <w:szCs w:val="22"/>
                <w:lang w:eastAsia="cs-CZ"/>
              </w:rPr>
            </w:pPr>
            <w:r>
              <w:rPr>
                <w:color w:val="000000"/>
                <w:szCs w:val="22"/>
                <w:lang w:eastAsia="cs-CZ"/>
              </w:rPr>
              <w:t>Bez dopadu</w:t>
            </w:r>
          </w:p>
        </w:tc>
      </w:tr>
      <w:tr w:rsidR="003B0B7E" w14:paraId="01DFA84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AA48CE"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B7F8CD" w14:textId="77777777" w:rsidR="003B0B7E" w:rsidRDefault="005929CF">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D0B4E1"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DB7DE80" w14:textId="77777777" w:rsidR="003B0B7E" w:rsidRDefault="005929CF">
            <w:pPr>
              <w:rPr>
                <w:color w:val="000000"/>
                <w:szCs w:val="22"/>
                <w:lang w:eastAsia="cs-CZ"/>
              </w:rPr>
            </w:pPr>
            <w:r>
              <w:rPr>
                <w:color w:val="000000"/>
                <w:szCs w:val="22"/>
                <w:lang w:eastAsia="cs-CZ"/>
              </w:rPr>
              <w:t>Bez dopadu</w:t>
            </w:r>
          </w:p>
        </w:tc>
      </w:tr>
      <w:tr w:rsidR="003B0B7E" w14:paraId="37F67A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473BC0"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CC290A" w14:textId="77777777" w:rsidR="003B0B7E" w:rsidRDefault="005929CF">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4F51F4"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07D801" w14:textId="77777777" w:rsidR="003B0B7E" w:rsidRDefault="005929CF">
            <w:pPr>
              <w:rPr>
                <w:color w:val="000000"/>
                <w:szCs w:val="22"/>
                <w:lang w:eastAsia="cs-CZ"/>
              </w:rPr>
            </w:pPr>
            <w:r>
              <w:rPr>
                <w:color w:val="000000"/>
                <w:szCs w:val="22"/>
                <w:lang w:eastAsia="cs-CZ"/>
              </w:rPr>
              <w:t>Bez dopadu</w:t>
            </w:r>
          </w:p>
        </w:tc>
      </w:tr>
      <w:tr w:rsidR="003B0B7E" w14:paraId="102344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C470B0"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23BA6C" w14:textId="77777777" w:rsidR="003B0B7E" w:rsidRDefault="005929CF">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B39AB2"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2429A39" w14:textId="77777777" w:rsidR="003B0B7E" w:rsidRDefault="005929CF">
            <w:pPr>
              <w:rPr>
                <w:color w:val="000000"/>
                <w:szCs w:val="22"/>
                <w:lang w:eastAsia="cs-CZ"/>
              </w:rPr>
            </w:pPr>
            <w:r>
              <w:rPr>
                <w:color w:val="000000"/>
                <w:szCs w:val="22"/>
                <w:lang w:eastAsia="cs-CZ"/>
              </w:rPr>
              <w:t>Bez dopadu</w:t>
            </w:r>
          </w:p>
        </w:tc>
      </w:tr>
      <w:tr w:rsidR="003B0B7E" w14:paraId="67B8625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0189F5"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16595E" w14:textId="77777777" w:rsidR="003B0B7E" w:rsidRDefault="005929CF">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6F2B11"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1D3DC53" w14:textId="77777777" w:rsidR="003B0B7E" w:rsidRDefault="005929CF">
            <w:pPr>
              <w:rPr>
                <w:color w:val="000000"/>
                <w:szCs w:val="22"/>
                <w:lang w:eastAsia="cs-CZ"/>
              </w:rPr>
            </w:pPr>
            <w:r>
              <w:rPr>
                <w:color w:val="000000"/>
                <w:szCs w:val="22"/>
                <w:lang w:eastAsia="cs-CZ"/>
              </w:rPr>
              <w:t>Bez dopadu</w:t>
            </w:r>
          </w:p>
        </w:tc>
      </w:tr>
      <w:tr w:rsidR="003B0B7E" w14:paraId="4E4C09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A1D676"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AD3673" w14:textId="77777777" w:rsidR="003B0B7E" w:rsidRDefault="005929CF">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0E9B7D"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6FEFB6" w14:textId="77777777" w:rsidR="003B0B7E" w:rsidRDefault="005929CF">
            <w:pPr>
              <w:rPr>
                <w:color w:val="000000"/>
                <w:szCs w:val="22"/>
                <w:lang w:eastAsia="cs-CZ"/>
              </w:rPr>
            </w:pPr>
            <w:r>
              <w:rPr>
                <w:color w:val="000000"/>
                <w:szCs w:val="22"/>
                <w:lang w:eastAsia="cs-CZ"/>
              </w:rPr>
              <w:t>Bez dopadu</w:t>
            </w:r>
          </w:p>
        </w:tc>
      </w:tr>
      <w:tr w:rsidR="003B0B7E" w14:paraId="2DDB2A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074C65"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0A9FDF" w14:textId="77777777" w:rsidR="003B0B7E" w:rsidRDefault="005929CF">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A41E68"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2F40F1" w14:textId="77777777" w:rsidR="003B0B7E" w:rsidRDefault="005929CF">
            <w:pPr>
              <w:rPr>
                <w:color w:val="000000"/>
                <w:szCs w:val="22"/>
                <w:lang w:eastAsia="cs-CZ"/>
              </w:rPr>
            </w:pPr>
            <w:r>
              <w:rPr>
                <w:color w:val="000000"/>
                <w:szCs w:val="22"/>
                <w:lang w:eastAsia="cs-CZ"/>
              </w:rPr>
              <w:t>Bez dopadu</w:t>
            </w:r>
          </w:p>
        </w:tc>
      </w:tr>
      <w:tr w:rsidR="003B0B7E" w14:paraId="493F6A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BFFE4"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C4A7BE" w14:textId="77777777" w:rsidR="003B0B7E" w:rsidRDefault="005929CF">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63FCAB"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CE0DB07" w14:textId="77777777" w:rsidR="003B0B7E" w:rsidRDefault="005929CF">
            <w:pPr>
              <w:rPr>
                <w:color w:val="000000"/>
                <w:szCs w:val="22"/>
                <w:lang w:eastAsia="cs-CZ"/>
              </w:rPr>
            </w:pPr>
            <w:r>
              <w:rPr>
                <w:color w:val="000000"/>
                <w:szCs w:val="22"/>
                <w:lang w:eastAsia="cs-CZ"/>
              </w:rPr>
              <w:t>Bez dopadu</w:t>
            </w:r>
          </w:p>
        </w:tc>
      </w:tr>
      <w:tr w:rsidR="003B0B7E" w14:paraId="060064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D7D5AD"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2D0539" w14:textId="77777777" w:rsidR="003B0B7E" w:rsidRDefault="005929CF">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2E1819"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05F605C" w14:textId="77777777" w:rsidR="003B0B7E" w:rsidRDefault="005929CF">
            <w:pPr>
              <w:rPr>
                <w:color w:val="000000"/>
                <w:szCs w:val="22"/>
                <w:lang w:eastAsia="cs-CZ"/>
              </w:rPr>
            </w:pPr>
            <w:r>
              <w:rPr>
                <w:color w:val="000000"/>
                <w:szCs w:val="22"/>
                <w:lang w:eastAsia="cs-CZ"/>
              </w:rPr>
              <w:t>Bez dopadu</w:t>
            </w:r>
          </w:p>
        </w:tc>
      </w:tr>
      <w:tr w:rsidR="003B0B7E" w14:paraId="6C304F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2687A5"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2EB9FA" w14:textId="77777777" w:rsidR="003B0B7E" w:rsidRDefault="005929CF">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A1A161"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B90638" w14:textId="77777777" w:rsidR="003B0B7E" w:rsidRDefault="005929CF">
            <w:pPr>
              <w:rPr>
                <w:color w:val="000000"/>
                <w:szCs w:val="22"/>
                <w:lang w:eastAsia="cs-CZ"/>
              </w:rPr>
            </w:pPr>
            <w:r>
              <w:rPr>
                <w:color w:val="000000"/>
                <w:szCs w:val="22"/>
                <w:lang w:eastAsia="cs-CZ"/>
              </w:rPr>
              <w:t>Bez dopadu</w:t>
            </w:r>
          </w:p>
        </w:tc>
      </w:tr>
      <w:tr w:rsidR="003B0B7E" w14:paraId="582FD9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57CAED"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10B35A" w14:textId="77777777" w:rsidR="003B0B7E" w:rsidRDefault="005929CF">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BD4197"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589F2AE" w14:textId="77777777" w:rsidR="003B0B7E" w:rsidRDefault="005929CF">
            <w:pPr>
              <w:rPr>
                <w:color w:val="000000"/>
                <w:szCs w:val="22"/>
                <w:lang w:eastAsia="cs-CZ"/>
              </w:rPr>
            </w:pPr>
            <w:r>
              <w:rPr>
                <w:color w:val="000000"/>
                <w:szCs w:val="22"/>
                <w:lang w:eastAsia="cs-CZ"/>
              </w:rPr>
              <w:t>Bez dopadu</w:t>
            </w:r>
          </w:p>
        </w:tc>
      </w:tr>
      <w:tr w:rsidR="003B0B7E" w14:paraId="4EFF2C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AD3BA5" w14:textId="77777777" w:rsidR="003B0B7E" w:rsidRDefault="003B0B7E">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5FDEA" w14:textId="77777777" w:rsidR="003B0B7E" w:rsidRDefault="005929CF">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7AACBC" w14:textId="77777777" w:rsidR="003B0B7E" w:rsidRDefault="005929C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418103" w14:textId="77777777" w:rsidR="003B0B7E" w:rsidRDefault="005929CF">
            <w:pPr>
              <w:rPr>
                <w:color w:val="000000"/>
                <w:szCs w:val="22"/>
                <w:lang w:eastAsia="cs-CZ"/>
              </w:rPr>
            </w:pPr>
            <w:r>
              <w:rPr>
                <w:color w:val="000000"/>
                <w:szCs w:val="22"/>
                <w:lang w:eastAsia="cs-CZ"/>
              </w:rPr>
              <w:t>Bez dopadu</w:t>
            </w:r>
          </w:p>
        </w:tc>
      </w:tr>
    </w:tbl>
    <w:p w14:paraId="2E545CFF" w14:textId="77777777" w:rsidR="003B0B7E" w:rsidRDefault="003B0B7E"/>
    <w:p w14:paraId="75806B3D" w14:textId="77777777" w:rsidR="003B0B7E" w:rsidRDefault="005929CF">
      <w:pPr>
        <w:pStyle w:val="Nadpis1"/>
        <w:numPr>
          <w:ilvl w:val="0"/>
          <w:numId w:val="34"/>
        </w:numPr>
        <w:tabs>
          <w:tab w:val="num" w:pos="360"/>
        </w:tabs>
        <w:ind w:left="284" w:hanging="284"/>
        <w:rPr>
          <w:szCs w:val="22"/>
        </w:rPr>
      </w:pPr>
      <w:r>
        <w:rPr>
          <w:szCs w:val="22"/>
        </w:rPr>
        <w:t>Uživatelské a licenční zajištění pro Objednatele (je-li relevantní):</w:t>
      </w:r>
    </w:p>
    <w:p w14:paraId="5A9F03BC" w14:textId="77777777" w:rsidR="003B0B7E" w:rsidRDefault="003B0B7E"/>
    <w:p w14:paraId="215F37D0" w14:textId="77777777" w:rsidR="003B0B7E" w:rsidRDefault="005929CF">
      <w:pPr>
        <w:pStyle w:val="Nadpis1"/>
        <w:numPr>
          <w:ilvl w:val="0"/>
          <w:numId w:val="34"/>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B0B7E" w14:paraId="593FACA2"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CEB58" w14:textId="77777777" w:rsidR="003B0B7E" w:rsidRDefault="005929CF">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0D856F" w14:textId="77777777" w:rsidR="003B0B7E" w:rsidRDefault="005929CF">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9C4AD79" w14:textId="77777777" w:rsidR="003B0B7E" w:rsidRDefault="005929CF">
            <w:pPr>
              <w:rPr>
                <w:b/>
                <w:bCs/>
                <w:color w:val="000000"/>
                <w:szCs w:val="22"/>
                <w:lang w:eastAsia="cs-CZ"/>
              </w:rPr>
            </w:pPr>
            <w:r>
              <w:rPr>
                <w:b/>
                <w:bCs/>
                <w:color w:val="000000"/>
                <w:szCs w:val="22"/>
                <w:lang w:eastAsia="cs-CZ"/>
              </w:rPr>
              <w:t>Odpovědná osoba</w:t>
            </w:r>
          </w:p>
        </w:tc>
      </w:tr>
      <w:tr w:rsidR="003B0B7E" w14:paraId="6ACF0F55" w14:textId="77777777">
        <w:trPr>
          <w:trHeight w:val="284"/>
        </w:trPr>
        <w:tc>
          <w:tcPr>
            <w:tcW w:w="1843" w:type="dxa"/>
            <w:tcBorders>
              <w:right w:val="dotted" w:sz="4" w:space="0" w:color="auto"/>
            </w:tcBorders>
            <w:shd w:val="clear" w:color="auto" w:fill="auto"/>
            <w:noWrap/>
            <w:vAlign w:val="bottom"/>
          </w:tcPr>
          <w:p w14:paraId="7ACEAD19" w14:textId="77777777" w:rsidR="003B0B7E" w:rsidRDefault="005929CF">
            <w:pPr>
              <w:rPr>
                <w:color w:val="000000"/>
                <w:szCs w:val="22"/>
                <w:lang w:eastAsia="cs-CZ"/>
              </w:rPr>
            </w:pPr>
            <w:r>
              <w:rPr>
                <w:color w:val="000000"/>
                <w:szCs w:val="22"/>
                <w:lang w:eastAsia="cs-CZ"/>
              </w:rPr>
              <w:t>MZe/ÚKZÚZ</w:t>
            </w:r>
          </w:p>
        </w:tc>
        <w:tc>
          <w:tcPr>
            <w:tcW w:w="5670" w:type="dxa"/>
            <w:tcBorders>
              <w:left w:val="dotted" w:sz="4" w:space="0" w:color="auto"/>
              <w:right w:val="dotted" w:sz="4" w:space="0" w:color="auto"/>
            </w:tcBorders>
            <w:shd w:val="clear" w:color="auto" w:fill="auto"/>
            <w:noWrap/>
            <w:vAlign w:val="bottom"/>
          </w:tcPr>
          <w:p w14:paraId="65D387A6" w14:textId="77777777" w:rsidR="003B0B7E" w:rsidRDefault="005929CF">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7F07D6F9" w14:textId="77777777" w:rsidR="003B0B7E" w:rsidRDefault="005929CF">
            <w:pPr>
              <w:rPr>
                <w:color w:val="000000"/>
                <w:szCs w:val="22"/>
                <w:lang w:eastAsia="cs-CZ"/>
              </w:rPr>
            </w:pPr>
            <w:r>
              <w:rPr>
                <w:color w:val="000000"/>
                <w:szCs w:val="22"/>
                <w:lang w:eastAsia="cs-CZ"/>
              </w:rPr>
              <w:t>Zdeněk Chromý</w:t>
            </w:r>
          </w:p>
        </w:tc>
      </w:tr>
      <w:tr w:rsidR="003B0B7E" w14:paraId="4DD341E2" w14:textId="77777777">
        <w:trPr>
          <w:trHeight w:val="284"/>
        </w:trPr>
        <w:tc>
          <w:tcPr>
            <w:tcW w:w="1843" w:type="dxa"/>
            <w:tcBorders>
              <w:right w:val="dotted" w:sz="4" w:space="0" w:color="auto"/>
            </w:tcBorders>
            <w:shd w:val="clear" w:color="auto" w:fill="auto"/>
            <w:noWrap/>
            <w:vAlign w:val="bottom"/>
          </w:tcPr>
          <w:p w14:paraId="248C19E8" w14:textId="77777777" w:rsidR="003B0B7E" w:rsidRDefault="003B0B7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DCA8DA8" w14:textId="77777777" w:rsidR="003B0B7E" w:rsidRDefault="003B0B7E">
            <w:pPr>
              <w:rPr>
                <w:color w:val="000000"/>
                <w:szCs w:val="22"/>
                <w:lang w:eastAsia="cs-CZ"/>
              </w:rPr>
            </w:pPr>
          </w:p>
        </w:tc>
        <w:tc>
          <w:tcPr>
            <w:tcW w:w="2268" w:type="dxa"/>
            <w:tcBorders>
              <w:left w:val="dotted" w:sz="4" w:space="0" w:color="auto"/>
            </w:tcBorders>
            <w:shd w:val="clear" w:color="auto" w:fill="auto"/>
            <w:vAlign w:val="bottom"/>
          </w:tcPr>
          <w:p w14:paraId="4EA93E99" w14:textId="77777777" w:rsidR="003B0B7E" w:rsidRDefault="003B0B7E">
            <w:pPr>
              <w:rPr>
                <w:color w:val="000000"/>
                <w:szCs w:val="22"/>
                <w:lang w:eastAsia="cs-CZ"/>
              </w:rPr>
            </w:pPr>
          </w:p>
        </w:tc>
      </w:tr>
    </w:tbl>
    <w:p w14:paraId="3C934DD3" w14:textId="77777777" w:rsidR="003B0B7E" w:rsidRDefault="005929C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A1D5F81" w14:textId="77777777" w:rsidR="003B0B7E" w:rsidRDefault="003B0B7E"/>
    <w:p w14:paraId="53E5DF7C" w14:textId="77777777" w:rsidR="003B0B7E" w:rsidRDefault="005929CF">
      <w:pPr>
        <w:pStyle w:val="Nadpis1"/>
        <w:numPr>
          <w:ilvl w:val="0"/>
          <w:numId w:val="34"/>
        </w:numPr>
        <w:tabs>
          <w:tab w:val="num" w:pos="360"/>
        </w:tabs>
        <w:ind w:left="284" w:hanging="284"/>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B0B7E" w14:paraId="0F8A93C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BB6932" w14:textId="77777777" w:rsidR="003B0B7E" w:rsidRDefault="005929CF">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BF7224" w14:textId="77777777" w:rsidR="003B0B7E" w:rsidRDefault="005929CF">
            <w:pPr>
              <w:rPr>
                <w:b/>
                <w:bCs/>
                <w:color w:val="000000"/>
                <w:szCs w:val="22"/>
                <w:lang w:eastAsia="cs-CZ"/>
              </w:rPr>
            </w:pPr>
            <w:r>
              <w:rPr>
                <w:b/>
                <w:bCs/>
                <w:color w:val="000000"/>
                <w:szCs w:val="22"/>
                <w:lang w:eastAsia="cs-CZ"/>
              </w:rPr>
              <w:t>Termín</w:t>
            </w:r>
          </w:p>
        </w:tc>
      </w:tr>
      <w:tr w:rsidR="003B0B7E" w14:paraId="137AC703" w14:textId="77777777">
        <w:trPr>
          <w:trHeight w:val="284"/>
        </w:trPr>
        <w:tc>
          <w:tcPr>
            <w:tcW w:w="7513" w:type="dxa"/>
            <w:tcBorders>
              <w:top w:val="single" w:sz="8" w:space="0" w:color="auto"/>
              <w:right w:val="dotted" w:sz="4" w:space="0" w:color="auto"/>
            </w:tcBorders>
            <w:shd w:val="clear" w:color="auto" w:fill="auto"/>
            <w:noWrap/>
            <w:vAlign w:val="bottom"/>
          </w:tcPr>
          <w:p w14:paraId="52547583" w14:textId="77777777" w:rsidR="003B0B7E" w:rsidRDefault="005929CF">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D2D0739" w14:textId="77777777" w:rsidR="003B0B7E" w:rsidRDefault="005929CF">
            <w:pPr>
              <w:rPr>
                <w:color w:val="000000"/>
                <w:szCs w:val="22"/>
                <w:lang w:eastAsia="cs-CZ"/>
              </w:rPr>
            </w:pPr>
            <w:r>
              <w:rPr>
                <w:color w:val="000000"/>
                <w:szCs w:val="22"/>
                <w:lang w:eastAsia="cs-CZ"/>
              </w:rPr>
              <w:t>ihned po objednání</w:t>
            </w:r>
          </w:p>
        </w:tc>
      </w:tr>
      <w:tr w:rsidR="003B0B7E" w14:paraId="4AD7CBA3" w14:textId="77777777">
        <w:trPr>
          <w:trHeight w:val="284"/>
        </w:trPr>
        <w:tc>
          <w:tcPr>
            <w:tcW w:w="7513" w:type="dxa"/>
            <w:tcBorders>
              <w:right w:val="dotted" w:sz="4" w:space="0" w:color="auto"/>
            </w:tcBorders>
            <w:shd w:val="clear" w:color="auto" w:fill="auto"/>
            <w:noWrap/>
            <w:vAlign w:val="bottom"/>
          </w:tcPr>
          <w:p w14:paraId="6831857F" w14:textId="77777777" w:rsidR="003B0B7E" w:rsidRDefault="005929CF">
            <w:pPr>
              <w:rPr>
                <w:color w:val="000000"/>
                <w:szCs w:val="22"/>
                <w:lang w:eastAsia="cs-CZ"/>
              </w:rPr>
            </w:pPr>
            <w:r>
              <w:rPr>
                <w:color w:val="000000"/>
                <w:szCs w:val="22"/>
                <w:lang w:eastAsia="cs-CZ"/>
              </w:rPr>
              <w:t>Nasazení na test</w:t>
            </w:r>
          </w:p>
        </w:tc>
        <w:tc>
          <w:tcPr>
            <w:tcW w:w="2268" w:type="dxa"/>
            <w:tcBorders>
              <w:left w:val="dotted" w:sz="4" w:space="0" w:color="auto"/>
            </w:tcBorders>
            <w:shd w:val="clear" w:color="auto" w:fill="auto"/>
            <w:vAlign w:val="bottom"/>
          </w:tcPr>
          <w:p w14:paraId="4EDB36F2" w14:textId="77777777" w:rsidR="003B0B7E" w:rsidRDefault="005929CF">
            <w:pPr>
              <w:rPr>
                <w:color w:val="000000"/>
                <w:szCs w:val="22"/>
                <w:lang w:eastAsia="cs-CZ"/>
              </w:rPr>
            </w:pPr>
            <w:r>
              <w:rPr>
                <w:color w:val="000000"/>
                <w:szCs w:val="22"/>
                <w:lang w:eastAsia="cs-CZ"/>
              </w:rPr>
              <w:t>15.7.2022</w:t>
            </w:r>
          </w:p>
        </w:tc>
      </w:tr>
      <w:tr w:rsidR="003B0B7E" w14:paraId="5E58195B" w14:textId="77777777">
        <w:trPr>
          <w:trHeight w:val="284"/>
        </w:trPr>
        <w:tc>
          <w:tcPr>
            <w:tcW w:w="7513" w:type="dxa"/>
            <w:tcBorders>
              <w:right w:val="dotted" w:sz="4" w:space="0" w:color="auto"/>
            </w:tcBorders>
            <w:shd w:val="clear" w:color="auto" w:fill="auto"/>
            <w:noWrap/>
            <w:vAlign w:val="bottom"/>
          </w:tcPr>
          <w:p w14:paraId="53AC115E" w14:textId="77777777" w:rsidR="003B0B7E" w:rsidRDefault="005929CF">
            <w:pPr>
              <w:rPr>
                <w:color w:val="000000"/>
                <w:szCs w:val="22"/>
                <w:lang w:eastAsia="cs-CZ"/>
              </w:rPr>
            </w:pPr>
            <w:r>
              <w:rPr>
                <w:color w:val="000000"/>
                <w:szCs w:val="22"/>
                <w:lang w:eastAsia="cs-CZ"/>
              </w:rPr>
              <w:t>Termín nasazení na PROD</w:t>
            </w:r>
          </w:p>
        </w:tc>
        <w:tc>
          <w:tcPr>
            <w:tcW w:w="2268" w:type="dxa"/>
            <w:tcBorders>
              <w:left w:val="dotted" w:sz="4" w:space="0" w:color="auto"/>
            </w:tcBorders>
            <w:shd w:val="clear" w:color="auto" w:fill="auto"/>
            <w:vAlign w:val="bottom"/>
          </w:tcPr>
          <w:p w14:paraId="0B23253C" w14:textId="77777777" w:rsidR="003B0B7E" w:rsidRDefault="005929CF">
            <w:pPr>
              <w:rPr>
                <w:color w:val="000000"/>
                <w:szCs w:val="22"/>
                <w:lang w:eastAsia="cs-CZ"/>
              </w:rPr>
            </w:pPr>
            <w:r>
              <w:rPr>
                <w:color w:val="000000"/>
                <w:szCs w:val="22"/>
                <w:lang w:eastAsia="cs-CZ"/>
              </w:rPr>
              <w:t>9.9.2022</w:t>
            </w:r>
          </w:p>
        </w:tc>
      </w:tr>
      <w:tr w:rsidR="003B0B7E" w14:paraId="07E54EFE" w14:textId="77777777">
        <w:trPr>
          <w:trHeight w:val="284"/>
        </w:trPr>
        <w:tc>
          <w:tcPr>
            <w:tcW w:w="7513" w:type="dxa"/>
            <w:tcBorders>
              <w:right w:val="dotted" w:sz="4" w:space="0" w:color="auto"/>
            </w:tcBorders>
            <w:shd w:val="clear" w:color="auto" w:fill="auto"/>
            <w:noWrap/>
            <w:vAlign w:val="bottom"/>
          </w:tcPr>
          <w:p w14:paraId="74D1987D" w14:textId="77777777" w:rsidR="003B0B7E" w:rsidRDefault="005929CF">
            <w:pPr>
              <w:rPr>
                <w:color w:val="000000"/>
                <w:szCs w:val="22"/>
                <w:lang w:eastAsia="cs-CZ"/>
              </w:rPr>
            </w:pPr>
            <w:r>
              <w:rPr>
                <w:color w:val="000000"/>
                <w:szCs w:val="22"/>
                <w:lang w:eastAsia="cs-CZ"/>
              </w:rPr>
              <w:t>Termín akceptace</w:t>
            </w:r>
          </w:p>
        </w:tc>
        <w:tc>
          <w:tcPr>
            <w:tcW w:w="2268" w:type="dxa"/>
            <w:tcBorders>
              <w:left w:val="dotted" w:sz="4" w:space="0" w:color="auto"/>
            </w:tcBorders>
            <w:shd w:val="clear" w:color="auto" w:fill="auto"/>
            <w:vAlign w:val="bottom"/>
          </w:tcPr>
          <w:p w14:paraId="27D3EAD9" w14:textId="77777777" w:rsidR="003B0B7E" w:rsidRDefault="005929CF">
            <w:pPr>
              <w:rPr>
                <w:color w:val="000000"/>
                <w:szCs w:val="22"/>
                <w:lang w:eastAsia="cs-CZ"/>
              </w:rPr>
            </w:pPr>
            <w:r>
              <w:rPr>
                <w:color w:val="000000"/>
                <w:szCs w:val="22"/>
                <w:lang w:eastAsia="cs-CZ"/>
              </w:rPr>
              <w:t>20.09.2022</w:t>
            </w:r>
          </w:p>
        </w:tc>
      </w:tr>
    </w:tbl>
    <w:p w14:paraId="031416AE" w14:textId="77777777" w:rsidR="003B0B7E" w:rsidRDefault="005929CF">
      <w:pPr>
        <w:pStyle w:val="Nadpis1"/>
        <w:numPr>
          <w:ilvl w:val="0"/>
          <w:numId w:val="34"/>
        </w:numPr>
        <w:tabs>
          <w:tab w:val="num" w:pos="360"/>
        </w:tabs>
        <w:ind w:left="284" w:hanging="284"/>
        <w:rPr>
          <w:szCs w:val="22"/>
        </w:rPr>
      </w:pPr>
      <w:bookmarkStart w:id="0" w:name="_Ref31623420"/>
      <w:r>
        <w:rPr>
          <w:szCs w:val="22"/>
        </w:rPr>
        <w:lastRenderedPageBreak/>
        <w:t>Pracnost a cenová nabídka navrhovaného řešení</w:t>
      </w:r>
      <w:bookmarkEnd w:id="0"/>
    </w:p>
    <w:p w14:paraId="34B6D1BA" w14:textId="77777777" w:rsidR="003B0B7E" w:rsidRDefault="005929C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3B0B7E" w14:paraId="5BE81E97" w14:textId="77777777">
        <w:tc>
          <w:tcPr>
            <w:tcW w:w="1701" w:type="dxa"/>
            <w:tcBorders>
              <w:top w:val="single" w:sz="8" w:space="0" w:color="auto"/>
              <w:left w:val="single" w:sz="8" w:space="0" w:color="auto"/>
              <w:bottom w:val="single" w:sz="8" w:space="0" w:color="auto"/>
              <w:right w:val="single" w:sz="8" w:space="0" w:color="auto"/>
            </w:tcBorders>
          </w:tcPr>
          <w:p w14:paraId="64988F1B" w14:textId="77777777" w:rsidR="003B0B7E" w:rsidRDefault="005929CF">
            <w:pPr>
              <w:pStyle w:val="Tabulka"/>
              <w:rPr>
                <w:szCs w:val="22"/>
              </w:rPr>
            </w:pPr>
            <w:r>
              <w:rPr>
                <w:b/>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4BB6FB0A" w14:textId="77777777" w:rsidR="003B0B7E" w:rsidRDefault="005929C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5C98E9E" w14:textId="77777777" w:rsidR="003B0B7E" w:rsidRDefault="005929C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0711106" w14:textId="77777777" w:rsidR="003B0B7E" w:rsidRDefault="005929C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CA6F3E9" w14:textId="77777777" w:rsidR="003B0B7E" w:rsidRDefault="005929CF">
            <w:pPr>
              <w:pStyle w:val="Tabulka"/>
              <w:rPr>
                <w:b/>
                <w:szCs w:val="22"/>
              </w:rPr>
            </w:pPr>
            <w:r>
              <w:rPr>
                <w:b/>
                <w:szCs w:val="22"/>
              </w:rPr>
              <w:t>v Kč s DPH</w:t>
            </w:r>
          </w:p>
        </w:tc>
      </w:tr>
      <w:tr w:rsidR="003B0B7E" w14:paraId="274D7509" w14:textId="77777777">
        <w:trPr>
          <w:trHeight w:hRule="exact" w:val="20"/>
        </w:trPr>
        <w:tc>
          <w:tcPr>
            <w:tcW w:w="1701" w:type="dxa"/>
            <w:tcBorders>
              <w:top w:val="single" w:sz="8" w:space="0" w:color="auto"/>
              <w:left w:val="dotted" w:sz="4" w:space="0" w:color="auto"/>
            </w:tcBorders>
          </w:tcPr>
          <w:p w14:paraId="72EA64E3" w14:textId="77777777" w:rsidR="003B0B7E" w:rsidRDefault="003B0B7E">
            <w:pPr>
              <w:pStyle w:val="Tabulka"/>
              <w:rPr>
                <w:szCs w:val="22"/>
              </w:rPr>
            </w:pPr>
          </w:p>
        </w:tc>
        <w:tc>
          <w:tcPr>
            <w:tcW w:w="3544" w:type="dxa"/>
            <w:tcBorders>
              <w:top w:val="single" w:sz="8" w:space="0" w:color="auto"/>
              <w:left w:val="dotted" w:sz="4" w:space="0" w:color="auto"/>
            </w:tcBorders>
          </w:tcPr>
          <w:p w14:paraId="252D5718" w14:textId="77777777" w:rsidR="003B0B7E" w:rsidRDefault="003B0B7E">
            <w:pPr>
              <w:pStyle w:val="Tabulka"/>
              <w:rPr>
                <w:szCs w:val="22"/>
              </w:rPr>
            </w:pPr>
          </w:p>
        </w:tc>
        <w:tc>
          <w:tcPr>
            <w:tcW w:w="1276" w:type="dxa"/>
            <w:tcBorders>
              <w:top w:val="single" w:sz="8" w:space="0" w:color="auto"/>
            </w:tcBorders>
          </w:tcPr>
          <w:p w14:paraId="57730CA8" w14:textId="77777777" w:rsidR="003B0B7E" w:rsidRDefault="003B0B7E">
            <w:pPr>
              <w:pStyle w:val="Tabulka"/>
              <w:rPr>
                <w:szCs w:val="22"/>
              </w:rPr>
            </w:pPr>
          </w:p>
        </w:tc>
        <w:tc>
          <w:tcPr>
            <w:tcW w:w="1559" w:type="dxa"/>
            <w:tcBorders>
              <w:top w:val="single" w:sz="8" w:space="0" w:color="auto"/>
            </w:tcBorders>
          </w:tcPr>
          <w:p w14:paraId="73B97A2C" w14:textId="77777777" w:rsidR="003B0B7E" w:rsidRDefault="003B0B7E">
            <w:pPr>
              <w:pStyle w:val="Tabulka"/>
              <w:rPr>
                <w:szCs w:val="22"/>
              </w:rPr>
            </w:pPr>
          </w:p>
        </w:tc>
        <w:tc>
          <w:tcPr>
            <w:tcW w:w="1699" w:type="dxa"/>
            <w:tcBorders>
              <w:top w:val="single" w:sz="8" w:space="0" w:color="auto"/>
            </w:tcBorders>
          </w:tcPr>
          <w:p w14:paraId="2D90CE77" w14:textId="77777777" w:rsidR="003B0B7E" w:rsidRDefault="003B0B7E">
            <w:pPr>
              <w:pStyle w:val="Tabulka"/>
              <w:rPr>
                <w:szCs w:val="22"/>
              </w:rPr>
            </w:pPr>
          </w:p>
        </w:tc>
      </w:tr>
      <w:tr w:rsidR="003B0B7E" w14:paraId="1587E5D3" w14:textId="77777777">
        <w:trPr>
          <w:trHeight w:val="397"/>
        </w:trPr>
        <w:tc>
          <w:tcPr>
            <w:tcW w:w="1701" w:type="dxa"/>
            <w:tcBorders>
              <w:top w:val="dotted" w:sz="4" w:space="0" w:color="auto"/>
              <w:left w:val="dotted" w:sz="4" w:space="0" w:color="auto"/>
            </w:tcBorders>
          </w:tcPr>
          <w:p w14:paraId="618FB0E3" w14:textId="77777777" w:rsidR="003B0B7E" w:rsidRDefault="003B0B7E">
            <w:pPr>
              <w:pStyle w:val="Tabulka"/>
              <w:rPr>
                <w:szCs w:val="22"/>
              </w:rPr>
            </w:pPr>
          </w:p>
        </w:tc>
        <w:tc>
          <w:tcPr>
            <w:tcW w:w="3544" w:type="dxa"/>
            <w:tcBorders>
              <w:top w:val="dotted" w:sz="4" w:space="0" w:color="auto"/>
              <w:left w:val="dotted" w:sz="4" w:space="0" w:color="auto"/>
            </w:tcBorders>
          </w:tcPr>
          <w:p w14:paraId="6081CD67" w14:textId="77777777" w:rsidR="003B0B7E" w:rsidRDefault="005929CF">
            <w:pPr>
              <w:pStyle w:val="Tabulka"/>
              <w:rPr>
                <w:szCs w:val="22"/>
              </w:rPr>
            </w:pPr>
            <w:r>
              <w:rPr>
                <w:szCs w:val="22"/>
              </w:rPr>
              <w:t>Viz cenová nabídka v příloze č.01</w:t>
            </w:r>
          </w:p>
        </w:tc>
        <w:tc>
          <w:tcPr>
            <w:tcW w:w="1276" w:type="dxa"/>
            <w:tcBorders>
              <w:top w:val="dotted" w:sz="4" w:space="0" w:color="auto"/>
            </w:tcBorders>
          </w:tcPr>
          <w:p w14:paraId="6EB1D98F" w14:textId="77777777" w:rsidR="003B0B7E" w:rsidRDefault="005929CF">
            <w:pPr>
              <w:pStyle w:val="Tabulka"/>
              <w:jc w:val="center"/>
              <w:rPr>
                <w:szCs w:val="22"/>
              </w:rPr>
            </w:pPr>
            <w:r>
              <w:rPr>
                <w:szCs w:val="22"/>
              </w:rPr>
              <w:t>158,5</w:t>
            </w:r>
          </w:p>
        </w:tc>
        <w:tc>
          <w:tcPr>
            <w:tcW w:w="1559" w:type="dxa"/>
            <w:tcBorders>
              <w:top w:val="dotted" w:sz="4" w:space="0" w:color="auto"/>
            </w:tcBorders>
          </w:tcPr>
          <w:p w14:paraId="37F4276E" w14:textId="77777777" w:rsidR="003B0B7E" w:rsidRDefault="005929CF">
            <w:pPr>
              <w:pStyle w:val="Tabulka"/>
              <w:rPr>
                <w:szCs w:val="22"/>
              </w:rPr>
            </w:pPr>
            <w:r>
              <w:t>1 410 650,00</w:t>
            </w:r>
          </w:p>
        </w:tc>
        <w:tc>
          <w:tcPr>
            <w:tcW w:w="1699" w:type="dxa"/>
            <w:tcBorders>
              <w:top w:val="dotted" w:sz="4" w:space="0" w:color="auto"/>
            </w:tcBorders>
          </w:tcPr>
          <w:p w14:paraId="2C9970C4" w14:textId="77777777" w:rsidR="003B0B7E" w:rsidRDefault="005929CF">
            <w:pPr>
              <w:pStyle w:val="Tabulka"/>
              <w:rPr>
                <w:szCs w:val="22"/>
              </w:rPr>
            </w:pPr>
            <w:r>
              <w:t>1 706 886,50</w:t>
            </w:r>
          </w:p>
        </w:tc>
      </w:tr>
      <w:tr w:rsidR="003B0B7E" w14:paraId="229F8B37" w14:textId="77777777">
        <w:trPr>
          <w:trHeight w:val="397"/>
        </w:trPr>
        <w:tc>
          <w:tcPr>
            <w:tcW w:w="5245" w:type="dxa"/>
            <w:gridSpan w:val="2"/>
            <w:tcBorders>
              <w:left w:val="dotted" w:sz="4" w:space="0" w:color="auto"/>
              <w:bottom w:val="dotted" w:sz="4" w:space="0" w:color="auto"/>
            </w:tcBorders>
          </w:tcPr>
          <w:p w14:paraId="1988823B" w14:textId="77777777" w:rsidR="003B0B7E" w:rsidRDefault="005929CF">
            <w:pPr>
              <w:pStyle w:val="Tabulka"/>
              <w:rPr>
                <w:b/>
                <w:szCs w:val="22"/>
              </w:rPr>
            </w:pPr>
            <w:r>
              <w:rPr>
                <w:b/>
                <w:szCs w:val="22"/>
              </w:rPr>
              <w:t>Celkem:</w:t>
            </w:r>
          </w:p>
        </w:tc>
        <w:tc>
          <w:tcPr>
            <w:tcW w:w="1276" w:type="dxa"/>
            <w:tcBorders>
              <w:bottom w:val="dotted" w:sz="4" w:space="0" w:color="auto"/>
            </w:tcBorders>
          </w:tcPr>
          <w:p w14:paraId="24F8DC37" w14:textId="77777777" w:rsidR="003B0B7E" w:rsidRDefault="005929CF">
            <w:pPr>
              <w:pStyle w:val="Tabulka"/>
              <w:jc w:val="center"/>
              <w:rPr>
                <w:szCs w:val="22"/>
              </w:rPr>
            </w:pPr>
            <w:r>
              <w:rPr>
                <w:szCs w:val="22"/>
              </w:rPr>
              <w:t>158,5</w:t>
            </w:r>
          </w:p>
        </w:tc>
        <w:tc>
          <w:tcPr>
            <w:tcW w:w="1559" w:type="dxa"/>
            <w:tcBorders>
              <w:bottom w:val="dotted" w:sz="4" w:space="0" w:color="auto"/>
            </w:tcBorders>
          </w:tcPr>
          <w:p w14:paraId="7A24E818" w14:textId="77777777" w:rsidR="003B0B7E" w:rsidRDefault="005929CF">
            <w:pPr>
              <w:pStyle w:val="Tabulka"/>
              <w:rPr>
                <w:szCs w:val="22"/>
              </w:rPr>
            </w:pPr>
            <w:r>
              <w:t>1 410 650,00</w:t>
            </w:r>
          </w:p>
        </w:tc>
        <w:tc>
          <w:tcPr>
            <w:tcW w:w="1699" w:type="dxa"/>
            <w:tcBorders>
              <w:bottom w:val="dotted" w:sz="4" w:space="0" w:color="auto"/>
            </w:tcBorders>
          </w:tcPr>
          <w:p w14:paraId="74E8D0CF" w14:textId="77777777" w:rsidR="003B0B7E" w:rsidRDefault="005929CF">
            <w:pPr>
              <w:pStyle w:val="Tabulka"/>
              <w:rPr>
                <w:szCs w:val="22"/>
              </w:rPr>
            </w:pPr>
            <w:r>
              <w:t>1 706 886,50</w:t>
            </w:r>
          </w:p>
        </w:tc>
      </w:tr>
    </w:tbl>
    <w:p w14:paraId="5DAC73C0" w14:textId="77777777" w:rsidR="003B0B7E" w:rsidRDefault="003B0B7E">
      <w:pPr>
        <w:rPr>
          <w:sz w:val="8"/>
          <w:szCs w:val="8"/>
        </w:rPr>
      </w:pPr>
    </w:p>
    <w:p w14:paraId="3BE1847C" w14:textId="77777777" w:rsidR="003B0B7E" w:rsidRDefault="005929CF">
      <w:pPr>
        <w:rPr>
          <w:sz w:val="16"/>
          <w:szCs w:val="16"/>
        </w:rPr>
      </w:pPr>
      <w:r>
        <w:rPr>
          <w:sz w:val="16"/>
          <w:szCs w:val="16"/>
        </w:rPr>
        <w:t>(Pozn.: MD – člověkoden, MJ – měrná jednotka, např. počet kusů)</w:t>
      </w:r>
    </w:p>
    <w:p w14:paraId="55A46CED" w14:textId="77777777" w:rsidR="003B0B7E" w:rsidRDefault="003B0B7E">
      <w:pPr>
        <w:rPr>
          <w:szCs w:val="22"/>
        </w:rPr>
      </w:pPr>
    </w:p>
    <w:p w14:paraId="1FF39ECF" w14:textId="77777777" w:rsidR="003B0B7E" w:rsidRDefault="003B0B7E">
      <w:pPr>
        <w:rPr>
          <w:szCs w:val="22"/>
        </w:rPr>
      </w:pPr>
    </w:p>
    <w:p w14:paraId="60203574" w14:textId="77777777" w:rsidR="003B0B7E" w:rsidRDefault="003B0B7E"/>
    <w:p w14:paraId="4EAF7D34" w14:textId="77777777" w:rsidR="003B0B7E" w:rsidRDefault="003B0B7E"/>
    <w:p w14:paraId="3D631A78" w14:textId="77777777" w:rsidR="003B0B7E" w:rsidRDefault="005929CF">
      <w:pPr>
        <w:pStyle w:val="Nadpis1"/>
        <w:numPr>
          <w:ilvl w:val="0"/>
          <w:numId w:val="34"/>
        </w:numPr>
        <w:tabs>
          <w:tab w:val="num" w:pos="360"/>
        </w:tabs>
        <w:ind w:left="284" w:hanging="284"/>
        <w:rPr>
          <w:szCs w:val="22"/>
        </w:rPr>
      </w:pPr>
      <w:r>
        <w:rPr>
          <w:szCs w:val="22"/>
        </w:rPr>
        <w:t>Posouzení</w:t>
      </w:r>
    </w:p>
    <w:p w14:paraId="1DFB3A9F" w14:textId="77777777" w:rsidR="003B0B7E" w:rsidRDefault="005929CF">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3B0B7E" w14:paraId="54276D38" w14:textId="77777777">
        <w:trPr>
          <w:trHeight w:val="374"/>
        </w:trPr>
        <w:tc>
          <w:tcPr>
            <w:tcW w:w="3256" w:type="dxa"/>
            <w:vAlign w:val="center"/>
          </w:tcPr>
          <w:p w14:paraId="4A04B51C" w14:textId="77777777" w:rsidR="003B0B7E" w:rsidRDefault="005929CF">
            <w:pPr>
              <w:rPr>
                <w:b/>
              </w:rPr>
            </w:pPr>
            <w:r>
              <w:rPr>
                <w:b/>
              </w:rPr>
              <w:t>Role</w:t>
            </w:r>
          </w:p>
        </w:tc>
        <w:tc>
          <w:tcPr>
            <w:tcW w:w="2976" w:type="dxa"/>
            <w:vAlign w:val="center"/>
          </w:tcPr>
          <w:p w14:paraId="31A4DAB9" w14:textId="77777777" w:rsidR="003B0B7E" w:rsidRDefault="005929CF">
            <w:pPr>
              <w:rPr>
                <w:b/>
              </w:rPr>
            </w:pPr>
            <w:r>
              <w:rPr>
                <w:b/>
              </w:rPr>
              <w:t>Jméno</w:t>
            </w:r>
          </w:p>
        </w:tc>
        <w:tc>
          <w:tcPr>
            <w:tcW w:w="2977" w:type="dxa"/>
            <w:vAlign w:val="center"/>
          </w:tcPr>
          <w:p w14:paraId="1C67C619" w14:textId="77777777" w:rsidR="003B0B7E" w:rsidRDefault="005929CF">
            <w:pPr>
              <w:rPr>
                <w:b/>
              </w:rPr>
            </w:pPr>
            <w:r>
              <w:rPr>
                <w:b/>
              </w:rPr>
              <w:t>Podpis/Mail</w:t>
            </w:r>
            <w:r>
              <w:rPr>
                <w:rStyle w:val="Odkaznavysvtlivky"/>
                <w:b/>
              </w:rPr>
              <w:endnoteReference w:id="22"/>
            </w:r>
          </w:p>
        </w:tc>
      </w:tr>
      <w:tr w:rsidR="003B0B7E" w14:paraId="4DE1D9CE" w14:textId="77777777">
        <w:trPr>
          <w:trHeight w:val="510"/>
        </w:trPr>
        <w:tc>
          <w:tcPr>
            <w:tcW w:w="3256" w:type="dxa"/>
            <w:vAlign w:val="center"/>
          </w:tcPr>
          <w:p w14:paraId="0795E9C5" w14:textId="77777777" w:rsidR="003B0B7E" w:rsidRDefault="005929CF">
            <w:r>
              <w:t>Bezpečnostní garant</w:t>
            </w:r>
          </w:p>
        </w:tc>
        <w:tc>
          <w:tcPr>
            <w:tcW w:w="2976" w:type="dxa"/>
            <w:vAlign w:val="center"/>
          </w:tcPr>
          <w:p w14:paraId="1D35D7AD" w14:textId="77777777" w:rsidR="003B0B7E" w:rsidRDefault="005929CF">
            <w:r>
              <w:t>Karel Štefl</w:t>
            </w:r>
          </w:p>
        </w:tc>
        <w:tc>
          <w:tcPr>
            <w:tcW w:w="2977" w:type="dxa"/>
            <w:vAlign w:val="center"/>
          </w:tcPr>
          <w:p w14:paraId="359FC8A9" w14:textId="77777777" w:rsidR="003B0B7E" w:rsidRDefault="003B0B7E"/>
        </w:tc>
      </w:tr>
      <w:tr w:rsidR="003B0B7E" w14:paraId="0C5799F0" w14:textId="77777777">
        <w:trPr>
          <w:trHeight w:val="510"/>
        </w:trPr>
        <w:tc>
          <w:tcPr>
            <w:tcW w:w="3256" w:type="dxa"/>
            <w:vAlign w:val="center"/>
          </w:tcPr>
          <w:p w14:paraId="6C6D8894" w14:textId="77777777" w:rsidR="003B0B7E" w:rsidRDefault="005929CF">
            <w:r>
              <w:t>Provozní garant</w:t>
            </w:r>
          </w:p>
        </w:tc>
        <w:tc>
          <w:tcPr>
            <w:tcW w:w="2976" w:type="dxa"/>
            <w:vAlign w:val="center"/>
          </w:tcPr>
          <w:p w14:paraId="411D8050" w14:textId="77777777" w:rsidR="003B0B7E" w:rsidRDefault="005929CF">
            <w:r>
              <w:t>Ivo Jančík</w:t>
            </w:r>
          </w:p>
        </w:tc>
        <w:tc>
          <w:tcPr>
            <w:tcW w:w="2977" w:type="dxa"/>
            <w:vAlign w:val="center"/>
          </w:tcPr>
          <w:p w14:paraId="23D0624B" w14:textId="77777777" w:rsidR="003B0B7E" w:rsidRDefault="003B0B7E"/>
        </w:tc>
      </w:tr>
      <w:tr w:rsidR="003B0B7E" w14:paraId="39C7C6A4" w14:textId="77777777">
        <w:trPr>
          <w:trHeight w:val="510"/>
        </w:trPr>
        <w:tc>
          <w:tcPr>
            <w:tcW w:w="3256" w:type="dxa"/>
            <w:vAlign w:val="center"/>
          </w:tcPr>
          <w:p w14:paraId="17B932A1" w14:textId="77777777" w:rsidR="003B0B7E" w:rsidRDefault="005929CF">
            <w:r>
              <w:t>Architekt</w:t>
            </w:r>
          </w:p>
        </w:tc>
        <w:tc>
          <w:tcPr>
            <w:tcW w:w="2976" w:type="dxa"/>
            <w:vAlign w:val="center"/>
          </w:tcPr>
          <w:p w14:paraId="36D804EF" w14:textId="77777777" w:rsidR="003B0B7E" w:rsidRDefault="003B0B7E"/>
        </w:tc>
        <w:tc>
          <w:tcPr>
            <w:tcW w:w="2977" w:type="dxa"/>
            <w:vAlign w:val="center"/>
          </w:tcPr>
          <w:p w14:paraId="18421261" w14:textId="77777777" w:rsidR="003B0B7E" w:rsidRDefault="003B0B7E"/>
        </w:tc>
      </w:tr>
    </w:tbl>
    <w:p w14:paraId="401C4C48" w14:textId="77777777" w:rsidR="003B0B7E" w:rsidRDefault="005929C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8A743AB" w14:textId="77777777" w:rsidR="003B0B7E" w:rsidRDefault="003B0B7E"/>
    <w:p w14:paraId="63DBC4F8" w14:textId="77777777" w:rsidR="003B0B7E" w:rsidRDefault="003B0B7E">
      <w:pPr>
        <w:rPr>
          <w:szCs w:val="22"/>
        </w:rPr>
      </w:pPr>
    </w:p>
    <w:p w14:paraId="012053BC" w14:textId="77777777" w:rsidR="003B0B7E" w:rsidRDefault="005929CF">
      <w:pPr>
        <w:pStyle w:val="Nadpis1"/>
        <w:numPr>
          <w:ilvl w:val="0"/>
          <w:numId w:val="34"/>
        </w:numPr>
        <w:tabs>
          <w:tab w:val="num" w:pos="360"/>
        </w:tabs>
        <w:ind w:left="284" w:hanging="284"/>
        <w:rPr>
          <w:szCs w:val="22"/>
        </w:rPr>
      </w:pPr>
      <w:r>
        <w:rPr>
          <w:szCs w:val="22"/>
        </w:rPr>
        <w:t>Schválení</w:t>
      </w:r>
    </w:p>
    <w:p w14:paraId="50390D84" w14:textId="77777777" w:rsidR="003B0B7E" w:rsidRDefault="005929CF">
      <w:r>
        <w:t>Svým podpisem potvrzuje požadavek na realizaci změny:</w:t>
      </w:r>
    </w:p>
    <w:tbl>
      <w:tblPr>
        <w:tblW w:w="957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34"/>
        <w:gridCol w:w="3330"/>
        <w:gridCol w:w="1388"/>
        <w:gridCol w:w="2222"/>
      </w:tblGrid>
      <w:tr w:rsidR="003B0B7E" w14:paraId="50441710" w14:textId="77777777">
        <w:trPr>
          <w:trHeight w:val="430"/>
        </w:trPr>
        <w:tc>
          <w:tcPr>
            <w:tcW w:w="2634" w:type="dxa"/>
            <w:tcBorders>
              <w:top w:val="single" w:sz="8" w:space="0" w:color="auto"/>
              <w:left w:val="single" w:sz="8" w:space="0" w:color="auto"/>
              <w:bottom w:val="single" w:sz="8" w:space="0" w:color="auto"/>
            </w:tcBorders>
            <w:shd w:val="clear" w:color="auto" w:fill="auto"/>
            <w:noWrap/>
            <w:vAlign w:val="center"/>
            <w:hideMark/>
          </w:tcPr>
          <w:p w14:paraId="37C85FF7" w14:textId="77777777" w:rsidR="003B0B7E" w:rsidRDefault="005929CF">
            <w:pPr>
              <w:rPr>
                <w:b/>
                <w:bCs/>
                <w:color w:val="000000"/>
                <w:szCs w:val="22"/>
                <w:lang w:eastAsia="cs-CZ"/>
              </w:rPr>
            </w:pPr>
            <w:r>
              <w:rPr>
                <w:b/>
                <w:bCs/>
                <w:color w:val="000000"/>
                <w:szCs w:val="22"/>
                <w:lang w:eastAsia="cs-CZ"/>
              </w:rPr>
              <w:t>Za resort MZe:</w:t>
            </w:r>
          </w:p>
        </w:tc>
        <w:tc>
          <w:tcPr>
            <w:tcW w:w="3330" w:type="dxa"/>
            <w:tcBorders>
              <w:top w:val="single" w:sz="8" w:space="0" w:color="auto"/>
              <w:bottom w:val="single" w:sz="8" w:space="0" w:color="auto"/>
            </w:tcBorders>
            <w:vAlign w:val="center"/>
          </w:tcPr>
          <w:p w14:paraId="1D1651F6" w14:textId="77777777" w:rsidR="003B0B7E" w:rsidRDefault="005929CF">
            <w:pPr>
              <w:rPr>
                <w:b/>
                <w:bCs/>
                <w:color w:val="000000"/>
                <w:szCs w:val="22"/>
                <w:lang w:eastAsia="cs-CZ"/>
              </w:rPr>
            </w:pPr>
            <w:r>
              <w:rPr>
                <w:b/>
                <w:bCs/>
                <w:color w:val="000000"/>
                <w:szCs w:val="22"/>
                <w:lang w:eastAsia="cs-CZ"/>
              </w:rPr>
              <w:t>Jméno:</w:t>
            </w:r>
          </w:p>
        </w:tc>
        <w:tc>
          <w:tcPr>
            <w:tcW w:w="1388" w:type="dxa"/>
            <w:tcBorders>
              <w:top w:val="single" w:sz="8" w:space="0" w:color="auto"/>
              <w:bottom w:val="single" w:sz="8" w:space="0" w:color="auto"/>
            </w:tcBorders>
            <w:vAlign w:val="center"/>
          </w:tcPr>
          <w:p w14:paraId="7C530BED" w14:textId="77777777" w:rsidR="003B0B7E" w:rsidRDefault="005929CF">
            <w:pPr>
              <w:rPr>
                <w:b/>
                <w:bCs/>
                <w:color w:val="000000"/>
                <w:szCs w:val="22"/>
                <w:lang w:eastAsia="cs-CZ"/>
              </w:rPr>
            </w:pPr>
            <w:r>
              <w:rPr>
                <w:b/>
                <w:bCs/>
                <w:color w:val="000000"/>
                <w:szCs w:val="22"/>
                <w:lang w:eastAsia="cs-CZ"/>
              </w:rPr>
              <w:t>Datum:</w:t>
            </w:r>
          </w:p>
        </w:tc>
        <w:tc>
          <w:tcPr>
            <w:tcW w:w="2221" w:type="dxa"/>
            <w:tcBorders>
              <w:top w:val="single" w:sz="8" w:space="0" w:color="auto"/>
              <w:bottom w:val="single" w:sz="8" w:space="0" w:color="auto"/>
              <w:right w:val="single" w:sz="8" w:space="0" w:color="auto"/>
            </w:tcBorders>
            <w:shd w:val="clear" w:color="auto" w:fill="auto"/>
            <w:vAlign w:val="center"/>
          </w:tcPr>
          <w:p w14:paraId="18FD80D4" w14:textId="77777777" w:rsidR="003B0B7E" w:rsidRDefault="005929CF">
            <w:pPr>
              <w:rPr>
                <w:b/>
                <w:bCs/>
                <w:color w:val="000000"/>
                <w:szCs w:val="22"/>
                <w:lang w:eastAsia="cs-CZ"/>
              </w:rPr>
            </w:pPr>
            <w:r>
              <w:rPr>
                <w:b/>
                <w:bCs/>
                <w:color w:val="000000"/>
                <w:szCs w:val="22"/>
                <w:lang w:eastAsia="cs-CZ"/>
              </w:rPr>
              <w:t>Podpis:</w:t>
            </w:r>
          </w:p>
        </w:tc>
      </w:tr>
      <w:tr w:rsidR="003B0B7E" w14:paraId="2FE41E1E" w14:textId="77777777">
        <w:trPr>
          <w:trHeight w:val="569"/>
        </w:trPr>
        <w:tc>
          <w:tcPr>
            <w:tcW w:w="2634" w:type="dxa"/>
            <w:shd w:val="clear" w:color="auto" w:fill="auto"/>
            <w:noWrap/>
            <w:vAlign w:val="center"/>
          </w:tcPr>
          <w:p w14:paraId="5F3596AE" w14:textId="77777777" w:rsidR="003B0B7E" w:rsidRDefault="005929CF">
            <w:pPr>
              <w:rPr>
                <w:color w:val="000000"/>
                <w:szCs w:val="22"/>
                <w:lang w:eastAsia="cs-CZ"/>
              </w:rPr>
            </w:pPr>
            <w:r>
              <w:rPr>
                <w:color w:val="000000"/>
                <w:szCs w:val="22"/>
                <w:lang w:eastAsia="cs-CZ"/>
              </w:rPr>
              <w:t>Žadatel/Věcný garant (trojmístné kódy odrůd)</w:t>
            </w:r>
          </w:p>
        </w:tc>
        <w:tc>
          <w:tcPr>
            <w:tcW w:w="3330" w:type="dxa"/>
            <w:vAlign w:val="center"/>
          </w:tcPr>
          <w:p w14:paraId="25E27132" w14:textId="310C8876" w:rsidR="003B0B7E" w:rsidRDefault="00404ADE">
            <w:pPr>
              <w:rPr>
                <w:color w:val="000000"/>
                <w:szCs w:val="22"/>
                <w:lang w:eastAsia="cs-CZ"/>
              </w:rPr>
            </w:pPr>
            <w:r>
              <w:rPr>
                <w:sz w:val="20"/>
                <w:szCs w:val="20"/>
              </w:rPr>
              <w:t>Zdeněk Trnka</w:t>
            </w:r>
          </w:p>
        </w:tc>
        <w:tc>
          <w:tcPr>
            <w:tcW w:w="3610" w:type="dxa"/>
            <w:gridSpan w:val="2"/>
            <w:vAlign w:val="center"/>
          </w:tcPr>
          <w:p w14:paraId="7B1D58C9" w14:textId="77777777" w:rsidR="003B0B7E" w:rsidRDefault="003B0B7E">
            <w:pPr>
              <w:rPr>
                <w:color w:val="000000"/>
                <w:szCs w:val="22"/>
                <w:lang w:eastAsia="cs-CZ"/>
              </w:rPr>
            </w:pPr>
          </w:p>
        </w:tc>
      </w:tr>
      <w:tr w:rsidR="003B0B7E" w14:paraId="3F9CE962" w14:textId="77777777">
        <w:trPr>
          <w:trHeight w:val="569"/>
        </w:trPr>
        <w:tc>
          <w:tcPr>
            <w:tcW w:w="2634" w:type="dxa"/>
            <w:shd w:val="clear" w:color="auto" w:fill="auto"/>
            <w:noWrap/>
            <w:vAlign w:val="center"/>
          </w:tcPr>
          <w:p w14:paraId="5D642B8E" w14:textId="77777777" w:rsidR="003B0B7E" w:rsidRDefault="005929CF">
            <w:pPr>
              <w:rPr>
                <w:color w:val="000000"/>
                <w:szCs w:val="22"/>
                <w:lang w:eastAsia="cs-CZ"/>
              </w:rPr>
            </w:pPr>
            <w:r>
              <w:rPr>
                <w:color w:val="000000"/>
                <w:szCs w:val="22"/>
                <w:lang w:eastAsia="cs-CZ"/>
              </w:rPr>
              <w:t>Žadatel/Věcný garant (ostatní body PZ)</w:t>
            </w:r>
          </w:p>
        </w:tc>
        <w:tc>
          <w:tcPr>
            <w:tcW w:w="3330" w:type="dxa"/>
            <w:vAlign w:val="center"/>
          </w:tcPr>
          <w:p w14:paraId="66E7CB70" w14:textId="77777777" w:rsidR="003B0B7E" w:rsidRDefault="005929CF">
            <w:pPr>
              <w:rPr>
                <w:sz w:val="20"/>
                <w:szCs w:val="20"/>
              </w:rPr>
            </w:pPr>
            <w:r>
              <w:rPr>
                <w:sz w:val="20"/>
                <w:szCs w:val="20"/>
              </w:rPr>
              <w:t>Jiří Urban</w:t>
            </w:r>
          </w:p>
        </w:tc>
        <w:tc>
          <w:tcPr>
            <w:tcW w:w="3610" w:type="dxa"/>
            <w:gridSpan w:val="2"/>
            <w:vAlign w:val="center"/>
          </w:tcPr>
          <w:p w14:paraId="65747442" w14:textId="77777777" w:rsidR="003B0B7E" w:rsidRDefault="003B0B7E">
            <w:pPr>
              <w:rPr>
                <w:color w:val="000000"/>
                <w:szCs w:val="22"/>
                <w:lang w:eastAsia="cs-CZ"/>
              </w:rPr>
            </w:pPr>
          </w:p>
        </w:tc>
      </w:tr>
      <w:tr w:rsidR="003B0B7E" w14:paraId="0658D09A" w14:textId="77777777">
        <w:trPr>
          <w:trHeight w:val="569"/>
        </w:trPr>
        <w:tc>
          <w:tcPr>
            <w:tcW w:w="2634" w:type="dxa"/>
            <w:shd w:val="clear" w:color="auto" w:fill="auto"/>
            <w:noWrap/>
            <w:vAlign w:val="center"/>
            <w:hideMark/>
          </w:tcPr>
          <w:p w14:paraId="01B2338A" w14:textId="77777777" w:rsidR="003B0B7E" w:rsidRDefault="005929CF">
            <w:pPr>
              <w:rPr>
                <w:color w:val="000000"/>
                <w:szCs w:val="22"/>
                <w:lang w:eastAsia="cs-CZ"/>
              </w:rPr>
            </w:pPr>
            <w:r>
              <w:rPr>
                <w:color w:val="000000"/>
                <w:szCs w:val="22"/>
                <w:lang w:eastAsia="cs-CZ"/>
              </w:rPr>
              <w:t>Metodický garant (ostatní body PZ)</w:t>
            </w:r>
          </w:p>
        </w:tc>
        <w:tc>
          <w:tcPr>
            <w:tcW w:w="3330" w:type="dxa"/>
            <w:vAlign w:val="center"/>
          </w:tcPr>
          <w:p w14:paraId="2C6FEDEE" w14:textId="77777777" w:rsidR="003B0B7E" w:rsidRDefault="005929CF">
            <w:pPr>
              <w:rPr>
                <w:color w:val="000000"/>
                <w:szCs w:val="22"/>
                <w:lang w:eastAsia="cs-CZ"/>
              </w:rPr>
            </w:pPr>
            <w:r>
              <w:rPr>
                <w:color w:val="000000"/>
                <w:szCs w:val="22"/>
                <w:lang w:eastAsia="cs-CZ"/>
              </w:rPr>
              <w:t>Markéta Altová</w:t>
            </w:r>
          </w:p>
        </w:tc>
        <w:tc>
          <w:tcPr>
            <w:tcW w:w="3610" w:type="dxa"/>
            <w:gridSpan w:val="2"/>
            <w:vAlign w:val="center"/>
          </w:tcPr>
          <w:p w14:paraId="5D07912A" w14:textId="77777777" w:rsidR="003B0B7E" w:rsidRDefault="003B0B7E">
            <w:pPr>
              <w:rPr>
                <w:color w:val="000000"/>
                <w:szCs w:val="22"/>
                <w:lang w:eastAsia="cs-CZ"/>
              </w:rPr>
            </w:pPr>
          </w:p>
        </w:tc>
      </w:tr>
      <w:tr w:rsidR="003B0B7E" w14:paraId="2E6F10BB" w14:textId="77777777">
        <w:trPr>
          <w:trHeight w:val="569"/>
        </w:trPr>
        <w:tc>
          <w:tcPr>
            <w:tcW w:w="2634" w:type="dxa"/>
            <w:shd w:val="clear" w:color="auto" w:fill="auto"/>
            <w:noWrap/>
            <w:vAlign w:val="center"/>
          </w:tcPr>
          <w:p w14:paraId="18475D58" w14:textId="77777777" w:rsidR="003B0B7E" w:rsidRDefault="005929CF">
            <w:pPr>
              <w:rPr>
                <w:color w:val="000000"/>
                <w:szCs w:val="22"/>
                <w:lang w:eastAsia="cs-CZ"/>
              </w:rPr>
            </w:pPr>
            <w:r>
              <w:rPr>
                <w:color w:val="000000"/>
                <w:szCs w:val="22"/>
                <w:lang w:eastAsia="cs-CZ"/>
              </w:rPr>
              <w:t>Metodický garant (trojmístné kódy odrůd)</w:t>
            </w:r>
          </w:p>
        </w:tc>
        <w:tc>
          <w:tcPr>
            <w:tcW w:w="3330" w:type="dxa"/>
            <w:vAlign w:val="center"/>
          </w:tcPr>
          <w:p w14:paraId="04D4B1B2" w14:textId="77777777" w:rsidR="003B0B7E" w:rsidRDefault="005929CF">
            <w:pPr>
              <w:rPr>
                <w:color w:val="000000"/>
                <w:szCs w:val="22"/>
                <w:lang w:eastAsia="cs-CZ"/>
              </w:rPr>
            </w:pPr>
            <w:r>
              <w:rPr>
                <w:color w:val="000000"/>
                <w:szCs w:val="22"/>
                <w:lang w:eastAsia="cs-CZ"/>
              </w:rPr>
              <w:t>Zdeněk Chromý</w:t>
            </w:r>
          </w:p>
        </w:tc>
        <w:tc>
          <w:tcPr>
            <w:tcW w:w="3610" w:type="dxa"/>
            <w:gridSpan w:val="2"/>
            <w:vAlign w:val="center"/>
          </w:tcPr>
          <w:p w14:paraId="6EB19A08" w14:textId="77777777" w:rsidR="003B0B7E" w:rsidRDefault="003B0B7E">
            <w:pPr>
              <w:rPr>
                <w:color w:val="000000"/>
                <w:szCs w:val="22"/>
                <w:lang w:eastAsia="cs-CZ"/>
              </w:rPr>
            </w:pPr>
          </w:p>
        </w:tc>
      </w:tr>
      <w:tr w:rsidR="003B0B7E" w14:paraId="0AED1A23" w14:textId="77777777">
        <w:trPr>
          <w:trHeight w:val="477"/>
        </w:trPr>
        <w:tc>
          <w:tcPr>
            <w:tcW w:w="2634" w:type="dxa"/>
            <w:shd w:val="clear" w:color="auto" w:fill="auto"/>
            <w:noWrap/>
            <w:vAlign w:val="center"/>
          </w:tcPr>
          <w:p w14:paraId="75E19818" w14:textId="77777777" w:rsidR="003B0B7E" w:rsidRDefault="005929CF">
            <w:pPr>
              <w:rPr>
                <w:color w:val="000000"/>
                <w:szCs w:val="22"/>
                <w:lang w:eastAsia="cs-CZ"/>
              </w:rPr>
            </w:pPr>
            <w:r>
              <w:rPr>
                <w:color w:val="000000"/>
                <w:szCs w:val="22"/>
                <w:lang w:eastAsia="cs-CZ"/>
              </w:rPr>
              <w:t>Koordinátor změny:</w:t>
            </w:r>
          </w:p>
        </w:tc>
        <w:tc>
          <w:tcPr>
            <w:tcW w:w="3330" w:type="dxa"/>
            <w:vAlign w:val="center"/>
          </w:tcPr>
          <w:p w14:paraId="6A94B977" w14:textId="77777777" w:rsidR="003B0B7E" w:rsidRDefault="005929CF">
            <w:pPr>
              <w:rPr>
                <w:color w:val="000000"/>
                <w:szCs w:val="22"/>
                <w:lang w:eastAsia="cs-CZ"/>
              </w:rPr>
            </w:pPr>
            <w:r>
              <w:rPr>
                <w:color w:val="000000"/>
                <w:szCs w:val="22"/>
                <w:lang w:eastAsia="cs-CZ"/>
              </w:rPr>
              <w:t>Jiří Bukovský</w:t>
            </w:r>
          </w:p>
        </w:tc>
        <w:tc>
          <w:tcPr>
            <w:tcW w:w="3610" w:type="dxa"/>
            <w:gridSpan w:val="2"/>
            <w:vAlign w:val="center"/>
          </w:tcPr>
          <w:p w14:paraId="669C0808" w14:textId="77777777" w:rsidR="003B0B7E" w:rsidRDefault="003B0B7E">
            <w:pPr>
              <w:rPr>
                <w:color w:val="000000"/>
                <w:szCs w:val="22"/>
                <w:lang w:eastAsia="cs-CZ"/>
              </w:rPr>
            </w:pPr>
          </w:p>
        </w:tc>
      </w:tr>
      <w:tr w:rsidR="003B0B7E" w14:paraId="2D24C4C3" w14:textId="77777777">
        <w:trPr>
          <w:trHeight w:val="598"/>
        </w:trPr>
        <w:tc>
          <w:tcPr>
            <w:tcW w:w="2634" w:type="dxa"/>
            <w:shd w:val="clear" w:color="auto" w:fill="auto"/>
            <w:noWrap/>
            <w:vAlign w:val="center"/>
          </w:tcPr>
          <w:p w14:paraId="45107486" w14:textId="77777777" w:rsidR="003B0B7E" w:rsidRDefault="005929CF">
            <w:pPr>
              <w:rPr>
                <w:color w:val="000000"/>
                <w:szCs w:val="22"/>
                <w:lang w:eastAsia="cs-CZ"/>
              </w:rPr>
            </w:pPr>
            <w:r>
              <w:rPr>
                <w:color w:val="000000"/>
                <w:szCs w:val="22"/>
                <w:lang w:eastAsia="cs-CZ"/>
              </w:rPr>
              <w:t>Oprávněná osoba dle smlouvy</w:t>
            </w:r>
          </w:p>
        </w:tc>
        <w:tc>
          <w:tcPr>
            <w:tcW w:w="3330" w:type="dxa"/>
            <w:vAlign w:val="center"/>
          </w:tcPr>
          <w:p w14:paraId="23532148" w14:textId="77777777" w:rsidR="003B0B7E" w:rsidRDefault="005929CF">
            <w:pPr>
              <w:rPr>
                <w:color w:val="000000"/>
                <w:szCs w:val="22"/>
                <w:lang w:eastAsia="cs-CZ"/>
              </w:rPr>
            </w:pPr>
            <w:r>
              <w:rPr>
                <w:color w:val="000000"/>
                <w:szCs w:val="22"/>
                <w:lang w:eastAsia="cs-CZ"/>
              </w:rPr>
              <w:t>Vladimír Velas</w:t>
            </w:r>
          </w:p>
        </w:tc>
        <w:tc>
          <w:tcPr>
            <w:tcW w:w="3610" w:type="dxa"/>
            <w:gridSpan w:val="2"/>
            <w:vAlign w:val="center"/>
          </w:tcPr>
          <w:p w14:paraId="47309083" w14:textId="77777777" w:rsidR="003B0B7E" w:rsidRDefault="003B0B7E">
            <w:pPr>
              <w:rPr>
                <w:color w:val="000000"/>
                <w:szCs w:val="22"/>
                <w:lang w:eastAsia="cs-CZ"/>
              </w:rPr>
            </w:pPr>
          </w:p>
        </w:tc>
      </w:tr>
    </w:tbl>
    <w:p w14:paraId="769D3824" w14:textId="77777777" w:rsidR="003B0B7E" w:rsidRDefault="003B0B7E">
      <w:pPr>
        <w:spacing w:before="60"/>
        <w:rPr>
          <w:szCs w:val="22"/>
        </w:rPr>
      </w:pPr>
    </w:p>
    <w:p w14:paraId="087FABFA" w14:textId="77777777" w:rsidR="003B0B7E" w:rsidRDefault="005929CF">
      <w:pPr>
        <w:spacing w:before="60"/>
        <w:rPr>
          <w:sz w:val="16"/>
          <w:szCs w:val="16"/>
        </w:rPr>
      </w:pPr>
      <w:r>
        <w:rPr>
          <w:sz w:val="16"/>
          <w:szCs w:val="16"/>
        </w:rPr>
        <w:t>(Pozn.: Oprávněná osoba se uvede v případě, že je uvedena ve smlouvě.)</w:t>
      </w:r>
    </w:p>
    <w:p w14:paraId="24F542B4" w14:textId="77777777" w:rsidR="003B0B7E" w:rsidRDefault="003B0B7E">
      <w:pPr>
        <w:spacing w:before="60"/>
        <w:rPr>
          <w:sz w:val="16"/>
          <w:szCs w:val="16"/>
        </w:rPr>
      </w:pPr>
    </w:p>
    <w:p w14:paraId="700CC5A9" w14:textId="77777777" w:rsidR="003B0B7E" w:rsidRDefault="003B0B7E">
      <w:pPr>
        <w:spacing w:before="60"/>
        <w:rPr>
          <w:sz w:val="16"/>
          <w:szCs w:val="16"/>
        </w:rPr>
      </w:pPr>
    </w:p>
    <w:p w14:paraId="3507CF2B" w14:textId="77777777" w:rsidR="003B0B7E" w:rsidRDefault="003B0B7E">
      <w:pPr>
        <w:spacing w:before="60"/>
        <w:rPr>
          <w:szCs w:val="22"/>
        </w:rPr>
        <w:sectPr w:rsidR="003B0B7E">
          <w:footerReference w:type="default" r:id="rId18"/>
          <w:pgSz w:w="11906" w:h="16838"/>
          <w:pgMar w:top="1560" w:right="1418" w:bottom="1134" w:left="992" w:header="567" w:footer="567" w:gutter="0"/>
          <w:pgNumType w:start="1"/>
          <w:cols w:space="708"/>
          <w:docGrid w:linePitch="360"/>
        </w:sectPr>
      </w:pPr>
    </w:p>
    <w:p w14:paraId="07A37852" w14:textId="77777777" w:rsidR="003B0B7E" w:rsidRDefault="003B0B7E"/>
    <w:p w14:paraId="254B9125" w14:textId="77777777" w:rsidR="003B0B7E" w:rsidRDefault="005929CF">
      <w:pPr>
        <w:pStyle w:val="Nadpis1"/>
        <w:ind w:left="142" w:firstLine="0"/>
      </w:pPr>
      <w:r>
        <w:t>Vysvětlivky</w:t>
      </w:r>
    </w:p>
    <w:p w14:paraId="5F0C0A7C" w14:textId="77777777" w:rsidR="003B0B7E" w:rsidRDefault="003B0B7E">
      <w:pPr>
        <w:rPr>
          <w:szCs w:val="22"/>
        </w:rPr>
      </w:pPr>
    </w:p>
    <w:p w14:paraId="6BFB3347" w14:textId="77777777" w:rsidR="003B0B7E" w:rsidRDefault="003B0B7E">
      <w:pPr>
        <w:rPr>
          <w:szCs w:val="22"/>
        </w:rPr>
      </w:pPr>
    </w:p>
    <w:sectPr w:rsidR="003B0B7E">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A7F2" w14:textId="77777777" w:rsidR="007F5D6D" w:rsidRDefault="007F5D6D">
      <w:r>
        <w:separator/>
      </w:r>
    </w:p>
  </w:endnote>
  <w:endnote w:type="continuationSeparator" w:id="0">
    <w:p w14:paraId="29D61E1E" w14:textId="77777777" w:rsidR="007F5D6D" w:rsidRDefault="007F5D6D">
      <w:r>
        <w:continuationSeparator/>
      </w:r>
    </w:p>
  </w:endnote>
  <w:endnote w:id="1">
    <w:p w14:paraId="6C25A776" w14:textId="77777777" w:rsidR="003B0B7E" w:rsidRDefault="005929C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B964E14"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03E4AFA" w14:textId="77777777" w:rsidR="003B0B7E" w:rsidRDefault="005929C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0CF4073"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9E83746"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C9D3473"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5F1F1B6" w14:textId="77777777" w:rsidR="003B0B7E" w:rsidRDefault="005929C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6DD2B1AD" w14:textId="77777777" w:rsidR="003B0B7E" w:rsidRDefault="005929CF">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46F71C87" w14:textId="77777777" w:rsidR="003B0B7E" w:rsidRDefault="005929C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110E496D" w14:textId="77777777" w:rsidR="003B0B7E" w:rsidRDefault="005929C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6C23A107" w14:textId="77777777" w:rsidR="003B0B7E" w:rsidRDefault="005929C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2DE57FDB" w14:textId="77777777" w:rsidR="003B0B7E" w:rsidRDefault="005929C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5866C734"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79F4FD23" w14:textId="77777777" w:rsidR="003B0B7E" w:rsidRDefault="005929C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46A03375" w14:textId="77777777" w:rsidR="003B0B7E" w:rsidRDefault="005929C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0AE2E035"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3CBFF66B"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2B5D444F"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34125195"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3DD09486"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05DEB8E4" w14:textId="77777777" w:rsidR="003B0B7E" w:rsidRDefault="005929C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4C67BEFF" w14:textId="77777777" w:rsidR="003B0B7E" w:rsidRDefault="005929C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57C1" w14:textId="77777777" w:rsidR="003B0B7E" w:rsidRDefault="003B0B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6292" w14:textId="6B226B21" w:rsidR="003B0B7E" w:rsidRDefault="005929C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B37EF">
      <w:rPr>
        <w:noProof/>
        <w:sz w:val="16"/>
        <w:szCs w:val="16"/>
      </w:rPr>
      <w:t>9</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E920" w14:textId="77777777" w:rsidR="003B0B7E" w:rsidRDefault="003B0B7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212A" w14:textId="2CCB5B54" w:rsidR="003B0B7E" w:rsidRDefault="005929C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B37EF">
      <w:rPr>
        <w:noProof/>
        <w:sz w:val="16"/>
        <w:szCs w:val="16"/>
      </w:rPr>
      <w:t>2</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0C7E" w14:textId="7F62F5C3" w:rsidR="003B0B7E" w:rsidRDefault="00A83660">
    <w:pPr>
      <w:pStyle w:val="Zpat"/>
    </w:pPr>
    <w:fldSimple w:instr=" DOCVARIABLE  dms_cj  \* MERGEFORMAT ">
      <w:r w:rsidRPr="00A83660">
        <w:rPr>
          <w:bCs/>
        </w:rPr>
        <w:t>MZE-20987/2022-12122</w:t>
      </w:r>
    </w:fldSimple>
    <w:r w:rsidR="005929CF">
      <w:tab/>
    </w:r>
    <w:r w:rsidR="005929CF">
      <w:fldChar w:fldCharType="begin"/>
    </w:r>
    <w:r w:rsidR="005929CF">
      <w:instrText>PAGE   \* MERGEFORMAT</w:instrText>
    </w:r>
    <w:r w:rsidR="005929CF">
      <w:fldChar w:fldCharType="separate"/>
    </w:r>
    <w:r w:rsidR="005929CF">
      <w:t>2</w:t>
    </w:r>
    <w:r w:rsidR="005929CF">
      <w:fldChar w:fldCharType="end"/>
    </w:r>
  </w:p>
  <w:p w14:paraId="3DDCFC90" w14:textId="77777777" w:rsidR="003B0B7E" w:rsidRDefault="003B0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D926" w14:textId="77777777" w:rsidR="007F5D6D" w:rsidRDefault="007F5D6D">
      <w:r>
        <w:separator/>
      </w:r>
    </w:p>
  </w:footnote>
  <w:footnote w:type="continuationSeparator" w:id="0">
    <w:p w14:paraId="35719FA5" w14:textId="77777777" w:rsidR="007F5D6D" w:rsidRDefault="007F5D6D">
      <w:r>
        <w:continuationSeparator/>
      </w:r>
    </w:p>
  </w:footnote>
  <w:footnote w:id="1">
    <w:p w14:paraId="0297A8D2" w14:textId="77777777" w:rsidR="003B0B7E" w:rsidRDefault="005929C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F343ABD" w14:textId="77777777" w:rsidR="003B0B7E" w:rsidRDefault="005929C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1BE0BD9" w14:textId="77777777" w:rsidR="003B0B7E" w:rsidRDefault="005929C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2D97499" w14:textId="77777777" w:rsidR="003B0B7E" w:rsidRDefault="005929C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7487" w14:textId="77777777" w:rsidR="003B0B7E" w:rsidRDefault="000B37EF">
    <w:pPr>
      <w:pStyle w:val="Zhlav"/>
    </w:pPr>
    <w:r>
      <w:pict w14:anchorId="51E3C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f572d0c-d3bf-444c-9125-b291a80cd177"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E68D" w14:textId="77777777" w:rsidR="003B0B7E" w:rsidRDefault="000B37EF">
    <w:pPr>
      <w:pStyle w:val="Zhlav"/>
    </w:pPr>
    <w:r>
      <w:pict w14:anchorId="29EDA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de44fd4-aebe-4878-ba62-3143d69c0b27"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3C24" w14:textId="77777777" w:rsidR="003B0B7E" w:rsidRDefault="000B37EF">
    <w:pPr>
      <w:pStyle w:val="Zhlav"/>
    </w:pPr>
    <w:r>
      <w:pict w14:anchorId="1E4E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86ff6fa-0494-4f1b-bfc6-eec225112e3b"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5FB9" w14:textId="77777777" w:rsidR="003B0B7E" w:rsidRDefault="000B37EF">
    <w:r>
      <w:pict w14:anchorId="4630A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9a23b30-c625-4279-9637-4b5b7f9884f8"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8E0" w14:textId="77777777" w:rsidR="003B0B7E" w:rsidRDefault="000B37EF">
    <w:r>
      <w:pict w14:anchorId="53E56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100704c-19a2-4158-a5c4-bda80dae6623"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AD9D" w14:textId="77777777" w:rsidR="003B0B7E" w:rsidRDefault="000B37EF">
    <w:r>
      <w:pict w14:anchorId="23580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97b3262-98df-44e0-9e34-3af1e341eaba"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B104"/>
    <w:multiLevelType w:val="multilevel"/>
    <w:tmpl w:val="48BCA9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4B13CFD"/>
    <w:multiLevelType w:val="multilevel"/>
    <w:tmpl w:val="E5B2A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A97A29AA"/>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B5822"/>
    <w:multiLevelType w:val="multilevel"/>
    <w:tmpl w:val="E5569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9D0223"/>
    <w:multiLevelType w:val="multilevel"/>
    <w:tmpl w:val="0018D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7291D"/>
    <w:multiLevelType w:val="multilevel"/>
    <w:tmpl w:val="730C30A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564C2C"/>
    <w:multiLevelType w:val="multilevel"/>
    <w:tmpl w:val="F70E7D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96269F"/>
    <w:multiLevelType w:val="multilevel"/>
    <w:tmpl w:val="22C6753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7F6FDD"/>
    <w:multiLevelType w:val="multilevel"/>
    <w:tmpl w:val="FAFEAB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E0F8065"/>
    <w:multiLevelType w:val="multilevel"/>
    <w:tmpl w:val="D292B7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E86E7C6"/>
    <w:multiLevelType w:val="multilevel"/>
    <w:tmpl w:val="0630A4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061646E"/>
    <w:multiLevelType w:val="multilevel"/>
    <w:tmpl w:val="A806A1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1AA7C5B"/>
    <w:multiLevelType w:val="multilevel"/>
    <w:tmpl w:val="23E68AA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30796E"/>
    <w:multiLevelType w:val="multilevel"/>
    <w:tmpl w:val="A18E6D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62C6FCD"/>
    <w:multiLevelType w:val="multilevel"/>
    <w:tmpl w:val="C750F11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864CDD"/>
    <w:multiLevelType w:val="multilevel"/>
    <w:tmpl w:val="59FEEA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193E5EB"/>
    <w:multiLevelType w:val="multilevel"/>
    <w:tmpl w:val="88F0D4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DCB378C"/>
    <w:multiLevelType w:val="multilevel"/>
    <w:tmpl w:val="F4DE70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18D79F4"/>
    <w:multiLevelType w:val="multilevel"/>
    <w:tmpl w:val="C46623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73EE023"/>
    <w:multiLevelType w:val="multilevel"/>
    <w:tmpl w:val="7EB67F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B743551"/>
    <w:multiLevelType w:val="multilevel"/>
    <w:tmpl w:val="59269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3D72F0"/>
    <w:multiLevelType w:val="multilevel"/>
    <w:tmpl w:val="87B4A33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ACF4AD"/>
    <w:multiLevelType w:val="multilevel"/>
    <w:tmpl w:val="9EEC2B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8CF1C36"/>
    <w:multiLevelType w:val="multilevel"/>
    <w:tmpl w:val="F6AA9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5BD215"/>
    <w:multiLevelType w:val="multilevel"/>
    <w:tmpl w:val="116CDD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75521209"/>
    <w:multiLevelType w:val="multilevel"/>
    <w:tmpl w:val="52D06A9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E154111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868F7C"/>
    <w:multiLevelType w:val="multilevel"/>
    <w:tmpl w:val="A1FCCE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ED07E9A"/>
    <w:multiLevelType w:val="multilevel"/>
    <w:tmpl w:val="527CF7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
    <w:lvlOverride w:ilvl="0">
      <w:startOverride w:val="2"/>
    </w:lvlOverride>
    <w:lvlOverride w:ilvl="1">
      <w:startOverride w:val="2"/>
    </w:lvlOverride>
  </w:num>
  <w:num w:numId="31">
    <w:abstractNumId w:val="2"/>
    <w:lvlOverride w:ilvl="0">
      <w:startOverride w:val="3"/>
    </w:lvlOverride>
    <w:lvlOverride w:ilvl="1">
      <w:startOverride w:val="2"/>
    </w:lvlOverride>
  </w:num>
  <w:num w:numId="32">
    <w:abstractNumId w:val="2"/>
    <w:lvlOverride w:ilvl="0">
      <w:startOverride w:val="4"/>
    </w:lvlOverride>
    <w:lvlOverride w:ilvl="1">
      <w:startOverride w:val="1"/>
    </w:lvlOverride>
  </w:num>
  <w:num w:numId="33">
    <w:abstractNumId w:val="2"/>
    <w:lvlOverride w:ilvl="0">
      <w:startOverride w:val="7"/>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058462"/>
    <w:docVar w:name="dms_carovy_kod_cj" w:val="MZE-20987/2022-12122"/>
    <w:docVar w:name="dms_cj" w:val="MZE-20987/2022-12122"/>
    <w:docVar w:name="dms_cj_skn" w:val=" "/>
    <w:docVar w:name="dms_datum" w:val="7. 4. 2022"/>
    <w:docVar w:name="dms_datum_textem" w:val="7. dubna 2022"/>
    <w:docVar w:name="dms_datum_vzniku" w:val="7. 4. 2022 10:21:2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2620-RFC-PZ645-PRAISII-HR-001-RCH-Zavedení trojmístných zkratek odrůd a oblastí"/>
    <w:docVar w:name="dms_VNVSpravce" w:val=" "/>
    <w:docVar w:name="dms_zpracoval_jmeno" w:val="David Neužil"/>
    <w:docVar w:name="dms_zpracoval_mail" w:val="David.Neuzil@mze.cz"/>
    <w:docVar w:name="dms_zpracoval_telefon" w:val="221812012"/>
  </w:docVars>
  <w:rsids>
    <w:rsidRoot w:val="003B0B7E"/>
    <w:rsid w:val="00023973"/>
    <w:rsid w:val="000B37EF"/>
    <w:rsid w:val="00296B58"/>
    <w:rsid w:val="0030488A"/>
    <w:rsid w:val="003B0B7E"/>
    <w:rsid w:val="00404ADE"/>
    <w:rsid w:val="00447817"/>
    <w:rsid w:val="005929CF"/>
    <w:rsid w:val="007F5D6D"/>
    <w:rsid w:val="00950A2C"/>
    <w:rsid w:val="00A83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7BA89136"/>
  <w15:docId w15:val="{FA53E8A5-E7FF-491C-9A18-4B4CAA57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12">
    <w:name w:val="urtxtstd12"/>
    <w:basedOn w:val="Standardnpsmoodstavce"/>
    <w:rPr>
      <w:rFonts w:ascii="Arial" w:hAnsi="Arial" w:cs="Arial" w:hint="default"/>
      <w:b w:val="0"/>
      <w:bCs w:val="0"/>
      <w:i w:val="0"/>
      <w:iCs w:val="0"/>
      <w:color w:val="000000"/>
      <w:sz w:val="17"/>
      <w:szCs w:val="17"/>
    </w:rPr>
  </w:style>
  <w:style w:type="character" w:customStyle="1" w:styleId="tel">
    <w:name w:val="tel"/>
    <w:basedOn w:val="Standardnpsmoodstavce"/>
  </w:style>
  <w:style w:type="character" w:styleId="Nevyeenzmnka">
    <w:name w:val="Unresolved Mention"/>
    <w:basedOn w:val="Standardnpsmoodstavce"/>
    <w:uiPriority w:val="99"/>
    <w:semiHidden/>
    <w:unhideWhenUsed/>
    <w:rsid w:val="00304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a.altova@mze.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zdenek.trnka@mze.cz"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3027</Words>
  <Characters>17863</Characters>
  <Application>Microsoft Office Word</Application>
  <DocSecurity>0</DocSecurity>
  <Lines>148</Lines>
  <Paragraphs>41</Paragraphs>
  <ScaleCrop>false</ScaleCrop>
  <Company>T-Soft a.s.</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2022-04-14T14:39:00Z</cp:lastPrinted>
  <dcterms:created xsi:type="dcterms:W3CDTF">2022-05-13T06:48:00Z</dcterms:created>
  <dcterms:modified xsi:type="dcterms:W3CDTF">2022-05-13T06:48:00Z</dcterms:modified>
</cp:coreProperties>
</file>