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09"/>
        <w:gridCol w:w="6453"/>
      </w:tblGrid>
      <w:tr w:rsidR="005011D9" w14:paraId="7029D355" w14:textId="77777777" w:rsidTr="005011D9">
        <w:tc>
          <w:tcPr>
            <w:tcW w:w="2552" w:type="dxa"/>
            <w:hideMark/>
          </w:tcPr>
          <w:p w14:paraId="77A3C82D" w14:textId="03EA3E7A" w:rsidR="005011D9" w:rsidRPr="004E419C" w:rsidRDefault="005011D9" w:rsidP="005011D9">
            <w:pPr>
              <w:spacing w:after="0" w:line="240" w:lineRule="auto"/>
              <w:ind w:left="-68"/>
              <w:jc w:val="both"/>
              <w:rPr>
                <w:sz w:val="20"/>
                <w:szCs w:val="20"/>
                <w:lang w:eastAsia="cs-CZ"/>
              </w:rPr>
            </w:pPr>
            <w:r w:rsidRPr="004E419C">
              <w:rPr>
                <w:sz w:val="20"/>
                <w:szCs w:val="20"/>
                <w:lang w:eastAsia="cs-CZ"/>
              </w:rPr>
              <w:t>Společnost:</w:t>
            </w:r>
            <w:r w:rsidR="004E419C">
              <w:rPr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26" w:type="dxa"/>
          </w:tcPr>
          <w:p w14:paraId="61435BE9" w14:textId="59E6030E" w:rsidR="005011D9" w:rsidRPr="004E419C" w:rsidRDefault="004E419C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AUTO Mrkvička s.r.o.</w:t>
            </w:r>
          </w:p>
        </w:tc>
      </w:tr>
      <w:tr w:rsidR="005011D9" w14:paraId="4CD29C9E" w14:textId="77777777" w:rsidTr="005011D9">
        <w:tc>
          <w:tcPr>
            <w:tcW w:w="2552" w:type="dxa"/>
            <w:hideMark/>
          </w:tcPr>
          <w:p w14:paraId="0F9D4DFB" w14:textId="77777777" w:rsidR="005011D9" w:rsidRPr="004E419C" w:rsidRDefault="005011D9" w:rsidP="005011D9">
            <w:pPr>
              <w:spacing w:after="0" w:line="240" w:lineRule="auto"/>
              <w:ind w:left="-68"/>
              <w:jc w:val="both"/>
              <w:rPr>
                <w:sz w:val="20"/>
                <w:szCs w:val="20"/>
                <w:lang w:eastAsia="cs-CZ"/>
              </w:rPr>
            </w:pPr>
            <w:r w:rsidRPr="004E419C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20C55174" w14:textId="4F2A48DA" w:rsidR="005011D9" w:rsidRPr="004E419C" w:rsidRDefault="004E419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27174328</w:t>
            </w:r>
          </w:p>
        </w:tc>
      </w:tr>
      <w:tr w:rsidR="005011D9" w14:paraId="54FFEF0C" w14:textId="77777777" w:rsidTr="005011D9">
        <w:tc>
          <w:tcPr>
            <w:tcW w:w="2552" w:type="dxa"/>
            <w:hideMark/>
          </w:tcPr>
          <w:p w14:paraId="46CF2C32" w14:textId="77777777" w:rsidR="005011D9" w:rsidRPr="004E419C" w:rsidRDefault="005011D9" w:rsidP="005011D9">
            <w:pPr>
              <w:spacing w:after="0" w:line="240" w:lineRule="auto"/>
              <w:ind w:left="-68"/>
              <w:jc w:val="both"/>
              <w:rPr>
                <w:sz w:val="20"/>
                <w:szCs w:val="20"/>
                <w:lang w:eastAsia="cs-CZ"/>
              </w:rPr>
            </w:pPr>
            <w:r w:rsidRPr="004E419C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14DF48FE" w14:textId="6C6D6AF2" w:rsidR="005011D9" w:rsidRPr="004E419C" w:rsidRDefault="004E419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CZ27174328</w:t>
            </w:r>
          </w:p>
        </w:tc>
      </w:tr>
      <w:tr w:rsidR="005011D9" w14:paraId="4FB89F59" w14:textId="77777777" w:rsidTr="005011D9">
        <w:tc>
          <w:tcPr>
            <w:tcW w:w="2552" w:type="dxa"/>
            <w:hideMark/>
          </w:tcPr>
          <w:p w14:paraId="798270BA" w14:textId="77777777" w:rsidR="005011D9" w:rsidRPr="004E419C" w:rsidRDefault="005011D9" w:rsidP="005011D9">
            <w:pPr>
              <w:spacing w:after="0" w:line="240" w:lineRule="auto"/>
              <w:ind w:left="-68"/>
              <w:jc w:val="both"/>
              <w:rPr>
                <w:sz w:val="20"/>
                <w:szCs w:val="20"/>
                <w:lang w:eastAsia="cs-CZ"/>
              </w:rPr>
            </w:pPr>
            <w:r w:rsidRPr="004E419C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1C2B99D1" w14:textId="54FC6A0F" w:rsidR="005011D9" w:rsidRPr="004E419C" w:rsidRDefault="004E419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Pod Loretou 896, 293 06 Kosmonosy</w:t>
            </w:r>
          </w:p>
        </w:tc>
      </w:tr>
      <w:tr w:rsidR="005011D9" w14:paraId="0DFA6513" w14:textId="77777777" w:rsidTr="005011D9">
        <w:tc>
          <w:tcPr>
            <w:tcW w:w="2552" w:type="dxa"/>
            <w:hideMark/>
          </w:tcPr>
          <w:p w14:paraId="78C5EA8D" w14:textId="77777777" w:rsidR="005011D9" w:rsidRPr="004E419C" w:rsidRDefault="005011D9" w:rsidP="005011D9">
            <w:pPr>
              <w:spacing w:after="0" w:line="240" w:lineRule="auto"/>
              <w:ind w:left="-68"/>
              <w:jc w:val="both"/>
              <w:rPr>
                <w:sz w:val="20"/>
                <w:szCs w:val="20"/>
                <w:lang w:eastAsia="cs-CZ"/>
              </w:rPr>
            </w:pPr>
            <w:r w:rsidRPr="004E419C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5BC41F87" w14:textId="79E117DA" w:rsidR="005011D9" w:rsidRPr="004E419C" w:rsidRDefault="004E419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Karina Chisa Mrkvičková</w:t>
            </w:r>
          </w:p>
        </w:tc>
      </w:tr>
      <w:tr w:rsidR="005011D9" w14:paraId="7C76A6B3" w14:textId="77777777" w:rsidTr="005011D9">
        <w:tc>
          <w:tcPr>
            <w:tcW w:w="2552" w:type="dxa"/>
            <w:hideMark/>
          </w:tcPr>
          <w:p w14:paraId="5A043403" w14:textId="77777777" w:rsidR="005011D9" w:rsidRPr="004E419C" w:rsidRDefault="005011D9" w:rsidP="005011D9">
            <w:pPr>
              <w:spacing w:after="0" w:line="240" w:lineRule="auto"/>
              <w:ind w:left="-68"/>
              <w:jc w:val="both"/>
              <w:rPr>
                <w:sz w:val="20"/>
                <w:szCs w:val="20"/>
                <w:lang w:eastAsia="cs-CZ"/>
              </w:rPr>
            </w:pPr>
            <w:r w:rsidRPr="004E419C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6E4C3413" w14:textId="7E2E0EB3" w:rsidR="005011D9" w:rsidRPr="004E419C" w:rsidRDefault="004E419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Komerční banka</w:t>
            </w:r>
          </w:p>
        </w:tc>
      </w:tr>
      <w:tr w:rsidR="005011D9" w14:paraId="4F5E3872" w14:textId="77777777" w:rsidTr="005011D9">
        <w:tc>
          <w:tcPr>
            <w:tcW w:w="2552" w:type="dxa"/>
            <w:hideMark/>
          </w:tcPr>
          <w:p w14:paraId="6EE60D25" w14:textId="77777777" w:rsidR="005011D9" w:rsidRPr="004E419C" w:rsidRDefault="005011D9" w:rsidP="005011D9">
            <w:pPr>
              <w:spacing w:after="0" w:line="240" w:lineRule="auto"/>
              <w:ind w:left="-68"/>
              <w:jc w:val="both"/>
              <w:rPr>
                <w:sz w:val="20"/>
                <w:szCs w:val="20"/>
                <w:lang w:eastAsia="cs-CZ"/>
              </w:rPr>
            </w:pPr>
            <w:r w:rsidRPr="004E419C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0A9348D8" w14:textId="39867E19" w:rsidR="005011D9" w:rsidRPr="004E419C" w:rsidRDefault="004E419C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35–3523270257/0100</w:t>
            </w:r>
          </w:p>
        </w:tc>
      </w:tr>
      <w:tr w:rsidR="005011D9" w14:paraId="0FA57012" w14:textId="77777777" w:rsidTr="005011D9">
        <w:tc>
          <w:tcPr>
            <w:tcW w:w="9178" w:type="dxa"/>
            <w:gridSpan w:val="2"/>
            <w:hideMark/>
          </w:tcPr>
          <w:p w14:paraId="6CA84D2C" w14:textId="02B15242" w:rsidR="005011D9" w:rsidRPr="004E419C" w:rsidRDefault="005011D9" w:rsidP="005011D9">
            <w:pPr>
              <w:spacing w:after="0" w:line="240" w:lineRule="auto"/>
              <w:ind w:left="-68"/>
              <w:jc w:val="both"/>
              <w:rPr>
                <w:sz w:val="20"/>
                <w:szCs w:val="20"/>
                <w:lang w:eastAsia="cs-CZ"/>
              </w:rPr>
            </w:pPr>
            <w:r w:rsidRPr="004E419C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4E419C">
              <w:rPr>
                <w:sz w:val="20"/>
                <w:szCs w:val="20"/>
                <w:lang w:eastAsia="cs-CZ"/>
              </w:rPr>
              <w:t>Městského</w:t>
            </w:r>
            <w:r w:rsidRPr="004E419C">
              <w:rPr>
                <w:sz w:val="20"/>
                <w:szCs w:val="20"/>
                <w:lang w:eastAsia="cs-CZ"/>
              </w:rPr>
              <w:t xml:space="preserve"> soudu v </w:t>
            </w:r>
            <w:r w:rsidR="004E419C">
              <w:rPr>
                <w:sz w:val="20"/>
                <w:szCs w:val="20"/>
                <w:lang w:eastAsia="cs-CZ"/>
              </w:rPr>
              <w:t>Praze</w:t>
            </w:r>
            <w:r w:rsidRPr="004E419C">
              <w:rPr>
                <w:sz w:val="20"/>
                <w:szCs w:val="20"/>
                <w:lang w:eastAsia="cs-CZ"/>
              </w:rPr>
              <w:t xml:space="preserve">, oddíl </w:t>
            </w:r>
            <w:r w:rsidR="004E419C">
              <w:rPr>
                <w:sz w:val="20"/>
                <w:szCs w:val="20"/>
                <w:lang w:eastAsia="cs-CZ"/>
              </w:rPr>
              <w:t>C</w:t>
            </w:r>
            <w:r w:rsidRPr="004E419C">
              <w:rPr>
                <w:sz w:val="20"/>
                <w:szCs w:val="20"/>
                <w:lang w:eastAsia="cs-CZ"/>
              </w:rPr>
              <w:t xml:space="preserve">, vložka </w:t>
            </w:r>
            <w:r w:rsidR="004E419C">
              <w:rPr>
                <w:sz w:val="20"/>
                <w:szCs w:val="20"/>
                <w:lang w:eastAsia="cs-CZ"/>
              </w:rPr>
              <w:t>101953</w:t>
            </w:r>
          </w:p>
        </w:tc>
      </w:tr>
    </w:tbl>
    <w:p w14:paraId="58C92958" w14:textId="77777777" w:rsidR="005011D9" w:rsidRDefault="005011D9" w:rsidP="005011D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84407C2" w14:textId="77777777" w:rsidR="005011D9" w:rsidRDefault="005011D9" w:rsidP="005011D9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dále jen „</w:t>
      </w:r>
      <w:r>
        <w:rPr>
          <w:rFonts w:eastAsia="Times New Roman"/>
          <w:b/>
          <w:sz w:val="20"/>
          <w:szCs w:val="20"/>
          <w:lang w:eastAsia="cs-CZ"/>
        </w:rPr>
        <w:t>prodávající</w:t>
      </w:r>
      <w:r>
        <w:rPr>
          <w:rFonts w:eastAsia="Times New Roman"/>
          <w:sz w:val="20"/>
          <w:szCs w:val="20"/>
          <w:lang w:eastAsia="cs-CZ"/>
        </w:rPr>
        <w:t>“ na straně jedné</w:t>
      </w:r>
    </w:p>
    <w:p w14:paraId="725E9572" w14:textId="77777777" w:rsidR="00A941E5" w:rsidRPr="00F2074E" w:rsidRDefault="00A941E5" w:rsidP="00A941E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198296E" w14:textId="77777777" w:rsidR="00A941E5" w:rsidRPr="00F2074E" w:rsidRDefault="00A941E5" w:rsidP="00A941E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a</w:t>
      </w:r>
    </w:p>
    <w:p w14:paraId="357A33E8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C26280B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Společnost:</w:t>
      </w:r>
      <w:r w:rsidRPr="00F2074E">
        <w:rPr>
          <w:rFonts w:eastAsia="Times New Roman"/>
          <w:sz w:val="20"/>
          <w:szCs w:val="20"/>
          <w:lang w:eastAsia="cs-CZ"/>
        </w:rPr>
        <w:tab/>
      </w:r>
      <w:r w:rsidRPr="00F2074E">
        <w:rPr>
          <w:rFonts w:eastAsia="Times New Roman"/>
          <w:b/>
          <w:sz w:val="20"/>
          <w:szCs w:val="20"/>
          <w:lang w:eastAsia="cs-CZ"/>
        </w:rPr>
        <w:t xml:space="preserve">Oblastní nemocnice Mladá Boleslav, a. s., </w:t>
      </w:r>
      <w:r w:rsidRPr="00F2074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EDB02E4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IČO:</w:t>
      </w:r>
      <w:r w:rsidRPr="00F2074E">
        <w:rPr>
          <w:rFonts w:eastAsia="Times New Roman"/>
          <w:sz w:val="20"/>
          <w:szCs w:val="20"/>
          <w:lang w:eastAsia="cs-CZ"/>
        </w:rPr>
        <w:tab/>
        <w:t>272 56 456</w:t>
      </w:r>
    </w:p>
    <w:p w14:paraId="430AB6F3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DIČ:</w:t>
      </w:r>
      <w:r w:rsidRPr="00F2074E">
        <w:rPr>
          <w:rFonts w:eastAsia="Times New Roman"/>
          <w:sz w:val="20"/>
          <w:szCs w:val="20"/>
          <w:lang w:eastAsia="cs-CZ"/>
        </w:rPr>
        <w:tab/>
        <w:t>CZ27256456</w:t>
      </w:r>
    </w:p>
    <w:p w14:paraId="0D19651E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Se sídlem:</w:t>
      </w:r>
      <w:r w:rsidRPr="00F2074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248E566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Zastoupená:</w:t>
      </w:r>
      <w:r w:rsidRPr="00F2074E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6195480E" w14:textId="77777777" w:rsidR="00A941E5" w:rsidRPr="00F2074E" w:rsidRDefault="00A941E5" w:rsidP="00A941E5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F2074E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36FA1E4C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Bankovní spojení:</w:t>
      </w:r>
      <w:r w:rsidRPr="00F2074E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346921F3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Číslo účtu:</w:t>
      </w:r>
      <w:r w:rsidRPr="00F2074E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40484709" w14:textId="77777777" w:rsidR="00A941E5" w:rsidRPr="00F2074E" w:rsidRDefault="00A941E5" w:rsidP="00A941E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FDA035B" w14:textId="77777777" w:rsidR="00A941E5" w:rsidRPr="00F2074E" w:rsidRDefault="00A941E5" w:rsidP="00A941E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9BF80CA" w14:textId="77777777" w:rsidR="00A941E5" w:rsidRPr="00F2074E" w:rsidRDefault="00A941E5" w:rsidP="00A941E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dále jen „</w:t>
      </w:r>
      <w:r w:rsidRPr="00F2074E">
        <w:rPr>
          <w:rFonts w:eastAsia="Times New Roman"/>
          <w:b/>
          <w:sz w:val="20"/>
          <w:szCs w:val="20"/>
          <w:lang w:eastAsia="cs-CZ"/>
        </w:rPr>
        <w:t>kupující</w:t>
      </w:r>
      <w:r w:rsidRPr="00F2074E">
        <w:rPr>
          <w:rFonts w:eastAsia="Times New Roman"/>
          <w:sz w:val="20"/>
          <w:szCs w:val="20"/>
          <w:lang w:eastAsia="cs-CZ"/>
        </w:rPr>
        <w:t>“ na straně druhé,</w:t>
      </w:r>
    </w:p>
    <w:p w14:paraId="22BCB135" w14:textId="77777777" w:rsidR="00A941E5" w:rsidRPr="00F2074E" w:rsidRDefault="00A941E5" w:rsidP="00A941E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E70057" w14:textId="77777777" w:rsidR="00A941E5" w:rsidRPr="00F2074E" w:rsidRDefault="00A941E5" w:rsidP="00A941E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804EB64" w14:textId="77777777" w:rsidR="00A941E5" w:rsidRPr="00F2074E" w:rsidRDefault="00A941E5" w:rsidP="00A941E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se níže uvedeného dne, měsíce a roku dohodli, jak stanoví tato:</w:t>
      </w:r>
    </w:p>
    <w:p w14:paraId="5FC71060" w14:textId="77777777" w:rsidR="00A941E5" w:rsidRPr="00F2074E" w:rsidRDefault="00A941E5" w:rsidP="00A941E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2CC23CA" w14:textId="77777777" w:rsidR="00A941E5" w:rsidRPr="00F2074E" w:rsidRDefault="00A941E5" w:rsidP="00A941E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C85F253" w14:textId="77777777" w:rsidR="00A941E5" w:rsidRPr="00F2074E" w:rsidRDefault="00A941E5" w:rsidP="00A941E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9AE0A08" w14:textId="77777777" w:rsidR="00A941E5" w:rsidRPr="00F2074E" w:rsidRDefault="00A941E5" w:rsidP="00A941E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F2074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smlouva</w:t>
      </w:r>
    </w:p>
    <w:p w14:paraId="04C3B15F" w14:textId="77777777" w:rsidR="00A941E5" w:rsidRPr="00F2074E" w:rsidRDefault="00A941E5" w:rsidP="00A941E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F2074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62784288" w14:textId="77777777" w:rsidR="00A941E5" w:rsidRPr="00F2074E" w:rsidRDefault="00A941E5" w:rsidP="00A941E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A9D3E03" w14:textId="77777777" w:rsidR="00A941E5" w:rsidRPr="00F2074E" w:rsidRDefault="00A941E5" w:rsidP="00A941E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Předmět smlouvy</w:t>
      </w:r>
    </w:p>
    <w:p w14:paraId="3D60D46E" w14:textId="47E9C7E2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Předmětem této kupní smlouvy je závazek prodávajícího dodat kupujícímu </w:t>
      </w:r>
      <w:r w:rsidR="005011D9">
        <w:rPr>
          <w:rFonts w:ascii="Verdana" w:hAnsi="Verdana"/>
          <w:sz w:val="20"/>
          <w:lang w:eastAsia="cs-CZ"/>
        </w:rPr>
        <w:t xml:space="preserve">jeden užitkový automobil – konkrétně </w:t>
      </w:r>
      <w:r w:rsidR="005011D9">
        <w:rPr>
          <w:rFonts w:asciiTheme="minorHAnsi" w:hAnsiTheme="minorHAnsi" w:cstheme="minorHAnsi"/>
        </w:rPr>
        <w:t>užitkové skříňové vozidlo pro přepravu zdravotnického odpadu (dále jen „</w:t>
      </w:r>
      <w:r w:rsidR="005011D9" w:rsidRPr="005011D9">
        <w:rPr>
          <w:rFonts w:asciiTheme="minorHAnsi" w:hAnsiTheme="minorHAnsi" w:cstheme="minorHAnsi"/>
          <w:b/>
          <w:bCs/>
        </w:rPr>
        <w:t>vozidlo</w:t>
      </w:r>
      <w:r w:rsidR="005011D9">
        <w:rPr>
          <w:rFonts w:asciiTheme="minorHAnsi" w:hAnsiTheme="minorHAnsi" w:cstheme="minorHAnsi"/>
        </w:rPr>
        <w:t>“)</w:t>
      </w:r>
      <w:r w:rsidRPr="00F2074E">
        <w:rPr>
          <w:rFonts w:ascii="Verdana" w:hAnsi="Verdana"/>
          <w:sz w:val="20"/>
          <w:lang w:eastAsia="cs-CZ"/>
        </w:rPr>
        <w:t xml:space="preserve"> a umožnit mu nabytí vlastnického práva k</w:t>
      </w:r>
      <w:r>
        <w:rPr>
          <w:rFonts w:ascii="Verdana" w:hAnsi="Verdana"/>
          <w:sz w:val="20"/>
          <w:lang w:eastAsia="cs-CZ"/>
        </w:rPr>
        <w:t xml:space="preserve"> vozidl</w:t>
      </w:r>
      <w:r w:rsidR="00B01DB2">
        <w:rPr>
          <w:rFonts w:ascii="Verdana" w:hAnsi="Verdana"/>
          <w:sz w:val="20"/>
          <w:lang w:eastAsia="cs-CZ"/>
        </w:rPr>
        <w:t>u</w:t>
      </w:r>
      <w:r w:rsidRPr="00F2074E">
        <w:rPr>
          <w:rFonts w:ascii="Verdana" w:hAnsi="Verdana"/>
          <w:sz w:val="20"/>
          <w:lang w:eastAsia="cs-CZ"/>
        </w:rPr>
        <w:t xml:space="preserve"> a dále závazek kupujícího řádně dodan</w:t>
      </w:r>
      <w:r w:rsidR="00B01DB2">
        <w:rPr>
          <w:rFonts w:ascii="Verdana" w:hAnsi="Verdana"/>
          <w:sz w:val="20"/>
          <w:lang w:eastAsia="cs-CZ"/>
        </w:rPr>
        <w:t>é</w:t>
      </w:r>
      <w:r w:rsidRPr="00F2074E">
        <w:rPr>
          <w:rFonts w:ascii="Verdana" w:hAnsi="Verdana"/>
          <w:sz w:val="20"/>
          <w:lang w:eastAsia="cs-CZ"/>
        </w:rPr>
        <w:t xml:space="preserve"> vozidl</w:t>
      </w:r>
      <w:r w:rsidR="00B01DB2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převzít a zaplatit za ně</w:t>
      </w:r>
      <w:r w:rsidR="00B01DB2">
        <w:rPr>
          <w:rFonts w:ascii="Verdana" w:hAnsi="Verdana"/>
          <w:sz w:val="20"/>
          <w:lang w:eastAsia="cs-CZ"/>
        </w:rPr>
        <w:t>j</w:t>
      </w:r>
      <w:r w:rsidRPr="00F2074E">
        <w:rPr>
          <w:rFonts w:ascii="Verdana" w:hAnsi="Verdana"/>
          <w:sz w:val="20"/>
          <w:lang w:eastAsia="cs-CZ"/>
        </w:rPr>
        <w:t xml:space="preserve"> prodávajícímu sjednanou kupní cenu.</w:t>
      </w:r>
    </w:p>
    <w:p w14:paraId="46C2438C" w14:textId="4DA31034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Vozidl</w:t>
      </w:r>
      <w:r w:rsidR="00B01DB2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je blíže specifikován</w:t>
      </w:r>
      <w:r w:rsidR="00B01DB2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v nabídce prodávajícího ze dne </w:t>
      </w:r>
      <w:r w:rsidR="004E419C">
        <w:rPr>
          <w:rFonts w:ascii="Verdana" w:hAnsi="Verdana"/>
          <w:sz w:val="20"/>
          <w:lang w:eastAsia="cs-CZ"/>
        </w:rPr>
        <w:t>05.04.2022</w:t>
      </w:r>
      <w:r w:rsidRPr="00191C69">
        <w:rPr>
          <w:rFonts w:ascii="Verdana" w:hAnsi="Verdana"/>
          <w:sz w:val="20"/>
          <w:lang w:eastAsia="cs-CZ"/>
        </w:rPr>
        <w:t>,</w:t>
      </w:r>
      <w:r w:rsidRPr="00F2074E">
        <w:rPr>
          <w:rFonts w:ascii="Verdana" w:hAnsi="Verdana"/>
          <w:sz w:val="20"/>
          <w:lang w:eastAsia="cs-CZ"/>
        </w:rPr>
        <w:t xml:space="preserve"> která je přílohou č. 1 této smlouvy.</w:t>
      </w:r>
    </w:p>
    <w:p w14:paraId="25A6258E" w14:textId="491588C1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Prodávající prohlašuje, že vozidl</w:t>
      </w:r>
      <w:r w:rsidR="00B01DB2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</w:t>
      </w:r>
      <w:r w:rsidR="00B01DB2">
        <w:rPr>
          <w:rFonts w:ascii="Verdana" w:hAnsi="Verdana"/>
          <w:sz w:val="20"/>
          <w:lang w:eastAsia="cs-CZ"/>
        </w:rPr>
        <w:t>je</w:t>
      </w:r>
      <w:r w:rsidRPr="00F2074E">
        <w:rPr>
          <w:rFonts w:ascii="Verdana" w:hAnsi="Verdana"/>
          <w:sz w:val="20"/>
          <w:lang w:eastAsia="cs-CZ"/>
        </w:rPr>
        <w:t xml:space="preserve"> vyroben</w:t>
      </w:r>
      <w:r w:rsidR="00B01DB2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dle příslušných norem platných v EU. Prodávající zejména zaručuje, že vozidl</w:t>
      </w:r>
      <w:r w:rsidR="00B01DB2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odpovíd</w:t>
      </w:r>
      <w:r w:rsidR="00B01DB2">
        <w:rPr>
          <w:rFonts w:ascii="Verdana" w:hAnsi="Verdana"/>
          <w:sz w:val="20"/>
          <w:lang w:eastAsia="cs-CZ"/>
        </w:rPr>
        <w:t>á</w:t>
      </w:r>
      <w:r w:rsidRPr="00F2074E">
        <w:rPr>
          <w:rFonts w:ascii="Verdana" w:hAnsi="Verdana"/>
          <w:sz w:val="20"/>
          <w:lang w:eastAsia="cs-CZ"/>
        </w:rPr>
        <w:t xml:space="preserve"> všem požadavkům stanoveným obecně závaznými právními předpisy a normám ČSN a EN, především zákonu č. 22/1997 Sb., o technických požadavcích na výrobky, ve znění pozdějších předpisů a zákonu č. 56/2001 Sb., o podmínkách provozu vozidel na pozemních komunikacích, ve znění pozdějších předpisů. </w:t>
      </w:r>
    </w:p>
    <w:p w14:paraId="71FB8E4D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lastRenderedPageBreak/>
        <w:t>Prodávající prohlašuje, že má veškerá oprávnění, jakož i vybavení, k plnění předmětu této smlouvy. Tuto smlouvu uzavírá v postavení profesionála.</w:t>
      </w:r>
    </w:p>
    <w:p w14:paraId="5A8F1862" w14:textId="6A61ED0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Tato smlouva je uzavřena na základě výběru dodavatele ve veřejné zakázce malého rozsahu mimo režim zákona č. 134/2016 Sb., o zadávání veřejných zakázek. Prodávající prohlašuje, že se před uzavřením této smlouvy seznámil se zadávací dokumentací a před podáním nabídky j</w:t>
      </w:r>
      <w:r w:rsidR="0032411A">
        <w:rPr>
          <w:rFonts w:ascii="Verdana" w:hAnsi="Verdana"/>
          <w:sz w:val="20"/>
          <w:lang w:eastAsia="cs-CZ"/>
        </w:rPr>
        <w:t>i</w:t>
      </w:r>
      <w:r w:rsidRPr="00F2074E">
        <w:rPr>
          <w:rFonts w:ascii="Verdana" w:hAnsi="Verdana"/>
          <w:sz w:val="20"/>
          <w:lang w:eastAsia="cs-CZ"/>
        </w:rPr>
        <w:t xml:space="preserve"> přezkoumal s vynaložením odborné péče. Prohlašuje, že obsahové vymezení předmětu plnění považuje za vhodné, správné a úplné. Dále prohlašuje, že za podmínek uvedených v této smlouvě je schopen takto vymezený předmět plnění splnit.</w:t>
      </w:r>
    </w:p>
    <w:p w14:paraId="3EA73D8B" w14:textId="77777777" w:rsidR="00A941E5" w:rsidRPr="00F2074E" w:rsidRDefault="00A941E5" w:rsidP="00A941E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Doba, místo a způsob dodání</w:t>
      </w:r>
    </w:p>
    <w:p w14:paraId="30F0E473" w14:textId="0F5DDD5F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Prodávající se zavazuje dodat kupujícímu vozidl</w:t>
      </w:r>
      <w:r w:rsidR="001F5122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</w:t>
      </w:r>
      <w:r w:rsidRPr="00B31A24">
        <w:rPr>
          <w:rFonts w:ascii="Verdana" w:hAnsi="Verdana"/>
          <w:sz w:val="20"/>
          <w:lang w:eastAsia="cs-CZ"/>
        </w:rPr>
        <w:t xml:space="preserve">nejpozději do </w:t>
      </w:r>
      <w:r w:rsidR="004E419C">
        <w:rPr>
          <w:rFonts w:ascii="Verdana" w:hAnsi="Verdana"/>
          <w:sz w:val="20"/>
          <w:lang w:eastAsia="cs-CZ"/>
        </w:rPr>
        <w:t>13.5.2022</w:t>
      </w:r>
      <w:r w:rsidRPr="00F2074E">
        <w:rPr>
          <w:rFonts w:ascii="Verdana" w:hAnsi="Verdana"/>
          <w:sz w:val="20"/>
          <w:lang w:eastAsia="cs-CZ"/>
        </w:rPr>
        <w:t>. Prodávají je povinen uvědomit kup</w:t>
      </w:r>
      <w:r>
        <w:rPr>
          <w:rFonts w:ascii="Verdana" w:hAnsi="Verdana"/>
          <w:sz w:val="20"/>
          <w:lang w:eastAsia="cs-CZ"/>
        </w:rPr>
        <w:t>ujícího o termínu dodání vozid</w:t>
      </w:r>
      <w:r w:rsidR="001F5122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alespoň 3 pracovní dny předem.</w:t>
      </w:r>
    </w:p>
    <w:p w14:paraId="2478D949" w14:textId="3CCF41DE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Místem dodání vozid</w:t>
      </w:r>
      <w:r w:rsidR="006F5F0C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je sídlo kupujícího, konkrétně </w:t>
      </w:r>
      <w:r w:rsidRPr="00EE7740">
        <w:rPr>
          <w:rFonts w:ascii="Verdana" w:hAnsi="Verdana"/>
          <w:b/>
          <w:sz w:val="20"/>
          <w:lang w:eastAsia="cs-CZ"/>
        </w:rPr>
        <w:t>Oddělení dopravy</w:t>
      </w:r>
      <w:r w:rsidRPr="00F2074E">
        <w:rPr>
          <w:rFonts w:ascii="Verdana" w:hAnsi="Verdana"/>
          <w:sz w:val="20"/>
          <w:lang w:eastAsia="cs-CZ"/>
        </w:rPr>
        <w:t>.</w:t>
      </w:r>
    </w:p>
    <w:p w14:paraId="4B348043" w14:textId="0F2E5D65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Spolu s vozidl</w:t>
      </w:r>
      <w:r w:rsidR="006F5F0C">
        <w:rPr>
          <w:rFonts w:ascii="Verdana" w:hAnsi="Verdana"/>
          <w:sz w:val="20"/>
          <w:lang w:eastAsia="cs-CZ"/>
        </w:rPr>
        <w:t>em</w:t>
      </w:r>
      <w:r w:rsidRPr="00F2074E">
        <w:rPr>
          <w:rFonts w:ascii="Verdana" w:hAnsi="Verdana"/>
          <w:sz w:val="20"/>
          <w:lang w:eastAsia="cs-CZ"/>
        </w:rPr>
        <w:t xml:space="preserve"> předá prodávající kupujícímu </w:t>
      </w:r>
      <w:r w:rsidR="007473E9">
        <w:rPr>
          <w:rFonts w:ascii="Verdana" w:hAnsi="Verdana"/>
          <w:sz w:val="20"/>
          <w:lang w:eastAsia="cs-CZ"/>
        </w:rPr>
        <w:t xml:space="preserve">klíčky od vozidla a </w:t>
      </w:r>
      <w:r w:rsidRPr="00F2074E">
        <w:rPr>
          <w:rFonts w:ascii="Verdana" w:hAnsi="Verdana"/>
          <w:sz w:val="20"/>
          <w:lang w:eastAsia="cs-CZ"/>
        </w:rPr>
        <w:t>veškeré doklady potřebné k řádnému užívání, provoz</w:t>
      </w:r>
      <w:r w:rsidR="007473E9">
        <w:rPr>
          <w:rFonts w:ascii="Verdana" w:hAnsi="Verdana"/>
          <w:sz w:val="20"/>
          <w:lang w:eastAsia="cs-CZ"/>
        </w:rPr>
        <w:t>u</w:t>
      </w:r>
      <w:r w:rsidRPr="00F2074E">
        <w:rPr>
          <w:rFonts w:ascii="Verdana" w:hAnsi="Verdana"/>
          <w:sz w:val="20"/>
          <w:lang w:eastAsia="cs-CZ"/>
        </w:rPr>
        <w:t xml:space="preserve"> a údržbě </w:t>
      </w:r>
      <w:r>
        <w:rPr>
          <w:rFonts w:ascii="Verdana" w:hAnsi="Verdana"/>
          <w:sz w:val="20"/>
          <w:lang w:eastAsia="cs-CZ"/>
        </w:rPr>
        <w:t>vozid</w:t>
      </w:r>
      <w:r w:rsidR="007473E9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>, zejména technický průkaz, servisní knížku, příslušné certifikáty a manuály od výrobců vybavení. Součástí předávacího řízení bude rovn</w:t>
      </w:r>
      <w:r>
        <w:rPr>
          <w:rFonts w:ascii="Verdana" w:hAnsi="Verdana"/>
          <w:sz w:val="20"/>
          <w:lang w:eastAsia="cs-CZ"/>
        </w:rPr>
        <w:t>ěž předvedení funkčnosti vozid</w:t>
      </w:r>
      <w:r w:rsidR="007473E9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>. O předání vozid</w:t>
      </w:r>
      <w:r w:rsidR="007473E9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bude sepsán písemný protokol.</w:t>
      </w:r>
    </w:p>
    <w:p w14:paraId="382973C4" w14:textId="1DF1A560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Kupující je oprávněn nepřevzít vozidl</w:t>
      </w:r>
      <w:r w:rsidR="00E40617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>, pokud nebud</w:t>
      </w:r>
      <w:r w:rsidR="00E40617">
        <w:rPr>
          <w:rFonts w:ascii="Verdana" w:hAnsi="Verdana"/>
          <w:sz w:val="20"/>
          <w:lang w:eastAsia="cs-CZ"/>
        </w:rPr>
        <w:t>e</w:t>
      </w:r>
      <w:r w:rsidRPr="00F2074E">
        <w:rPr>
          <w:rFonts w:ascii="Verdana" w:hAnsi="Verdana"/>
          <w:sz w:val="20"/>
          <w:lang w:eastAsia="cs-CZ"/>
        </w:rPr>
        <w:t xml:space="preserve"> odpovídat </w:t>
      </w:r>
      <w:r>
        <w:rPr>
          <w:rFonts w:ascii="Verdana" w:hAnsi="Verdana"/>
          <w:sz w:val="20"/>
          <w:lang w:eastAsia="cs-CZ"/>
        </w:rPr>
        <w:t>dohodnuté specifikaci, nebud</w:t>
      </w:r>
      <w:r w:rsidR="00E40617">
        <w:rPr>
          <w:rFonts w:ascii="Verdana" w:hAnsi="Verdana"/>
          <w:sz w:val="20"/>
          <w:lang w:eastAsia="cs-CZ"/>
        </w:rPr>
        <w:t>e</w:t>
      </w:r>
      <w:r w:rsidRPr="00F2074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mít</w:t>
      </w:r>
      <w:r w:rsidRPr="00F2074E">
        <w:rPr>
          <w:rFonts w:ascii="Verdana" w:hAnsi="Verdana"/>
          <w:sz w:val="20"/>
          <w:lang w:eastAsia="cs-CZ"/>
        </w:rPr>
        <w:t xml:space="preserve"> veškeré dohodnuté vybavení, prodávající nedodá všechny potřebné doklady k vozidl</w:t>
      </w:r>
      <w:r w:rsidR="00E40617">
        <w:rPr>
          <w:rFonts w:ascii="Verdana" w:hAnsi="Verdana"/>
          <w:sz w:val="20"/>
          <w:lang w:eastAsia="cs-CZ"/>
        </w:rPr>
        <w:t>u</w:t>
      </w:r>
      <w:r w:rsidRPr="00F2074E">
        <w:rPr>
          <w:rFonts w:ascii="Verdana" w:hAnsi="Verdana"/>
          <w:sz w:val="20"/>
          <w:lang w:eastAsia="cs-CZ"/>
        </w:rPr>
        <w:t>.</w:t>
      </w:r>
    </w:p>
    <w:p w14:paraId="294AEF7C" w14:textId="41733C8B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Vlastnické právo k vozidl</w:t>
      </w:r>
      <w:r w:rsidR="00E40617">
        <w:rPr>
          <w:rFonts w:ascii="Verdana" w:hAnsi="Verdana"/>
          <w:sz w:val="20"/>
          <w:lang w:eastAsia="cs-CZ"/>
        </w:rPr>
        <w:t>u</w:t>
      </w:r>
      <w:r w:rsidRPr="00F2074E">
        <w:rPr>
          <w:rFonts w:ascii="Verdana" w:hAnsi="Verdana"/>
          <w:sz w:val="20"/>
          <w:lang w:eastAsia="cs-CZ"/>
        </w:rPr>
        <w:t xml:space="preserve"> přechází na</w:t>
      </w:r>
      <w:r w:rsidR="00E40617">
        <w:rPr>
          <w:rFonts w:ascii="Verdana" w:hAnsi="Verdana"/>
          <w:sz w:val="20"/>
          <w:lang w:eastAsia="cs-CZ"/>
        </w:rPr>
        <w:t xml:space="preserve"> </w:t>
      </w:r>
      <w:r w:rsidRPr="00F2074E">
        <w:rPr>
          <w:rFonts w:ascii="Verdana" w:hAnsi="Verdana"/>
          <w:sz w:val="20"/>
          <w:lang w:eastAsia="cs-CZ"/>
        </w:rPr>
        <w:t>kupujícího okamžikem jeho převzetí.</w:t>
      </w:r>
    </w:p>
    <w:p w14:paraId="3AD23440" w14:textId="5BBDE2B0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Kupující se zavazuje zajistit ve lhůtě stanovené příslušným práv</w:t>
      </w:r>
      <w:r>
        <w:rPr>
          <w:rFonts w:ascii="Verdana" w:hAnsi="Verdana"/>
          <w:sz w:val="20"/>
          <w:lang w:eastAsia="cs-CZ"/>
        </w:rPr>
        <w:t>ním předpisem přihlášení vozid</w:t>
      </w:r>
      <w:r w:rsidR="00E65E5A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v registru vozidel. Prodávající se zavazuje poskytnout k tomu kupujícímu veškerou potřebnou součinnost.</w:t>
      </w:r>
    </w:p>
    <w:p w14:paraId="2D2B4AAD" w14:textId="38677031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V případě prodlení prodávajícího s dodávkou vozid</w:t>
      </w:r>
      <w:r w:rsidR="00E65E5A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je prodávající povinen zaplatit kupujícímu smluvní pokutu ve výši </w:t>
      </w:r>
      <w:r w:rsidR="00233415" w:rsidRPr="00F2074E">
        <w:rPr>
          <w:rFonts w:ascii="Verdana" w:hAnsi="Verdana"/>
          <w:sz w:val="20"/>
          <w:lang w:eastAsia="cs-CZ"/>
        </w:rPr>
        <w:t>0,05 %</w:t>
      </w:r>
      <w:r w:rsidRPr="00F2074E">
        <w:rPr>
          <w:rFonts w:ascii="Verdana" w:hAnsi="Verdana"/>
          <w:sz w:val="20"/>
          <w:lang w:eastAsia="cs-CZ"/>
        </w:rPr>
        <w:t xml:space="preserve"> z kupní ceny </w:t>
      </w:r>
      <w:r>
        <w:rPr>
          <w:rFonts w:ascii="Verdana" w:hAnsi="Verdana"/>
          <w:sz w:val="20"/>
          <w:lang w:eastAsia="cs-CZ"/>
        </w:rPr>
        <w:t>vozid</w:t>
      </w:r>
      <w:r w:rsidR="00E65E5A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bez DPH za každý započatý den prodlení.</w:t>
      </w:r>
    </w:p>
    <w:p w14:paraId="70DC9700" w14:textId="77777777" w:rsidR="00A941E5" w:rsidRPr="00191C69" w:rsidRDefault="00A941E5" w:rsidP="00A941E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91C69">
        <w:rPr>
          <w:rFonts w:ascii="Verdana" w:hAnsi="Verdana"/>
          <w:sz w:val="20"/>
        </w:rPr>
        <w:t>Kupní cena a platební podmínky</w:t>
      </w:r>
    </w:p>
    <w:p w14:paraId="5999D821" w14:textId="35C4BDE6" w:rsidR="00A941E5" w:rsidRPr="00191C69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91C69">
        <w:rPr>
          <w:rFonts w:ascii="Verdana" w:hAnsi="Verdana"/>
          <w:sz w:val="20"/>
          <w:lang w:eastAsia="cs-CZ"/>
        </w:rPr>
        <w:t>Kupní cena vozid</w:t>
      </w:r>
      <w:r w:rsidR="00E65E5A">
        <w:rPr>
          <w:rFonts w:ascii="Verdana" w:hAnsi="Verdana"/>
          <w:sz w:val="20"/>
          <w:lang w:eastAsia="cs-CZ"/>
        </w:rPr>
        <w:t>la</w:t>
      </w:r>
      <w:r w:rsidRPr="00191C69">
        <w:rPr>
          <w:rFonts w:ascii="Verdana" w:hAnsi="Verdana"/>
          <w:sz w:val="20"/>
          <w:lang w:eastAsia="cs-CZ"/>
        </w:rPr>
        <w:t xml:space="preserve"> činí </w:t>
      </w:r>
      <w:r w:rsidR="004E419C">
        <w:rPr>
          <w:rFonts w:ascii="Verdana" w:hAnsi="Verdana"/>
          <w:sz w:val="20"/>
          <w:lang w:eastAsia="cs-CZ"/>
        </w:rPr>
        <w:t>406</w:t>
      </w:r>
      <w:r w:rsidR="00233415">
        <w:rPr>
          <w:rFonts w:ascii="Verdana" w:hAnsi="Verdana"/>
          <w:sz w:val="20"/>
          <w:lang w:eastAsia="cs-CZ"/>
        </w:rPr>
        <w:t> </w:t>
      </w:r>
      <w:r w:rsidR="004E419C">
        <w:rPr>
          <w:rFonts w:ascii="Verdana" w:hAnsi="Verdana"/>
          <w:sz w:val="20"/>
          <w:lang w:eastAsia="cs-CZ"/>
        </w:rPr>
        <w:t>360</w:t>
      </w:r>
      <w:r w:rsidR="00233415">
        <w:rPr>
          <w:rFonts w:ascii="Verdana" w:hAnsi="Verdana"/>
          <w:sz w:val="20"/>
          <w:lang w:eastAsia="cs-CZ"/>
        </w:rPr>
        <w:t xml:space="preserve"> </w:t>
      </w:r>
      <w:r w:rsidRPr="00191C69">
        <w:rPr>
          <w:rFonts w:ascii="Verdana" w:hAnsi="Verdana"/>
          <w:sz w:val="20"/>
          <w:lang w:eastAsia="cs-CZ"/>
        </w:rPr>
        <w:t xml:space="preserve">Kč bez DPH, DPH </w:t>
      </w:r>
      <w:r w:rsidR="004E419C">
        <w:rPr>
          <w:rFonts w:ascii="Verdana" w:hAnsi="Verdana"/>
          <w:sz w:val="20"/>
          <w:lang w:eastAsia="cs-CZ"/>
        </w:rPr>
        <w:t>21</w:t>
      </w:r>
      <w:r w:rsidRPr="00191C69">
        <w:rPr>
          <w:rFonts w:ascii="Verdana" w:hAnsi="Verdana"/>
          <w:sz w:val="20"/>
          <w:lang w:eastAsia="cs-CZ"/>
        </w:rPr>
        <w:t xml:space="preserve">% je </w:t>
      </w:r>
      <w:r w:rsidR="00233415">
        <w:rPr>
          <w:rFonts w:ascii="Verdana" w:hAnsi="Verdana"/>
          <w:sz w:val="20"/>
          <w:lang w:eastAsia="cs-CZ"/>
        </w:rPr>
        <w:t>85 336,</w:t>
      </w:r>
      <w:proofErr w:type="gramStart"/>
      <w:r w:rsidR="00233415">
        <w:rPr>
          <w:rFonts w:ascii="Verdana" w:hAnsi="Verdana"/>
          <w:sz w:val="20"/>
          <w:lang w:eastAsia="cs-CZ"/>
        </w:rPr>
        <w:t xml:space="preserve">60 </w:t>
      </w:r>
      <w:r w:rsidRPr="00191C69">
        <w:rPr>
          <w:rFonts w:ascii="Verdana" w:hAnsi="Verdana"/>
          <w:sz w:val="20"/>
          <w:lang w:eastAsia="cs-CZ"/>
        </w:rPr>
        <w:t xml:space="preserve"> Kč</w:t>
      </w:r>
      <w:proofErr w:type="gramEnd"/>
      <w:r w:rsidRPr="00191C69">
        <w:rPr>
          <w:rFonts w:ascii="Verdana" w:hAnsi="Verdana"/>
          <w:sz w:val="20"/>
          <w:lang w:eastAsia="cs-CZ"/>
        </w:rPr>
        <w:t xml:space="preserve">, kupní cena vč. DPH činí </w:t>
      </w:r>
      <w:r w:rsidR="00233415">
        <w:rPr>
          <w:rFonts w:ascii="Verdana" w:hAnsi="Verdana"/>
          <w:sz w:val="20"/>
          <w:lang w:eastAsia="cs-CZ"/>
        </w:rPr>
        <w:t xml:space="preserve">491 696 </w:t>
      </w:r>
      <w:r w:rsidRPr="00191C69">
        <w:rPr>
          <w:rFonts w:ascii="Verdana" w:hAnsi="Verdana"/>
          <w:sz w:val="20"/>
          <w:lang w:eastAsia="cs-CZ"/>
        </w:rPr>
        <w:t>Kč.</w:t>
      </w:r>
    </w:p>
    <w:p w14:paraId="7E055103" w14:textId="0120BC54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Kupní cena vozid</w:t>
      </w:r>
      <w:r w:rsidR="00E65E5A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je stanovena dohodou jako cena konečná, maximální, nejvýše přípustná a zahrnuje rovněž seznám</w:t>
      </w:r>
      <w:r>
        <w:rPr>
          <w:rFonts w:ascii="Verdana" w:hAnsi="Verdana"/>
          <w:sz w:val="20"/>
          <w:lang w:eastAsia="cs-CZ"/>
        </w:rPr>
        <w:t>ení personálu s obsluhou vozid</w:t>
      </w:r>
      <w:r w:rsidR="00E65E5A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a dodávku provozních náplní </w:t>
      </w:r>
      <w:r>
        <w:rPr>
          <w:rFonts w:ascii="Verdana" w:hAnsi="Verdana"/>
          <w:sz w:val="20"/>
          <w:lang w:eastAsia="cs-CZ"/>
        </w:rPr>
        <w:t>potřebných k uvedení vozid</w:t>
      </w:r>
      <w:r w:rsidR="007C69C0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do provozu.</w:t>
      </w:r>
    </w:p>
    <w:p w14:paraId="2D01D6ED" w14:textId="66B8BA0C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Kupující uhradí kupní cenu vozid</w:t>
      </w:r>
      <w:r w:rsidR="007C69C0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bezhotovostním převodem na účet prodávajícího uvedený v záhlaví této smlouvy, a to na základě faktury vystavené prodávajícím. Kupující je oprávněn vystavit fakturu po předání a převzetí vozid</w:t>
      </w:r>
      <w:r>
        <w:rPr>
          <w:rFonts w:ascii="Verdana" w:hAnsi="Verdana"/>
          <w:sz w:val="20"/>
          <w:lang w:eastAsia="cs-CZ"/>
        </w:rPr>
        <w:t>e</w:t>
      </w:r>
      <w:r w:rsidRPr="00F2074E">
        <w:rPr>
          <w:rFonts w:ascii="Verdana" w:hAnsi="Verdana"/>
          <w:sz w:val="20"/>
          <w:lang w:eastAsia="cs-CZ"/>
        </w:rPr>
        <w:t>l a po odstranění případných vad zjištěných v rámci předávacího řízení.</w:t>
      </w:r>
    </w:p>
    <w:p w14:paraId="3A9F1F3C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Splatnost faktury je do </w:t>
      </w:r>
      <w:r w:rsidRPr="00EE7740">
        <w:rPr>
          <w:rFonts w:ascii="Verdana" w:hAnsi="Verdana"/>
          <w:b/>
          <w:sz w:val="20"/>
          <w:lang w:eastAsia="cs-CZ"/>
        </w:rPr>
        <w:t>30 dnů</w:t>
      </w:r>
      <w:r w:rsidRPr="00F2074E">
        <w:rPr>
          <w:rFonts w:ascii="Verdana" w:hAnsi="Verdana"/>
          <w:sz w:val="20"/>
          <w:lang w:eastAsia="cs-CZ"/>
        </w:rPr>
        <w:t xml:space="preserve"> od data jejího doručení kupujícímu. Fakturu, která nebude splňovat veškeré náležitosti řádného daňového a účetního dokladu, je kupující oprávněn vrátit. V takovém případě </w:t>
      </w:r>
      <w:proofErr w:type="gramStart"/>
      <w:r w:rsidRPr="00F2074E">
        <w:rPr>
          <w:rFonts w:ascii="Verdana" w:hAnsi="Verdana"/>
          <w:sz w:val="20"/>
          <w:lang w:eastAsia="cs-CZ"/>
        </w:rPr>
        <w:t>běží</w:t>
      </w:r>
      <w:proofErr w:type="gramEnd"/>
      <w:r w:rsidRPr="00F2074E">
        <w:rPr>
          <w:rFonts w:ascii="Verdana" w:hAnsi="Verdana"/>
          <w:sz w:val="20"/>
          <w:lang w:eastAsia="cs-CZ"/>
        </w:rPr>
        <w:t xml:space="preserve"> ode dne doručení nové/opravené faktury kupujícímu nová lhůta splatnosti.</w:t>
      </w:r>
    </w:p>
    <w:p w14:paraId="057E122C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 xml:space="preserve">Zveřejní-li správce daně skutečnost, že prodávající je nespolehlivým plátcem ve smyslu zákona č. 235/2004 Sb., o dani z přidané hodnoty, je kupující oprávněn </w:t>
      </w:r>
      <w:r w:rsidRPr="00F2074E">
        <w:rPr>
          <w:rFonts w:ascii="Verdana" w:hAnsi="Verdana"/>
          <w:sz w:val="20"/>
          <w:lang w:eastAsia="cs-CZ"/>
        </w:rPr>
        <w:lastRenderedPageBreak/>
        <w:t xml:space="preserve">z každé fakturované platby zadržet daň z přidané hodnoty a </w:t>
      </w:r>
      <w:proofErr w:type="gramStart"/>
      <w:r w:rsidRPr="00F2074E">
        <w:rPr>
          <w:rFonts w:ascii="Verdana" w:hAnsi="Verdana"/>
          <w:sz w:val="20"/>
          <w:lang w:eastAsia="cs-CZ"/>
        </w:rPr>
        <w:t>tuto</w:t>
      </w:r>
      <w:proofErr w:type="gramEnd"/>
      <w:r w:rsidRPr="00F2074E">
        <w:rPr>
          <w:rFonts w:ascii="Verdana" w:hAnsi="Verdana"/>
          <w:sz w:val="20"/>
          <w:lang w:eastAsia="cs-CZ"/>
        </w:rPr>
        <w:t xml:space="preserve"> aniž by k tomu byl vyzván jako ručitel uhradit za prodávajícího příslušnému správci daně.</w:t>
      </w:r>
    </w:p>
    <w:p w14:paraId="508BDF80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V případě prodlení kupujícího s úhradou kupní ceny či její části je prodávající oprávněn požadovat zaplacení úroku z prodlení v souladu s ustanovením § 1970 občanského zákoníku.</w:t>
      </w:r>
    </w:p>
    <w:p w14:paraId="210A1036" w14:textId="77777777" w:rsidR="00A941E5" w:rsidRPr="00F2074E" w:rsidRDefault="00A941E5" w:rsidP="00A941E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Odpovědnost za vady, záruka za jakost, servis</w:t>
      </w:r>
    </w:p>
    <w:p w14:paraId="1A1CB1E0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59E09213" w14:textId="00AA0D2F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E7740">
        <w:rPr>
          <w:rFonts w:ascii="Verdana" w:hAnsi="Verdana"/>
          <w:sz w:val="20"/>
          <w:lang w:eastAsia="cs-CZ"/>
        </w:rPr>
        <w:t>Na vozidl</w:t>
      </w:r>
      <w:r w:rsidR="007C69C0">
        <w:rPr>
          <w:rFonts w:ascii="Verdana" w:hAnsi="Verdana"/>
          <w:sz w:val="20"/>
          <w:lang w:eastAsia="cs-CZ"/>
        </w:rPr>
        <w:t>o</w:t>
      </w:r>
      <w:r w:rsidRPr="00EE7740">
        <w:rPr>
          <w:rFonts w:ascii="Verdana" w:hAnsi="Verdana"/>
          <w:sz w:val="20"/>
          <w:lang w:eastAsia="cs-CZ"/>
        </w:rPr>
        <w:t xml:space="preserve"> poskytuje prodávající záruku za jakost v délce </w:t>
      </w:r>
      <w:r w:rsidRPr="00EE7740">
        <w:rPr>
          <w:rFonts w:ascii="Verdana" w:hAnsi="Verdana"/>
          <w:b/>
          <w:sz w:val="20"/>
          <w:lang w:eastAsia="cs-CZ"/>
        </w:rPr>
        <w:t>48 měsíců</w:t>
      </w:r>
      <w:r w:rsidRPr="00EE7740">
        <w:rPr>
          <w:rFonts w:ascii="Verdana" w:hAnsi="Verdana"/>
          <w:sz w:val="20"/>
          <w:lang w:eastAsia="cs-CZ"/>
        </w:rPr>
        <w:t xml:space="preserve"> nebo do ujetí </w:t>
      </w:r>
      <w:r w:rsidRPr="00EE7740">
        <w:rPr>
          <w:rFonts w:ascii="Verdana" w:hAnsi="Verdana"/>
          <w:b/>
          <w:sz w:val="20"/>
          <w:lang w:eastAsia="cs-CZ"/>
        </w:rPr>
        <w:t>200.000 km</w:t>
      </w:r>
      <w:r w:rsidRPr="00EE7740">
        <w:rPr>
          <w:rFonts w:ascii="Verdana" w:hAnsi="Verdana"/>
          <w:sz w:val="20"/>
          <w:lang w:eastAsia="cs-CZ"/>
        </w:rPr>
        <w:t xml:space="preserve">, podle </w:t>
      </w:r>
      <w:proofErr w:type="gramStart"/>
      <w:r w:rsidRPr="00EE7740">
        <w:rPr>
          <w:rFonts w:ascii="Verdana" w:hAnsi="Verdana"/>
          <w:sz w:val="20"/>
          <w:lang w:eastAsia="cs-CZ"/>
        </w:rPr>
        <w:t>toho</w:t>
      </w:r>
      <w:proofErr w:type="gramEnd"/>
      <w:r w:rsidRPr="00EE7740">
        <w:rPr>
          <w:rFonts w:ascii="Verdana" w:hAnsi="Verdana"/>
          <w:sz w:val="20"/>
          <w:lang w:eastAsia="cs-CZ"/>
        </w:rPr>
        <w:t xml:space="preserve"> co nastane dříve. Záruční</w:t>
      </w:r>
      <w:r w:rsidRPr="00F2074E">
        <w:rPr>
          <w:rFonts w:ascii="Verdana" w:hAnsi="Verdana"/>
          <w:sz w:val="20"/>
          <w:lang w:eastAsia="cs-CZ"/>
        </w:rPr>
        <w:t xml:space="preserve"> doba </w:t>
      </w:r>
      <w:proofErr w:type="gramStart"/>
      <w:r w:rsidRPr="00F2074E">
        <w:rPr>
          <w:rFonts w:ascii="Verdana" w:hAnsi="Verdana"/>
          <w:sz w:val="20"/>
          <w:lang w:eastAsia="cs-CZ"/>
        </w:rPr>
        <w:t>běží</w:t>
      </w:r>
      <w:proofErr w:type="gramEnd"/>
      <w:r>
        <w:rPr>
          <w:rFonts w:ascii="Verdana" w:hAnsi="Verdana"/>
          <w:sz w:val="20"/>
          <w:lang w:eastAsia="cs-CZ"/>
        </w:rPr>
        <w:t xml:space="preserve"> od okamžiku převzetí vozid</w:t>
      </w:r>
      <w:r w:rsidR="00E36631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kupujícím. Kupující je oprávněn reklamovat zjištěné vady kdykoliv v průběhu záruční doby. Záruční doba se prodlužuje o dobu trvání vady, kte</w:t>
      </w:r>
      <w:r>
        <w:rPr>
          <w:rFonts w:ascii="Verdana" w:hAnsi="Verdana"/>
          <w:sz w:val="20"/>
          <w:lang w:eastAsia="cs-CZ"/>
        </w:rPr>
        <w:t>rá brání řádnému užívání vozid</w:t>
      </w:r>
      <w:r w:rsidR="00E36631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>.</w:t>
      </w:r>
    </w:p>
    <w:p w14:paraId="1750C97B" w14:textId="2E34881A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Prodávající se zavazuje odstranit reklamované vady vozid</w:t>
      </w:r>
      <w:r w:rsidR="00E36631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 xml:space="preserve"> bez zbytečného odkladu, nejpozději do 30 dnů od nahlášení vady kupujícím.</w:t>
      </w:r>
    </w:p>
    <w:p w14:paraId="114E40B7" w14:textId="79F2C084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Prodávající se dále zavazuje po dobu technické životnosti, tj. minimálně po dobu deseti (10) let od dodání vozid</w:t>
      </w:r>
      <w:r w:rsidR="00E36631">
        <w:rPr>
          <w:rFonts w:ascii="Verdana" w:hAnsi="Verdana"/>
          <w:sz w:val="20"/>
          <w:lang w:eastAsia="cs-CZ"/>
        </w:rPr>
        <w:t>la</w:t>
      </w:r>
      <w:r w:rsidRPr="00F2074E">
        <w:rPr>
          <w:rFonts w:ascii="Verdana" w:hAnsi="Verdana"/>
          <w:sz w:val="20"/>
          <w:lang w:eastAsia="cs-CZ"/>
        </w:rPr>
        <w:t>, dodávat na vozidl</w:t>
      </w:r>
      <w:r w:rsidR="00E36631">
        <w:rPr>
          <w:rFonts w:ascii="Verdana" w:hAnsi="Verdana"/>
          <w:sz w:val="20"/>
          <w:lang w:eastAsia="cs-CZ"/>
        </w:rPr>
        <w:t>o</w:t>
      </w:r>
      <w:r w:rsidRPr="00F2074E">
        <w:rPr>
          <w:rFonts w:ascii="Verdana" w:hAnsi="Verdana"/>
          <w:sz w:val="20"/>
          <w:lang w:eastAsia="cs-CZ"/>
        </w:rPr>
        <w:t xml:space="preserve"> náhradní díly.</w:t>
      </w:r>
    </w:p>
    <w:p w14:paraId="02155578" w14:textId="77777777" w:rsidR="00A941E5" w:rsidRPr="00F2074E" w:rsidRDefault="00A941E5" w:rsidP="00A941E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Obecná ustanovení</w:t>
      </w:r>
    </w:p>
    <w:p w14:paraId="077C9DC9" w14:textId="14D2DC92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Smluvní strany se zavazují zachovávat mlčenlivost o všech skutečnostech, o kterých se dozvěděl</w:t>
      </w:r>
      <w:r w:rsidR="00E36631">
        <w:rPr>
          <w:rFonts w:ascii="Verdana" w:hAnsi="Verdana"/>
          <w:sz w:val="20"/>
        </w:rPr>
        <w:t>y</w:t>
      </w:r>
      <w:r w:rsidRPr="00F2074E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52BDDC8C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V případě, že tato smlouva podléhá uveřejnění v 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 registru smluv zajistí kupující. Prodávající se zavazuje nejpozději při podpisu této smlouvy označit ty části smlouvy a ty údaje, které požaduje v souladu se zákonem o registru smluv vyloučit z uveřejnění (obchodní tajemství, osobní údaje apod.). Jinak platí, že souhlasí s uveřejněním v plném rozsahu. Toto samostatné ujednání smluvních stran nabývá platnosti a účinnosti podpisem této smlouvy oprávněnými zástupci smluvních stran.</w:t>
      </w:r>
    </w:p>
    <w:p w14:paraId="58C2BDFE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>V případě zániku této smlouvy, nebo v případě, že bude tato smlouva shledána neplatnou nebo neúčinnou, zůstávají zachována ta práva a povinnosti, z jejichž povahy plyne, že mají trvat i po ukončení této smlouvy. To platí zejména pro právo požadovat smluvní pokutu, náhradu újmy vzniklé porušením této smlouvy nebo závazek zachovávat mlčenlivost.</w:t>
      </w:r>
    </w:p>
    <w:p w14:paraId="41FF8D58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proofErr w:type="gramStart"/>
      <w:r w:rsidRPr="00F2074E">
        <w:rPr>
          <w:rFonts w:ascii="Verdana" w:hAnsi="Verdana"/>
          <w:sz w:val="20"/>
          <w:lang w:eastAsia="cs-CZ"/>
        </w:rPr>
        <w:t>10.000,-</w:t>
      </w:r>
      <w:proofErr w:type="gramEnd"/>
      <w:r w:rsidRPr="00F2074E">
        <w:rPr>
          <w:rFonts w:ascii="Verdana" w:hAnsi="Verdana"/>
          <w:sz w:val="20"/>
          <w:lang w:eastAsia="cs-CZ"/>
        </w:rPr>
        <w:t xml:space="preserve"> Kč za každý jednotlivý případ porušení.</w:t>
      </w:r>
    </w:p>
    <w:p w14:paraId="03DE3B2B" w14:textId="77777777" w:rsidR="00A941E5" w:rsidRPr="00F2074E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t xml:space="preserve">V případě, že by se údaje, které prodávající uvedl k prokázání splnění kvalifikačních předpokladů ve veřejné zakázce, ukázaly být </w:t>
      </w:r>
      <w:r w:rsidRPr="00F2074E">
        <w:rPr>
          <w:rFonts w:ascii="Verdana" w:hAnsi="Verdana"/>
          <w:sz w:val="20"/>
          <w:lang w:eastAsia="cs-CZ"/>
        </w:rPr>
        <w:t>nepravdivými, hrubě zkreslenými či v podstatném ohledu zavádějícími, je kupující oprávněn od této smlouvy odstoupit.</w:t>
      </w:r>
    </w:p>
    <w:p w14:paraId="7F909E0F" w14:textId="57692D4A" w:rsidR="00A941E5" w:rsidRDefault="00A941E5" w:rsidP="00A941E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2074E">
        <w:rPr>
          <w:rFonts w:ascii="Verdana" w:hAnsi="Verdana"/>
          <w:sz w:val="20"/>
          <w:lang w:eastAsia="cs-CZ"/>
        </w:rPr>
        <w:t>Zaplacením smluvní pokuty není dotčen nárok na náhradu škody v plné výši.</w:t>
      </w:r>
    </w:p>
    <w:p w14:paraId="78FB4E84" w14:textId="77777777" w:rsidR="00101F00" w:rsidRPr="00101F00" w:rsidRDefault="00101F00" w:rsidP="00101F00">
      <w:pPr>
        <w:rPr>
          <w:lang w:eastAsia="cs-CZ"/>
        </w:rPr>
      </w:pPr>
    </w:p>
    <w:p w14:paraId="6A0CA38D" w14:textId="77777777" w:rsidR="00A941E5" w:rsidRPr="00F2074E" w:rsidRDefault="00A941E5" w:rsidP="00A941E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F2074E">
        <w:rPr>
          <w:rFonts w:ascii="Verdana" w:hAnsi="Verdana"/>
          <w:sz w:val="20"/>
        </w:rPr>
        <w:lastRenderedPageBreak/>
        <w:t>Závěrečná ustanovení</w:t>
      </w:r>
    </w:p>
    <w:p w14:paraId="01EB4D0A" w14:textId="77777777" w:rsidR="00A941E5" w:rsidRPr="00F2074E" w:rsidRDefault="00A941E5" w:rsidP="00A941E5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3AF732ED" w14:textId="77777777" w:rsidR="00A941E5" w:rsidRPr="00F2074E" w:rsidRDefault="00A941E5" w:rsidP="00A941E5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38699414" w14:textId="77777777" w:rsidR="00A941E5" w:rsidRPr="00F2074E" w:rsidRDefault="00A941E5" w:rsidP="00A941E5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456295E9" w14:textId="77777777" w:rsidR="00A941E5" w:rsidRPr="00F2074E" w:rsidRDefault="00A941E5" w:rsidP="00A941E5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Práva a povinnosti smluvních stran touto smlouvou výslovně neupravená se řídí příslušnými ustanoveními zákona č. 89/2012 Sb., občanský zákoník, zejména ustanoveními o smlouvě kupní.</w:t>
      </w:r>
    </w:p>
    <w:p w14:paraId="721DF2E5" w14:textId="77777777" w:rsidR="00A941E5" w:rsidRPr="00F2074E" w:rsidRDefault="00A941E5" w:rsidP="00A941E5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Jakékoli změny a doplňky této smlouvy jsou možné pouze ve formě písemných vzestupně číslovaných dodatků, podepsaných oprávněnými zástupci obou smluvních stran. Totéž platí i pro vzdání se písemné formy.</w:t>
      </w:r>
    </w:p>
    <w:p w14:paraId="009C0437" w14:textId="77777777" w:rsidR="00EE7DC8" w:rsidRPr="00EE7DC8" w:rsidRDefault="00EE7DC8" w:rsidP="00EE7DC8">
      <w:pPr>
        <w:pStyle w:val="Nadpis2"/>
        <w:jc w:val="both"/>
        <w:rPr>
          <w:rFonts w:ascii="Verdana" w:hAnsi="Verdana"/>
          <w:sz w:val="20"/>
          <w:lang w:eastAsia="cs-CZ"/>
        </w:rPr>
      </w:pPr>
      <w:r w:rsidRPr="00EE7DC8">
        <w:rPr>
          <w:rFonts w:ascii="Verdana" w:hAnsi="Verdana"/>
          <w:sz w:val="20"/>
          <w:lang w:eastAsia="cs-CZ"/>
        </w:rPr>
        <w:t>Tato smlouva nabývá platnosti dnem jejího podpisu a účinnosti dnem uveřejnění v registru smluv.</w:t>
      </w:r>
    </w:p>
    <w:p w14:paraId="407A51BD" w14:textId="2EABFDE7" w:rsidR="00A941E5" w:rsidRPr="00F2074E" w:rsidRDefault="00A941E5" w:rsidP="00A941E5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 xml:space="preserve">Tato smlouva je vypracována ve dvou vyhotoveních, z nichž každá smluvní strana </w:t>
      </w:r>
      <w:proofErr w:type="gramStart"/>
      <w:r w:rsidRPr="00F2074E">
        <w:rPr>
          <w:rFonts w:eastAsia="Times New Roman"/>
          <w:sz w:val="20"/>
          <w:szCs w:val="20"/>
          <w:lang w:eastAsia="cs-CZ"/>
        </w:rPr>
        <w:t>obdrží</w:t>
      </w:r>
      <w:proofErr w:type="gramEnd"/>
      <w:r w:rsidRPr="00F2074E">
        <w:rPr>
          <w:rFonts w:eastAsia="Times New Roman"/>
          <w:sz w:val="20"/>
          <w:szCs w:val="20"/>
          <w:lang w:eastAsia="cs-CZ"/>
        </w:rPr>
        <w:t xml:space="preserve"> po jednom.</w:t>
      </w:r>
      <w:r w:rsidR="00101F00">
        <w:rPr>
          <w:rFonts w:eastAsia="Times New Roman"/>
          <w:sz w:val="20"/>
          <w:szCs w:val="20"/>
          <w:lang w:eastAsia="cs-CZ"/>
        </w:rPr>
        <w:t xml:space="preserve"> V případě elektronického podpisu je tato smlouvy vyhotovena v jednom vyhovení podepsaném elektronicky oběma smluvními stranami.</w:t>
      </w:r>
    </w:p>
    <w:p w14:paraId="2F9E8B31" w14:textId="71B2E970" w:rsidR="00A941E5" w:rsidRDefault="00A941E5" w:rsidP="00A941E5">
      <w:pPr>
        <w:numPr>
          <w:ilvl w:val="1"/>
          <w:numId w:val="1"/>
        </w:numPr>
        <w:tabs>
          <w:tab w:val="clear" w:pos="576"/>
          <w:tab w:val="left" w:pos="567"/>
        </w:tabs>
        <w:spacing w:after="6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F2074E">
        <w:rPr>
          <w:rFonts w:eastAsia="Times New Roman"/>
          <w:sz w:val="20"/>
          <w:szCs w:val="20"/>
          <w:lang w:eastAsia="cs-CZ"/>
        </w:rPr>
        <w:t>Smluvní strany si smlouvu přečetly, jejímu obsahu rozumí a na důkaz toho připojují vlastnoruční podpisy svých oprávněných zástupců.</w:t>
      </w:r>
    </w:p>
    <w:p w14:paraId="77B26F76" w14:textId="77777777" w:rsidR="00B31A24" w:rsidRPr="00F2074E" w:rsidRDefault="00B31A24" w:rsidP="00B31A24">
      <w:pPr>
        <w:tabs>
          <w:tab w:val="left" w:pos="567"/>
        </w:tabs>
        <w:spacing w:after="60" w:line="240" w:lineRule="auto"/>
        <w:ind w:left="576"/>
        <w:jc w:val="both"/>
        <w:rPr>
          <w:rFonts w:eastAsia="Times New Roman"/>
          <w:sz w:val="20"/>
          <w:szCs w:val="20"/>
          <w:lang w:eastAsia="cs-CZ"/>
        </w:rPr>
      </w:pPr>
    </w:p>
    <w:p w14:paraId="1418098F" w14:textId="1225FE24" w:rsidR="00A941E5" w:rsidRDefault="00AC6FC9" w:rsidP="00AC6FC9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AC6FC9">
        <w:rPr>
          <w:rFonts w:eastAsia="Times New Roman"/>
          <w:snapToGrid w:val="0"/>
          <w:sz w:val="20"/>
          <w:szCs w:val="20"/>
          <w:lang w:eastAsia="cs-CZ"/>
        </w:rPr>
        <w:t>Přílohy:</w:t>
      </w:r>
      <w:r>
        <w:rPr>
          <w:rFonts w:eastAsia="Times New Roman"/>
          <w:snapToGrid w:val="0"/>
          <w:sz w:val="20"/>
          <w:szCs w:val="20"/>
          <w:lang w:eastAsia="cs-CZ"/>
        </w:rPr>
        <w:t xml:space="preserve"> 1) </w:t>
      </w:r>
      <w:r w:rsidR="00EE7DC8" w:rsidRPr="00AC6FC9">
        <w:rPr>
          <w:rFonts w:eastAsia="Times New Roman"/>
          <w:snapToGrid w:val="0"/>
          <w:sz w:val="20"/>
          <w:szCs w:val="20"/>
          <w:lang w:eastAsia="cs-CZ"/>
        </w:rPr>
        <w:t>Specifikace vozidla</w:t>
      </w:r>
    </w:p>
    <w:p w14:paraId="569362D3" w14:textId="6F4317E2" w:rsidR="00AC6FC9" w:rsidRDefault="00AC6FC9" w:rsidP="00AC6FC9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80B39BD" w14:textId="77777777" w:rsidR="00B31A24" w:rsidRPr="00AC6FC9" w:rsidRDefault="00B31A24" w:rsidP="00AC6FC9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941E5" w:rsidRPr="00F2074E" w14:paraId="13228762" w14:textId="77777777" w:rsidTr="002B3C4C">
        <w:trPr>
          <w:jc w:val="center"/>
        </w:trPr>
        <w:tc>
          <w:tcPr>
            <w:tcW w:w="4606" w:type="dxa"/>
          </w:tcPr>
          <w:p w14:paraId="1DC6D58D" w14:textId="62DE89E1" w:rsidR="00A941E5" w:rsidRPr="00F2074E" w:rsidRDefault="00A941E5" w:rsidP="002B3C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A568D9">
              <w:rPr>
                <w:rFonts w:eastAsia="Times New Roman"/>
                <w:sz w:val="20"/>
                <w:szCs w:val="20"/>
                <w:lang w:eastAsia="cs-CZ"/>
              </w:rPr>
              <w:t>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 </w:t>
            </w:r>
            <w:r w:rsidR="00233415">
              <w:rPr>
                <w:rFonts w:eastAsia="Times New Roman"/>
                <w:sz w:val="20"/>
                <w:szCs w:val="20"/>
                <w:lang w:eastAsia="cs-CZ"/>
              </w:rPr>
              <w:t>Kosmonosech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A568D9">
              <w:rPr>
                <w:rFonts w:eastAsia="Times New Roman"/>
                <w:sz w:val="20"/>
                <w:szCs w:val="20"/>
                <w:lang w:eastAsia="cs-CZ"/>
              </w:rPr>
              <w:t>dne _______________</w:t>
            </w:r>
          </w:p>
        </w:tc>
        <w:tc>
          <w:tcPr>
            <w:tcW w:w="4606" w:type="dxa"/>
          </w:tcPr>
          <w:p w14:paraId="6FFB34B9" w14:textId="77777777" w:rsidR="00A941E5" w:rsidRPr="00F2074E" w:rsidRDefault="00A941E5" w:rsidP="002B3C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Pr="00A568D9">
              <w:rPr>
                <w:rFonts w:eastAsia="Times New Roman"/>
                <w:sz w:val="20"/>
                <w:szCs w:val="20"/>
                <w:lang w:eastAsia="cs-CZ"/>
              </w:rPr>
              <w:t>_______________</w:t>
            </w:r>
          </w:p>
        </w:tc>
      </w:tr>
      <w:tr w:rsidR="00A941E5" w:rsidRPr="00F2074E" w14:paraId="4BB1A25A" w14:textId="77777777" w:rsidTr="002B3C4C">
        <w:trPr>
          <w:trHeight w:val="120"/>
          <w:jc w:val="center"/>
        </w:trPr>
        <w:tc>
          <w:tcPr>
            <w:tcW w:w="4606" w:type="dxa"/>
          </w:tcPr>
          <w:p w14:paraId="43B4ED55" w14:textId="77777777" w:rsidR="00A941E5" w:rsidRPr="00F2074E" w:rsidRDefault="00A941E5" w:rsidP="00B31A2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F01A4EE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D210A23" w14:textId="136AF2CA" w:rsidR="00A941E5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8F0D8AC" w14:textId="77777777" w:rsidR="00B31A24" w:rsidRPr="00F2074E" w:rsidRDefault="00B31A24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78ECC17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DACFF7F" w14:textId="77777777" w:rsidR="00A941E5" w:rsidRDefault="00233415" w:rsidP="002B3C4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Auto Mrkvička s.r.o.</w:t>
            </w:r>
          </w:p>
          <w:p w14:paraId="564D3C95" w14:textId="77777777" w:rsidR="00233415" w:rsidRDefault="0023341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Karina Chisa Mrkvičková</w:t>
            </w:r>
          </w:p>
          <w:p w14:paraId="6C811FD2" w14:textId="5767F308" w:rsidR="00233415" w:rsidRPr="00F2074E" w:rsidRDefault="0023341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jednatelka</w:t>
            </w:r>
          </w:p>
        </w:tc>
        <w:tc>
          <w:tcPr>
            <w:tcW w:w="4606" w:type="dxa"/>
          </w:tcPr>
          <w:p w14:paraId="30AE9AF9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57C1AA6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5172420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D1C6F4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1CA44B2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7BA5A7F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32EA177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EF51849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A941E5" w:rsidRPr="0016146E" w14:paraId="52513EBB" w14:textId="77777777" w:rsidTr="002B3C4C">
        <w:trPr>
          <w:trHeight w:val="120"/>
          <w:jc w:val="center"/>
        </w:trPr>
        <w:tc>
          <w:tcPr>
            <w:tcW w:w="4606" w:type="dxa"/>
          </w:tcPr>
          <w:p w14:paraId="78AE3E05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06185A85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F554FBE" w14:textId="3560CFE9" w:rsidR="00A941E5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14FC47" w14:textId="77777777" w:rsidR="00B31A24" w:rsidRPr="00F2074E" w:rsidRDefault="00B31A24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6E12B67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74AE029" w14:textId="77777777" w:rsidR="00A941E5" w:rsidRPr="00F2074E" w:rsidRDefault="00A941E5" w:rsidP="002B3C4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E868B9E" w14:textId="77777777" w:rsidR="00A941E5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AA6F6A7" w14:textId="77777777" w:rsidR="00A941E5" w:rsidRPr="0016146E" w:rsidRDefault="00A941E5" w:rsidP="002B3C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F2074E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11E07283" w14:textId="77777777" w:rsidR="00A941E5" w:rsidRPr="00A87C75" w:rsidRDefault="00A941E5" w:rsidP="00A941E5">
      <w:pPr>
        <w:spacing w:after="60" w:line="240" w:lineRule="auto"/>
        <w:jc w:val="both"/>
        <w:rPr>
          <w:rFonts w:eastAsia="Times New Roman"/>
          <w:snapToGrid w:val="0"/>
          <w:sz w:val="2"/>
          <w:szCs w:val="20"/>
          <w:lang w:eastAsia="cs-CZ"/>
        </w:rPr>
      </w:pPr>
    </w:p>
    <w:sectPr w:rsidR="00A941E5" w:rsidRPr="00A87C75" w:rsidSect="00A941E5">
      <w:headerReference w:type="default" r:id="rId7"/>
      <w:footerReference w:type="even" r:id="rId8"/>
      <w:footerReference w:type="default" r:id="rId9"/>
      <w:pgSz w:w="11906" w:h="16838"/>
      <w:pgMar w:top="2234" w:right="1418" w:bottom="198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358" w14:textId="77777777" w:rsidR="000A33D1" w:rsidRDefault="000A33D1">
      <w:pPr>
        <w:spacing w:after="0" w:line="240" w:lineRule="auto"/>
      </w:pPr>
      <w:r>
        <w:separator/>
      </w:r>
    </w:p>
  </w:endnote>
  <w:endnote w:type="continuationSeparator" w:id="0">
    <w:p w14:paraId="1596B271" w14:textId="77777777" w:rsidR="000A33D1" w:rsidRDefault="000A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72D7" w14:textId="77777777" w:rsidR="00A775F6" w:rsidRDefault="00EE7DC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297594" w14:textId="77777777" w:rsidR="00A775F6" w:rsidRDefault="00233415" w:rsidP="00A57CF7">
    <w:pPr>
      <w:pStyle w:val="Zpat"/>
      <w:ind w:right="360"/>
    </w:pPr>
  </w:p>
  <w:p w14:paraId="0B906F95" w14:textId="77777777" w:rsidR="00A775F6" w:rsidRDefault="00233415"/>
  <w:p w14:paraId="3F155F2E" w14:textId="77777777" w:rsidR="00A775F6" w:rsidRDefault="0023341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7731" w14:textId="77777777" w:rsidR="00A775F6" w:rsidRPr="00E45928" w:rsidRDefault="00EE7DC8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4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Pr="00577AD5">
        <w:rPr>
          <w:rStyle w:val="slostrnky"/>
          <w:noProof/>
          <w:sz w:val="18"/>
          <w:szCs w:val="18"/>
        </w:rPr>
        <w:t>4</w:t>
      </w:r>
    </w:fldSimple>
    <w:r w:rsidRPr="00E45928">
      <w:rPr>
        <w:rStyle w:val="slostrnky"/>
        <w:sz w:val="18"/>
        <w:szCs w:val="18"/>
      </w:rPr>
      <w:t xml:space="preserve"> </w:t>
    </w:r>
  </w:p>
  <w:p w14:paraId="2BF8503E" w14:textId="4890F003" w:rsidR="00A775F6" w:rsidRDefault="00EE7DC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F6F0A34" wp14:editId="21E73F9D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1E5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A95D89D" wp14:editId="22CA5E50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A0F7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-75.4pt;margin-top:-27.8pt;width:625.7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117A" w14:textId="77777777" w:rsidR="000A33D1" w:rsidRDefault="000A33D1">
      <w:pPr>
        <w:spacing w:after="0" w:line="240" w:lineRule="auto"/>
      </w:pPr>
      <w:r>
        <w:separator/>
      </w:r>
    </w:p>
  </w:footnote>
  <w:footnote w:type="continuationSeparator" w:id="0">
    <w:p w14:paraId="285CA448" w14:textId="77777777" w:rsidR="000A33D1" w:rsidRDefault="000A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F4C0" w14:textId="77777777" w:rsidR="00A775F6" w:rsidRDefault="00EE7DC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4342914" wp14:editId="2018BE1B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41E37A" wp14:editId="2AC0BF13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F12AF0" w14:textId="77777777" w:rsidR="00A775F6" w:rsidRDefault="00233415"/>
  <w:p w14:paraId="14091414" w14:textId="77777777" w:rsidR="00A775F6" w:rsidRDefault="00233415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939634">
    <w:abstractNumId w:val="0"/>
  </w:num>
  <w:num w:numId="2" w16cid:durableId="114454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E5"/>
    <w:rsid w:val="000A33D1"/>
    <w:rsid w:val="00101F00"/>
    <w:rsid w:val="001F5122"/>
    <w:rsid w:val="00233415"/>
    <w:rsid w:val="0032411A"/>
    <w:rsid w:val="003B610F"/>
    <w:rsid w:val="004E419C"/>
    <w:rsid w:val="005011D9"/>
    <w:rsid w:val="006F5F0C"/>
    <w:rsid w:val="007473E9"/>
    <w:rsid w:val="007A3443"/>
    <w:rsid w:val="007C69C0"/>
    <w:rsid w:val="00A941E5"/>
    <w:rsid w:val="00AC6FC9"/>
    <w:rsid w:val="00B01DB2"/>
    <w:rsid w:val="00B31A24"/>
    <w:rsid w:val="00E36631"/>
    <w:rsid w:val="00E40617"/>
    <w:rsid w:val="00E65E5A"/>
    <w:rsid w:val="00E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C7511"/>
  <w15:chartTrackingRefBased/>
  <w15:docId w15:val="{35FCBFE3-7C4E-4B6F-AFAF-4D6A2DF1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1E5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qFormat/>
    <w:rsid w:val="00A941E5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941E5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41E5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941E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A9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941E5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A9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941E5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A941E5"/>
  </w:style>
  <w:style w:type="paragraph" w:styleId="Odstavecseseznamem">
    <w:name w:val="List Paragraph"/>
    <w:basedOn w:val="Normln"/>
    <w:uiPriority w:val="34"/>
    <w:qFormat/>
    <w:rsid w:val="00A941E5"/>
    <w:pPr>
      <w:ind w:left="720"/>
      <w:contextualSpacing/>
    </w:pPr>
  </w:style>
  <w:style w:type="table" w:styleId="Mkatabulky">
    <w:name w:val="Table Grid"/>
    <w:basedOn w:val="Normlntabulka"/>
    <w:rsid w:val="00A9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F5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5F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5F0C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F0C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1464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Macháčková Kateřina</cp:lastModifiedBy>
  <cp:revision>3</cp:revision>
  <dcterms:created xsi:type="dcterms:W3CDTF">2022-03-31T07:43:00Z</dcterms:created>
  <dcterms:modified xsi:type="dcterms:W3CDTF">2022-04-12T07:28:00Z</dcterms:modified>
</cp:coreProperties>
</file>