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D56853">
        <w:rPr>
          <w:rFonts w:ascii="Helv" w:hAnsi="Helv" w:cs="Helv"/>
          <w:i/>
          <w:iCs/>
          <w:color w:val="000000"/>
          <w:sz w:val="20"/>
          <w:szCs w:val="20"/>
        </w:rPr>
        <w:t>13</w:t>
      </w:r>
      <w:r w:rsidR="00A856B4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F81F8D">
        <w:rPr>
          <w:rFonts w:ascii="Helv" w:hAnsi="Helv" w:cs="Helv"/>
          <w:i/>
          <w:iCs/>
          <w:color w:val="000000"/>
          <w:sz w:val="20"/>
          <w:szCs w:val="20"/>
        </w:rPr>
        <w:t>4</w:t>
      </w:r>
      <w:r w:rsidRPr="003D74CD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5F0897">
        <w:rPr>
          <w:rFonts w:ascii="Helv" w:hAnsi="Helv" w:cs="Helv"/>
          <w:i/>
          <w:iCs/>
          <w:color w:val="000000"/>
          <w:sz w:val="20"/>
          <w:szCs w:val="20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5F0897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F81F8D" w:rsidRPr="006C7A94" w:rsidRDefault="00D5685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D5685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X16607      HER2 IQFISH </w:t>
      </w:r>
      <w:proofErr w:type="spellStart"/>
      <w:r w:rsidRPr="00D56853">
        <w:rPr>
          <w:rFonts w:ascii="Courier New" w:hAnsi="Courier New" w:cs="Courier New"/>
          <w:i/>
          <w:iCs/>
          <w:color w:val="000000"/>
          <w:sz w:val="20"/>
          <w:szCs w:val="20"/>
        </w:rPr>
        <w:t>pharmDx</w:t>
      </w:r>
      <w:proofErr w:type="spellEnd"/>
      <w:r w:rsidRPr="00D5685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D56853">
        <w:rPr>
          <w:rFonts w:ascii="Courier New" w:hAnsi="Courier New" w:cs="Courier New"/>
          <w:i/>
          <w:iCs/>
          <w:color w:val="000000"/>
          <w:sz w:val="20"/>
          <w:szCs w:val="20"/>
        </w:rPr>
        <w:t>Kit</w:t>
      </w:r>
      <w:proofErr w:type="spellEnd"/>
      <w:r w:rsidRPr="00D56853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1ml          4,00</w:t>
      </w:r>
    </w:p>
    <w:p w:rsidR="00CF1B33" w:rsidRDefault="00CF1B3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5F0897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D56853">
        <w:rPr>
          <w:rFonts w:ascii="Helv" w:hAnsi="Helv" w:cs="Helv"/>
          <w:i/>
          <w:iCs/>
          <w:color w:val="000000"/>
          <w:sz w:val="20"/>
          <w:szCs w:val="20"/>
        </w:rPr>
        <w:t>122800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Ybux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s.r.o.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Haasova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27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61600 Brno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IČO: 63487951, DIČ: CZ63487951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D1D5A"/>
    <w:rsid w:val="001E45DD"/>
    <w:rsid w:val="00207912"/>
    <w:rsid w:val="00296B72"/>
    <w:rsid w:val="002D1E1F"/>
    <w:rsid w:val="003079E0"/>
    <w:rsid w:val="0037087C"/>
    <w:rsid w:val="00372B18"/>
    <w:rsid w:val="003C326B"/>
    <w:rsid w:val="003D74CD"/>
    <w:rsid w:val="0044149B"/>
    <w:rsid w:val="00467D9C"/>
    <w:rsid w:val="00486E14"/>
    <w:rsid w:val="00535DD8"/>
    <w:rsid w:val="00542B1B"/>
    <w:rsid w:val="00552221"/>
    <w:rsid w:val="005A0526"/>
    <w:rsid w:val="005F0897"/>
    <w:rsid w:val="00671888"/>
    <w:rsid w:val="00692AEA"/>
    <w:rsid w:val="006C7A94"/>
    <w:rsid w:val="00823EED"/>
    <w:rsid w:val="00892EBF"/>
    <w:rsid w:val="008B61B0"/>
    <w:rsid w:val="008B67A9"/>
    <w:rsid w:val="00A23DDF"/>
    <w:rsid w:val="00A42197"/>
    <w:rsid w:val="00A4779E"/>
    <w:rsid w:val="00A856B4"/>
    <w:rsid w:val="00AC4065"/>
    <w:rsid w:val="00BA1299"/>
    <w:rsid w:val="00BC682E"/>
    <w:rsid w:val="00C345FE"/>
    <w:rsid w:val="00C47177"/>
    <w:rsid w:val="00C72945"/>
    <w:rsid w:val="00CA5C4D"/>
    <w:rsid w:val="00CE2429"/>
    <w:rsid w:val="00CF1B33"/>
    <w:rsid w:val="00D201C2"/>
    <w:rsid w:val="00D56853"/>
    <w:rsid w:val="00D70B40"/>
    <w:rsid w:val="00DD354C"/>
    <w:rsid w:val="00E1731A"/>
    <w:rsid w:val="00E43ACB"/>
    <w:rsid w:val="00E64489"/>
    <w:rsid w:val="00E9113C"/>
    <w:rsid w:val="00F7338D"/>
    <w:rsid w:val="00F81F8D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492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15</cp:revision>
  <cp:lastPrinted>2016-08-02T06:35:00Z</cp:lastPrinted>
  <dcterms:created xsi:type="dcterms:W3CDTF">2016-08-02T06:27:00Z</dcterms:created>
  <dcterms:modified xsi:type="dcterms:W3CDTF">2017-04-25T07:30:00Z</dcterms:modified>
</cp:coreProperties>
</file>