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477F" w14:textId="77777777" w:rsidR="009D1346" w:rsidRDefault="009D1346"/>
    <w:p w14:paraId="6785CAF2" w14:textId="77777777" w:rsidR="009D1346" w:rsidRDefault="009D1346"/>
    <w:p w14:paraId="12C790C4" w14:textId="77777777" w:rsidR="009D1346" w:rsidRDefault="009D1346"/>
    <w:p w14:paraId="3C383D97" w14:textId="5EE5DD83" w:rsidR="009D1346" w:rsidRDefault="009D1346" w:rsidP="0008725F">
      <w:pPr>
        <w:pStyle w:val="Bezmezer"/>
        <w:outlineLvl w:val="0"/>
      </w:pPr>
      <w:r>
        <w:t>Firma</w:t>
      </w:r>
      <w:r w:rsidR="0008725F">
        <w:t>:</w:t>
      </w:r>
      <w:r w:rsidR="007260B7">
        <w:tab/>
      </w:r>
      <w:r w:rsidR="007260B7">
        <w:tab/>
        <w:t>Alois Prachař</w:t>
      </w:r>
    </w:p>
    <w:p w14:paraId="549FA066" w14:textId="14AA28A4" w:rsidR="009D1346" w:rsidRDefault="009D1346" w:rsidP="00FB0D0F">
      <w:pPr>
        <w:pStyle w:val="Bezmezer"/>
      </w:pPr>
      <w:r>
        <w:t>se sídlem</w:t>
      </w:r>
      <w:r w:rsidR="0008725F">
        <w:t>:</w:t>
      </w:r>
      <w:r w:rsidR="007260B7">
        <w:tab/>
        <w:t>Miličín 223</w:t>
      </w:r>
    </w:p>
    <w:p w14:paraId="0AD93B08" w14:textId="66A949C3" w:rsidR="009D1346" w:rsidRDefault="009D1346" w:rsidP="00FB0D0F">
      <w:pPr>
        <w:pStyle w:val="Bezmezer"/>
      </w:pPr>
      <w:r>
        <w:t>IČ:</w:t>
      </w:r>
      <w:r w:rsidR="007260B7">
        <w:tab/>
        <w:t>61671312</w:t>
      </w:r>
    </w:p>
    <w:p w14:paraId="4ABA4A71" w14:textId="6141F0E8" w:rsidR="009D1346" w:rsidRDefault="009D1346" w:rsidP="00A818B7">
      <w:pPr>
        <w:pStyle w:val="Bezmezer"/>
        <w:outlineLvl w:val="0"/>
      </w:pPr>
      <w:r>
        <w:t>DIČ:</w:t>
      </w:r>
    </w:p>
    <w:p w14:paraId="67C6B527" w14:textId="77777777" w:rsidR="009D1346" w:rsidRDefault="009D1346" w:rsidP="00FB0D0F">
      <w:pPr>
        <w:pStyle w:val="Bezmezer"/>
      </w:pPr>
      <w:r>
        <w:t xml:space="preserve">registrovaná </w:t>
      </w:r>
      <w:r w:rsidR="006250A0">
        <w:t xml:space="preserve">u Krajského soudu v Českých Budějovicích, oddíl C, vložka 23741 </w:t>
      </w:r>
    </w:p>
    <w:p w14:paraId="4D208CC8" w14:textId="07B51058" w:rsidR="009D1346" w:rsidRDefault="009D1346" w:rsidP="00FB0D0F">
      <w:pPr>
        <w:pStyle w:val="Bezmezer"/>
      </w:pPr>
      <w:r>
        <w:t>zastoupená</w:t>
      </w:r>
      <w:r w:rsidR="0008725F">
        <w:t>:</w:t>
      </w:r>
    </w:p>
    <w:p w14:paraId="74C5B8E8" w14:textId="77777777" w:rsidR="009D1346" w:rsidRDefault="009D1346" w:rsidP="00FB0D0F">
      <w:pPr>
        <w:pStyle w:val="Bezmezer"/>
      </w:pPr>
      <w:r>
        <w:t>(dále jen „zhotovitel“)</w:t>
      </w:r>
    </w:p>
    <w:p w14:paraId="60539DD5" w14:textId="77777777" w:rsidR="009D1346" w:rsidRDefault="009D1346"/>
    <w:p w14:paraId="02DAD078" w14:textId="77777777" w:rsidR="009D1346" w:rsidRDefault="009D1346">
      <w:r>
        <w:t>a</w:t>
      </w:r>
    </w:p>
    <w:p w14:paraId="1F7C4823" w14:textId="77777777" w:rsidR="009D1346" w:rsidRDefault="009D1346"/>
    <w:p w14:paraId="7DE83790" w14:textId="77777777" w:rsidR="009D1346" w:rsidRPr="00FB0D0F" w:rsidRDefault="009D1346" w:rsidP="00A818B7">
      <w:pPr>
        <w:pStyle w:val="Bezmezer"/>
        <w:outlineLvl w:val="0"/>
        <w:rPr>
          <w:b/>
        </w:rPr>
      </w:pPr>
      <w:r w:rsidRPr="00FB0D0F">
        <w:rPr>
          <w:b/>
        </w:rPr>
        <w:t>Integrované centrum sociálních služeb Odlochovice</w:t>
      </w:r>
    </w:p>
    <w:p w14:paraId="50A87FC7" w14:textId="77777777" w:rsidR="009D1346" w:rsidRPr="00FB0D0F" w:rsidRDefault="009D1346" w:rsidP="00FB0D0F">
      <w:pPr>
        <w:pStyle w:val="Bezmezer"/>
      </w:pPr>
      <w:r w:rsidRPr="00FB0D0F">
        <w:t>se sídlem Odlochovice 1, 257 03 Jankov</w:t>
      </w:r>
    </w:p>
    <w:p w14:paraId="6B3AE7DB" w14:textId="77777777" w:rsidR="009D1346" w:rsidRPr="00FB0D0F" w:rsidRDefault="009D1346" w:rsidP="00FB0D0F">
      <w:pPr>
        <w:pStyle w:val="Bezmezer"/>
      </w:pPr>
      <w:r w:rsidRPr="00FB0D0F">
        <w:t>IČ: 7087</w:t>
      </w:r>
      <w:r w:rsidR="00124F83">
        <w:t>5</w:t>
      </w:r>
      <w:r w:rsidRPr="00FB0D0F">
        <w:t>324</w:t>
      </w:r>
    </w:p>
    <w:p w14:paraId="4DDDB258" w14:textId="77777777" w:rsidR="009D1346" w:rsidRPr="00FB0D0F" w:rsidRDefault="009D1346" w:rsidP="00FB0D0F">
      <w:pPr>
        <w:pStyle w:val="Bezmezer"/>
      </w:pPr>
      <w:r w:rsidRPr="00FB0D0F">
        <w:t>DIČ: CZ 708</w:t>
      </w:r>
      <w:r w:rsidR="001051DB">
        <w:t>75324</w:t>
      </w:r>
    </w:p>
    <w:p w14:paraId="4D0FC87D" w14:textId="77777777" w:rsidR="009D1346" w:rsidRPr="00FB0D0F" w:rsidRDefault="009D1346" w:rsidP="00FB0D0F">
      <w:pPr>
        <w:pStyle w:val="Bezmezer"/>
      </w:pPr>
      <w:r w:rsidRPr="00FB0D0F">
        <w:t>zastoupené Mgr. Janou Petranovou, ředitelkou</w:t>
      </w:r>
    </w:p>
    <w:p w14:paraId="718B3A2D" w14:textId="77777777" w:rsidR="009D1346" w:rsidRPr="00FB0D0F" w:rsidRDefault="009D1346" w:rsidP="00FB0D0F">
      <w:pPr>
        <w:pStyle w:val="Bezmezer"/>
      </w:pPr>
      <w:r w:rsidRPr="00FB0D0F">
        <w:t>(dále jen „objednatel“)</w:t>
      </w:r>
    </w:p>
    <w:p w14:paraId="0543B73A" w14:textId="77777777" w:rsidR="009D1346" w:rsidRDefault="009D1346"/>
    <w:p w14:paraId="11D8EEAF" w14:textId="77777777" w:rsidR="009D1346" w:rsidRDefault="009D1346"/>
    <w:p w14:paraId="4A497568" w14:textId="77777777" w:rsidR="009D1346" w:rsidRDefault="009D1346">
      <w:r>
        <w:t>uzavírají tuto</w:t>
      </w:r>
    </w:p>
    <w:p w14:paraId="7F29FBB5" w14:textId="77777777" w:rsidR="009D1346" w:rsidRDefault="009D1346"/>
    <w:p w14:paraId="08AA424C" w14:textId="77777777" w:rsidR="009D1346" w:rsidRDefault="009D1346"/>
    <w:p w14:paraId="06BE14AF" w14:textId="77777777" w:rsidR="009D1346" w:rsidRPr="00FB0D0F" w:rsidRDefault="009D1346" w:rsidP="00E25734">
      <w:pPr>
        <w:jc w:val="center"/>
        <w:rPr>
          <w:b/>
          <w:sz w:val="44"/>
          <w:szCs w:val="44"/>
        </w:rPr>
      </w:pPr>
      <w:r w:rsidRPr="00FB0D0F">
        <w:rPr>
          <w:b/>
          <w:sz w:val="44"/>
          <w:szCs w:val="44"/>
        </w:rPr>
        <w:t>smlouvu o dílo</w:t>
      </w:r>
    </w:p>
    <w:p w14:paraId="452C4475" w14:textId="77777777" w:rsidR="009D1346" w:rsidRPr="00FB0D0F" w:rsidRDefault="009D1346" w:rsidP="00E25734">
      <w:pPr>
        <w:jc w:val="center"/>
        <w:rPr>
          <w:b/>
          <w:sz w:val="32"/>
          <w:szCs w:val="32"/>
        </w:rPr>
      </w:pPr>
      <w:r w:rsidRPr="00FB0D0F">
        <w:rPr>
          <w:b/>
          <w:sz w:val="32"/>
          <w:szCs w:val="32"/>
        </w:rPr>
        <w:t xml:space="preserve">na </w:t>
      </w:r>
    </w:p>
    <w:p w14:paraId="4E4B0FE6" w14:textId="1EE005E9" w:rsidR="009D1346" w:rsidRPr="00FB0D0F" w:rsidRDefault="009D1346" w:rsidP="00E25734">
      <w:pPr>
        <w:jc w:val="center"/>
        <w:rPr>
          <w:b/>
          <w:i/>
          <w:sz w:val="32"/>
          <w:szCs w:val="32"/>
        </w:rPr>
      </w:pPr>
      <w:r>
        <w:rPr>
          <w:b/>
          <w:i/>
          <w:sz w:val="32"/>
          <w:szCs w:val="32"/>
        </w:rPr>
        <w:t>„</w:t>
      </w:r>
      <w:r w:rsidR="005C4FBA">
        <w:rPr>
          <w:b/>
          <w:i/>
          <w:sz w:val="32"/>
          <w:szCs w:val="32"/>
        </w:rPr>
        <w:t>Oprava podlahových krytin</w:t>
      </w:r>
      <w:r w:rsidR="00915A36">
        <w:rPr>
          <w:b/>
          <w:i/>
          <w:sz w:val="32"/>
          <w:szCs w:val="32"/>
        </w:rPr>
        <w:t xml:space="preserve"> 2022</w:t>
      </w:r>
      <w:r>
        <w:rPr>
          <w:b/>
          <w:i/>
          <w:sz w:val="32"/>
          <w:szCs w:val="32"/>
        </w:rPr>
        <w:t>“</w:t>
      </w:r>
    </w:p>
    <w:p w14:paraId="30ADCAC4" w14:textId="77777777" w:rsidR="009D1346" w:rsidRPr="00E25734" w:rsidRDefault="009D1346" w:rsidP="00E25734">
      <w:pPr>
        <w:jc w:val="center"/>
        <w:rPr>
          <w:i/>
        </w:rPr>
      </w:pPr>
    </w:p>
    <w:p w14:paraId="16487D60" w14:textId="77777777" w:rsidR="009D1346" w:rsidRDefault="009D1346"/>
    <w:p w14:paraId="75FE79E1" w14:textId="77777777" w:rsidR="009D1346" w:rsidRDefault="009D1346"/>
    <w:p w14:paraId="3E969ACF" w14:textId="77777777" w:rsidR="009D1346" w:rsidRDefault="009D1346"/>
    <w:p w14:paraId="32BDCA98" w14:textId="77777777" w:rsidR="009D1346" w:rsidRDefault="009D1346"/>
    <w:p w14:paraId="3612096D" w14:textId="00970A75" w:rsidR="009D1346" w:rsidRDefault="009D1346"/>
    <w:p w14:paraId="3D78E22D" w14:textId="77777777" w:rsidR="0008725F" w:rsidRDefault="0008725F"/>
    <w:p w14:paraId="6D007D20" w14:textId="77777777" w:rsidR="009D1346" w:rsidRPr="003B488A" w:rsidRDefault="009D1346" w:rsidP="00A818B7">
      <w:pPr>
        <w:jc w:val="center"/>
        <w:outlineLvl w:val="0"/>
        <w:rPr>
          <w:u w:val="single"/>
        </w:rPr>
      </w:pPr>
      <w:r w:rsidRPr="003B488A">
        <w:rPr>
          <w:u w:val="single"/>
        </w:rPr>
        <w:lastRenderedPageBreak/>
        <w:t>1. Závazky zhotovitele</w:t>
      </w:r>
    </w:p>
    <w:p w14:paraId="46CD2F5C" w14:textId="77777777" w:rsidR="00366286" w:rsidRDefault="009D1346" w:rsidP="00FB5D7B">
      <w:pPr>
        <w:jc w:val="both"/>
      </w:pPr>
      <w:r>
        <w:t>Zhotovitel se zavazuje, že podle podmínek této smlouvy o dílo na svůj náklad a na své nebezpečí provede pro objednatele toto dílo:</w:t>
      </w:r>
    </w:p>
    <w:p w14:paraId="489EA447" w14:textId="341512D2" w:rsidR="00366286" w:rsidRDefault="005C4FBA" w:rsidP="00366286">
      <w:pPr>
        <w:jc w:val="center"/>
      </w:pPr>
      <w:r>
        <w:rPr>
          <w:b/>
          <w:i/>
          <w:sz w:val="32"/>
          <w:szCs w:val="32"/>
        </w:rPr>
        <w:t>Oprava podlahových krytin</w:t>
      </w:r>
      <w:r w:rsidR="00915A36">
        <w:rPr>
          <w:b/>
          <w:i/>
          <w:sz w:val="32"/>
          <w:szCs w:val="32"/>
        </w:rPr>
        <w:t xml:space="preserve"> 2022</w:t>
      </w:r>
    </w:p>
    <w:p w14:paraId="0911190E" w14:textId="77777777" w:rsidR="009D1346" w:rsidRDefault="009D1346" w:rsidP="00FB5D7B">
      <w:pPr>
        <w:jc w:val="both"/>
      </w:pPr>
      <w:r>
        <w:t>Toto je v dalším označováno jako „dílo“. Obsah výkonů zhotovitele, jeho závazky a smluvní povinnosti jsou blíže popsány v dalším textu.</w:t>
      </w:r>
    </w:p>
    <w:p w14:paraId="6FFAD8B8" w14:textId="77777777" w:rsidR="009D1346" w:rsidRDefault="009D1346" w:rsidP="00FB5D7B">
      <w:pPr>
        <w:jc w:val="both"/>
      </w:pPr>
      <w:r>
        <w:t>Jestliže a pokud by touto smlouvou o dílo a jejími podklady neměl být dostatečně nebo bez pochyb stanoven rozsah povinných výkonů zhotovitele, pak se tímto předem stanoví, že zhotovitel je povinen jako doplněk shora a následně určených výkonů provést všechny dodávky, práce, výkony (včetně projekčních) a služby, jakož i vedlejší výkony, které jsou nutné k provedení vysoce hodnotného, funkčního a k provozu připraveného díla. Zhotovitel rovněž přebírá riziko nebezpečí změny okolností, které mohou nastat nepředvídatelně po uzavření této smlouvy o dílo.</w:t>
      </w:r>
    </w:p>
    <w:p w14:paraId="0558F240" w14:textId="77777777" w:rsidR="009D1346" w:rsidRDefault="009D1346" w:rsidP="00FB5D7B">
      <w:pPr>
        <w:jc w:val="both"/>
      </w:pPr>
      <w:r>
        <w:t>Zhotovitel rozpoznává riziko spočívající v této doplňující klauzuli a prohlašuje, že je ve své kalkulaci ceny za dílo zohlednil odpovídající přirážkou a že toto riziko zohlednil i v ujednání o závazných termínech plnění jeho závazků z této smlouvy o dílo.</w:t>
      </w:r>
    </w:p>
    <w:p w14:paraId="405227D7" w14:textId="77777777" w:rsidR="009D1346" w:rsidRPr="005A50DF" w:rsidRDefault="009D1346" w:rsidP="00FB5D7B">
      <w:pPr>
        <w:jc w:val="both"/>
      </w:pPr>
    </w:p>
    <w:p w14:paraId="2ACF2B7D" w14:textId="77777777" w:rsidR="009D1346" w:rsidRPr="003B488A" w:rsidRDefault="009D1346" w:rsidP="00A818B7">
      <w:pPr>
        <w:pStyle w:val="Zkladntext"/>
        <w:jc w:val="center"/>
        <w:outlineLvl w:val="0"/>
        <w:rPr>
          <w:bCs/>
          <w:sz w:val="22"/>
          <w:szCs w:val="22"/>
          <w:u w:val="single"/>
          <w:lang w:val="cs-CZ"/>
        </w:rPr>
      </w:pPr>
      <w:r w:rsidRPr="003B488A">
        <w:rPr>
          <w:bCs/>
          <w:sz w:val="22"/>
          <w:szCs w:val="22"/>
          <w:u w:val="single"/>
          <w:lang w:val="cs-CZ"/>
        </w:rPr>
        <w:t>2. Smluvní podklady</w:t>
      </w:r>
    </w:p>
    <w:p w14:paraId="68C41FB7" w14:textId="77777777" w:rsidR="009D1346" w:rsidRPr="00206C60" w:rsidRDefault="009D1346" w:rsidP="007032F9">
      <w:pPr>
        <w:pStyle w:val="Zkladntext"/>
        <w:jc w:val="center"/>
        <w:rPr>
          <w:sz w:val="22"/>
          <w:szCs w:val="22"/>
          <w:lang w:val="cs-CZ"/>
        </w:rPr>
      </w:pPr>
    </w:p>
    <w:p w14:paraId="4701B05B" w14:textId="77777777" w:rsidR="009D1346" w:rsidRDefault="009D1346" w:rsidP="0001625C">
      <w:pPr>
        <w:pStyle w:val="Zkladntext"/>
        <w:rPr>
          <w:sz w:val="22"/>
          <w:szCs w:val="22"/>
          <w:lang w:val="cs-CZ"/>
        </w:rPr>
      </w:pPr>
      <w:r>
        <w:rPr>
          <w:sz w:val="22"/>
          <w:szCs w:val="22"/>
          <w:lang w:val="cs-CZ"/>
        </w:rPr>
        <w:t>2.1</w:t>
      </w:r>
      <w:r>
        <w:rPr>
          <w:sz w:val="22"/>
          <w:szCs w:val="22"/>
          <w:lang w:val="cs-CZ"/>
        </w:rPr>
        <w:tab/>
      </w:r>
      <w:r w:rsidRPr="00206C60">
        <w:rPr>
          <w:sz w:val="22"/>
          <w:szCs w:val="22"/>
          <w:lang w:val="cs-CZ"/>
        </w:rPr>
        <w:t>Zhotovitel se zavazuje splnit jeho závazek z</w:t>
      </w:r>
      <w:r>
        <w:rPr>
          <w:sz w:val="22"/>
          <w:szCs w:val="22"/>
          <w:lang w:val="cs-CZ"/>
        </w:rPr>
        <w:t> </w:t>
      </w:r>
      <w:r w:rsidRPr="00206C60">
        <w:rPr>
          <w:sz w:val="22"/>
          <w:szCs w:val="22"/>
          <w:lang w:val="cs-CZ"/>
        </w:rPr>
        <w:t xml:space="preserve">této smlouvy o dílo tak, aby jeho plnění </w:t>
      </w:r>
      <w:r>
        <w:rPr>
          <w:sz w:val="22"/>
          <w:szCs w:val="22"/>
          <w:lang w:val="cs-CZ"/>
        </w:rPr>
        <w:tab/>
      </w:r>
      <w:r w:rsidRPr="00206C60">
        <w:rPr>
          <w:sz w:val="22"/>
          <w:szCs w:val="22"/>
          <w:lang w:val="cs-CZ"/>
        </w:rPr>
        <w:t>bylo v</w:t>
      </w:r>
      <w:r>
        <w:rPr>
          <w:sz w:val="22"/>
          <w:szCs w:val="22"/>
          <w:lang w:val="cs-CZ"/>
        </w:rPr>
        <w:t> </w:t>
      </w:r>
      <w:r w:rsidRPr="00206C60">
        <w:rPr>
          <w:sz w:val="22"/>
          <w:szCs w:val="22"/>
          <w:lang w:val="cs-CZ"/>
        </w:rPr>
        <w:t>souladu s</w:t>
      </w:r>
      <w:r>
        <w:rPr>
          <w:sz w:val="22"/>
          <w:szCs w:val="22"/>
          <w:lang w:val="cs-CZ"/>
        </w:rPr>
        <w:t> </w:t>
      </w:r>
      <w:r w:rsidRPr="00206C60">
        <w:rPr>
          <w:sz w:val="22"/>
          <w:szCs w:val="22"/>
          <w:lang w:val="cs-CZ"/>
        </w:rPr>
        <w:t xml:space="preserve">následujícími smluvními podklady, které jsou určující pro smluvní </w:t>
      </w:r>
      <w:r>
        <w:rPr>
          <w:sz w:val="22"/>
          <w:szCs w:val="22"/>
          <w:lang w:val="cs-CZ"/>
        </w:rPr>
        <w:tab/>
      </w:r>
      <w:r w:rsidRPr="00206C60">
        <w:rPr>
          <w:sz w:val="22"/>
          <w:szCs w:val="22"/>
          <w:lang w:val="cs-CZ"/>
        </w:rPr>
        <w:t>plnění:</w:t>
      </w:r>
    </w:p>
    <w:p w14:paraId="26D77D16" w14:textId="77777777" w:rsidR="009D1346" w:rsidRDefault="009D1346" w:rsidP="003C7E33">
      <w:pPr>
        <w:pStyle w:val="Zkladntext"/>
        <w:ind w:left="1080"/>
        <w:rPr>
          <w:sz w:val="22"/>
          <w:szCs w:val="22"/>
          <w:lang w:val="cs-CZ"/>
        </w:rPr>
      </w:pPr>
    </w:p>
    <w:p w14:paraId="33E6694B" w14:textId="77777777" w:rsidR="009D1346" w:rsidRDefault="009D1346" w:rsidP="009C0141">
      <w:pPr>
        <w:pStyle w:val="Zkladntext"/>
        <w:numPr>
          <w:ilvl w:val="0"/>
          <w:numId w:val="9"/>
        </w:numPr>
        <w:rPr>
          <w:i/>
          <w:sz w:val="22"/>
          <w:szCs w:val="22"/>
        </w:rPr>
      </w:pPr>
      <w:r w:rsidRPr="009C0141">
        <w:rPr>
          <w:i/>
          <w:sz w:val="22"/>
          <w:szCs w:val="22"/>
        </w:rPr>
        <w:t xml:space="preserve">Tato </w:t>
      </w:r>
      <w:proofErr w:type="spellStart"/>
      <w:r w:rsidRPr="009C0141">
        <w:rPr>
          <w:i/>
          <w:sz w:val="22"/>
          <w:szCs w:val="22"/>
        </w:rPr>
        <w:t>smlouva</w:t>
      </w:r>
      <w:proofErr w:type="spellEnd"/>
      <w:r w:rsidRPr="009C0141">
        <w:rPr>
          <w:i/>
          <w:sz w:val="22"/>
          <w:szCs w:val="22"/>
        </w:rPr>
        <w:t xml:space="preserve"> o </w:t>
      </w:r>
      <w:proofErr w:type="spellStart"/>
      <w:r w:rsidRPr="009C0141">
        <w:rPr>
          <w:i/>
          <w:sz w:val="22"/>
          <w:szCs w:val="22"/>
        </w:rPr>
        <w:t>dílo</w:t>
      </w:r>
      <w:proofErr w:type="spellEnd"/>
      <w:r w:rsidRPr="009C0141">
        <w:rPr>
          <w:i/>
          <w:sz w:val="22"/>
          <w:szCs w:val="22"/>
        </w:rPr>
        <w:t xml:space="preserve"> (</w:t>
      </w:r>
      <w:proofErr w:type="spellStart"/>
      <w:r w:rsidRPr="009C0141">
        <w:rPr>
          <w:i/>
          <w:sz w:val="22"/>
          <w:szCs w:val="22"/>
        </w:rPr>
        <w:t>dále</w:t>
      </w:r>
      <w:proofErr w:type="spellEnd"/>
      <w:r w:rsidRPr="009C0141">
        <w:rPr>
          <w:i/>
          <w:sz w:val="22"/>
          <w:szCs w:val="22"/>
        </w:rPr>
        <w:t xml:space="preserve"> jen „</w:t>
      </w:r>
      <w:proofErr w:type="spellStart"/>
      <w:r w:rsidRPr="009C0141">
        <w:rPr>
          <w:i/>
          <w:sz w:val="22"/>
          <w:szCs w:val="22"/>
        </w:rPr>
        <w:t>Smlouva</w:t>
      </w:r>
      <w:proofErr w:type="spellEnd"/>
      <w:r w:rsidRPr="009C0141">
        <w:rPr>
          <w:i/>
          <w:sz w:val="22"/>
          <w:szCs w:val="22"/>
        </w:rPr>
        <w:t>“)</w:t>
      </w:r>
    </w:p>
    <w:p w14:paraId="296233D8" w14:textId="77777777" w:rsidR="009D1346" w:rsidRPr="009C0141" w:rsidRDefault="009D1346" w:rsidP="0001625C">
      <w:pPr>
        <w:pStyle w:val="Zkladntext"/>
        <w:numPr>
          <w:ilvl w:val="0"/>
          <w:numId w:val="9"/>
        </w:numPr>
        <w:rPr>
          <w:i/>
          <w:sz w:val="22"/>
          <w:szCs w:val="22"/>
        </w:rPr>
      </w:pPr>
      <w:r w:rsidRPr="009C0141">
        <w:rPr>
          <w:i/>
          <w:sz w:val="22"/>
          <w:szCs w:val="22"/>
        </w:rPr>
        <w:t xml:space="preserve">Zadávací </w:t>
      </w:r>
      <w:proofErr w:type="spellStart"/>
      <w:r w:rsidRPr="009C0141">
        <w:rPr>
          <w:i/>
          <w:sz w:val="22"/>
          <w:szCs w:val="22"/>
        </w:rPr>
        <w:t>dokumentace</w:t>
      </w:r>
      <w:proofErr w:type="spellEnd"/>
      <w:r w:rsidR="00C66CCB">
        <w:rPr>
          <w:i/>
          <w:sz w:val="22"/>
          <w:szCs w:val="22"/>
        </w:rPr>
        <w:t xml:space="preserve"> </w:t>
      </w:r>
      <w:proofErr w:type="spellStart"/>
      <w:r w:rsidR="00C66CCB">
        <w:rPr>
          <w:i/>
          <w:sz w:val="22"/>
          <w:szCs w:val="22"/>
        </w:rPr>
        <w:t>včetně</w:t>
      </w:r>
      <w:proofErr w:type="spellEnd"/>
      <w:r w:rsidR="00C66CCB">
        <w:rPr>
          <w:i/>
          <w:sz w:val="22"/>
          <w:szCs w:val="22"/>
        </w:rPr>
        <w:t xml:space="preserve"> </w:t>
      </w:r>
      <w:proofErr w:type="spellStart"/>
      <w:r w:rsidR="00C66CCB">
        <w:rPr>
          <w:i/>
          <w:sz w:val="22"/>
          <w:szCs w:val="22"/>
        </w:rPr>
        <w:t>příloh</w:t>
      </w:r>
      <w:proofErr w:type="spellEnd"/>
    </w:p>
    <w:p w14:paraId="376BB7E4" w14:textId="65D846BF" w:rsidR="009D1346" w:rsidRDefault="00366286" w:rsidP="0001625C">
      <w:pPr>
        <w:pStyle w:val="Zkladntext"/>
        <w:numPr>
          <w:ilvl w:val="0"/>
          <w:numId w:val="9"/>
        </w:numPr>
        <w:rPr>
          <w:i/>
          <w:sz w:val="22"/>
          <w:szCs w:val="22"/>
          <w:lang w:val="cs-CZ"/>
        </w:rPr>
      </w:pPr>
      <w:r>
        <w:rPr>
          <w:i/>
          <w:sz w:val="22"/>
          <w:szCs w:val="22"/>
          <w:lang w:val="cs-CZ"/>
        </w:rPr>
        <w:t>Výkaz výměr</w:t>
      </w:r>
    </w:p>
    <w:p w14:paraId="3A7A782D" w14:textId="77777777" w:rsidR="009D1346" w:rsidRPr="00206C60" w:rsidRDefault="009D1346" w:rsidP="005C4FBA">
      <w:pPr>
        <w:pStyle w:val="Zkladntext"/>
        <w:rPr>
          <w:i/>
          <w:sz w:val="22"/>
          <w:szCs w:val="22"/>
          <w:lang w:val="cs-CZ"/>
        </w:rPr>
      </w:pPr>
    </w:p>
    <w:p w14:paraId="076121BB" w14:textId="77777777" w:rsidR="009D1346" w:rsidRPr="00206C60" w:rsidRDefault="009D1346" w:rsidP="0001625C">
      <w:pPr>
        <w:pStyle w:val="Zkladntext"/>
        <w:rPr>
          <w:i/>
          <w:sz w:val="22"/>
          <w:szCs w:val="22"/>
          <w:lang w:val="cs-CZ"/>
        </w:rPr>
      </w:pPr>
    </w:p>
    <w:p w14:paraId="3457AC12" w14:textId="77777777" w:rsidR="009D1346" w:rsidRDefault="009D1346" w:rsidP="001863FE">
      <w:pPr>
        <w:pStyle w:val="Zkladntext"/>
        <w:ind w:left="709"/>
        <w:rPr>
          <w:sz w:val="22"/>
          <w:szCs w:val="22"/>
          <w:lang w:val="cs-CZ"/>
        </w:rPr>
      </w:pPr>
      <w:r w:rsidRPr="00206C60">
        <w:rPr>
          <w:sz w:val="22"/>
          <w:szCs w:val="22"/>
          <w:lang w:val="cs-CZ"/>
        </w:rPr>
        <w:t>Zhotovitel potvrzuje, že tyto podklady od objednatele převzal a dále zhotovitel potvrzuje, že tyto převzaté podklady plně postačují k</w:t>
      </w:r>
      <w:r>
        <w:rPr>
          <w:sz w:val="22"/>
          <w:szCs w:val="22"/>
          <w:lang w:val="cs-CZ"/>
        </w:rPr>
        <w:t> </w:t>
      </w:r>
      <w:r w:rsidRPr="00206C60">
        <w:rPr>
          <w:sz w:val="22"/>
          <w:szCs w:val="22"/>
          <w:lang w:val="cs-CZ"/>
        </w:rPr>
        <w:t>tomu, aby na jejich základě mohl řádně splnit své závazky z</w:t>
      </w:r>
      <w:r>
        <w:rPr>
          <w:sz w:val="22"/>
          <w:szCs w:val="22"/>
          <w:lang w:val="cs-CZ"/>
        </w:rPr>
        <w:t>e</w:t>
      </w:r>
      <w:r w:rsidRPr="00206C60">
        <w:rPr>
          <w:sz w:val="22"/>
          <w:szCs w:val="22"/>
          <w:lang w:val="cs-CZ"/>
        </w:rPr>
        <w:t xml:space="preserve"> </w:t>
      </w:r>
      <w:r>
        <w:rPr>
          <w:sz w:val="22"/>
          <w:szCs w:val="22"/>
          <w:lang w:val="cs-CZ"/>
        </w:rPr>
        <w:t>S</w:t>
      </w:r>
      <w:r w:rsidRPr="00206C60">
        <w:rPr>
          <w:sz w:val="22"/>
          <w:szCs w:val="22"/>
          <w:lang w:val="cs-CZ"/>
        </w:rPr>
        <w:t xml:space="preserve">mlouvy. Veškeré tyto podklady jsou součástí </w:t>
      </w:r>
      <w:r>
        <w:rPr>
          <w:sz w:val="22"/>
          <w:szCs w:val="22"/>
          <w:lang w:val="cs-CZ"/>
        </w:rPr>
        <w:t>S</w:t>
      </w:r>
      <w:r w:rsidRPr="00206C60">
        <w:rPr>
          <w:sz w:val="22"/>
          <w:szCs w:val="22"/>
          <w:lang w:val="cs-CZ"/>
        </w:rPr>
        <w:t>mlouvy a js</w:t>
      </w:r>
      <w:r>
        <w:rPr>
          <w:sz w:val="22"/>
          <w:szCs w:val="22"/>
          <w:lang w:val="cs-CZ"/>
        </w:rPr>
        <w:t>ou určující pro provedení díla. Účastníci jsou zajedno v tom, že objednatel předložením uvedených podkladů řádně a v plném rozsahu splnil svoji povinnost předat a dát k dispozici zhotoviteli všechny potřebné podklady k provedení díla.</w:t>
      </w:r>
    </w:p>
    <w:p w14:paraId="2270FDAA" w14:textId="77777777" w:rsidR="009D1346" w:rsidRDefault="009D1346" w:rsidP="0001625C">
      <w:pPr>
        <w:pStyle w:val="Zkladntext"/>
        <w:rPr>
          <w:sz w:val="22"/>
          <w:szCs w:val="22"/>
          <w:lang w:val="cs-CZ"/>
        </w:rPr>
      </w:pPr>
    </w:p>
    <w:p w14:paraId="63C03567" w14:textId="77777777" w:rsidR="009D1346" w:rsidRPr="00206C60" w:rsidRDefault="009D1346" w:rsidP="001863FE">
      <w:pPr>
        <w:pStyle w:val="Zkladntext"/>
        <w:ind w:left="709" w:hanging="709"/>
        <w:rPr>
          <w:sz w:val="22"/>
          <w:szCs w:val="22"/>
          <w:lang w:val="cs-CZ"/>
        </w:rPr>
      </w:pPr>
      <w:r>
        <w:rPr>
          <w:sz w:val="22"/>
          <w:szCs w:val="22"/>
          <w:lang w:val="cs-CZ"/>
        </w:rPr>
        <w:t>2.2</w:t>
      </w:r>
      <w:r>
        <w:rPr>
          <w:sz w:val="22"/>
          <w:szCs w:val="22"/>
          <w:lang w:val="cs-CZ"/>
        </w:rPr>
        <w:tab/>
        <w:t xml:space="preserve">Všechny k předmětu plnění se vztahující zákonné předpisy, nařízení, normy, směrnice, uznávaná pravidla techniky a řemesel jsou podklady pro plnění Smlouvy. Jako minimální požadavek musí být dodrženy předpisy, nařízení, normy a směrnice jakož i uznávaná pravidla techniky a řemesel České republiky. Pokud však nařízení, normy a směrnice Evropské unie stanoví přísnější kritéria, pak minimálním požadavkem objednatele je dodržení těchto přísnějších předpisů. Určující jsou předpisy nařízení, normy a směrnice ve znění platném při převzetí dokončeného díla objednatelem. </w:t>
      </w:r>
    </w:p>
    <w:p w14:paraId="5FCD97AB" w14:textId="77777777" w:rsidR="009D1346" w:rsidRPr="00206C60" w:rsidRDefault="009D1346" w:rsidP="0001625C">
      <w:pPr>
        <w:pStyle w:val="Zkladntext"/>
        <w:rPr>
          <w:sz w:val="22"/>
          <w:szCs w:val="22"/>
          <w:lang w:val="cs-CZ"/>
        </w:rPr>
      </w:pPr>
    </w:p>
    <w:p w14:paraId="6D40607F" w14:textId="1F6C39DE" w:rsidR="009D1346" w:rsidRDefault="009D1346" w:rsidP="0001625C">
      <w:pPr>
        <w:pStyle w:val="Zkladntext"/>
        <w:rPr>
          <w:sz w:val="22"/>
          <w:szCs w:val="22"/>
          <w:lang w:val="cs-CZ"/>
        </w:rPr>
      </w:pPr>
      <w:r>
        <w:rPr>
          <w:sz w:val="22"/>
          <w:szCs w:val="22"/>
          <w:lang w:val="cs-CZ"/>
        </w:rPr>
        <w:tab/>
      </w:r>
      <w:r w:rsidRPr="00206C60">
        <w:rPr>
          <w:sz w:val="22"/>
          <w:szCs w:val="22"/>
          <w:lang w:val="cs-CZ"/>
        </w:rPr>
        <w:t>V</w:t>
      </w:r>
      <w:r>
        <w:rPr>
          <w:sz w:val="22"/>
          <w:szCs w:val="22"/>
          <w:lang w:val="cs-CZ"/>
        </w:rPr>
        <w:t> </w:t>
      </w:r>
      <w:r w:rsidRPr="00206C60">
        <w:rPr>
          <w:sz w:val="22"/>
          <w:szCs w:val="22"/>
          <w:lang w:val="cs-CZ"/>
        </w:rPr>
        <w:t>případě, že si smluvní podklady navzájem, nebo smluvní podklady</w:t>
      </w:r>
      <w:r>
        <w:rPr>
          <w:sz w:val="22"/>
          <w:szCs w:val="22"/>
          <w:lang w:val="cs-CZ"/>
        </w:rPr>
        <w:t xml:space="preserve"> a</w:t>
      </w:r>
      <w:r w:rsidRPr="00206C60">
        <w:rPr>
          <w:sz w:val="22"/>
          <w:szCs w:val="22"/>
          <w:lang w:val="cs-CZ"/>
        </w:rPr>
        <w:t xml:space="preserve"> </w:t>
      </w:r>
      <w:r>
        <w:rPr>
          <w:sz w:val="22"/>
          <w:szCs w:val="22"/>
          <w:lang w:val="cs-CZ"/>
        </w:rPr>
        <w:t>S</w:t>
      </w:r>
      <w:r w:rsidRPr="00206C60">
        <w:rPr>
          <w:sz w:val="22"/>
          <w:szCs w:val="22"/>
          <w:lang w:val="cs-CZ"/>
        </w:rPr>
        <w:t xml:space="preserve">mlouva </w:t>
      </w:r>
      <w:r>
        <w:rPr>
          <w:sz w:val="22"/>
          <w:szCs w:val="22"/>
          <w:lang w:val="cs-CZ"/>
        </w:rPr>
        <w:tab/>
      </w:r>
      <w:r w:rsidRPr="00206C60">
        <w:rPr>
          <w:sz w:val="22"/>
          <w:szCs w:val="22"/>
          <w:lang w:val="cs-CZ"/>
        </w:rPr>
        <w:t xml:space="preserve">navzájem odporují, má přednost vždy ten podklad, který stanoví přísnější kritéria </w:t>
      </w:r>
      <w:r>
        <w:rPr>
          <w:sz w:val="22"/>
          <w:szCs w:val="22"/>
          <w:lang w:val="cs-CZ"/>
        </w:rPr>
        <w:tab/>
      </w:r>
      <w:r w:rsidRPr="00206C60">
        <w:rPr>
          <w:sz w:val="22"/>
          <w:szCs w:val="22"/>
          <w:lang w:val="cs-CZ"/>
        </w:rPr>
        <w:t xml:space="preserve">pro plnění závazků zhotovitele. </w:t>
      </w:r>
    </w:p>
    <w:p w14:paraId="59C2DF1F" w14:textId="77777777" w:rsidR="009D1346" w:rsidRPr="00A45621" w:rsidRDefault="009D1346" w:rsidP="0001625C">
      <w:pPr>
        <w:pStyle w:val="Zkladntext"/>
        <w:rPr>
          <w:sz w:val="22"/>
          <w:szCs w:val="22"/>
          <w:lang w:val="cs-CZ"/>
        </w:rPr>
      </w:pPr>
    </w:p>
    <w:p w14:paraId="23F69330" w14:textId="77777777" w:rsidR="009D1346" w:rsidRPr="00A45621" w:rsidRDefault="009D1346" w:rsidP="00CA2CA5">
      <w:pPr>
        <w:pStyle w:val="Zkladntext"/>
        <w:rPr>
          <w:sz w:val="22"/>
          <w:szCs w:val="22"/>
          <w:lang w:val="cs-CZ"/>
        </w:rPr>
      </w:pPr>
      <w:r w:rsidRPr="00A45621">
        <w:rPr>
          <w:sz w:val="22"/>
          <w:szCs w:val="22"/>
          <w:lang w:val="cs-CZ"/>
        </w:rPr>
        <w:t>2.3</w:t>
      </w:r>
      <w:r w:rsidRPr="00A45621">
        <w:rPr>
          <w:sz w:val="22"/>
          <w:szCs w:val="22"/>
          <w:lang w:val="cs-CZ"/>
        </w:rPr>
        <w:tab/>
        <w:t>Smlouva podléhá právu České republiky. Ve věcech, které nejsou v</w:t>
      </w:r>
      <w:r>
        <w:rPr>
          <w:sz w:val="22"/>
          <w:szCs w:val="22"/>
          <w:lang w:val="cs-CZ"/>
        </w:rPr>
        <w:t xml:space="preserve">e Smlouvě </w:t>
      </w:r>
      <w:r>
        <w:rPr>
          <w:sz w:val="22"/>
          <w:szCs w:val="22"/>
          <w:lang w:val="cs-CZ"/>
        </w:rPr>
        <w:tab/>
      </w:r>
      <w:r w:rsidRPr="00A45621">
        <w:rPr>
          <w:sz w:val="22"/>
          <w:szCs w:val="22"/>
          <w:lang w:val="cs-CZ"/>
        </w:rPr>
        <w:t xml:space="preserve">upraveny, se smluvní vztah řídí ustanoveními zákona č. 89/2012 Sb., občanský </w:t>
      </w:r>
      <w:r w:rsidRPr="00A45621">
        <w:rPr>
          <w:sz w:val="22"/>
          <w:szCs w:val="22"/>
          <w:lang w:val="cs-CZ"/>
        </w:rPr>
        <w:tab/>
        <w:t>zákoník.</w:t>
      </w:r>
    </w:p>
    <w:p w14:paraId="457953A1" w14:textId="77777777" w:rsidR="009D1346" w:rsidRPr="00A45621" w:rsidRDefault="009D1346" w:rsidP="0001625C">
      <w:pPr>
        <w:pStyle w:val="Zkladntext"/>
        <w:rPr>
          <w:sz w:val="22"/>
          <w:szCs w:val="22"/>
          <w:lang w:val="cs-CZ"/>
        </w:rPr>
      </w:pPr>
    </w:p>
    <w:p w14:paraId="5A8A345C" w14:textId="77777777" w:rsidR="009D1346" w:rsidRPr="00A45621" w:rsidRDefault="009D1346" w:rsidP="0001625C">
      <w:pPr>
        <w:pStyle w:val="Zkladntext"/>
        <w:rPr>
          <w:sz w:val="22"/>
          <w:szCs w:val="22"/>
          <w:lang w:val="cs-CZ"/>
        </w:rPr>
      </w:pPr>
      <w:r w:rsidRPr="00A45621">
        <w:rPr>
          <w:sz w:val="22"/>
          <w:szCs w:val="22"/>
          <w:lang w:val="cs-CZ"/>
        </w:rPr>
        <w:t>2.4</w:t>
      </w:r>
      <w:r w:rsidRPr="00A45621">
        <w:rPr>
          <w:sz w:val="22"/>
          <w:szCs w:val="22"/>
          <w:lang w:val="cs-CZ"/>
        </w:rPr>
        <w:tab/>
        <w:t xml:space="preserve">Obchodní podmínky (dodací a platební podmínky) zhotovitele nebo jeho jakéhokoliv </w:t>
      </w:r>
      <w:r w:rsidRPr="00A45621">
        <w:rPr>
          <w:sz w:val="22"/>
          <w:szCs w:val="22"/>
          <w:lang w:val="cs-CZ"/>
        </w:rPr>
        <w:tab/>
        <w:t xml:space="preserve">poddodavatele nejsou součástí </w:t>
      </w:r>
      <w:r>
        <w:rPr>
          <w:sz w:val="22"/>
          <w:szCs w:val="22"/>
          <w:lang w:val="cs-CZ"/>
        </w:rPr>
        <w:t>S</w:t>
      </w:r>
      <w:r w:rsidRPr="00A45621">
        <w:rPr>
          <w:sz w:val="22"/>
          <w:szCs w:val="22"/>
          <w:lang w:val="cs-CZ"/>
        </w:rPr>
        <w:t xml:space="preserve">mlouvy a nejsou smluvními podklady. </w:t>
      </w:r>
    </w:p>
    <w:p w14:paraId="03078458" w14:textId="77777777" w:rsidR="009D1346" w:rsidRPr="00A45621" w:rsidRDefault="009D1346" w:rsidP="0001625C">
      <w:pPr>
        <w:pStyle w:val="Zkladntext"/>
        <w:rPr>
          <w:sz w:val="22"/>
          <w:szCs w:val="22"/>
          <w:lang w:val="cs-CZ"/>
        </w:rPr>
      </w:pPr>
    </w:p>
    <w:p w14:paraId="526CCC0E" w14:textId="77777777" w:rsidR="009D1346" w:rsidRPr="00A45621" w:rsidRDefault="009D1346" w:rsidP="0001625C">
      <w:pPr>
        <w:pStyle w:val="Zkladntext"/>
        <w:rPr>
          <w:sz w:val="22"/>
          <w:szCs w:val="22"/>
          <w:lang w:val="cs-CZ"/>
        </w:rPr>
      </w:pPr>
    </w:p>
    <w:p w14:paraId="32DD15BF" w14:textId="77777777" w:rsidR="009D1346" w:rsidRPr="00A45621" w:rsidRDefault="009D1346" w:rsidP="00A818B7">
      <w:pPr>
        <w:pStyle w:val="Zkladntext"/>
        <w:jc w:val="center"/>
        <w:outlineLvl w:val="0"/>
        <w:rPr>
          <w:bCs/>
          <w:sz w:val="22"/>
          <w:szCs w:val="22"/>
          <w:u w:val="single"/>
          <w:lang w:val="cs-CZ"/>
        </w:rPr>
      </w:pPr>
      <w:r w:rsidRPr="00A45621">
        <w:rPr>
          <w:bCs/>
          <w:sz w:val="22"/>
          <w:szCs w:val="22"/>
          <w:u w:val="single"/>
          <w:lang w:val="cs-CZ"/>
        </w:rPr>
        <w:t>3. Věci a osoby určené k provedení smluvních výkonů</w:t>
      </w:r>
    </w:p>
    <w:p w14:paraId="66981700" w14:textId="77777777" w:rsidR="009D1346" w:rsidRPr="00A45621" w:rsidRDefault="009D1346" w:rsidP="00A21303">
      <w:pPr>
        <w:pStyle w:val="Zkladntext"/>
        <w:jc w:val="center"/>
        <w:rPr>
          <w:bCs/>
          <w:sz w:val="22"/>
          <w:szCs w:val="22"/>
          <w:lang w:val="cs-CZ"/>
        </w:rPr>
      </w:pPr>
    </w:p>
    <w:p w14:paraId="73B75A4D" w14:textId="77777777" w:rsidR="009D1346" w:rsidRPr="00A45621" w:rsidRDefault="009D1346" w:rsidP="00A21303">
      <w:pPr>
        <w:pStyle w:val="Zkladntext"/>
        <w:rPr>
          <w:bCs/>
          <w:i/>
          <w:sz w:val="22"/>
          <w:szCs w:val="22"/>
          <w:lang w:val="cs-CZ"/>
        </w:rPr>
      </w:pPr>
      <w:r w:rsidRPr="00A45621">
        <w:rPr>
          <w:bCs/>
          <w:sz w:val="22"/>
          <w:szCs w:val="22"/>
          <w:lang w:val="cs-CZ"/>
        </w:rPr>
        <w:t>3.1</w:t>
      </w:r>
      <w:r w:rsidRPr="00A45621">
        <w:rPr>
          <w:bCs/>
          <w:sz w:val="22"/>
          <w:szCs w:val="22"/>
          <w:lang w:val="cs-CZ"/>
        </w:rPr>
        <w:tab/>
        <w:t xml:space="preserve">Objednatel odevzdá zhotoviteli ve stavu „tak jak stojí a leží“ a oproti tomu zhotovitel </w:t>
      </w:r>
      <w:r w:rsidRPr="00A45621">
        <w:rPr>
          <w:bCs/>
          <w:sz w:val="22"/>
          <w:szCs w:val="22"/>
          <w:lang w:val="cs-CZ"/>
        </w:rPr>
        <w:tab/>
        <w:t xml:space="preserve">převezme od objednatele za účelem provedení smluvních výkonů tyto věci určené </w:t>
      </w:r>
      <w:r w:rsidRPr="00A45621">
        <w:rPr>
          <w:bCs/>
          <w:sz w:val="22"/>
          <w:szCs w:val="22"/>
          <w:lang w:val="cs-CZ"/>
        </w:rPr>
        <w:tab/>
        <w:t xml:space="preserve">k provedení díla: </w:t>
      </w:r>
    </w:p>
    <w:p w14:paraId="5C102D1D" w14:textId="77777777" w:rsidR="009D1346" w:rsidRPr="00A45621" w:rsidRDefault="009D1346" w:rsidP="00A21303">
      <w:pPr>
        <w:pStyle w:val="Zkladntext"/>
        <w:rPr>
          <w:bCs/>
          <w:i/>
          <w:sz w:val="22"/>
          <w:szCs w:val="22"/>
          <w:lang w:val="cs-CZ"/>
        </w:rPr>
      </w:pPr>
    </w:p>
    <w:p w14:paraId="739F9629" w14:textId="77777777" w:rsidR="009D1346" w:rsidRPr="00A45621" w:rsidRDefault="00785870" w:rsidP="00FB0D0F">
      <w:pPr>
        <w:pStyle w:val="Zkladntext"/>
        <w:jc w:val="center"/>
        <w:rPr>
          <w:bCs/>
          <w:i/>
          <w:sz w:val="22"/>
          <w:szCs w:val="22"/>
          <w:lang w:val="cs-CZ"/>
        </w:rPr>
      </w:pPr>
      <w:r>
        <w:rPr>
          <w:bCs/>
          <w:i/>
          <w:sz w:val="22"/>
          <w:szCs w:val="22"/>
          <w:lang w:val="cs-CZ"/>
        </w:rPr>
        <w:t>Objekty a jejich části specifikované v zadávací dokumentaci.</w:t>
      </w:r>
    </w:p>
    <w:p w14:paraId="4C50A0EC" w14:textId="77777777" w:rsidR="009D1346" w:rsidRPr="00A45621" w:rsidRDefault="009D1346" w:rsidP="00A21303">
      <w:pPr>
        <w:pStyle w:val="Zkladntext"/>
        <w:rPr>
          <w:bCs/>
          <w:i/>
          <w:sz w:val="22"/>
          <w:szCs w:val="22"/>
          <w:lang w:val="cs-CZ"/>
        </w:rPr>
      </w:pPr>
    </w:p>
    <w:p w14:paraId="4C3A6BA7" w14:textId="77777777" w:rsidR="009D1346" w:rsidRPr="00A45621" w:rsidRDefault="009D1346" w:rsidP="006D5D1B">
      <w:pPr>
        <w:pStyle w:val="Zkladntext"/>
        <w:ind w:left="709" w:hanging="709"/>
        <w:rPr>
          <w:sz w:val="22"/>
          <w:szCs w:val="22"/>
          <w:lang w:val="cs-CZ"/>
        </w:rPr>
      </w:pPr>
      <w:r w:rsidRPr="00A45621">
        <w:rPr>
          <w:sz w:val="22"/>
          <w:szCs w:val="22"/>
          <w:lang w:val="cs-CZ"/>
        </w:rPr>
        <w:t>3.2</w:t>
      </w:r>
      <w:r w:rsidRPr="00A45621">
        <w:rPr>
          <w:sz w:val="22"/>
          <w:szCs w:val="22"/>
          <w:lang w:val="cs-CZ"/>
        </w:rPr>
        <w:tab/>
        <w:t>Osoby a všechny věci potřebné ke splnění závazků zhotovitele z</w:t>
      </w:r>
      <w:r>
        <w:rPr>
          <w:sz w:val="22"/>
          <w:szCs w:val="22"/>
          <w:lang w:val="cs-CZ"/>
        </w:rPr>
        <w:t>e S</w:t>
      </w:r>
      <w:r w:rsidRPr="00A45621">
        <w:rPr>
          <w:sz w:val="22"/>
          <w:szCs w:val="22"/>
          <w:lang w:val="cs-CZ"/>
        </w:rPr>
        <w:t>mlouvy, které nejsou v</w:t>
      </w:r>
      <w:r>
        <w:rPr>
          <w:sz w:val="22"/>
          <w:szCs w:val="22"/>
          <w:lang w:val="cs-CZ"/>
        </w:rPr>
        <w:t>e S</w:t>
      </w:r>
      <w:r w:rsidRPr="00A45621">
        <w:rPr>
          <w:sz w:val="22"/>
          <w:szCs w:val="22"/>
          <w:lang w:val="cs-CZ"/>
        </w:rPr>
        <w:t>mlouvě výslovně uvedeny jako věci, které má obstarat objednatel, je povinen obstarat zhotovitel na své náklady a na své nebezpečí. Zhotovitel</w:t>
      </w:r>
      <w:r>
        <w:rPr>
          <w:sz w:val="22"/>
          <w:szCs w:val="22"/>
          <w:lang w:val="cs-CZ"/>
        </w:rPr>
        <w:t xml:space="preserve"> </w:t>
      </w:r>
      <w:r w:rsidRPr="00A45621">
        <w:rPr>
          <w:sz w:val="22"/>
          <w:szCs w:val="22"/>
          <w:lang w:val="cs-CZ"/>
        </w:rPr>
        <w:t>se zavazuje, že k provedení jeho závazků z</w:t>
      </w:r>
      <w:r>
        <w:rPr>
          <w:sz w:val="22"/>
          <w:szCs w:val="22"/>
          <w:lang w:val="cs-CZ"/>
        </w:rPr>
        <w:t>e</w:t>
      </w:r>
      <w:r w:rsidRPr="00A45621">
        <w:rPr>
          <w:sz w:val="22"/>
          <w:szCs w:val="22"/>
          <w:lang w:val="cs-CZ"/>
        </w:rPr>
        <w:t> </w:t>
      </w:r>
      <w:r>
        <w:rPr>
          <w:sz w:val="22"/>
          <w:szCs w:val="22"/>
          <w:lang w:val="cs-CZ"/>
        </w:rPr>
        <w:t>S</w:t>
      </w:r>
      <w:r w:rsidRPr="00A45621">
        <w:rPr>
          <w:sz w:val="22"/>
          <w:szCs w:val="22"/>
          <w:lang w:val="cs-CZ"/>
        </w:rPr>
        <w:t>mlouvy</w:t>
      </w:r>
      <w:r>
        <w:rPr>
          <w:sz w:val="22"/>
          <w:szCs w:val="22"/>
          <w:lang w:val="cs-CZ"/>
        </w:rPr>
        <w:t xml:space="preserve"> nepoužije </w:t>
      </w:r>
      <w:r w:rsidRPr="00A45621">
        <w:rPr>
          <w:sz w:val="22"/>
          <w:szCs w:val="22"/>
          <w:lang w:val="cs-CZ"/>
        </w:rPr>
        <w:t xml:space="preserve">žádné ilegální pracovníky.  </w:t>
      </w:r>
    </w:p>
    <w:p w14:paraId="7840D169" w14:textId="77777777" w:rsidR="009D1346" w:rsidRPr="00A45621" w:rsidRDefault="009D1346" w:rsidP="006D5D1B">
      <w:pPr>
        <w:pStyle w:val="Zkladntext"/>
        <w:rPr>
          <w:sz w:val="22"/>
          <w:szCs w:val="22"/>
          <w:lang w:val="cs-CZ"/>
        </w:rPr>
      </w:pPr>
    </w:p>
    <w:p w14:paraId="69AEB0FD" w14:textId="77777777" w:rsidR="009D1346" w:rsidRPr="00A45621" w:rsidRDefault="009D1346" w:rsidP="00A21303">
      <w:pPr>
        <w:pStyle w:val="Zkladntext"/>
        <w:rPr>
          <w:sz w:val="22"/>
          <w:szCs w:val="22"/>
          <w:lang w:val="cs-CZ"/>
        </w:rPr>
      </w:pPr>
      <w:r w:rsidRPr="00A45621">
        <w:rPr>
          <w:sz w:val="22"/>
          <w:szCs w:val="22"/>
          <w:lang w:val="cs-CZ"/>
        </w:rPr>
        <w:t>3.3</w:t>
      </w:r>
      <w:r w:rsidRPr="00A45621">
        <w:rPr>
          <w:sz w:val="22"/>
          <w:szCs w:val="22"/>
          <w:lang w:val="cs-CZ"/>
        </w:rPr>
        <w:tab/>
        <w:t xml:space="preserve">Zhotovitel svým podpisem pod </w:t>
      </w:r>
      <w:r>
        <w:rPr>
          <w:sz w:val="22"/>
          <w:szCs w:val="22"/>
          <w:lang w:val="cs-CZ"/>
        </w:rPr>
        <w:t>S</w:t>
      </w:r>
      <w:r w:rsidRPr="00A45621">
        <w:rPr>
          <w:sz w:val="22"/>
          <w:szCs w:val="22"/>
          <w:lang w:val="cs-CZ"/>
        </w:rPr>
        <w:t xml:space="preserve">mlouvu potvrzuje, že ověřil po jednom všechny </w:t>
      </w:r>
      <w:r>
        <w:rPr>
          <w:sz w:val="22"/>
          <w:szCs w:val="22"/>
          <w:lang w:val="cs-CZ"/>
        </w:rPr>
        <w:tab/>
      </w:r>
      <w:r w:rsidRPr="00A45621">
        <w:rPr>
          <w:sz w:val="22"/>
          <w:szCs w:val="22"/>
          <w:lang w:val="cs-CZ"/>
        </w:rPr>
        <w:t xml:space="preserve">smluvní podklady a nemá o nich žádné pochybnosti. Zhotovitel zná místo, kde má být </w:t>
      </w:r>
      <w:r>
        <w:rPr>
          <w:sz w:val="22"/>
          <w:szCs w:val="22"/>
          <w:lang w:val="cs-CZ"/>
        </w:rPr>
        <w:tab/>
      </w:r>
      <w:r w:rsidRPr="00A45621">
        <w:rPr>
          <w:sz w:val="22"/>
          <w:szCs w:val="22"/>
          <w:lang w:val="cs-CZ"/>
        </w:rPr>
        <w:t xml:space="preserve">dílo provedeno a dokonale se seznámil s místními poměry, s vedením elektrických, </w:t>
      </w:r>
      <w:r>
        <w:rPr>
          <w:sz w:val="22"/>
          <w:szCs w:val="22"/>
          <w:lang w:val="cs-CZ"/>
        </w:rPr>
        <w:tab/>
      </w:r>
      <w:r w:rsidRPr="00A45621">
        <w:rPr>
          <w:sz w:val="22"/>
          <w:szCs w:val="22"/>
          <w:lang w:val="cs-CZ"/>
        </w:rPr>
        <w:t xml:space="preserve">vodovodních a stokových sítí a s možnostmi příjezdu, transportu a skladování. </w:t>
      </w:r>
    </w:p>
    <w:p w14:paraId="6DC8BFE3" w14:textId="77777777" w:rsidR="009D1346" w:rsidRPr="00A45621" w:rsidRDefault="009D1346" w:rsidP="0001625C">
      <w:pPr>
        <w:pStyle w:val="Zkladntext"/>
        <w:rPr>
          <w:sz w:val="22"/>
          <w:szCs w:val="22"/>
          <w:lang w:val="cs-CZ"/>
        </w:rPr>
      </w:pPr>
    </w:p>
    <w:p w14:paraId="49764979" w14:textId="77777777" w:rsidR="009D1346" w:rsidRPr="00A45621" w:rsidRDefault="009D1346" w:rsidP="00DE487C">
      <w:pPr>
        <w:pStyle w:val="Zkladntext"/>
        <w:jc w:val="center"/>
        <w:rPr>
          <w:sz w:val="22"/>
          <w:szCs w:val="22"/>
          <w:lang w:val="cs-CZ"/>
        </w:rPr>
      </w:pPr>
    </w:p>
    <w:p w14:paraId="59ED70E9" w14:textId="77777777" w:rsidR="009D1346" w:rsidRPr="00A45621" w:rsidRDefault="009D1346" w:rsidP="00A818B7">
      <w:pPr>
        <w:pStyle w:val="Zkladntext"/>
        <w:jc w:val="center"/>
        <w:outlineLvl w:val="0"/>
        <w:rPr>
          <w:sz w:val="22"/>
          <w:szCs w:val="22"/>
          <w:u w:val="single"/>
          <w:lang w:val="cs-CZ"/>
        </w:rPr>
      </w:pPr>
      <w:r w:rsidRPr="00A45621">
        <w:rPr>
          <w:sz w:val="22"/>
          <w:szCs w:val="22"/>
          <w:u w:val="single"/>
          <w:lang w:val="cs-CZ"/>
        </w:rPr>
        <w:t>4. Obsah závazků zhotovitele</w:t>
      </w:r>
    </w:p>
    <w:p w14:paraId="05117F34" w14:textId="77777777" w:rsidR="009D1346" w:rsidRPr="00A45621" w:rsidRDefault="009D1346" w:rsidP="00B743AA">
      <w:pPr>
        <w:pStyle w:val="Zkladntext"/>
        <w:rPr>
          <w:sz w:val="22"/>
          <w:szCs w:val="22"/>
          <w:lang w:val="cs-CZ"/>
        </w:rPr>
      </w:pPr>
    </w:p>
    <w:p w14:paraId="0B49983B" w14:textId="77777777" w:rsidR="009D1346" w:rsidRPr="00A45621" w:rsidRDefault="009D1346" w:rsidP="00B743AA">
      <w:pPr>
        <w:pStyle w:val="Zkladntext"/>
        <w:rPr>
          <w:sz w:val="22"/>
          <w:szCs w:val="22"/>
          <w:lang w:val="cs-CZ"/>
        </w:rPr>
      </w:pPr>
      <w:r w:rsidRPr="00A45621">
        <w:rPr>
          <w:sz w:val="22"/>
          <w:szCs w:val="22"/>
          <w:lang w:val="cs-CZ"/>
        </w:rPr>
        <w:t>4.1</w:t>
      </w:r>
      <w:r w:rsidRPr="00A45621">
        <w:rPr>
          <w:sz w:val="22"/>
          <w:szCs w:val="22"/>
          <w:lang w:val="cs-CZ"/>
        </w:rPr>
        <w:tab/>
        <w:t xml:space="preserve">Zhotovitel se zavazuje používat pouze takové hmoty, materiály, součástky příp. </w:t>
      </w:r>
      <w:r w:rsidRPr="00A45621">
        <w:rPr>
          <w:sz w:val="22"/>
          <w:szCs w:val="22"/>
          <w:lang w:val="cs-CZ"/>
        </w:rPr>
        <w:tab/>
        <w:t xml:space="preserve">prefabrikáty, které jsou vysoce hodnotné a na trhu běžně dostupné (také z pohledu </w:t>
      </w:r>
      <w:r w:rsidRPr="00A45621">
        <w:rPr>
          <w:sz w:val="22"/>
          <w:szCs w:val="22"/>
          <w:lang w:val="cs-CZ"/>
        </w:rPr>
        <w:tab/>
        <w:t xml:space="preserve">obstarávání náhradních dílů), a jejichž používání je spojeno s co možná nejmenšími </w:t>
      </w:r>
      <w:r w:rsidRPr="00A45621">
        <w:rPr>
          <w:sz w:val="22"/>
          <w:szCs w:val="22"/>
          <w:lang w:val="cs-CZ"/>
        </w:rPr>
        <w:tab/>
        <w:t xml:space="preserve">náklady na provoz a údržbu. </w:t>
      </w:r>
    </w:p>
    <w:p w14:paraId="2161B49A" w14:textId="77777777" w:rsidR="009D1346" w:rsidRPr="00A45621" w:rsidRDefault="009D1346" w:rsidP="00B743AA">
      <w:pPr>
        <w:pStyle w:val="Zkladntext"/>
        <w:rPr>
          <w:sz w:val="22"/>
          <w:szCs w:val="22"/>
          <w:lang w:val="cs-CZ"/>
        </w:rPr>
      </w:pPr>
    </w:p>
    <w:p w14:paraId="3C5A2F05" w14:textId="77777777" w:rsidR="009D1346" w:rsidRPr="00A45621" w:rsidRDefault="009D1346" w:rsidP="00B743AA">
      <w:pPr>
        <w:pStyle w:val="Zkladntext"/>
        <w:rPr>
          <w:sz w:val="22"/>
          <w:szCs w:val="22"/>
          <w:lang w:val="cs-CZ"/>
        </w:rPr>
      </w:pPr>
      <w:r w:rsidRPr="00A45621">
        <w:rPr>
          <w:sz w:val="22"/>
          <w:szCs w:val="22"/>
          <w:lang w:val="cs-CZ"/>
        </w:rPr>
        <w:t>4.2</w:t>
      </w:r>
      <w:r w:rsidRPr="00A45621">
        <w:rPr>
          <w:sz w:val="22"/>
          <w:szCs w:val="22"/>
          <w:lang w:val="cs-CZ"/>
        </w:rPr>
        <w:tab/>
        <w:t xml:space="preserve">Objednatel může odmítnout použití hmot, materiálů, součástek příp. prefabrikátů, </w:t>
      </w:r>
      <w:r w:rsidRPr="00A45621">
        <w:rPr>
          <w:sz w:val="22"/>
          <w:szCs w:val="22"/>
          <w:lang w:val="cs-CZ"/>
        </w:rPr>
        <w:tab/>
        <w:t xml:space="preserve">jestliže s jejich použitím jsou spojeny nepřiměřené náklady na provoz a údržbu. </w:t>
      </w:r>
      <w:r w:rsidRPr="00A45621">
        <w:rPr>
          <w:sz w:val="22"/>
          <w:szCs w:val="22"/>
          <w:lang w:val="cs-CZ"/>
        </w:rPr>
        <w:tab/>
        <w:t xml:space="preserve">V souladu s tím zhotovitel musí dát objednateli včas k dispozici odpovídající podklady </w:t>
      </w:r>
      <w:r w:rsidRPr="00A45621">
        <w:rPr>
          <w:sz w:val="22"/>
          <w:szCs w:val="22"/>
          <w:lang w:val="cs-CZ"/>
        </w:rPr>
        <w:tab/>
        <w:t>potřebné pro rozhodnutí.</w:t>
      </w:r>
    </w:p>
    <w:p w14:paraId="6ACA99B2" w14:textId="77777777" w:rsidR="009D1346" w:rsidRPr="00A45621" w:rsidRDefault="009D1346" w:rsidP="00B743AA">
      <w:pPr>
        <w:pStyle w:val="Zkladntext"/>
        <w:rPr>
          <w:sz w:val="22"/>
          <w:szCs w:val="22"/>
          <w:lang w:val="cs-CZ"/>
        </w:rPr>
      </w:pPr>
    </w:p>
    <w:p w14:paraId="79773B6B" w14:textId="77777777" w:rsidR="009D1346" w:rsidRPr="00A45621" w:rsidRDefault="009D1346" w:rsidP="00B743AA">
      <w:pPr>
        <w:pStyle w:val="Zkladntext"/>
        <w:rPr>
          <w:sz w:val="22"/>
          <w:szCs w:val="22"/>
          <w:lang w:val="cs-CZ"/>
        </w:rPr>
      </w:pPr>
      <w:r w:rsidRPr="00A45621">
        <w:rPr>
          <w:sz w:val="22"/>
          <w:szCs w:val="22"/>
          <w:lang w:val="cs-CZ"/>
        </w:rPr>
        <w:t>4.3</w:t>
      </w:r>
      <w:r w:rsidRPr="00A45621">
        <w:rPr>
          <w:sz w:val="22"/>
          <w:szCs w:val="22"/>
          <w:lang w:val="cs-CZ"/>
        </w:rPr>
        <w:tab/>
        <w:t xml:space="preserve">Zhotovitel je povinen pro zhotovení díla použít vyzkoušené, nepoužité, bezvadné, </w:t>
      </w:r>
      <w:r w:rsidRPr="00A45621">
        <w:rPr>
          <w:sz w:val="22"/>
          <w:szCs w:val="22"/>
          <w:lang w:val="cs-CZ"/>
        </w:rPr>
        <w:tab/>
        <w:t xml:space="preserve">zákonům a technickým normám odpovídající, případně objednatelem schválené </w:t>
      </w:r>
      <w:r w:rsidRPr="00A45621">
        <w:rPr>
          <w:sz w:val="22"/>
          <w:szCs w:val="22"/>
          <w:lang w:val="cs-CZ"/>
        </w:rPr>
        <w:tab/>
        <w:t xml:space="preserve">hmoty, materiály, součástky příp. prefabrikáty, které jsou v současné době </w:t>
      </w:r>
      <w:r w:rsidRPr="00A45621">
        <w:rPr>
          <w:sz w:val="22"/>
          <w:szCs w:val="22"/>
          <w:lang w:val="cs-CZ"/>
        </w:rPr>
        <w:tab/>
        <w:t xml:space="preserve">považovány za ekologické a/nebo zdraví neškodné. Na požádání to musí objednateli </w:t>
      </w:r>
      <w:r w:rsidRPr="00A45621">
        <w:rPr>
          <w:sz w:val="22"/>
          <w:szCs w:val="22"/>
          <w:lang w:val="cs-CZ"/>
        </w:rPr>
        <w:tab/>
        <w:t xml:space="preserve">doložit a v rámci vlastní odpovědnosti, bez nároku na zvláštní úplatu, provést </w:t>
      </w:r>
      <w:r w:rsidRPr="00A45621">
        <w:rPr>
          <w:sz w:val="22"/>
          <w:szCs w:val="22"/>
          <w:lang w:val="cs-CZ"/>
        </w:rPr>
        <w:tab/>
        <w:t>předepsané úřední kontroly a jejich výsledky předložit objednateli.</w:t>
      </w:r>
    </w:p>
    <w:p w14:paraId="6E2F7E84" w14:textId="77777777" w:rsidR="009D1346" w:rsidRPr="00A45621" w:rsidRDefault="009D1346" w:rsidP="00B743AA">
      <w:pPr>
        <w:pStyle w:val="Zkladntext"/>
        <w:rPr>
          <w:sz w:val="22"/>
          <w:szCs w:val="22"/>
          <w:lang w:val="cs-CZ"/>
        </w:rPr>
      </w:pPr>
    </w:p>
    <w:p w14:paraId="2F157787" w14:textId="77777777" w:rsidR="009D1346" w:rsidRDefault="009D1346" w:rsidP="00B743AA">
      <w:pPr>
        <w:pStyle w:val="Zkladntext"/>
        <w:rPr>
          <w:sz w:val="22"/>
          <w:szCs w:val="22"/>
          <w:lang w:val="cs-CZ"/>
        </w:rPr>
      </w:pPr>
      <w:r>
        <w:rPr>
          <w:sz w:val="22"/>
          <w:szCs w:val="22"/>
          <w:lang w:val="cs-CZ"/>
        </w:rPr>
        <w:t>4.4</w:t>
      </w:r>
      <w:r>
        <w:rPr>
          <w:sz w:val="22"/>
          <w:szCs w:val="22"/>
          <w:lang w:val="cs-CZ"/>
        </w:rPr>
        <w:tab/>
        <w:t xml:space="preserve">Výkony, jakož i hmoty, materiály, součástky příp. prefabrikáty, které neodpovídají </w:t>
      </w:r>
      <w:r>
        <w:rPr>
          <w:sz w:val="22"/>
          <w:szCs w:val="22"/>
          <w:lang w:val="cs-CZ"/>
        </w:rPr>
        <w:tab/>
        <w:t xml:space="preserve">úředním či smluvním podmínkám, nebudou objednatelem převzaty. Zhotovitel je </w:t>
      </w:r>
      <w:r>
        <w:rPr>
          <w:sz w:val="22"/>
          <w:szCs w:val="22"/>
          <w:lang w:val="cs-CZ"/>
        </w:rPr>
        <w:tab/>
        <w:t xml:space="preserve">povinen, i bez vyzvání objednatele, tyto výkony jakož i hmoty, materiály, součástky </w:t>
      </w:r>
      <w:r>
        <w:rPr>
          <w:sz w:val="22"/>
          <w:szCs w:val="22"/>
          <w:lang w:val="cs-CZ"/>
        </w:rPr>
        <w:tab/>
        <w:t xml:space="preserve">příp. prefabrikáty, bezodkladně odstranit a nově znovu dodat.    </w:t>
      </w:r>
    </w:p>
    <w:p w14:paraId="65974D55" w14:textId="77777777" w:rsidR="009D1346" w:rsidRDefault="009D1346" w:rsidP="00B743AA">
      <w:pPr>
        <w:pStyle w:val="Zkladntext"/>
        <w:rPr>
          <w:sz w:val="22"/>
          <w:szCs w:val="22"/>
          <w:lang w:val="cs-CZ"/>
        </w:rPr>
      </w:pPr>
    </w:p>
    <w:p w14:paraId="7D05DE89" w14:textId="6537352A" w:rsidR="00565877" w:rsidRDefault="009D1346" w:rsidP="00B743AA">
      <w:pPr>
        <w:pStyle w:val="Zkladntext"/>
        <w:rPr>
          <w:sz w:val="22"/>
          <w:szCs w:val="22"/>
          <w:lang w:val="cs-CZ"/>
        </w:rPr>
      </w:pPr>
      <w:r>
        <w:rPr>
          <w:sz w:val="22"/>
          <w:szCs w:val="22"/>
          <w:lang w:val="cs-CZ"/>
        </w:rPr>
        <w:t>4.5</w:t>
      </w:r>
      <w:r>
        <w:rPr>
          <w:sz w:val="22"/>
          <w:szCs w:val="22"/>
          <w:lang w:val="cs-CZ"/>
        </w:rPr>
        <w:tab/>
        <w:t xml:space="preserve">Zhotovitel se musí sám starat o to, aby v místě provádění díla byl udržován </w:t>
      </w:r>
      <w:r>
        <w:rPr>
          <w:sz w:val="22"/>
          <w:szCs w:val="22"/>
          <w:lang w:val="cs-CZ"/>
        </w:rPr>
        <w:tab/>
        <w:t xml:space="preserve">všeobecný pořádek. Zhotovitel musí na vlastní odpovědnost řídit spolupráci různých </w:t>
      </w:r>
      <w:r>
        <w:rPr>
          <w:sz w:val="22"/>
          <w:szCs w:val="22"/>
          <w:lang w:val="cs-CZ"/>
        </w:rPr>
        <w:tab/>
        <w:t>dodavatelů, především jeho poddodavatelů.</w:t>
      </w:r>
    </w:p>
    <w:p w14:paraId="2DE00F0A" w14:textId="77777777" w:rsidR="009D1346" w:rsidRDefault="009D1346" w:rsidP="00B743AA">
      <w:pPr>
        <w:pStyle w:val="Zkladntext"/>
        <w:rPr>
          <w:sz w:val="22"/>
          <w:szCs w:val="22"/>
          <w:lang w:val="cs-CZ"/>
        </w:rPr>
      </w:pPr>
    </w:p>
    <w:p w14:paraId="07ADB433" w14:textId="77777777" w:rsidR="009D1346" w:rsidRDefault="009D1346" w:rsidP="00B743AA">
      <w:pPr>
        <w:pStyle w:val="Zkladntext"/>
        <w:rPr>
          <w:sz w:val="22"/>
          <w:szCs w:val="22"/>
          <w:lang w:val="cs-CZ"/>
        </w:rPr>
      </w:pPr>
      <w:r>
        <w:rPr>
          <w:sz w:val="22"/>
          <w:szCs w:val="22"/>
          <w:lang w:val="cs-CZ"/>
        </w:rPr>
        <w:t>4.6</w:t>
      </w:r>
      <w:r>
        <w:rPr>
          <w:sz w:val="22"/>
          <w:szCs w:val="22"/>
          <w:lang w:val="cs-CZ"/>
        </w:rPr>
        <w:tab/>
        <w:t xml:space="preserve">Zhotovitel musí na vlastní náklady průběžně odstraňovat veškerý výkopek, suť, </w:t>
      </w:r>
      <w:r>
        <w:rPr>
          <w:sz w:val="22"/>
          <w:szCs w:val="22"/>
          <w:lang w:val="cs-CZ"/>
        </w:rPr>
        <w:tab/>
        <w:t xml:space="preserve">odpad, obaly a zbývající materiál z místa provádění díla, dodržovat všechny předpisy </w:t>
      </w:r>
      <w:r>
        <w:rPr>
          <w:sz w:val="22"/>
          <w:szCs w:val="22"/>
          <w:lang w:val="cs-CZ"/>
        </w:rPr>
        <w:tab/>
        <w:t xml:space="preserve">o skladování a likvidaci odpadu a zvláštní nařízení týkající se kontaminovaného </w:t>
      </w:r>
      <w:r>
        <w:rPr>
          <w:sz w:val="22"/>
          <w:szCs w:val="22"/>
          <w:lang w:val="cs-CZ"/>
        </w:rPr>
        <w:tab/>
        <w:t xml:space="preserve">odpadu. Náklady na odstranění výkopku, suti, odpadů, obalů a zbývajícího materiálu </w:t>
      </w:r>
      <w:r>
        <w:rPr>
          <w:sz w:val="22"/>
          <w:szCs w:val="22"/>
          <w:lang w:val="cs-CZ"/>
        </w:rPr>
        <w:tab/>
        <w:t xml:space="preserve">z místa provádění díla, jeho skladování a likvidaci zhotovitel zohlednil ve své kalkulaci </w:t>
      </w:r>
      <w:r>
        <w:rPr>
          <w:sz w:val="22"/>
          <w:szCs w:val="22"/>
          <w:lang w:val="cs-CZ"/>
        </w:rPr>
        <w:tab/>
        <w:t xml:space="preserve">ceny za dílo.   </w:t>
      </w:r>
    </w:p>
    <w:p w14:paraId="2DE6B988" w14:textId="77777777" w:rsidR="009D1346" w:rsidRDefault="009D1346" w:rsidP="00B743AA">
      <w:pPr>
        <w:pStyle w:val="Zkladntext"/>
        <w:rPr>
          <w:sz w:val="22"/>
          <w:szCs w:val="22"/>
          <w:lang w:val="cs-CZ"/>
        </w:rPr>
      </w:pPr>
    </w:p>
    <w:p w14:paraId="0768684F" w14:textId="77777777" w:rsidR="009D1346" w:rsidRDefault="009D1346" w:rsidP="00B743AA">
      <w:pPr>
        <w:pStyle w:val="Zkladntext"/>
        <w:rPr>
          <w:sz w:val="22"/>
          <w:szCs w:val="22"/>
          <w:lang w:val="cs-CZ"/>
        </w:rPr>
      </w:pPr>
      <w:r>
        <w:rPr>
          <w:sz w:val="22"/>
          <w:szCs w:val="22"/>
          <w:lang w:val="cs-CZ"/>
        </w:rPr>
        <w:t>4.7</w:t>
      </w:r>
      <w:r>
        <w:rPr>
          <w:sz w:val="22"/>
          <w:szCs w:val="22"/>
          <w:lang w:val="cs-CZ"/>
        </w:rPr>
        <w:tab/>
        <w:t xml:space="preserve">Zhotovitel je povinen dodržovat pracovněprávní předpisy včetně případných </w:t>
      </w:r>
      <w:r>
        <w:rPr>
          <w:sz w:val="22"/>
          <w:szCs w:val="22"/>
          <w:lang w:val="cs-CZ"/>
        </w:rPr>
        <w:tab/>
        <w:t xml:space="preserve">doplňujících úředních podmínek. </w:t>
      </w:r>
    </w:p>
    <w:p w14:paraId="4B764044" w14:textId="77777777" w:rsidR="009D1346" w:rsidRDefault="009D1346" w:rsidP="00B743AA">
      <w:pPr>
        <w:pStyle w:val="Zkladntext"/>
        <w:rPr>
          <w:sz w:val="22"/>
          <w:szCs w:val="22"/>
          <w:lang w:val="cs-CZ"/>
        </w:rPr>
      </w:pPr>
    </w:p>
    <w:p w14:paraId="128C58EE" w14:textId="7A8FFB67" w:rsidR="009D1346" w:rsidRDefault="009D1346" w:rsidP="005C4FBA">
      <w:pPr>
        <w:pStyle w:val="Zkladntext"/>
        <w:ind w:left="705" w:hanging="705"/>
        <w:rPr>
          <w:sz w:val="22"/>
          <w:szCs w:val="22"/>
          <w:lang w:val="cs-CZ"/>
        </w:rPr>
      </w:pPr>
      <w:r>
        <w:rPr>
          <w:sz w:val="22"/>
          <w:szCs w:val="22"/>
          <w:lang w:val="cs-CZ"/>
        </w:rPr>
        <w:t>4.8</w:t>
      </w:r>
      <w:r>
        <w:rPr>
          <w:sz w:val="22"/>
          <w:szCs w:val="22"/>
          <w:lang w:val="cs-CZ"/>
        </w:rPr>
        <w:tab/>
        <w:t xml:space="preserve">Zhotovitel je srozuměn s tím, že dílo bude provádět v prostředí, kde se pohybují </w:t>
      </w:r>
      <w:r>
        <w:rPr>
          <w:sz w:val="22"/>
          <w:szCs w:val="22"/>
          <w:lang w:val="cs-CZ"/>
        </w:rPr>
        <w:tab/>
        <w:t xml:space="preserve">klienti objednatele, kterými jsou mentálně a tělesně postižené osoby a v této </w:t>
      </w:r>
      <w:r>
        <w:rPr>
          <w:sz w:val="22"/>
          <w:szCs w:val="22"/>
          <w:lang w:val="cs-CZ"/>
        </w:rPr>
        <w:tab/>
        <w:t xml:space="preserve">souvislosti se zhotovitel zavazuje </w:t>
      </w:r>
      <w:r>
        <w:rPr>
          <w:sz w:val="22"/>
          <w:szCs w:val="22"/>
          <w:lang w:val="cs-CZ"/>
        </w:rPr>
        <w:tab/>
        <w:t xml:space="preserve">provést zvýšená ochranná opatření na místě </w:t>
      </w:r>
      <w:r>
        <w:rPr>
          <w:sz w:val="22"/>
          <w:szCs w:val="22"/>
          <w:lang w:val="cs-CZ"/>
        </w:rPr>
        <w:tab/>
        <w:t>provádění díla a v jeho okolí tak, aby nedošlo ke škodám.</w:t>
      </w:r>
      <w:r w:rsidR="005C4FBA">
        <w:rPr>
          <w:sz w:val="22"/>
          <w:szCs w:val="22"/>
          <w:lang w:val="cs-CZ"/>
        </w:rPr>
        <w:t xml:space="preserve"> </w:t>
      </w:r>
      <w:r>
        <w:rPr>
          <w:sz w:val="22"/>
          <w:szCs w:val="22"/>
          <w:lang w:val="cs-CZ"/>
        </w:rPr>
        <w:t>Tyto zvýšené náklady na zabezpečovací opatření</w:t>
      </w:r>
      <w:r w:rsidR="000B53B7">
        <w:rPr>
          <w:sz w:val="22"/>
          <w:szCs w:val="22"/>
          <w:lang w:val="cs-CZ"/>
        </w:rPr>
        <w:t xml:space="preserve"> </w:t>
      </w:r>
      <w:r>
        <w:rPr>
          <w:sz w:val="22"/>
          <w:szCs w:val="22"/>
          <w:lang w:val="cs-CZ"/>
        </w:rPr>
        <w:t xml:space="preserve">jsou </w:t>
      </w:r>
      <w:r w:rsidR="000B53B7">
        <w:rPr>
          <w:sz w:val="22"/>
          <w:szCs w:val="22"/>
          <w:lang w:val="cs-CZ"/>
        </w:rPr>
        <w:t xml:space="preserve">    </w:t>
      </w:r>
      <w:r>
        <w:rPr>
          <w:sz w:val="22"/>
          <w:szCs w:val="22"/>
          <w:lang w:val="cs-CZ"/>
        </w:rPr>
        <w:t xml:space="preserve">zahrnuty v ceně za dílo. </w:t>
      </w:r>
    </w:p>
    <w:p w14:paraId="2D3C6F57" w14:textId="77777777" w:rsidR="009D1346" w:rsidRDefault="009D1346" w:rsidP="001B4D14">
      <w:pPr>
        <w:pStyle w:val="Zkladntext"/>
        <w:rPr>
          <w:sz w:val="22"/>
          <w:szCs w:val="22"/>
          <w:lang w:val="cs-CZ"/>
        </w:rPr>
      </w:pPr>
    </w:p>
    <w:p w14:paraId="02881E06" w14:textId="11FF6ECB" w:rsidR="009D1346" w:rsidRDefault="009D1346" w:rsidP="001B4D14">
      <w:pPr>
        <w:pStyle w:val="Zkladntext"/>
        <w:rPr>
          <w:sz w:val="22"/>
          <w:szCs w:val="22"/>
          <w:lang w:val="cs-CZ"/>
        </w:rPr>
      </w:pPr>
      <w:r>
        <w:rPr>
          <w:sz w:val="22"/>
          <w:szCs w:val="22"/>
          <w:lang w:val="cs-CZ"/>
        </w:rPr>
        <w:t>4.9</w:t>
      </w:r>
      <w:r>
        <w:rPr>
          <w:sz w:val="22"/>
          <w:szCs w:val="22"/>
          <w:lang w:val="cs-CZ"/>
        </w:rPr>
        <w:tab/>
        <w:t xml:space="preserve">Všechna potřebná povolení, zkoušky, </w:t>
      </w:r>
      <w:proofErr w:type="gramStart"/>
      <w:r>
        <w:rPr>
          <w:sz w:val="22"/>
          <w:szCs w:val="22"/>
          <w:lang w:val="cs-CZ"/>
        </w:rPr>
        <w:t>přejímky</w:t>
      </w:r>
      <w:proofErr w:type="gramEnd"/>
      <w:r>
        <w:rPr>
          <w:sz w:val="22"/>
          <w:szCs w:val="22"/>
          <w:lang w:val="cs-CZ"/>
        </w:rPr>
        <w:t xml:space="preserve"> resp. převzetí, posudky, osvědčení o </w:t>
      </w:r>
      <w:r>
        <w:rPr>
          <w:sz w:val="22"/>
          <w:szCs w:val="22"/>
          <w:lang w:val="cs-CZ"/>
        </w:rPr>
        <w:tab/>
        <w:t xml:space="preserve">přejímkách resp. o převzetích, osvědčení o kontrolách s výsledkem „bez vad“, atesty, </w:t>
      </w:r>
      <w:r>
        <w:rPr>
          <w:sz w:val="22"/>
          <w:szCs w:val="22"/>
          <w:lang w:val="cs-CZ"/>
        </w:rPr>
        <w:tab/>
        <w:t xml:space="preserve">osvědčení o shodě, výrobní povolení a jiné, které souvisejí s prováděním díla a jeho </w:t>
      </w:r>
      <w:r>
        <w:rPr>
          <w:sz w:val="22"/>
          <w:szCs w:val="22"/>
          <w:lang w:val="cs-CZ"/>
        </w:rPr>
        <w:tab/>
        <w:t xml:space="preserve">využitím a jsou nutné pro řádné dokončení a následný provoz díla, je povinen </w:t>
      </w:r>
      <w:r>
        <w:rPr>
          <w:sz w:val="22"/>
          <w:szCs w:val="22"/>
          <w:lang w:val="cs-CZ"/>
        </w:rPr>
        <w:tab/>
        <w:t xml:space="preserve">obstarat provést a splnit zhotovitel. Zhotovitel je povinen nést všechny s tím spojené </w:t>
      </w:r>
      <w:r>
        <w:rPr>
          <w:sz w:val="22"/>
          <w:szCs w:val="22"/>
          <w:lang w:val="cs-CZ"/>
        </w:rPr>
        <w:tab/>
        <w:t xml:space="preserve">náklady a finanční výdaje.   </w:t>
      </w:r>
    </w:p>
    <w:p w14:paraId="251FBFFA" w14:textId="14A90D17" w:rsidR="00565877" w:rsidRPr="00565877" w:rsidRDefault="00565877" w:rsidP="006F008C">
      <w:pPr>
        <w:pStyle w:val="Default"/>
        <w:numPr>
          <w:ilvl w:val="1"/>
          <w:numId w:val="17"/>
        </w:numPr>
        <w:spacing w:before="120"/>
        <w:ind w:left="709" w:hanging="709"/>
        <w:jc w:val="both"/>
        <w:rPr>
          <w:rFonts w:ascii="Arial" w:hAnsi="Arial" w:cs="Arial"/>
          <w:color w:val="auto"/>
          <w:sz w:val="22"/>
          <w:szCs w:val="22"/>
        </w:rPr>
      </w:pPr>
      <w:r w:rsidRPr="00565877">
        <w:rPr>
          <w:rFonts w:ascii="Arial" w:hAnsi="Arial" w:cs="Arial"/>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p>
    <w:p w14:paraId="24F7EC3B" w14:textId="77777777" w:rsidR="00565877" w:rsidRPr="00565877" w:rsidRDefault="00565877" w:rsidP="006F008C">
      <w:pPr>
        <w:pStyle w:val="Default"/>
        <w:spacing w:before="120"/>
        <w:ind w:left="709" w:hanging="709"/>
        <w:jc w:val="both"/>
        <w:rPr>
          <w:rFonts w:ascii="Arial" w:hAnsi="Arial" w:cs="Arial"/>
          <w:color w:val="auto"/>
          <w:sz w:val="22"/>
          <w:szCs w:val="22"/>
        </w:rPr>
      </w:pPr>
    </w:p>
    <w:p w14:paraId="5389A87A" w14:textId="03C60838" w:rsidR="00565877" w:rsidRPr="00565877" w:rsidRDefault="00565877" w:rsidP="006F008C">
      <w:pPr>
        <w:pStyle w:val="Default"/>
        <w:numPr>
          <w:ilvl w:val="1"/>
          <w:numId w:val="17"/>
        </w:numPr>
        <w:spacing w:after="150"/>
        <w:ind w:left="709" w:hanging="709"/>
        <w:jc w:val="both"/>
        <w:rPr>
          <w:rFonts w:ascii="Arial" w:hAnsi="Arial" w:cs="Arial"/>
          <w:color w:val="auto"/>
          <w:sz w:val="22"/>
          <w:szCs w:val="22"/>
        </w:rPr>
      </w:pPr>
      <w:r w:rsidRPr="00565877">
        <w:rPr>
          <w:rFonts w:ascii="Arial" w:hAnsi="Arial" w:cs="Arial"/>
          <w:color w:val="auto"/>
          <w:sz w:val="22"/>
          <w:szCs w:val="22"/>
        </w:rPr>
        <w:t xml:space="preserve">Zhotovitel odpovídá za dodržování veškerých veřejnoprávních předpisů v místě provádění díla, případně v místech prováděním díla dotčených, zejména předpisů bezpečnostních, hygienických, požárních a ekologických. Zhotovitel se zavazuje v maximální míře, ve které je to s ohledem na povahu díla vhodné a žádoucí, používat ekologické materiály a výrobky. Odpovědnosti při porušení uvedených předpisů se zhotovitel vůči objednateli nemůže zprostit a odpovídá za jakékoli jejich porušení bez ohledu na zavinění. </w:t>
      </w:r>
    </w:p>
    <w:p w14:paraId="631127E9" w14:textId="77777777" w:rsidR="00565877" w:rsidRPr="00565877" w:rsidRDefault="00565877" w:rsidP="006F008C">
      <w:pPr>
        <w:pStyle w:val="Default"/>
        <w:numPr>
          <w:ilvl w:val="1"/>
          <w:numId w:val="17"/>
        </w:numPr>
        <w:spacing w:after="120"/>
        <w:ind w:left="709" w:hanging="709"/>
        <w:jc w:val="both"/>
        <w:rPr>
          <w:rFonts w:ascii="Arial" w:hAnsi="Arial" w:cs="Arial"/>
          <w:color w:val="auto"/>
          <w:sz w:val="22"/>
          <w:szCs w:val="22"/>
        </w:rPr>
      </w:pPr>
      <w:r w:rsidRPr="00565877">
        <w:rPr>
          <w:rFonts w:ascii="Arial" w:hAnsi="Arial" w:cs="Arial"/>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a to vůči všem osobám, které se na provádění díla podílejí a bez ohledu na to, zda jsou práce na předmětu plnění prováděny bezprostředně zhotovitelem či jeho poddodavateli.</w:t>
      </w:r>
    </w:p>
    <w:p w14:paraId="0F4A0FC1" w14:textId="77777777" w:rsidR="00565877" w:rsidRDefault="00565877" w:rsidP="001B4D14">
      <w:pPr>
        <w:pStyle w:val="Zkladntext"/>
        <w:rPr>
          <w:sz w:val="22"/>
          <w:szCs w:val="22"/>
          <w:lang w:val="cs-CZ"/>
        </w:rPr>
      </w:pPr>
    </w:p>
    <w:p w14:paraId="3AF46F3F" w14:textId="77777777" w:rsidR="009D1346" w:rsidRDefault="009D1346" w:rsidP="001B4D14">
      <w:pPr>
        <w:pStyle w:val="Zkladntext"/>
        <w:rPr>
          <w:sz w:val="22"/>
          <w:szCs w:val="22"/>
          <w:lang w:val="cs-CZ"/>
        </w:rPr>
      </w:pPr>
    </w:p>
    <w:p w14:paraId="4E5C9E07" w14:textId="77777777" w:rsidR="009D1346" w:rsidRDefault="009D1346" w:rsidP="001B4D14">
      <w:pPr>
        <w:pStyle w:val="Zkladntext"/>
        <w:rPr>
          <w:sz w:val="22"/>
          <w:szCs w:val="22"/>
          <w:lang w:val="cs-CZ"/>
        </w:rPr>
      </w:pPr>
    </w:p>
    <w:p w14:paraId="522750BA" w14:textId="77777777" w:rsidR="009D1346" w:rsidRPr="003B488A" w:rsidRDefault="009D1346" w:rsidP="00A818B7">
      <w:pPr>
        <w:pStyle w:val="Zkladntext"/>
        <w:jc w:val="center"/>
        <w:outlineLvl w:val="0"/>
        <w:rPr>
          <w:sz w:val="22"/>
          <w:szCs w:val="22"/>
          <w:u w:val="single"/>
          <w:lang w:val="cs-CZ"/>
        </w:rPr>
      </w:pPr>
      <w:r w:rsidRPr="003B488A">
        <w:rPr>
          <w:sz w:val="22"/>
          <w:szCs w:val="22"/>
          <w:u w:val="single"/>
          <w:lang w:val="cs-CZ"/>
        </w:rPr>
        <w:t>5. Závazky objednatele</w:t>
      </w:r>
    </w:p>
    <w:p w14:paraId="4950D5C6" w14:textId="77777777" w:rsidR="009D1346" w:rsidRDefault="009D1346" w:rsidP="001B4D14">
      <w:pPr>
        <w:pStyle w:val="Zkladntext"/>
        <w:jc w:val="center"/>
        <w:rPr>
          <w:sz w:val="22"/>
          <w:szCs w:val="22"/>
          <w:lang w:val="cs-CZ"/>
        </w:rPr>
      </w:pPr>
    </w:p>
    <w:p w14:paraId="3D25DD7A" w14:textId="77777777" w:rsidR="009D1346" w:rsidRPr="005B791C" w:rsidRDefault="009D1346" w:rsidP="001B4D14">
      <w:pPr>
        <w:pStyle w:val="Zkladntext"/>
        <w:rPr>
          <w:sz w:val="22"/>
          <w:szCs w:val="22"/>
          <w:lang w:val="cs-CZ"/>
        </w:rPr>
      </w:pPr>
      <w:r>
        <w:rPr>
          <w:sz w:val="22"/>
          <w:szCs w:val="22"/>
          <w:lang w:val="cs-CZ"/>
        </w:rPr>
        <w:t>Objednatel se zavazuje, že zaplatí podle podmínek Smlouvy zhotoviteli cenu za dílo a že dokončené dílo po řádném splnění závazků zhotovitele podle Smlouvy převezme.</w:t>
      </w:r>
    </w:p>
    <w:p w14:paraId="70AE7546" w14:textId="77777777" w:rsidR="009D1346" w:rsidRPr="00B743AA" w:rsidRDefault="009D1346" w:rsidP="001B4D14">
      <w:pPr>
        <w:pStyle w:val="Zkladntext"/>
        <w:rPr>
          <w:sz w:val="22"/>
          <w:szCs w:val="22"/>
          <w:lang w:val="cs-CZ"/>
        </w:rPr>
      </w:pPr>
    </w:p>
    <w:p w14:paraId="6FD5E41B" w14:textId="77777777" w:rsidR="009D1346" w:rsidRDefault="009D1346" w:rsidP="00B743AA">
      <w:pPr>
        <w:pStyle w:val="Zkladntext"/>
        <w:rPr>
          <w:sz w:val="22"/>
          <w:szCs w:val="22"/>
          <w:lang w:val="cs-CZ"/>
        </w:rPr>
      </w:pPr>
    </w:p>
    <w:p w14:paraId="7A32F471" w14:textId="77777777" w:rsidR="006F008C" w:rsidRDefault="006F008C" w:rsidP="00A818B7">
      <w:pPr>
        <w:pStyle w:val="Zkladntext"/>
        <w:jc w:val="center"/>
        <w:outlineLvl w:val="0"/>
        <w:rPr>
          <w:sz w:val="22"/>
          <w:szCs w:val="22"/>
          <w:u w:val="single"/>
          <w:lang w:val="cs-CZ"/>
        </w:rPr>
      </w:pPr>
    </w:p>
    <w:p w14:paraId="7B9CCC60" w14:textId="51851993" w:rsidR="009D1346" w:rsidRPr="003B488A" w:rsidRDefault="009D1346" w:rsidP="00A818B7">
      <w:pPr>
        <w:pStyle w:val="Zkladntext"/>
        <w:jc w:val="center"/>
        <w:outlineLvl w:val="0"/>
        <w:rPr>
          <w:sz w:val="22"/>
          <w:szCs w:val="22"/>
          <w:u w:val="single"/>
          <w:lang w:val="cs-CZ"/>
        </w:rPr>
      </w:pPr>
      <w:r w:rsidRPr="003B488A">
        <w:rPr>
          <w:sz w:val="22"/>
          <w:szCs w:val="22"/>
          <w:u w:val="single"/>
          <w:lang w:val="cs-CZ"/>
        </w:rPr>
        <w:t>6. Smluvní termíny</w:t>
      </w:r>
    </w:p>
    <w:p w14:paraId="495986B8" w14:textId="77777777" w:rsidR="009D1346" w:rsidRDefault="009D1346" w:rsidP="00CE7D04">
      <w:pPr>
        <w:pStyle w:val="Zkladntext"/>
        <w:jc w:val="center"/>
        <w:rPr>
          <w:sz w:val="22"/>
          <w:szCs w:val="22"/>
          <w:lang w:val="cs-CZ"/>
        </w:rPr>
      </w:pPr>
    </w:p>
    <w:p w14:paraId="0A9226D3" w14:textId="2074D0DC" w:rsidR="009D1346" w:rsidRDefault="009D1346" w:rsidP="005B791C">
      <w:pPr>
        <w:pStyle w:val="Zkladntext"/>
        <w:rPr>
          <w:sz w:val="22"/>
          <w:szCs w:val="22"/>
          <w:lang w:val="cs-CZ"/>
        </w:rPr>
      </w:pPr>
      <w:r>
        <w:rPr>
          <w:sz w:val="22"/>
          <w:szCs w:val="22"/>
          <w:lang w:val="cs-CZ"/>
        </w:rPr>
        <w:t xml:space="preserve">Zhotovitel se zavazuje, že své výkony včas zahájí, že je bude průběžně provádět a pokračovat v nich tak, aby termín dokončení díla, byl v každém případě dodržen. </w:t>
      </w:r>
      <w:r w:rsidR="006F126F">
        <w:rPr>
          <w:sz w:val="22"/>
          <w:szCs w:val="22"/>
          <w:lang w:val="cs-CZ"/>
        </w:rPr>
        <w:t>Jednotlivé části díla budou prováděn</w:t>
      </w:r>
      <w:r w:rsidR="005C4FBA">
        <w:rPr>
          <w:sz w:val="22"/>
          <w:szCs w:val="22"/>
          <w:lang w:val="cs-CZ"/>
        </w:rPr>
        <w:t xml:space="preserve">y takto: Opravy budou probíhat na jednotlivých úsecích dle výzvy objednatele. Dodavatel zahájí činnost týden po písemném vyzvání od </w:t>
      </w:r>
      <w:r w:rsidR="0075255E">
        <w:rPr>
          <w:sz w:val="22"/>
          <w:szCs w:val="22"/>
          <w:lang w:val="cs-CZ"/>
        </w:rPr>
        <w:t>objednatele</w:t>
      </w:r>
      <w:r w:rsidR="005C4FBA">
        <w:rPr>
          <w:sz w:val="22"/>
          <w:szCs w:val="22"/>
          <w:lang w:val="cs-CZ"/>
        </w:rPr>
        <w:t xml:space="preserve">, že je úsek určený k opravě připraven. Dokončení připraveného úseku je stanoveno do </w:t>
      </w:r>
      <w:proofErr w:type="gramStart"/>
      <w:r w:rsidR="005C4FBA">
        <w:rPr>
          <w:sz w:val="22"/>
          <w:szCs w:val="22"/>
          <w:lang w:val="cs-CZ"/>
        </w:rPr>
        <w:t>14-ti</w:t>
      </w:r>
      <w:proofErr w:type="gramEnd"/>
      <w:r w:rsidR="005C4FBA">
        <w:rPr>
          <w:sz w:val="22"/>
          <w:szCs w:val="22"/>
          <w:lang w:val="cs-CZ"/>
        </w:rPr>
        <w:t xml:space="preserve"> dnů od zahájení činnosti na daném úseku.</w:t>
      </w:r>
      <w:r w:rsidR="006F126F">
        <w:rPr>
          <w:sz w:val="22"/>
          <w:szCs w:val="22"/>
          <w:lang w:val="cs-CZ"/>
        </w:rPr>
        <w:t xml:space="preserve"> </w:t>
      </w:r>
    </w:p>
    <w:p w14:paraId="23E8284C" w14:textId="77777777" w:rsidR="009D1346" w:rsidRDefault="009D1346" w:rsidP="005B791C">
      <w:pPr>
        <w:pStyle w:val="Zkladntext"/>
        <w:rPr>
          <w:sz w:val="22"/>
          <w:szCs w:val="22"/>
          <w:lang w:val="cs-CZ"/>
        </w:rPr>
      </w:pPr>
    </w:p>
    <w:p w14:paraId="1C5EB591" w14:textId="5485FDB4" w:rsidR="009D1346" w:rsidRPr="000B53B7" w:rsidRDefault="009D1346" w:rsidP="005B791C">
      <w:pPr>
        <w:pStyle w:val="Zkladntext"/>
        <w:rPr>
          <w:b/>
          <w:bCs/>
          <w:color w:val="FF0000"/>
          <w:sz w:val="22"/>
          <w:szCs w:val="22"/>
          <w:lang w:val="cs-CZ"/>
        </w:rPr>
      </w:pPr>
      <w:r>
        <w:rPr>
          <w:sz w:val="22"/>
          <w:szCs w:val="22"/>
          <w:lang w:val="cs-CZ"/>
        </w:rPr>
        <w:t xml:space="preserve">Zhotovitel musí zajistit, že dílo bude dokončeno tak, že jsou zcela splněny všechny závazky zhotovitele ze Smlouvy (s výjimkou závazků k záručním výkonům) a </w:t>
      </w:r>
      <w:r w:rsidR="006F126F">
        <w:rPr>
          <w:sz w:val="22"/>
          <w:szCs w:val="22"/>
          <w:lang w:val="cs-CZ"/>
        </w:rPr>
        <w:t>jednotlivé části díla byla</w:t>
      </w:r>
      <w:r>
        <w:rPr>
          <w:sz w:val="22"/>
          <w:szCs w:val="22"/>
          <w:lang w:val="cs-CZ"/>
        </w:rPr>
        <w:t xml:space="preserve"> plně funkční nejpozději do</w:t>
      </w:r>
      <w:r w:rsidR="00110EA6">
        <w:rPr>
          <w:sz w:val="22"/>
          <w:szCs w:val="22"/>
          <w:lang w:val="cs-CZ"/>
        </w:rPr>
        <w:t>:</w:t>
      </w:r>
      <w:r>
        <w:rPr>
          <w:sz w:val="22"/>
          <w:szCs w:val="22"/>
          <w:lang w:val="cs-CZ"/>
        </w:rPr>
        <w:t xml:space="preserve"> </w:t>
      </w:r>
      <w:r w:rsidR="000B53B7" w:rsidRPr="000B53B7">
        <w:rPr>
          <w:b/>
          <w:bCs/>
          <w:sz w:val="22"/>
          <w:szCs w:val="22"/>
          <w:lang w:val="cs-CZ"/>
        </w:rPr>
        <w:t>3</w:t>
      </w:r>
      <w:r w:rsidR="005C4FBA">
        <w:rPr>
          <w:b/>
          <w:bCs/>
          <w:sz w:val="22"/>
          <w:szCs w:val="22"/>
          <w:lang w:val="cs-CZ"/>
        </w:rPr>
        <w:t>0</w:t>
      </w:r>
      <w:r w:rsidR="000B53B7" w:rsidRPr="000B53B7">
        <w:rPr>
          <w:b/>
          <w:bCs/>
          <w:sz w:val="22"/>
          <w:szCs w:val="22"/>
          <w:lang w:val="cs-CZ"/>
        </w:rPr>
        <w:t>.1</w:t>
      </w:r>
      <w:r w:rsidR="006F126F">
        <w:rPr>
          <w:b/>
          <w:bCs/>
          <w:sz w:val="22"/>
          <w:szCs w:val="22"/>
          <w:lang w:val="cs-CZ"/>
        </w:rPr>
        <w:t>1</w:t>
      </w:r>
      <w:r w:rsidR="000B53B7" w:rsidRPr="000B53B7">
        <w:rPr>
          <w:b/>
          <w:bCs/>
          <w:sz w:val="22"/>
          <w:szCs w:val="22"/>
          <w:lang w:val="cs-CZ"/>
        </w:rPr>
        <w:t>.202</w:t>
      </w:r>
      <w:r w:rsidR="00915A36">
        <w:rPr>
          <w:b/>
          <w:bCs/>
          <w:sz w:val="22"/>
          <w:szCs w:val="22"/>
          <w:lang w:val="cs-CZ"/>
        </w:rPr>
        <w:t>2</w:t>
      </w:r>
    </w:p>
    <w:p w14:paraId="786839DD" w14:textId="77777777" w:rsidR="00110EA6" w:rsidRPr="00110EA6" w:rsidRDefault="00110EA6" w:rsidP="005B791C">
      <w:pPr>
        <w:pStyle w:val="Zkladntext"/>
        <w:rPr>
          <w:color w:val="FF0000"/>
          <w:sz w:val="22"/>
          <w:szCs w:val="22"/>
          <w:lang w:val="cs-CZ"/>
        </w:rPr>
      </w:pPr>
    </w:p>
    <w:p w14:paraId="1ADA3633" w14:textId="77777777" w:rsidR="009D1346" w:rsidRDefault="009D1346" w:rsidP="005B791C">
      <w:pPr>
        <w:pStyle w:val="Zkladntext"/>
        <w:rPr>
          <w:sz w:val="22"/>
          <w:szCs w:val="22"/>
          <w:lang w:val="cs-CZ"/>
        </w:rPr>
      </w:pPr>
    </w:p>
    <w:p w14:paraId="405DEFEF" w14:textId="03653D29" w:rsidR="009D1346" w:rsidRDefault="009D1346" w:rsidP="005B791C">
      <w:pPr>
        <w:pStyle w:val="Zkladntext"/>
        <w:rPr>
          <w:sz w:val="22"/>
          <w:szCs w:val="22"/>
          <w:lang w:val="cs-CZ"/>
        </w:rPr>
      </w:pPr>
      <w:r>
        <w:rPr>
          <w:sz w:val="22"/>
          <w:szCs w:val="22"/>
          <w:lang w:val="cs-CZ"/>
        </w:rPr>
        <w:t>Tyto termíny jsou závazné smluvní termíny a jejich nedodržení, bez ohledu na důvody, je prodlením a je splněním podmínky pro vznik nároku na smluvní pokutu.</w:t>
      </w:r>
    </w:p>
    <w:p w14:paraId="5DE7FE72" w14:textId="2819503B" w:rsidR="007F0742" w:rsidRDefault="007F0742" w:rsidP="005B791C">
      <w:pPr>
        <w:pStyle w:val="Zkladntext"/>
        <w:rPr>
          <w:sz w:val="22"/>
          <w:szCs w:val="22"/>
          <w:lang w:val="cs-CZ"/>
        </w:rPr>
      </w:pPr>
    </w:p>
    <w:p w14:paraId="7BC5866F" w14:textId="0ED1D98D" w:rsidR="007F0742" w:rsidRPr="007F0742" w:rsidRDefault="007F0742" w:rsidP="007F0742">
      <w:pPr>
        <w:spacing w:after="0" w:line="240" w:lineRule="auto"/>
        <w:jc w:val="both"/>
        <w:rPr>
          <w:rFonts w:eastAsiaTheme="minorHAnsi"/>
        </w:rPr>
      </w:pPr>
      <w:r w:rsidRPr="007F0742">
        <w:t xml:space="preserve">Lhůta pro předání části díla může být přiměřeně prodloužena </w:t>
      </w:r>
      <w:r w:rsidRPr="007F0742">
        <w:rPr>
          <w:rFonts w:eastAsiaTheme="minorHAnsi"/>
        </w:rPr>
        <w:t xml:space="preserve">jestliže dojde k přerušení provádění díla na základě písemného pokynu objednatele, jestliže dojde k přerušení provádění díla z důvodu prodlení na straně objednatele, nebo jestliže 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w:t>
      </w:r>
    </w:p>
    <w:p w14:paraId="63C34FB3" w14:textId="77777777" w:rsidR="007F0742" w:rsidRPr="007F0742" w:rsidRDefault="007F0742" w:rsidP="007F0742">
      <w:pPr>
        <w:spacing w:before="120" w:line="240" w:lineRule="auto"/>
        <w:jc w:val="both"/>
        <w:rPr>
          <w:rFonts w:eastAsiaTheme="minorHAnsi"/>
        </w:rPr>
      </w:pPr>
      <w:r w:rsidRPr="007F0742">
        <w:t>Prodloužená lhůta pro předání části díla se určí adekvátně podle délky trvání překážky s přihlédnutím k době nezbytné pro provedení díla za podmínky, že zhotovitel učinil veškerá rozumně očekávatelná opatření k tomu, aby předešel či alespoň zkrátil dobu trvání takové překážky.</w:t>
      </w:r>
    </w:p>
    <w:p w14:paraId="56D57E23" w14:textId="4A390B7D" w:rsidR="007F0742" w:rsidRPr="007F0742" w:rsidRDefault="007F0742" w:rsidP="007F0742">
      <w:pPr>
        <w:spacing w:before="120" w:after="240" w:line="240" w:lineRule="auto"/>
        <w:jc w:val="both"/>
        <w:rPr>
          <w:color w:val="000000"/>
        </w:rPr>
      </w:pPr>
      <w:r w:rsidRPr="007F0742">
        <w:t>Smluvní strany berou na vědomí, že tuto Smlouvu uzavírají v době trvajících omezení</w:t>
      </w:r>
      <w:r w:rsidRPr="007F0742">
        <w:rPr>
          <w:rStyle w:val="bold"/>
        </w:rPr>
        <w:t xml:space="preserve"> v souvislosti s prokázáním výskytu koronaviru (označovaného jako SARS CoV-2). Zhotovitel si není ke dni uzavření smlouvy vědom jakýchkoliv překážek, které by mu v důsledku šíření koronaviru znemožňovaly řádně splnit závazky vyplývající ze Smlouvy. </w:t>
      </w:r>
      <w:r w:rsidRPr="007F0742">
        <w:rPr>
          <w:rStyle w:val="Siln"/>
          <w:b w:val="0"/>
        </w:rPr>
        <w:t>V dané souvislosti se sjednává, že</w:t>
      </w:r>
      <w:r w:rsidRPr="007F0742">
        <w:rPr>
          <w:rStyle w:val="Siln"/>
        </w:rPr>
        <w:t xml:space="preserve"> </w:t>
      </w:r>
      <w:r w:rsidRPr="007F0742">
        <w:t>překážka dle předchozí věty musí nastat až po nabytí účinnosti této Smlouvy v souvislosti s mimořádnou situací vyvolanou šířením koronaviru a vyvolává nemožnost plnění. Plnění zhotovitele se nepovažuje za nemožné, jestliže lze provést za ztížených podmínek nebo s většími náklady. Zhotovitel je povinen na vyžádání objednatele existenci překážky dle tohoto ustanovení bezodkladně prokázat, jinak se jí nemůže dovolávat.</w:t>
      </w:r>
    </w:p>
    <w:p w14:paraId="6E27A1BA" w14:textId="77777777" w:rsidR="007F0742" w:rsidRDefault="007F0742" w:rsidP="005B791C">
      <w:pPr>
        <w:pStyle w:val="Zkladntext"/>
        <w:rPr>
          <w:sz w:val="22"/>
          <w:szCs w:val="22"/>
          <w:lang w:val="cs-CZ"/>
        </w:rPr>
      </w:pPr>
    </w:p>
    <w:p w14:paraId="6ECA8082" w14:textId="77777777" w:rsidR="009D1346" w:rsidRDefault="009D1346" w:rsidP="005B791C">
      <w:pPr>
        <w:pStyle w:val="Zkladntext"/>
        <w:rPr>
          <w:sz w:val="22"/>
          <w:szCs w:val="22"/>
          <w:lang w:val="cs-CZ"/>
        </w:rPr>
      </w:pPr>
    </w:p>
    <w:p w14:paraId="69B0EF83" w14:textId="77777777" w:rsidR="009D1346" w:rsidRDefault="009D1346" w:rsidP="00CE7D04">
      <w:pPr>
        <w:pStyle w:val="Zkladntext"/>
        <w:rPr>
          <w:sz w:val="22"/>
          <w:szCs w:val="22"/>
          <w:lang w:val="cs-CZ"/>
        </w:rPr>
      </w:pPr>
    </w:p>
    <w:p w14:paraId="43E17132" w14:textId="77777777" w:rsidR="009D1346" w:rsidRPr="003B488A" w:rsidRDefault="009D1346" w:rsidP="00A818B7">
      <w:pPr>
        <w:pStyle w:val="Zkladntext"/>
        <w:jc w:val="center"/>
        <w:outlineLvl w:val="0"/>
        <w:rPr>
          <w:sz w:val="22"/>
          <w:szCs w:val="22"/>
          <w:u w:val="single"/>
          <w:lang w:val="cs-CZ"/>
        </w:rPr>
      </w:pPr>
      <w:r w:rsidRPr="003B488A">
        <w:rPr>
          <w:sz w:val="22"/>
          <w:szCs w:val="22"/>
          <w:u w:val="single"/>
          <w:lang w:val="cs-CZ"/>
        </w:rPr>
        <w:t>7. Cenová ujednání</w:t>
      </w:r>
    </w:p>
    <w:p w14:paraId="3AC067A0" w14:textId="77777777" w:rsidR="009D1346" w:rsidRDefault="009D1346" w:rsidP="00CE7D04">
      <w:pPr>
        <w:pStyle w:val="Zkladntext"/>
        <w:jc w:val="center"/>
        <w:rPr>
          <w:sz w:val="22"/>
          <w:szCs w:val="22"/>
          <w:lang w:val="cs-CZ"/>
        </w:rPr>
      </w:pPr>
    </w:p>
    <w:p w14:paraId="02544483" w14:textId="77777777" w:rsidR="009D1346" w:rsidRDefault="009D1346" w:rsidP="003C7E33">
      <w:pPr>
        <w:pStyle w:val="Zkladntext"/>
        <w:rPr>
          <w:sz w:val="22"/>
          <w:szCs w:val="22"/>
          <w:lang w:val="cs-CZ"/>
        </w:rPr>
      </w:pPr>
      <w:r>
        <w:rPr>
          <w:sz w:val="22"/>
          <w:szCs w:val="22"/>
          <w:lang w:val="cs-CZ"/>
        </w:rPr>
        <w:t>7.1</w:t>
      </w:r>
      <w:r>
        <w:rPr>
          <w:sz w:val="22"/>
          <w:szCs w:val="22"/>
          <w:lang w:val="cs-CZ"/>
        </w:rPr>
        <w:tab/>
        <w:t>Účastníci dohodli cenu za dílo, která činí</w:t>
      </w:r>
    </w:p>
    <w:p w14:paraId="75D511D4" w14:textId="77777777" w:rsidR="009D1346" w:rsidRDefault="009D1346" w:rsidP="003C7E33">
      <w:pPr>
        <w:pStyle w:val="Zkladntext"/>
        <w:rPr>
          <w:sz w:val="22"/>
          <w:szCs w:val="22"/>
          <w:lang w:val="cs-CZ"/>
        </w:rPr>
      </w:pPr>
    </w:p>
    <w:p w14:paraId="0A19F3B9" w14:textId="77777777" w:rsidR="009D1346" w:rsidRDefault="009D1346" w:rsidP="003C7E33">
      <w:pPr>
        <w:pStyle w:val="Zkladntext"/>
        <w:rPr>
          <w:sz w:val="22"/>
          <w:szCs w:val="22"/>
          <w:lang w:val="cs-CZ"/>
        </w:rPr>
      </w:pPr>
    </w:p>
    <w:p w14:paraId="20A7B46F" w14:textId="4DFA2954" w:rsidR="009D1346" w:rsidRPr="006250A0" w:rsidRDefault="001E67F7" w:rsidP="00FB0D0F">
      <w:pPr>
        <w:pStyle w:val="Zkladntext"/>
        <w:jc w:val="center"/>
        <w:rPr>
          <w:b/>
          <w:bCs/>
          <w:sz w:val="22"/>
          <w:szCs w:val="22"/>
          <w:lang w:val="cs-CZ"/>
        </w:rPr>
      </w:pPr>
      <w:r>
        <w:rPr>
          <w:b/>
          <w:bCs/>
          <w:sz w:val="22"/>
          <w:szCs w:val="22"/>
          <w:lang w:val="cs-CZ"/>
        </w:rPr>
        <w:t>238564</w:t>
      </w:r>
      <w:r w:rsidR="0066769B" w:rsidRPr="006250A0">
        <w:rPr>
          <w:b/>
          <w:bCs/>
          <w:sz w:val="22"/>
          <w:szCs w:val="22"/>
          <w:lang w:val="cs-CZ"/>
        </w:rPr>
        <w:t>,-</w:t>
      </w:r>
      <w:r w:rsidR="009D1346" w:rsidRPr="006250A0">
        <w:rPr>
          <w:b/>
          <w:bCs/>
          <w:sz w:val="22"/>
          <w:szCs w:val="22"/>
          <w:lang w:val="cs-CZ"/>
        </w:rPr>
        <w:t xml:space="preserve"> Kč</w:t>
      </w:r>
    </w:p>
    <w:p w14:paraId="5CC1D0F4" w14:textId="77777777" w:rsidR="009D1346" w:rsidRPr="006250A0" w:rsidRDefault="009D1346" w:rsidP="00FB0D0F">
      <w:pPr>
        <w:pStyle w:val="Zkladntext"/>
        <w:ind w:left="709"/>
        <w:rPr>
          <w:b/>
          <w:bCs/>
          <w:sz w:val="22"/>
          <w:szCs w:val="22"/>
          <w:lang w:val="cs-CZ"/>
        </w:rPr>
      </w:pPr>
    </w:p>
    <w:p w14:paraId="1279F730" w14:textId="77777777" w:rsidR="009D1346" w:rsidRDefault="009D1346" w:rsidP="00FB0D0F">
      <w:pPr>
        <w:pStyle w:val="Zkladntext"/>
        <w:ind w:left="709"/>
        <w:rPr>
          <w:sz w:val="22"/>
          <w:szCs w:val="22"/>
          <w:lang w:val="cs-CZ"/>
        </w:rPr>
      </w:pPr>
    </w:p>
    <w:p w14:paraId="6C0C980B" w14:textId="77777777" w:rsidR="00110EA6" w:rsidRPr="000B53B7" w:rsidRDefault="00110EA6" w:rsidP="00110EA6">
      <w:pPr>
        <w:pStyle w:val="Zkladntext"/>
        <w:ind w:left="708"/>
        <w:rPr>
          <w:rFonts w:cs="Arial"/>
          <w:sz w:val="22"/>
          <w:szCs w:val="22"/>
          <w:lang w:val="cs-CZ"/>
        </w:rPr>
      </w:pPr>
      <w:r w:rsidRPr="000B53B7">
        <w:rPr>
          <w:rFonts w:cs="Arial"/>
          <w:sz w:val="22"/>
          <w:szCs w:val="22"/>
          <w:lang w:val="cs-CZ"/>
        </w:rPr>
        <w:t>Cena bude objednateli fakturována v režimu Přenesené daňové povinnosti.</w:t>
      </w:r>
    </w:p>
    <w:p w14:paraId="3A31D342" w14:textId="77777777" w:rsidR="00110EA6" w:rsidRPr="000B53B7" w:rsidRDefault="00110EA6" w:rsidP="00110EA6">
      <w:pPr>
        <w:pStyle w:val="Zkladntext"/>
        <w:ind w:left="708"/>
        <w:rPr>
          <w:rFonts w:cs="Arial"/>
          <w:sz w:val="22"/>
          <w:szCs w:val="22"/>
          <w:lang w:val="cs-CZ"/>
        </w:rPr>
      </w:pPr>
    </w:p>
    <w:p w14:paraId="24826F28" w14:textId="77777777" w:rsidR="00110EA6" w:rsidRPr="000B53B7" w:rsidRDefault="00110EA6" w:rsidP="00110EA6">
      <w:pPr>
        <w:spacing w:after="0" w:line="240" w:lineRule="auto"/>
        <w:ind w:left="708"/>
      </w:pPr>
      <w:r w:rsidRPr="000B53B7">
        <w:t>Objednatel prohlašuje, že ve smlouvě uvedené dílo podléhá režimu přenesení daňové povinnosti dle § 92a až § 92e zákona č. 235/2004 Sb., o dani z přidané hodnoty, v platném znění (dále jen „zákon o DPH“).</w:t>
      </w:r>
    </w:p>
    <w:p w14:paraId="3AEF25C0" w14:textId="77777777" w:rsidR="00110EA6" w:rsidRPr="000B53B7" w:rsidRDefault="00110EA6" w:rsidP="00110EA6">
      <w:pPr>
        <w:pStyle w:val="Seznam"/>
        <w:ind w:left="708" w:firstLine="0"/>
        <w:jc w:val="both"/>
        <w:rPr>
          <w:rFonts w:ascii="Arial" w:hAnsi="Arial" w:cs="Arial"/>
          <w:sz w:val="22"/>
          <w:szCs w:val="22"/>
        </w:rPr>
      </w:pPr>
    </w:p>
    <w:p w14:paraId="038816E3" w14:textId="77777777" w:rsidR="00110EA6" w:rsidRPr="000B53B7" w:rsidRDefault="00110EA6" w:rsidP="00110EA6">
      <w:pPr>
        <w:pStyle w:val="Seznam"/>
        <w:ind w:left="708" w:firstLine="0"/>
        <w:jc w:val="both"/>
        <w:rPr>
          <w:rFonts w:ascii="Arial" w:hAnsi="Arial" w:cs="Arial"/>
          <w:sz w:val="22"/>
          <w:szCs w:val="22"/>
        </w:rPr>
      </w:pPr>
      <w:r w:rsidRPr="000B53B7">
        <w:rPr>
          <w:rFonts w:ascii="Arial" w:hAnsi="Arial" w:cs="Arial"/>
          <w:sz w:val="22"/>
          <w:szCs w:val="22"/>
        </w:rPr>
        <w:lastRenderedPageBreak/>
        <w:t xml:space="preserve">Zhotovitel, tj. plátce, který uskutečnil zdanitelné plnění v režimu přenesení daňové povinnosti, je povinen vystavit daňový doklad bez výše daně a na tento daňový doklad v souladu </w:t>
      </w:r>
      <w:proofErr w:type="gramStart"/>
      <w:r w:rsidRPr="000B53B7">
        <w:rPr>
          <w:rFonts w:ascii="Arial" w:hAnsi="Arial" w:cs="Arial"/>
          <w:sz w:val="22"/>
          <w:szCs w:val="22"/>
        </w:rPr>
        <w:t>s  §</w:t>
      </w:r>
      <w:proofErr w:type="gramEnd"/>
      <w:r w:rsidRPr="000B53B7">
        <w:rPr>
          <w:rFonts w:ascii="Arial" w:hAnsi="Arial" w:cs="Arial"/>
          <w:sz w:val="22"/>
          <w:szCs w:val="22"/>
        </w:rPr>
        <w:t xml:space="preserve"> 29 odst. 2 písm. c)  zákona o DPH uvedl údaj, že „daň odvede zákazník“. Objednatel, tj. plátce, pro kterého je zdanitelné plnění v režimu přenesení daňové povinnosti uskutečněno, je povinen přiznat a uhradit daň ke dni uskutečnění zdanitelného plnění podle § 92</w:t>
      </w:r>
      <w:proofErr w:type="gramStart"/>
      <w:r w:rsidRPr="000B53B7">
        <w:rPr>
          <w:rFonts w:ascii="Arial" w:hAnsi="Arial" w:cs="Arial"/>
          <w:sz w:val="22"/>
          <w:szCs w:val="22"/>
        </w:rPr>
        <w:t>a  zákona</w:t>
      </w:r>
      <w:proofErr w:type="gramEnd"/>
      <w:r w:rsidRPr="000B53B7">
        <w:rPr>
          <w:rFonts w:ascii="Arial" w:hAnsi="Arial" w:cs="Arial"/>
          <w:sz w:val="22"/>
          <w:szCs w:val="22"/>
        </w:rPr>
        <w:t xml:space="preserve"> o DPH.  </w:t>
      </w:r>
    </w:p>
    <w:p w14:paraId="16E2B7AB" w14:textId="77777777" w:rsidR="009D1346" w:rsidRDefault="009D1346" w:rsidP="003C7E33">
      <w:pPr>
        <w:pStyle w:val="Zkladntext"/>
        <w:rPr>
          <w:sz w:val="22"/>
          <w:szCs w:val="22"/>
          <w:lang w:val="cs-CZ"/>
        </w:rPr>
      </w:pPr>
    </w:p>
    <w:p w14:paraId="12ACCD40" w14:textId="77777777" w:rsidR="009D1346" w:rsidRDefault="009D1346" w:rsidP="006D5D1B">
      <w:pPr>
        <w:pStyle w:val="Zkladntext"/>
        <w:ind w:left="709"/>
        <w:rPr>
          <w:sz w:val="22"/>
          <w:szCs w:val="22"/>
          <w:lang w:val="cs-CZ"/>
        </w:rPr>
      </w:pPr>
      <w:r>
        <w:rPr>
          <w:sz w:val="22"/>
          <w:szCs w:val="22"/>
          <w:lang w:val="cs-CZ"/>
        </w:rPr>
        <w:t xml:space="preserve">Cena za dílo je pevně dohodnutou úhradou za řádné a včasné splnění všech závazků zhotovitele ze Smlouvy a ze všech jejích dodatků, které se mají provést </w:t>
      </w:r>
      <w:r>
        <w:rPr>
          <w:sz w:val="22"/>
          <w:szCs w:val="22"/>
          <w:lang w:val="cs-CZ"/>
        </w:rPr>
        <w:tab/>
        <w:t xml:space="preserve">proto, aby závazky byly splněny ve sjednaných lhůtách, a v ceně za dílo je zahrnut </w:t>
      </w:r>
      <w:r>
        <w:rPr>
          <w:sz w:val="22"/>
          <w:szCs w:val="22"/>
          <w:lang w:val="cs-CZ"/>
        </w:rPr>
        <w:tab/>
        <w:t xml:space="preserve">odpovídající rizikový příplatek za smluvně převzatá rizika zhotovitele. </w:t>
      </w:r>
    </w:p>
    <w:p w14:paraId="0A4AD796" w14:textId="77777777" w:rsidR="009D1346" w:rsidRDefault="009D1346" w:rsidP="006D5D1B">
      <w:pPr>
        <w:pStyle w:val="Zkladntext"/>
        <w:ind w:left="709"/>
        <w:rPr>
          <w:sz w:val="22"/>
          <w:szCs w:val="22"/>
          <w:lang w:val="cs-CZ"/>
        </w:rPr>
      </w:pPr>
    </w:p>
    <w:p w14:paraId="743D45F8" w14:textId="77777777" w:rsidR="009D1346" w:rsidRDefault="009D1346" w:rsidP="003C7E33">
      <w:pPr>
        <w:pStyle w:val="Zkladntext"/>
        <w:rPr>
          <w:sz w:val="22"/>
          <w:szCs w:val="22"/>
          <w:lang w:val="cs-CZ"/>
        </w:rPr>
      </w:pPr>
      <w:r>
        <w:rPr>
          <w:sz w:val="22"/>
          <w:szCs w:val="22"/>
          <w:lang w:val="cs-CZ"/>
        </w:rPr>
        <w:t>7.2</w:t>
      </w:r>
      <w:r>
        <w:rPr>
          <w:sz w:val="22"/>
          <w:szCs w:val="22"/>
          <w:lang w:val="cs-CZ"/>
        </w:rPr>
        <w:tab/>
        <w:t xml:space="preserve">Účastníci dohodli, že pozdější podmínky úřadů nebo případné změny nyní </w:t>
      </w:r>
      <w:r>
        <w:rPr>
          <w:sz w:val="22"/>
          <w:szCs w:val="22"/>
          <w:lang w:val="cs-CZ"/>
        </w:rPr>
        <w:tab/>
        <w:t xml:space="preserve">stanovených podmínek ze strany dodavatelů vody, médií a služeb, nejsou důvodem </w:t>
      </w:r>
      <w:r>
        <w:rPr>
          <w:sz w:val="22"/>
          <w:szCs w:val="22"/>
          <w:lang w:val="cs-CZ"/>
        </w:rPr>
        <w:tab/>
        <w:t xml:space="preserve">pro změnu ceny za dílo a nemohou tudíž vést k její změně. </w:t>
      </w:r>
    </w:p>
    <w:p w14:paraId="6DB228F0" w14:textId="77777777" w:rsidR="009D1346" w:rsidRDefault="009D1346" w:rsidP="003C7E33">
      <w:pPr>
        <w:pStyle w:val="Zkladntext"/>
        <w:rPr>
          <w:sz w:val="22"/>
          <w:szCs w:val="22"/>
          <w:lang w:val="cs-CZ"/>
        </w:rPr>
      </w:pPr>
    </w:p>
    <w:p w14:paraId="66D9641D" w14:textId="77777777" w:rsidR="009D1346" w:rsidRDefault="009D1346" w:rsidP="003C7E33">
      <w:pPr>
        <w:pStyle w:val="Zkladntext"/>
        <w:rPr>
          <w:sz w:val="22"/>
          <w:szCs w:val="22"/>
          <w:lang w:val="cs-CZ"/>
        </w:rPr>
      </w:pPr>
      <w:r>
        <w:rPr>
          <w:sz w:val="22"/>
          <w:szCs w:val="22"/>
          <w:lang w:val="cs-CZ"/>
        </w:rPr>
        <w:t>7.3</w:t>
      </w:r>
      <w:r>
        <w:rPr>
          <w:sz w:val="22"/>
          <w:szCs w:val="22"/>
          <w:lang w:val="cs-CZ"/>
        </w:rPr>
        <w:tab/>
        <w:t xml:space="preserve">Všeobecně platí, že cena za dílo je cenou pevnou. Zvýšení plateb za výkony a </w:t>
      </w:r>
      <w:r>
        <w:rPr>
          <w:sz w:val="22"/>
          <w:szCs w:val="22"/>
          <w:lang w:val="cs-CZ"/>
        </w:rPr>
        <w:tab/>
        <w:t xml:space="preserve">zvýšení plateb za materiál je vyloučeno nejen do dohodnutého termínu splnění </w:t>
      </w:r>
      <w:r>
        <w:rPr>
          <w:sz w:val="22"/>
          <w:szCs w:val="22"/>
          <w:lang w:val="cs-CZ"/>
        </w:rPr>
        <w:tab/>
        <w:t xml:space="preserve">závazků zhotovitele ze Smlouvy, ale až do skutečného, úplného a bezvadného </w:t>
      </w:r>
      <w:r>
        <w:rPr>
          <w:sz w:val="22"/>
          <w:szCs w:val="22"/>
          <w:lang w:val="cs-CZ"/>
        </w:rPr>
        <w:tab/>
        <w:t xml:space="preserve">dokončení díla včetně odstranění vad a nedodělků.  </w:t>
      </w:r>
    </w:p>
    <w:p w14:paraId="3CE2A026" w14:textId="77777777" w:rsidR="009D1346" w:rsidRDefault="009D1346" w:rsidP="003C52F3">
      <w:pPr>
        <w:pStyle w:val="Zkladntext"/>
        <w:jc w:val="center"/>
        <w:rPr>
          <w:sz w:val="22"/>
          <w:szCs w:val="22"/>
          <w:lang w:val="cs-CZ"/>
        </w:rPr>
      </w:pPr>
    </w:p>
    <w:p w14:paraId="5D26B60F" w14:textId="77777777" w:rsidR="009D1346" w:rsidRDefault="009D1346" w:rsidP="003C52F3">
      <w:pPr>
        <w:pStyle w:val="Zkladntext"/>
        <w:jc w:val="center"/>
        <w:rPr>
          <w:sz w:val="22"/>
          <w:szCs w:val="22"/>
          <w:lang w:val="cs-CZ"/>
        </w:rPr>
      </w:pPr>
    </w:p>
    <w:p w14:paraId="312338A3" w14:textId="77777777" w:rsidR="009D1346" w:rsidRDefault="009D1346" w:rsidP="00A818B7">
      <w:pPr>
        <w:pStyle w:val="Zkladntext"/>
        <w:jc w:val="center"/>
        <w:outlineLvl w:val="0"/>
        <w:rPr>
          <w:sz w:val="22"/>
          <w:szCs w:val="22"/>
          <w:u w:val="single"/>
          <w:lang w:val="cs-CZ"/>
        </w:rPr>
      </w:pPr>
      <w:r>
        <w:rPr>
          <w:sz w:val="22"/>
          <w:szCs w:val="22"/>
          <w:u w:val="single"/>
          <w:lang w:val="cs-CZ"/>
        </w:rPr>
        <w:t>8. Fakturace a platby</w:t>
      </w:r>
    </w:p>
    <w:p w14:paraId="2F40A13A" w14:textId="77777777" w:rsidR="009D1346" w:rsidRDefault="009D1346" w:rsidP="003C52F3">
      <w:pPr>
        <w:pStyle w:val="Zkladntext"/>
        <w:jc w:val="center"/>
        <w:rPr>
          <w:sz w:val="22"/>
          <w:szCs w:val="22"/>
          <w:u w:val="single"/>
          <w:lang w:val="cs-CZ"/>
        </w:rPr>
      </w:pPr>
    </w:p>
    <w:p w14:paraId="5D760A01" w14:textId="77777777" w:rsidR="009D1346" w:rsidRDefault="009D1346" w:rsidP="003C52F3">
      <w:pPr>
        <w:pStyle w:val="Zkladntext"/>
        <w:ind w:left="709" w:hanging="709"/>
        <w:rPr>
          <w:sz w:val="22"/>
          <w:szCs w:val="22"/>
          <w:lang w:val="cs-CZ"/>
        </w:rPr>
      </w:pPr>
      <w:r>
        <w:rPr>
          <w:sz w:val="22"/>
          <w:szCs w:val="22"/>
          <w:lang w:val="cs-CZ"/>
        </w:rPr>
        <w:t>8.1</w:t>
      </w:r>
      <w:r>
        <w:rPr>
          <w:sz w:val="22"/>
          <w:szCs w:val="22"/>
          <w:lang w:val="cs-CZ"/>
        </w:rPr>
        <w:tab/>
        <w:t xml:space="preserve">Zhotovitel musí své výkony kontrolovatelně a přehledně vyúčtovat, je povinen přiložit jako doklad o druhu a rozsahu provedených výkonů potřebné výpočty, příp. výkresy a jiné doklady. Z přiložených dokladů musí být pro objednatele jednoznačně zřejmý postup výpočtu z výměr, cenových podkladů a plánů.  </w:t>
      </w:r>
    </w:p>
    <w:p w14:paraId="146AC3B3" w14:textId="77777777" w:rsidR="009D1346" w:rsidRDefault="009D1346" w:rsidP="003C52F3">
      <w:pPr>
        <w:pStyle w:val="Zkladntext"/>
        <w:ind w:left="709" w:hanging="709"/>
        <w:rPr>
          <w:sz w:val="22"/>
          <w:szCs w:val="22"/>
          <w:lang w:val="cs-CZ"/>
        </w:rPr>
      </w:pPr>
    </w:p>
    <w:p w14:paraId="5EE25CC1" w14:textId="77777777" w:rsidR="009D1346" w:rsidRPr="007F1017" w:rsidRDefault="009D1346" w:rsidP="003C52F3">
      <w:pPr>
        <w:pStyle w:val="Zkladntext"/>
        <w:ind w:left="709" w:hanging="709"/>
        <w:rPr>
          <w:sz w:val="22"/>
          <w:szCs w:val="22"/>
          <w:lang w:val="cs-CZ"/>
        </w:rPr>
      </w:pPr>
      <w:r>
        <w:rPr>
          <w:sz w:val="22"/>
          <w:szCs w:val="22"/>
          <w:lang w:val="cs-CZ"/>
        </w:rPr>
        <w:tab/>
        <w:t>Dílčí f</w:t>
      </w:r>
      <w:r w:rsidRPr="007F1017">
        <w:rPr>
          <w:sz w:val="22"/>
          <w:szCs w:val="22"/>
          <w:lang w:val="cs-CZ"/>
        </w:rPr>
        <w:t>akturace bude prováděna maximálně 1 x měsíčně</w:t>
      </w:r>
      <w:r>
        <w:rPr>
          <w:sz w:val="22"/>
          <w:szCs w:val="22"/>
          <w:lang w:val="cs-CZ"/>
        </w:rPr>
        <w:t xml:space="preserve">. </w:t>
      </w:r>
      <w:r w:rsidRPr="007F1017">
        <w:rPr>
          <w:sz w:val="22"/>
          <w:szCs w:val="22"/>
          <w:lang w:val="cs-CZ"/>
        </w:rPr>
        <w:t xml:space="preserve">Lhůta splatnosti </w:t>
      </w:r>
      <w:r>
        <w:rPr>
          <w:sz w:val="22"/>
          <w:szCs w:val="22"/>
          <w:lang w:val="cs-CZ"/>
        </w:rPr>
        <w:t>faktur</w:t>
      </w:r>
      <w:r w:rsidRPr="007F1017">
        <w:rPr>
          <w:sz w:val="22"/>
          <w:szCs w:val="22"/>
          <w:lang w:val="cs-CZ"/>
        </w:rPr>
        <w:t xml:space="preserve"> činí </w:t>
      </w:r>
      <w:r>
        <w:rPr>
          <w:sz w:val="22"/>
          <w:szCs w:val="22"/>
          <w:lang w:val="cs-CZ"/>
        </w:rPr>
        <w:t>3</w:t>
      </w:r>
      <w:r w:rsidRPr="007F1017">
        <w:rPr>
          <w:sz w:val="22"/>
          <w:szCs w:val="22"/>
          <w:lang w:val="cs-CZ"/>
        </w:rPr>
        <w:t xml:space="preserve">0 dnů po dni doručení ověřitelné splátkové faktury objednateli, včetně předložení dokladů odsouhlasených objednatelem, které dokládají provedení výkonů, případně dokládají dokončení dohodnuté výkonové fáze. </w:t>
      </w:r>
    </w:p>
    <w:p w14:paraId="2D0D30D4" w14:textId="77777777" w:rsidR="009D1346" w:rsidRPr="007F1017" w:rsidRDefault="009D1346" w:rsidP="003C52F3">
      <w:pPr>
        <w:pStyle w:val="Zkladntext"/>
        <w:ind w:left="709" w:hanging="709"/>
        <w:rPr>
          <w:sz w:val="22"/>
          <w:szCs w:val="22"/>
          <w:lang w:val="cs-CZ"/>
        </w:rPr>
      </w:pPr>
    </w:p>
    <w:p w14:paraId="6E171140" w14:textId="77777777" w:rsidR="009D1346" w:rsidRDefault="009D1346" w:rsidP="003C52F3">
      <w:pPr>
        <w:pStyle w:val="Zkladntext"/>
        <w:ind w:left="709" w:hanging="709"/>
        <w:rPr>
          <w:sz w:val="22"/>
          <w:szCs w:val="22"/>
          <w:lang w:val="cs-CZ"/>
        </w:rPr>
      </w:pPr>
      <w:r>
        <w:rPr>
          <w:sz w:val="22"/>
          <w:szCs w:val="22"/>
          <w:lang w:val="cs-CZ"/>
        </w:rPr>
        <w:t>8.2</w:t>
      </w:r>
      <w:r>
        <w:rPr>
          <w:sz w:val="22"/>
          <w:szCs w:val="22"/>
          <w:lang w:val="cs-CZ"/>
        </w:rPr>
        <w:tab/>
        <w:t>Po dokončení díla a po úplném splnění všech závazků zhotovitele ze Smlouvy (s výjimkou závazků ze záruk podle čl. 11), vystaví zhotovitel objednateli fakturu.</w:t>
      </w:r>
    </w:p>
    <w:p w14:paraId="05FDB519" w14:textId="77777777" w:rsidR="009D1346" w:rsidRDefault="009D1346" w:rsidP="003C52F3">
      <w:pPr>
        <w:pStyle w:val="Zkladntext"/>
        <w:ind w:left="709" w:hanging="709"/>
        <w:rPr>
          <w:sz w:val="22"/>
          <w:szCs w:val="22"/>
          <w:lang w:val="cs-CZ"/>
        </w:rPr>
      </w:pPr>
    </w:p>
    <w:p w14:paraId="71192279" w14:textId="77777777" w:rsidR="009D1346" w:rsidRDefault="009D1346" w:rsidP="003C52F3">
      <w:pPr>
        <w:pStyle w:val="Zkladntext"/>
        <w:ind w:left="709" w:hanging="709"/>
        <w:rPr>
          <w:sz w:val="22"/>
          <w:szCs w:val="22"/>
          <w:lang w:val="cs-CZ"/>
        </w:rPr>
      </w:pPr>
      <w:r>
        <w:rPr>
          <w:sz w:val="22"/>
          <w:szCs w:val="22"/>
          <w:lang w:val="cs-CZ"/>
        </w:rPr>
        <w:t>8.3</w:t>
      </w:r>
      <w:r>
        <w:rPr>
          <w:sz w:val="22"/>
          <w:szCs w:val="22"/>
          <w:lang w:val="cs-CZ"/>
        </w:rPr>
        <w:tab/>
        <w:t>Faktury musí být vystavovány jako netto faktury. Výše DPH musí být uvedena až na konci faktury s daňovou sazbou, která platí v okamžiku uskutečnění zdanitelného plnění. Ve faktuře musí být kromě rozsahu a ceny všech provedených prací uveden zvláštní odkaz na DPH v ní obsaženou.</w:t>
      </w:r>
    </w:p>
    <w:p w14:paraId="6C4C641B" w14:textId="77777777" w:rsidR="009D1346" w:rsidRDefault="009D1346" w:rsidP="003C52F3">
      <w:pPr>
        <w:pStyle w:val="Zkladntext"/>
        <w:ind w:left="709" w:hanging="709"/>
        <w:rPr>
          <w:sz w:val="22"/>
          <w:szCs w:val="22"/>
          <w:lang w:val="cs-CZ"/>
        </w:rPr>
      </w:pPr>
    </w:p>
    <w:p w14:paraId="49A94C3B" w14:textId="77777777" w:rsidR="009D1346" w:rsidRDefault="009D1346" w:rsidP="003C52F3">
      <w:pPr>
        <w:pStyle w:val="Zkladntext"/>
        <w:ind w:left="709" w:hanging="709"/>
        <w:rPr>
          <w:sz w:val="22"/>
          <w:szCs w:val="22"/>
          <w:lang w:val="cs-CZ"/>
        </w:rPr>
      </w:pPr>
      <w:r>
        <w:rPr>
          <w:sz w:val="22"/>
          <w:szCs w:val="22"/>
          <w:lang w:val="cs-CZ"/>
        </w:rPr>
        <w:t>8.4</w:t>
      </w:r>
      <w:r>
        <w:rPr>
          <w:sz w:val="22"/>
          <w:szCs w:val="22"/>
          <w:lang w:val="cs-CZ"/>
        </w:rPr>
        <w:tab/>
        <w:t xml:space="preserve">Každá platba je vždy závislá na skutečně provedených výkonech zhotovitele a na postupu provádění díla. Účastníci dohodli, že jakékoli platby předem jsou vyloučeny. Všechny platby proběhnou bezhotovostně. Za den úhrady platby se považuje den odepsání platby z účtu objednatele. </w:t>
      </w:r>
    </w:p>
    <w:p w14:paraId="7EDE46FA" w14:textId="77777777" w:rsidR="009D1346" w:rsidRDefault="009D1346" w:rsidP="003C52F3">
      <w:pPr>
        <w:pStyle w:val="Zkladntext"/>
        <w:ind w:left="709" w:hanging="709"/>
        <w:rPr>
          <w:sz w:val="22"/>
          <w:szCs w:val="22"/>
          <w:lang w:val="cs-CZ"/>
        </w:rPr>
      </w:pPr>
    </w:p>
    <w:p w14:paraId="3055D2F7" w14:textId="77777777" w:rsidR="009D1346" w:rsidRDefault="009D1346" w:rsidP="003C52F3">
      <w:pPr>
        <w:pStyle w:val="Zkladntext"/>
        <w:ind w:left="709" w:hanging="709"/>
        <w:rPr>
          <w:sz w:val="22"/>
          <w:szCs w:val="22"/>
          <w:lang w:val="cs-CZ"/>
        </w:rPr>
      </w:pPr>
      <w:r>
        <w:rPr>
          <w:sz w:val="22"/>
          <w:szCs w:val="22"/>
          <w:lang w:val="cs-CZ"/>
        </w:rPr>
        <w:tab/>
        <w:t xml:space="preserve">Faktura je splatná do </w:t>
      </w:r>
      <w:r w:rsidR="00785870">
        <w:rPr>
          <w:sz w:val="22"/>
          <w:szCs w:val="22"/>
          <w:lang w:val="cs-CZ"/>
        </w:rPr>
        <w:t>30</w:t>
      </w:r>
      <w:r>
        <w:rPr>
          <w:sz w:val="22"/>
          <w:szCs w:val="22"/>
          <w:lang w:val="cs-CZ"/>
        </w:rPr>
        <w:t xml:space="preserve"> dnů po převzetí dokončeného díla, které odpovídá podmínkám Smlouvy a po úplném splnění všech závazků zhotovitele ze Smlouvy.  </w:t>
      </w:r>
    </w:p>
    <w:p w14:paraId="678B282B" w14:textId="77777777" w:rsidR="009D1346" w:rsidRDefault="009D1346" w:rsidP="003C52F3">
      <w:pPr>
        <w:pStyle w:val="Zkladntext"/>
        <w:ind w:left="709" w:hanging="709"/>
        <w:rPr>
          <w:sz w:val="22"/>
          <w:szCs w:val="22"/>
          <w:lang w:val="cs-CZ"/>
        </w:rPr>
      </w:pPr>
    </w:p>
    <w:p w14:paraId="6090DCAD" w14:textId="77777777" w:rsidR="009D1346" w:rsidRDefault="009D1346" w:rsidP="003C52F3">
      <w:pPr>
        <w:pStyle w:val="Zkladntext"/>
        <w:ind w:left="709" w:hanging="709"/>
        <w:rPr>
          <w:sz w:val="22"/>
          <w:szCs w:val="22"/>
          <w:lang w:val="cs-CZ"/>
        </w:rPr>
      </w:pPr>
    </w:p>
    <w:p w14:paraId="306EB7A2" w14:textId="77777777" w:rsidR="009D1346" w:rsidRDefault="009D1346" w:rsidP="00A818B7">
      <w:pPr>
        <w:pStyle w:val="Zkladntext"/>
        <w:ind w:left="709" w:hanging="709"/>
        <w:jc w:val="center"/>
        <w:outlineLvl w:val="0"/>
        <w:rPr>
          <w:sz w:val="22"/>
          <w:szCs w:val="22"/>
          <w:u w:val="single"/>
          <w:lang w:val="cs-CZ"/>
        </w:rPr>
      </w:pPr>
      <w:r>
        <w:rPr>
          <w:sz w:val="22"/>
          <w:szCs w:val="22"/>
          <w:u w:val="single"/>
          <w:lang w:val="cs-CZ"/>
        </w:rPr>
        <w:t>9. Přejímka</w:t>
      </w:r>
    </w:p>
    <w:p w14:paraId="22879313" w14:textId="77777777" w:rsidR="009D1346" w:rsidRDefault="009D1346" w:rsidP="00CA2CA5">
      <w:pPr>
        <w:pStyle w:val="Zkladntext"/>
        <w:ind w:left="709" w:hanging="709"/>
        <w:jc w:val="center"/>
        <w:rPr>
          <w:sz w:val="22"/>
          <w:szCs w:val="22"/>
          <w:u w:val="single"/>
          <w:lang w:val="cs-CZ"/>
        </w:rPr>
      </w:pPr>
    </w:p>
    <w:p w14:paraId="462215D8" w14:textId="77777777" w:rsidR="009D1346" w:rsidRDefault="009D1346" w:rsidP="00CA2CA5">
      <w:pPr>
        <w:pStyle w:val="Zkladntext"/>
        <w:ind w:left="709" w:hanging="709"/>
        <w:rPr>
          <w:sz w:val="22"/>
          <w:szCs w:val="22"/>
          <w:lang w:val="cs-CZ"/>
        </w:rPr>
      </w:pPr>
      <w:r>
        <w:rPr>
          <w:sz w:val="22"/>
          <w:szCs w:val="22"/>
          <w:lang w:val="cs-CZ"/>
        </w:rPr>
        <w:t>9.1</w:t>
      </w:r>
      <w:r>
        <w:rPr>
          <w:sz w:val="22"/>
          <w:szCs w:val="22"/>
          <w:lang w:val="cs-CZ"/>
        </w:rPr>
        <w:tab/>
        <w:t xml:space="preserve">Přejímka slouží k určení, zda je dílo zhotoveno podle podmínek Smlouvy, to znamená, že při přejímce se stanoví, zda zhotovitel dílo řádně dokončil. Převzetí musí být </w:t>
      </w:r>
      <w:r>
        <w:rPr>
          <w:sz w:val="22"/>
          <w:szCs w:val="22"/>
          <w:lang w:val="cs-CZ"/>
        </w:rPr>
        <w:lastRenderedPageBreak/>
        <w:t>provedeno za dodržení formálního postupu, to znamená, že je vyloučeno převzetí konkludentně nebo fiktivně (např. uvedením díla do provozu nebo zaplacením).</w:t>
      </w:r>
    </w:p>
    <w:p w14:paraId="24ACE66C" w14:textId="77777777" w:rsidR="009D1346" w:rsidRDefault="009D1346" w:rsidP="00CA2CA5">
      <w:pPr>
        <w:pStyle w:val="Zkladntext"/>
        <w:ind w:left="709" w:hanging="709"/>
        <w:rPr>
          <w:sz w:val="22"/>
          <w:szCs w:val="22"/>
          <w:lang w:val="cs-CZ"/>
        </w:rPr>
      </w:pPr>
    </w:p>
    <w:p w14:paraId="181086BE" w14:textId="77777777" w:rsidR="009D1346" w:rsidRDefault="009D1346" w:rsidP="00CA2CA5">
      <w:pPr>
        <w:pStyle w:val="Zkladntext"/>
        <w:ind w:left="709" w:hanging="709"/>
        <w:rPr>
          <w:sz w:val="22"/>
          <w:szCs w:val="22"/>
          <w:lang w:val="cs-CZ"/>
        </w:rPr>
      </w:pPr>
      <w:r>
        <w:rPr>
          <w:sz w:val="22"/>
          <w:szCs w:val="22"/>
          <w:lang w:val="cs-CZ"/>
        </w:rPr>
        <w:tab/>
        <w:t>Dílo je způsobilé převzetí v případě, že je dokončeno tak, že odpovídá Smlouvě a v případě, že jsou v plném rozsahu splněny všechny závazky zhotovitele ze Smlouvy (s výjimkou závazků k záručním výkonům podle čl. 11).</w:t>
      </w:r>
    </w:p>
    <w:p w14:paraId="4D0DE1C4" w14:textId="77777777" w:rsidR="009D1346" w:rsidRDefault="009D1346" w:rsidP="00CA2CA5">
      <w:pPr>
        <w:pStyle w:val="Zkladntext"/>
        <w:ind w:left="709" w:hanging="709"/>
        <w:rPr>
          <w:sz w:val="22"/>
          <w:szCs w:val="22"/>
          <w:lang w:val="cs-CZ"/>
        </w:rPr>
      </w:pPr>
    </w:p>
    <w:p w14:paraId="289B05A1" w14:textId="77777777" w:rsidR="009D1346" w:rsidRDefault="009D1346" w:rsidP="00CA2CA5">
      <w:pPr>
        <w:pStyle w:val="Zkladntext"/>
        <w:ind w:left="709" w:hanging="709"/>
        <w:rPr>
          <w:sz w:val="22"/>
          <w:szCs w:val="22"/>
          <w:lang w:val="cs-CZ"/>
        </w:rPr>
      </w:pPr>
      <w:r>
        <w:rPr>
          <w:sz w:val="22"/>
          <w:szCs w:val="22"/>
          <w:lang w:val="cs-CZ"/>
        </w:rPr>
        <w:t>9.2</w:t>
      </w:r>
      <w:r>
        <w:rPr>
          <w:sz w:val="22"/>
          <w:szCs w:val="22"/>
          <w:lang w:val="cs-CZ"/>
        </w:rPr>
        <w:tab/>
        <w:t xml:space="preserve">Zhotovitel může pozvat objednatele k přejímce díla nejdříve tehdy, když nastala způsobilost k převzetí podle odst. 9. 1. Při provádění přejímky musí být vypracován předávací protokol, který musí být účastníky datován a podepsán. </w:t>
      </w:r>
    </w:p>
    <w:p w14:paraId="5E33BAC4" w14:textId="77777777" w:rsidR="009D1346" w:rsidRDefault="009D1346" w:rsidP="00CA2CA5">
      <w:pPr>
        <w:pStyle w:val="Zkladntext"/>
        <w:ind w:left="709" w:hanging="709"/>
        <w:rPr>
          <w:sz w:val="22"/>
          <w:szCs w:val="22"/>
          <w:lang w:val="cs-CZ"/>
        </w:rPr>
      </w:pPr>
    </w:p>
    <w:p w14:paraId="0190E3C6" w14:textId="77777777" w:rsidR="009D1346" w:rsidRDefault="009D1346" w:rsidP="00CA2CA5">
      <w:pPr>
        <w:pStyle w:val="Zkladntext"/>
        <w:ind w:left="709" w:hanging="709"/>
        <w:rPr>
          <w:sz w:val="22"/>
          <w:szCs w:val="22"/>
          <w:lang w:val="cs-CZ"/>
        </w:rPr>
      </w:pPr>
      <w:r>
        <w:rPr>
          <w:sz w:val="22"/>
          <w:szCs w:val="22"/>
          <w:lang w:val="cs-CZ"/>
        </w:rPr>
        <w:tab/>
        <w:t>Objednatel je oprávněn odmítnout každé převzetí, jestliže nejsou splněny podmínky způsobilosti k převzetí podle odst. 9.1.</w:t>
      </w:r>
    </w:p>
    <w:p w14:paraId="2E7ECBFE" w14:textId="77777777" w:rsidR="009D1346" w:rsidRDefault="009D1346" w:rsidP="00CA2CA5">
      <w:pPr>
        <w:pStyle w:val="Zkladntext"/>
        <w:ind w:left="709" w:hanging="709"/>
        <w:rPr>
          <w:sz w:val="22"/>
          <w:szCs w:val="22"/>
          <w:lang w:val="cs-CZ"/>
        </w:rPr>
      </w:pPr>
    </w:p>
    <w:p w14:paraId="5164976E" w14:textId="77777777" w:rsidR="009D1346" w:rsidRDefault="009D1346" w:rsidP="00CA2CA5">
      <w:pPr>
        <w:pStyle w:val="Zkladntext"/>
        <w:ind w:left="709" w:hanging="709"/>
        <w:rPr>
          <w:sz w:val="22"/>
          <w:szCs w:val="22"/>
          <w:lang w:val="cs-CZ"/>
        </w:rPr>
      </w:pPr>
      <w:r>
        <w:rPr>
          <w:sz w:val="22"/>
          <w:szCs w:val="22"/>
          <w:lang w:val="cs-CZ"/>
        </w:rPr>
        <w:t>9.3</w:t>
      </w:r>
      <w:r>
        <w:rPr>
          <w:sz w:val="22"/>
          <w:szCs w:val="22"/>
          <w:lang w:val="cs-CZ"/>
        </w:rPr>
        <w:tab/>
        <w:t xml:space="preserve">Jestliže je přejímka díla úspěšná, pak platí, že dílo je zhotovitelem předáno objednateli a oproti tomu je dílo převzato objednatelem od zhotovitele. Jestliže je převzetí dílo odmítnuto, protože dílo není zhotovitelem řádně dokončeno, nemůže nastat předání/převzetí. </w:t>
      </w:r>
    </w:p>
    <w:p w14:paraId="1B12393B" w14:textId="77777777" w:rsidR="009D1346" w:rsidRDefault="009D1346" w:rsidP="00CA2CA5">
      <w:pPr>
        <w:pStyle w:val="Zkladntext"/>
        <w:ind w:left="709" w:hanging="709"/>
        <w:rPr>
          <w:sz w:val="22"/>
          <w:szCs w:val="22"/>
          <w:lang w:val="cs-CZ"/>
        </w:rPr>
      </w:pPr>
    </w:p>
    <w:p w14:paraId="252A5B8F" w14:textId="77777777" w:rsidR="009D1346" w:rsidRDefault="009D1346" w:rsidP="00A818B7">
      <w:pPr>
        <w:pStyle w:val="Zkladntext"/>
        <w:ind w:left="709" w:hanging="709"/>
        <w:jc w:val="center"/>
        <w:outlineLvl w:val="0"/>
        <w:rPr>
          <w:sz w:val="22"/>
          <w:szCs w:val="22"/>
          <w:u w:val="single"/>
          <w:lang w:val="cs-CZ"/>
        </w:rPr>
      </w:pPr>
      <w:r>
        <w:rPr>
          <w:sz w:val="22"/>
          <w:szCs w:val="22"/>
          <w:u w:val="single"/>
          <w:lang w:val="cs-CZ"/>
        </w:rPr>
        <w:t xml:space="preserve">10. Smluvní pokuta </w:t>
      </w:r>
    </w:p>
    <w:p w14:paraId="65074F98" w14:textId="77777777" w:rsidR="009D1346" w:rsidRDefault="009D1346" w:rsidP="0032187D">
      <w:pPr>
        <w:pStyle w:val="Zkladntext"/>
        <w:ind w:left="709" w:hanging="709"/>
        <w:jc w:val="center"/>
        <w:rPr>
          <w:sz w:val="22"/>
          <w:szCs w:val="22"/>
          <w:u w:val="single"/>
          <w:lang w:val="cs-CZ"/>
        </w:rPr>
      </w:pPr>
    </w:p>
    <w:p w14:paraId="64856178" w14:textId="6DE85487" w:rsidR="009D1346" w:rsidRDefault="009D1346" w:rsidP="000310C6">
      <w:pPr>
        <w:pStyle w:val="Zkladntext"/>
        <w:ind w:left="709" w:hanging="709"/>
        <w:rPr>
          <w:sz w:val="22"/>
          <w:szCs w:val="22"/>
          <w:lang w:val="cs-CZ"/>
        </w:rPr>
      </w:pPr>
      <w:r>
        <w:rPr>
          <w:sz w:val="22"/>
          <w:szCs w:val="22"/>
          <w:lang w:val="cs-CZ"/>
        </w:rPr>
        <w:t>10.1</w:t>
      </w:r>
      <w:r>
        <w:rPr>
          <w:sz w:val="22"/>
          <w:szCs w:val="22"/>
          <w:lang w:val="cs-CZ"/>
        </w:rPr>
        <w:tab/>
        <w:t xml:space="preserve">Pro případ porušení smluvní povinnosti zhotovitele sjednávají účastníci smluvní pokutu ve smyslu § </w:t>
      </w:r>
      <w:smartTag w:uri="urn:schemas-microsoft-com:office:smarttags" w:element="metricconverter">
        <w:smartTagPr>
          <w:attr w:name="ProductID" w:val="2048 a"/>
        </w:smartTagPr>
        <w:r>
          <w:rPr>
            <w:sz w:val="22"/>
            <w:szCs w:val="22"/>
            <w:lang w:val="cs-CZ"/>
          </w:rPr>
          <w:t>2048 a</w:t>
        </w:r>
      </w:smartTag>
      <w:r>
        <w:rPr>
          <w:sz w:val="22"/>
          <w:szCs w:val="22"/>
          <w:lang w:val="cs-CZ"/>
        </w:rPr>
        <w:t xml:space="preserve"> násl. občanského zákoníku. Nesplní-li zhotovitel jeho závazky ze smlouvy v termínu určeném v článku 6 Smlouvy za podmínek tam stanovených, zavazuje se zhotovitel zaplatit objednateli smluvní pokutu ve výši </w:t>
      </w:r>
      <w:r w:rsidR="0075255E">
        <w:rPr>
          <w:sz w:val="22"/>
          <w:szCs w:val="22"/>
          <w:lang w:val="cs-CZ"/>
        </w:rPr>
        <w:t>1000</w:t>
      </w:r>
      <w:r>
        <w:rPr>
          <w:sz w:val="22"/>
          <w:szCs w:val="22"/>
          <w:lang w:val="cs-CZ"/>
        </w:rPr>
        <w:t xml:space="preserve">,- Kč za každý jeden započatý den prodlení. </w:t>
      </w:r>
    </w:p>
    <w:p w14:paraId="6BF91DF8" w14:textId="77777777" w:rsidR="009D1346" w:rsidRDefault="009D1346" w:rsidP="000310C6">
      <w:pPr>
        <w:pStyle w:val="Zkladntext"/>
        <w:ind w:left="709" w:hanging="709"/>
        <w:rPr>
          <w:sz w:val="22"/>
          <w:szCs w:val="22"/>
          <w:lang w:val="cs-CZ"/>
        </w:rPr>
      </w:pPr>
    </w:p>
    <w:p w14:paraId="4EFFAA14" w14:textId="77777777" w:rsidR="009D1346" w:rsidRDefault="009D1346" w:rsidP="00A818B7">
      <w:pPr>
        <w:pStyle w:val="Zkladntext"/>
        <w:ind w:left="709" w:hanging="709"/>
        <w:outlineLvl w:val="0"/>
        <w:rPr>
          <w:sz w:val="22"/>
          <w:szCs w:val="22"/>
          <w:lang w:val="cs-CZ"/>
        </w:rPr>
      </w:pPr>
      <w:r>
        <w:rPr>
          <w:sz w:val="22"/>
          <w:szCs w:val="22"/>
          <w:lang w:val="cs-CZ"/>
        </w:rPr>
        <w:tab/>
        <w:t xml:space="preserve">Smluvní pokuta platí i pro případné náhradní termíny/lhůty dohodnuté účastníky. </w:t>
      </w:r>
    </w:p>
    <w:p w14:paraId="412CAC30" w14:textId="77777777" w:rsidR="009D1346" w:rsidRDefault="009D1346" w:rsidP="000310C6">
      <w:pPr>
        <w:pStyle w:val="Zkladntext"/>
        <w:ind w:left="709" w:hanging="709"/>
        <w:rPr>
          <w:sz w:val="22"/>
          <w:szCs w:val="22"/>
          <w:lang w:val="cs-CZ"/>
        </w:rPr>
      </w:pPr>
    </w:p>
    <w:p w14:paraId="69D68EFE" w14:textId="77777777" w:rsidR="009D1346" w:rsidRDefault="009D1346" w:rsidP="000310C6">
      <w:pPr>
        <w:pStyle w:val="Zkladntext"/>
        <w:ind w:left="709" w:hanging="709"/>
        <w:rPr>
          <w:sz w:val="22"/>
          <w:szCs w:val="22"/>
          <w:lang w:val="cs-CZ"/>
        </w:rPr>
      </w:pPr>
      <w:r>
        <w:rPr>
          <w:sz w:val="22"/>
          <w:szCs w:val="22"/>
          <w:lang w:val="cs-CZ"/>
        </w:rPr>
        <w:tab/>
        <w:t>Smluvní pokuta je splatná zhotovitelem ihned k dobru objednatele. Smluvní pokuta může být objednatelem bezprostředně započtena na peněžní pohledávky zhotovitele vůči objednateli (v případě, že existují). Všeobecně má objednatel právo svůj nárok na smluvní pokutu uplatňovat až do okamžiku úhrady závěrečné faktury. Toto právo si objednatel výslovně vymiňuje i pro případ, že neuplatní námitky při převzetí díla od zhotovitele.</w:t>
      </w:r>
    </w:p>
    <w:p w14:paraId="67389324" w14:textId="77777777" w:rsidR="009D1346" w:rsidRDefault="009D1346" w:rsidP="000310C6">
      <w:pPr>
        <w:pStyle w:val="Zkladntext"/>
        <w:ind w:left="709" w:hanging="709"/>
        <w:rPr>
          <w:sz w:val="22"/>
          <w:szCs w:val="22"/>
          <w:lang w:val="cs-CZ"/>
        </w:rPr>
      </w:pPr>
    </w:p>
    <w:p w14:paraId="0071C95D" w14:textId="77777777" w:rsidR="009D1346" w:rsidRDefault="009D1346" w:rsidP="000310C6">
      <w:pPr>
        <w:pStyle w:val="Zkladntext"/>
        <w:ind w:left="709" w:hanging="709"/>
        <w:rPr>
          <w:sz w:val="22"/>
          <w:szCs w:val="22"/>
          <w:lang w:val="cs-CZ"/>
        </w:rPr>
      </w:pPr>
      <w:r>
        <w:rPr>
          <w:sz w:val="22"/>
          <w:szCs w:val="22"/>
          <w:lang w:val="cs-CZ"/>
        </w:rPr>
        <w:t>10.2</w:t>
      </w:r>
      <w:r>
        <w:rPr>
          <w:sz w:val="22"/>
          <w:szCs w:val="22"/>
          <w:lang w:val="cs-CZ"/>
        </w:rPr>
        <w:tab/>
        <w:t xml:space="preserve">Účastníci sjednávají, že objednatel má vůči zhotoviteli nárok na náhradu škody přesahující smluvní pokutu. </w:t>
      </w:r>
    </w:p>
    <w:p w14:paraId="28469CE0" w14:textId="77777777" w:rsidR="009D1346" w:rsidRDefault="009D1346" w:rsidP="000310C6">
      <w:pPr>
        <w:pStyle w:val="Zkladntext"/>
        <w:ind w:left="709" w:hanging="709"/>
        <w:rPr>
          <w:sz w:val="22"/>
          <w:szCs w:val="22"/>
          <w:lang w:val="cs-CZ"/>
        </w:rPr>
      </w:pPr>
    </w:p>
    <w:p w14:paraId="37FCF7AC" w14:textId="77777777" w:rsidR="009D1346" w:rsidRDefault="009D1346" w:rsidP="00A818B7">
      <w:pPr>
        <w:pStyle w:val="Zkladntext"/>
        <w:ind w:left="709" w:hanging="709"/>
        <w:jc w:val="center"/>
        <w:outlineLvl w:val="0"/>
        <w:rPr>
          <w:sz w:val="22"/>
          <w:szCs w:val="22"/>
          <w:u w:val="single"/>
          <w:lang w:val="cs-CZ"/>
        </w:rPr>
      </w:pPr>
      <w:r w:rsidRPr="000F33B3">
        <w:rPr>
          <w:sz w:val="22"/>
          <w:szCs w:val="22"/>
          <w:u w:val="single"/>
          <w:lang w:val="cs-CZ"/>
        </w:rPr>
        <w:t>11. Záruka</w:t>
      </w:r>
    </w:p>
    <w:p w14:paraId="7EB64C99" w14:textId="77777777" w:rsidR="009D1346" w:rsidRDefault="009D1346" w:rsidP="000F33B3">
      <w:pPr>
        <w:pStyle w:val="Zkladntext"/>
        <w:ind w:left="709" w:hanging="709"/>
        <w:jc w:val="center"/>
        <w:rPr>
          <w:sz w:val="22"/>
          <w:szCs w:val="22"/>
          <w:u w:val="single"/>
          <w:lang w:val="cs-CZ"/>
        </w:rPr>
      </w:pPr>
    </w:p>
    <w:p w14:paraId="32A57A46" w14:textId="77777777" w:rsidR="009D1346" w:rsidRDefault="009D1346" w:rsidP="000F33B3">
      <w:pPr>
        <w:pStyle w:val="Zkladntext"/>
        <w:ind w:left="709" w:hanging="709"/>
        <w:rPr>
          <w:sz w:val="22"/>
          <w:szCs w:val="22"/>
          <w:lang w:val="cs-CZ"/>
        </w:rPr>
      </w:pPr>
      <w:r>
        <w:rPr>
          <w:sz w:val="22"/>
          <w:szCs w:val="22"/>
          <w:lang w:val="cs-CZ"/>
        </w:rPr>
        <w:t>11.1</w:t>
      </w:r>
      <w:r>
        <w:rPr>
          <w:sz w:val="22"/>
          <w:szCs w:val="22"/>
          <w:lang w:val="cs-CZ"/>
        </w:rPr>
        <w:tab/>
        <w:t>Účastníci sjednávají podle § 2619 občanského zákoníku záruku za jakost díla (dále jen „záruka“). Zárukou přejímá zhotovitel závazek, že dílo má v okamžiku převzetí objednatelem vlastnosti určené ve Smlouvě a že zhotovitel splnil jeho závazky ze Smlouvy bez vad, které by rušily či snižovaly hodnotu díla a schopnost užívání díla podle záměru objednatele.</w:t>
      </w:r>
    </w:p>
    <w:p w14:paraId="1150B077" w14:textId="77777777" w:rsidR="009D1346" w:rsidRDefault="009D1346" w:rsidP="000F33B3">
      <w:pPr>
        <w:pStyle w:val="Zkladntext"/>
        <w:ind w:left="709" w:hanging="709"/>
        <w:rPr>
          <w:sz w:val="22"/>
          <w:szCs w:val="22"/>
          <w:lang w:val="cs-CZ"/>
        </w:rPr>
      </w:pPr>
    </w:p>
    <w:p w14:paraId="5F8E8152" w14:textId="77777777" w:rsidR="009D1346" w:rsidRDefault="009D1346" w:rsidP="000F33B3">
      <w:pPr>
        <w:pStyle w:val="Zkladntext"/>
        <w:ind w:left="709" w:hanging="709"/>
        <w:rPr>
          <w:sz w:val="22"/>
          <w:szCs w:val="22"/>
          <w:lang w:val="cs-CZ"/>
        </w:rPr>
      </w:pPr>
      <w:r>
        <w:rPr>
          <w:sz w:val="22"/>
          <w:szCs w:val="22"/>
          <w:lang w:val="cs-CZ"/>
        </w:rPr>
        <w:t>11.2</w:t>
      </w:r>
      <w:r>
        <w:rPr>
          <w:sz w:val="22"/>
          <w:szCs w:val="22"/>
          <w:lang w:val="cs-CZ"/>
        </w:rPr>
        <w:tab/>
        <w:t>Zhotovitel se zavazuje, že smluvené vlastnosti díla a jeho jednotlivých částí budou zachovány po záruční dobu, která činí ____</w:t>
      </w:r>
      <w:r w:rsidR="00826748">
        <w:rPr>
          <w:sz w:val="22"/>
          <w:szCs w:val="22"/>
          <w:lang w:val="cs-CZ"/>
        </w:rPr>
        <w:t>60</w:t>
      </w:r>
      <w:r w:rsidRPr="0097403C">
        <w:rPr>
          <w:sz w:val="22"/>
          <w:szCs w:val="22"/>
          <w:u w:val="single"/>
          <w:lang w:val="cs-CZ"/>
        </w:rPr>
        <w:t>_</w:t>
      </w:r>
      <w:r>
        <w:rPr>
          <w:sz w:val="22"/>
          <w:szCs w:val="22"/>
          <w:lang w:val="cs-CZ"/>
        </w:rPr>
        <w:t>______</w:t>
      </w:r>
      <w:r>
        <w:rPr>
          <w:i/>
          <w:sz w:val="22"/>
          <w:szCs w:val="22"/>
          <w:lang w:val="cs-CZ"/>
        </w:rPr>
        <w:t xml:space="preserve"> </w:t>
      </w:r>
      <w:r w:rsidRPr="00DE41CD">
        <w:rPr>
          <w:sz w:val="22"/>
          <w:szCs w:val="22"/>
          <w:lang w:val="cs-CZ"/>
        </w:rPr>
        <w:t>měsíců,</w:t>
      </w:r>
      <w:r>
        <w:rPr>
          <w:i/>
          <w:sz w:val="22"/>
          <w:szCs w:val="22"/>
          <w:lang w:val="cs-CZ"/>
        </w:rPr>
        <w:t xml:space="preserve"> </w:t>
      </w:r>
      <w:r>
        <w:rPr>
          <w:sz w:val="22"/>
          <w:szCs w:val="22"/>
          <w:lang w:val="cs-CZ"/>
        </w:rPr>
        <w:t xml:space="preserve">pokud z následujícího nevyplývá něco jiného. </w:t>
      </w:r>
    </w:p>
    <w:p w14:paraId="79041A8D" w14:textId="77777777" w:rsidR="009D1346" w:rsidRDefault="009D1346" w:rsidP="000F33B3">
      <w:pPr>
        <w:pStyle w:val="Zkladntext"/>
        <w:ind w:left="709" w:hanging="709"/>
        <w:rPr>
          <w:sz w:val="22"/>
          <w:szCs w:val="22"/>
          <w:lang w:val="cs-CZ"/>
        </w:rPr>
      </w:pPr>
    </w:p>
    <w:p w14:paraId="2D7B856A" w14:textId="77777777" w:rsidR="009D1346" w:rsidRDefault="009D1346" w:rsidP="000F33B3">
      <w:pPr>
        <w:pStyle w:val="Zkladntext"/>
        <w:ind w:left="709" w:hanging="709"/>
        <w:rPr>
          <w:sz w:val="22"/>
          <w:szCs w:val="22"/>
          <w:lang w:val="cs-CZ"/>
        </w:rPr>
      </w:pPr>
      <w:r>
        <w:rPr>
          <w:sz w:val="22"/>
          <w:szCs w:val="22"/>
          <w:lang w:val="cs-CZ"/>
        </w:rPr>
        <w:tab/>
        <w:t>11.3</w:t>
      </w:r>
      <w:r>
        <w:rPr>
          <w:sz w:val="22"/>
          <w:szCs w:val="22"/>
          <w:lang w:val="cs-CZ"/>
        </w:rPr>
        <w:tab/>
        <w:t>V zásadě začínají záruční doby běžet ode dne převzetí díla objednatelem podle článku 9. Ode dne provedení záruční opravy nebo do definitivního odmítnutí zhotovitele vadu odstranit, začíná záruční doba pro vadou dotčenou část díla běžet znovu.</w:t>
      </w:r>
    </w:p>
    <w:p w14:paraId="76BA0673" w14:textId="77777777" w:rsidR="009D1346" w:rsidRDefault="009D1346" w:rsidP="000F33B3">
      <w:pPr>
        <w:pStyle w:val="Zkladntext"/>
        <w:ind w:left="709" w:hanging="709"/>
        <w:rPr>
          <w:sz w:val="22"/>
          <w:szCs w:val="22"/>
          <w:lang w:val="cs-CZ"/>
        </w:rPr>
      </w:pPr>
    </w:p>
    <w:p w14:paraId="59966CE7" w14:textId="77777777" w:rsidR="009D1346" w:rsidRDefault="009D1346" w:rsidP="000F33B3">
      <w:pPr>
        <w:pStyle w:val="Zkladntext"/>
        <w:ind w:left="709" w:hanging="709"/>
        <w:rPr>
          <w:sz w:val="22"/>
          <w:szCs w:val="22"/>
          <w:lang w:val="cs-CZ"/>
        </w:rPr>
      </w:pPr>
      <w:r>
        <w:rPr>
          <w:sz w:val="22"/>
          <w:szCs w:val="22"/>
          <w:lang w:val="cs-CZ"/>
        </w:rPr>
        <w:lastRenderedPageBreak/>
        <w:t>11.4</w:t>
      </w:r>
      <w:r>
        <w:rPr>
          <w:sz w:val="22"/>
          <w:szCs w:val="22"/>
          <w:lang w:val="cs-CZ"/>
        </w:rPr>
        <w:tab/>
        <w:t>Zhotovitel je povinen odstranit na své náklady všechny vady jeho plnění ze Smlouvy, které se projeví v záruční době, jestliže to objednatel před uplynutím záruční doby požaduje. Přitom zhotovitel musí zohlednit provozní potřeby objednatele a jeho klientů.</w:t>
      </w:r>
    </w:p>
    <w:p w14:paraId="7ADCAEF5" w14:textId="77777777" w:rsidR="009D1346" w:rsidRDefault="009D1346" w:rsidP="000F33B3">
      <w:pPr>
        <w:pStyle w:val="Zkladntext"/>
        <w:ind w:left="709" w:hanging="709"/>
        <w:rPr>
          <w:sz w:val="22"/>
          <w:szCs w:val="22"/>
          <w:lang w:val="cs-CZ"/>
        </w:rPr>
      </w:pPr>
      <w:r>
        <w:rPr>
          <w:sz w:val="22"/>
          <w:szCs w:val="22"/>
          <w:lang w:val="cs-CZ"/>
        </w:rPr>
        <w:tab/>
      </w:r>
    </w:p>
    <w:p w14:paraId="7F30F36C" w14:textId="77777777" w:rsidR="009D1346" w:rsidRDefault="009D1346" w:rsidP="000F33B3">
      <w:pPr>
        <w:pStyle w:val="Zkladntext"/>
        <w:ind w:left="709" w:hanging="709"/>
        <w:rPr>
          <w:sz w:val="22"/>
          <w:szCs w:val="22"/>
          <w:lang w:val="cs-CZ"/>
        </w:rPr>
      </w:pPr>
      <w:r>
        <w:rPr>
          <w:sz w:val="22"/>
          <w:szCs w:val="22"/>
          <w:lang w:val="cs-CZ"/>
        </w:rPr>
        <w:tab/>
        <w:t>Jestliže zhotovitel výzvě k odstranění vady během lhůty stanovené objednatelem objednateli nevyhoví, pak může objednatel nechat vadu odstranit třetí osobou na náklady zhotovitele.</w:t>
      </w:r>
    </w:p>
    <w:p w14:paraId="181A390F" w14:textId="77777777" w:rsidR="009D1346" w:rsidRDefault="009D1346" w:rsidP="0010085F">
      <w:pPr>
        <w:pStyle w:val="Zkladntext"/>
        <w:rPr>
          <w:sz w:val="22"/>
          <w:szCs w:val="22"/>
          <w:lang w:val="cs-CZ"/>
        </w:rPr>
      </w:pPr>
    </w:p>
    <w:p w14:paraId="410BA3A8" w14:textId="77777777" w:rsidR="009D1346" w:rsidRDefault="009D1346" w:rsidP="0010085F">
      <w:pPr>
        <w:pStyle w:val="Zkladntext"/>
        <w:jc w:val="center"/>
        <w:rPr>
          <w:sz w:val="22"/>
          <w:szCs w:val="22"/>
          <w:lang w:val="cs-CZ"/>
        </w:rPr>
      </w:pPr>
    </w:p>
    <w:p w14:paraId="76922823" w14:textId="3A5219D4" w:rsidR="009D1346" w:rsidRDefault="009D1346" w:rsidP="00A818B7">
      <w:pPr>
        <w:pStyle w:val="Zkladntext"/>
        <w:jc w:val="center"/>
        <w:outlineLvl w:val="0"/>
        <w:rPr>
          <w:sz w:val="22"/>
          <w:szCs w:val="22"/>
          <w:u w:val="single"/>
          <w:lang w:val="cs-CZ"/>
        </w:rPr>
      </w:pPr>
      <w:r w:rsidRPr="0010085F">
        <w:rPr>
          <w:sz w:val="22"/>
          <w:szCs w:val="22"/>
          <w:u w:val="single"/>
          <w:lang w:val="cs-CZ"/>
        </w:rPr>
        <w:t>1</w:t>
      </w:r>
      <w:r w:rsidR="005C4FBA">
        <w:rPr>
          <w:sz w:val="22"/>
          <w:szCs w:val="22"/>
          <w:u w:val="single"/>
          <w:lang w:val="cs-CZ"/>
        </w:rPr>
        <w:t>2</w:t>
      </w:r>
      <w:r w:rsidRPr="0010085F">
        <w:rPr>
          <w:sz w:val="22"/>
          <w:szCs w:val="22"/>
          <w:u w:val="single"/>
          <w:lang w:val="cs-CZ"/>
        </w:rPr>
        <w:t>. Právo na odstoupení</w:t>
      </w:r>
    </w:p>
    <w:p w14:paraId="601ACB30" w14:textId="77777777" w:rsidR="009D1346" w:rsidRDefault="009D1346" w:rsidP="0010085F">
      <w:pPr>
        <w:pStyle w:val="Zkladntext"/>
        <w:jc w:val="center"/>
        <w:rPr>
          <w:sz w:val="22"/>
          <w:szCs w:val="22"/>
          <w:u w:val="single"/>
          <w:lang w:val="cs-CZ"/>
        </w:rPr>
      </w:pPr>
    </w:p>
    <w:p w14:paraId="7EF1CFAB" w14:textId="299BF4E5" w:rsidR="009D1346" w:rsidRDefault="009D1346" w:rsidP="0010085F">
      <w:pPr>
        <w:pStyle w:val="Zkladntext"/>
        <w:ind w:left="709" w:hanging="709"/>
        <w:rPr>
          <w:sz w:val="22"/>
          <w:szCs w:val="22"/>
          <w:lang w:val="cs-CZ"/>
        </w:rPr>
      </w:pPr>
      <w:r>
        <w:rPr>
          <w:sz w:val="22"/>
          <w:szCs w:val="22"/>
          <w:lang w:val="cs-CZ"/>
        </w:rPr>
        <w:t>1</w:t>
      </w:r>
      <w:r w:rsidR="005C4FBA">
        <w:rPr>
          <w:sz w:val="22"/>
          <w:szCs w:val="22"/>
          <w:lang w:val="cs-CZ"/>
        </w:rPr>
        <w:t>2</w:t>
      </w:r>
      <w:r>
        <w:rPr>
          <w:sz w:val="22"/>
          <w:szCs w:val="22"/>
          <w:lang w:val="cs-CZ"/>
        </w:rPr>
        <w:t>.1</w:t>
      </w:r>
      <w:r>
        <w:rPr>
          <w:sz w:val="22"/>
          <w:szCs w:val="22"/>
          <w:lang w:val="cs-CZ"/>
        </w:rPr>
        <w:tab/>
        <w:t>V případě porušení smluvních závazků zhotovitele, může objednatel odstoupit zcela nebo částečně od Smlouvy poté, kdy objednatel upozornil zhotovitele na možnost odstoupení a poté, kdy objednatel poskytl zhotoviteli dodatečnou přiměřenou lhůtu ke splnění. Jestliže objednatel odstoupí od Smlouvy, pak je objednatel oprávněn předmět Smlouvy nechat provést třetí osobou a uplatnit vůči zhotoviteli nárok na náhradu škody, a to i v případě, že se zhotovitel dopustil i jen lehké nedbalosti.</w:t>
      </w:r>
    </w:p>
    <w:p w14:paraId="1DB8CE28" w14:textId="77777777" w:rsidR="009D1346" w:rsidRDefault="009D1346" w:rsidP="0010085F">
      <w:pPr>
        <w:pStyle w:val="Zkladntext"/>
        <w:ind w:left="709" w:hanging="709"/>
        <w:rPr>
          <w:sz w:val="22"/>
          <w:szCs w:val="22"/>
          <w:lang w:val="cs-CZ"/>
        </w:rPr>
      </w:pPr>
    </w:p>
    <w:p w14:paraId="55C991E6" w14:textId="2DD0F62A" w:rsidR="009D1346" w:rsidRDefault="009D1346" w:rsidP="0010085F">
      <w:pPr>
        <w:pStyle w:val="Zkladntext"/>
        <w:ind w:left="709" w:hanging="709"/>
        <w:rPr>
          <w:sz w:val="22"/>
          <w:szCs w:val="22"/>
          <w:lang w:val="cs-CZ"/>
        </w:rPr>
      </w:pPr>
      <w:r>
        <w:rPr>
          <w:sz w:val="22"/>
          <w:szCs w:val="22"/>
          <w:lang w:val="cs-CZ"/>
        </w:rPr>
        <w:tab/>
        <w:t>Pro tento případ zhotovitel postupuje již nyní objednateli jeho práva vůči svým poddodavatelům. Objednatel takto postoupen</w:t>
      </w:r>
      <w:r w:rsidR="000B53B7">
        <w:rPr>
          <w:sz w:val="22"/>
          <w:szCs w:val="22"/>
          <w:lang w:val="cs-CZ"/>
        </w:rPr>
        <w:t>á</w:t>
      </w:r>
      <w:r>
        <w:rPr>
          <w:sz w:val="22"/>
          <w:szCs w:val="22"/>
          <w:lang w:val="cs-CZ"/>
        </w:rPr>
        <w:t xml:space="preserve"> práva přijímá.</w:t>
      </w:r>
    </w:p>
    <w:p w14:paraId="30EEF554" w14:textId="77777777" w:rsidR="009D1346" w:rsidRDefault="009D1346" w:rsidP="0010085F">
      <w:pPr>
        <w:pStyle w:val="Zkladntext"/>
        <w:ind w:left="709" w:hanging="709"/>
        <w:rPr>
          <w:sz w:val="22"/>
          <w:szCs w:val="22"/>
          <w:lang w:val="cs-CZ"/>
        </w:rPr>
      </w:pPr>
    </w:p>
    <w:p w14:paraId="5A466A03" w14:textId="51F06834" w:rsidR="009D1346" w:rsidRDefault="009D1346" w:rsidP="0010085F">
      <w:pPr>
        <w:pStyle w:val="Zkladntext"/>
        <w:ind w:left="709" w:hanging="709"/>
        <w:rPr>
          <w:sz w:val="22"/>
          <w:szCs w:val="22"/>
          <w:lang w:val="cs-CZ"/>
        </w:rPr>
      </w:pPr>
      <w:r>
        <w:rPr>
          <w:sz w:val="22"/>
          <w:szCs w:val="22"/>
          <w:lang w:val="cs-CZ"/>
        </w:rPr>
        <w:t>1</w:t>
      </w:r>
      <w:r w:rsidR="005C4FBA">
        <w:rPr>
          <w:sz w:val="22"/>
          <w:szCs w:val="22"/>
          <w:lang w:val="cs-CZ"/>
        </w:rPr>
        <w:t>2</w:t>
      </w:r>
      <w:r>
        <w:rPr>
          <w:sz w:val="22"/>
          <w:szCs w:val="22"/>
          <w:lang w:val="cs-CZ"/>
        </w:rPr>
        <w:t>.2</w:t>
      </w:r>
      <w:r>
        <w:rPr>
          <w:sz w:val="22"/>
          <w:szCs w:val="22"/>
          <w:lang w:val="cs-CZ"/>
        </w:rPr>
        <w:tab/>
        <w:t>Účastníci dohodli, že zhotovitel může od Smlouvy odstoupit jen tehdy a pouze tehdy, když objednatel řádně neplní své závazky k součinnosti a když zhotovitel poskytl objednateli dodatečnou přiměřenou lhůtu k zajištění součinnosti a když výslovně upozornil objednatele na možnost odstoupení.</w:t>
      </w:r>
    </w:p>
    <w:p w14:paraId="5A5DCE67" w14:textId="77777777" w:rsidR="00110EA6" w:rsidRDefault="00110EA6" w:rsidP="0010085F">
      <w:pPr>
        <w:pStyle w:val="Zkladntext"/>
        <w:ind w:left="709" w:hanging="709"/>
        <w:rPr>
          <w:sz w:val="22"/>
          <w:szCs w:val="22"/>
          <w:lang w:val="cs-CZ"/>
        </w:rPr>
      </w:pPr>
    </w:p>
    <w:p w14:paraId="5BC43309" w14:textId="6EB7BA84" w:rsidR="00110EA6" w:rsidRPr="000B53B7" w:rsidRDefault="00110EA6" w:rsidP="00110EA6">
      <w:pPr>
        <w:pStyle w:val="Zkladntext"/>
        <w:ind w:left="709" w:hanging="709"/>
        <w:rPr>
          <w:sz w:val="22"/>
          <w:szCs w:val="22"/>
          <w:lang w:val="cs-CZ"/>
        </w:rPr>
      </w:pPr>
      <w:r w:rsidRPr="000B53B7">
        <w:rPr>
          <w:sz w:val="22"/>
          <w:szCs w:val="22"/>
          <w:lang w:val="cs-CZ"/>
        </w:rPr>
        <w:t>1</w:t>
      </w:r>
      <w:r w:rsidR="005C4FBA">
        <w:rPr>
          <w:sz w:val="22"/>
          <w:szCs w:val="22"/>
          <w:lang w:val="cs-CZ"/>
        </w:rPr>
        <w:t>2</w:t>
      </w:r>
      <w:r w:rsidRPr="000B53B7">
        <w:rPr>
          <w:sz w:val="22"/>
          <w:szCs w:val="22"/>
          <w:lang w:val="cs-CZ"/>
        </w:rPr>
        <w:t xml:space="preserve">.3   </w:t>
      </w:r>
      <w:r w:rsidRPr="000B53B7">
        <w:rPr>
          <w:sz w:val="22"/>
          <w:szCs w:val="22"/>
          <w:lang w:val="cs-CZ"/>
        </w:rPr>
        <w:tab/>
      </w:r>
      <w:bookmarkStart w:id="0" w:name="_Hlk37054901"/>
      <w:r w:rsidRPr="000B53B7">
        <w:rPr>
          <w:sz w:val="22"/>
          <w:szCs w:val="22"/>
          <w:lang w:val="cs-CZ"/>
        </w:rPr>
        <w:t>Účastníci dohodli, že zhotovitel může od Smlouvy odstoupit, v případě zásahu Vyšší moci, pro který nebude zhotovitel prokazatelně schopen dílo řádně zhotovit.</w:t>
      </w:r>
      <w:bookmarkEnd w:id="0"/>
    </w:p>
    <w:p w14:paraId="10E6D682" w14:textId="77777777" w:rsidR="00DA6B89" w:rsidRPr="000B53B7" w:rsidRDefault="00DA6B89" w:rsidP="00110EA6">
      <w:pPr>
        <w:pStyle w:val="Zkladntext"/>
        <w:ind w:left="709" w:hanging="709"/>
        <w:rPr>
          <w:sz w:val="22"/>
          <w:szCs w:val="22"/>
          <w:lang w:val="cs-CZ"/>
        </w:rPr>
      </w:pPr>
    </w:p>
    <w:p w14:paraId="02C004D5" w14:textId="27593AAA" w:rsidR="00DA6B89" w:rsidRPr="000B53B7" w:rsidRDefault="00DA6B89" w:rsidP="00110EA6">
      <w:pPr>
        <w:pStyle w:val="Zkladntext"/>
        <w:ind w:left="709" w:hanging="709"/>
        <w:rPr>
          <w:sz w:val="22"/>
          <w:szCs w:val="22"/>
          <w:lang w:val="cs-CZ"/>
        </w:rPr>
      </w:pPr>
      <w:r w:rsidRPr="000B53B7">
        <w:rPr>
          <w:sz w:val="22"/>
          <w:szCs w:val="22"/>
          <w:lang w:val="cs-CZ"/>
        </w:rPr>
        <w:t>1</w:t>
      </w:r>
      <w:r w:rsidR="005C4FBA">
        <w:rPr>
          <w:sz w:val="22"/>
          <w:szCs w:val="22"/>
          <w:lang w:val="cs-CZ"/>
        </w:rPr>
        <w:t>2</w:t>
      </w:r>
      <w:r w:rsidRPr="000B53B7">
        <w:rPr>
          <w:sz w:val="22"/>
          <w:szCs w:val="22"/>
          <w:lang w:val="cs-CZ"/>
        </w:rPr>
        <w:t xml:space="preserve">.4. </w:t>
      </w:r>
      <w:r w:rsidRPr="000B53B7">
        <w:rPr>
          <w:sz w:val="22"/>
          <w:szCs w:val="22"/>
          <w:lang w:val="cs-CZ"/>
        </w:rPr>
        <w:tab/>
        <w:t>Účastníci dohodli, že objednatel může od Smlouvy odstoupit nebo plnění přerušit, v případě zásahu Vyšší moci, pro který nebude objednatel schopen dílo financovat nebo nebude možné na staveništi provádět stavební činnost.</w:t>
      </w:r>
    </w:p>
    <w:p w14:paraId="1B861D6C" w14:textId="77777777" w:rsidR="00110EA6" w:rsidRPr="000B53B7" w:rsidRDefault="00110EA6" w:rsidP="00110EA6">
      <w:pPr>
        <w:pStyle w:val="Zkladntext"/>
        <w:ind w:left="709" w:hanging="709"/>
        <w:rPr>
          <w:sz w:val="22"/>
          <w:szCs w:val="22"/>
          <w:lang w:val="cs-CZ"/>
        </w:rPr>
      </w:pPr>
      <w:r w:rsidRPr="000B53B7">
        <w:rPr>
          <w:sz w:val="22"/>
          <w:szCs w:val="22"/>
          <w:lang w:val="cs-CZ"/>
        </w:rPr>
        <w:t xml:space="preserve">            </w:t>
      </w:r>
    </w:p>
    <w:p w14:paraId="03237B00" w14:textId="77777777" w:rsidR="00110EA6" w:rsidRPr="000B53B7" w:rsidRDefault="00110EA6" w:rsidP="00110EA6">
      <w:pPr>
        <w:pStyle w:val="Zkladntext"/>
        <w:ind w:left="709" w:hanging="1"/>
        <w:rPr>
          <w:sz w:val="22"/>
          <w:szCs w:val="22"/>
          <w:lang w:val="cs-CZ"/>
        </w:rPr>
      </w:pPr>
      <w:r w:rsidRPr="000B53B7">
        <w:rPr>
          <w:sz w:val="22"/>
          <w:szCs w:val="22"/>
          <w:lang w:val="cs-CZ"/>
        </w:rPr>
        <w:t>Jiný způsob odstoupení zhotovitele od Smlouvy se řídí platnými ustanoveními Občanského zákoníku.</w:t>
      </w:r>
    </w:p>
    <w:p w14:paraId="0332736A" w14:textId="77777777" w:rsidR="008E5AB9" w:rsidRDefault="008E5AB9" w:rsidP="0010085F">
      <w:pPr>
        <w:pStyle w:val="Zkladntext"/>
        <w:ind w:left="709" w:hanging="709"/>
        <w:rPr>
          <w:sz w:val="22"/>
          <w:szCs w:val="22"/>
          <w:lang w:val="cs-CZ"/>
        </w:rPr>
      </w:pPr>
    </w:p>
    <w:p w14:paraId="418256C4" w14:textId="334B0FDE" w:rsidR="009D1346" w:rsidRDefault="009D1346" w:rsidP="00A818B7">
      <w:pPr>
        <w:pStyle w:val="Zkladntext"/>
        <w:ind w:left="709" w:hanging="709"/>
        <w:jc w:val="center"/>
        <w:outlineLvl w:val="0"/>
        <w:rPr>
          <w:sz w:val="22"/>
          <w:szCs w:val="22"/>
          <w:u w:val="single"/>
          <w:lang w:val="cs-CZ"/>
        </w:rPr>
      </w:pPr>
      <w:r w:rsidRPr="00661E7B">
        <w:rPr>
          <w:sz w:val="22"/>
          <w:szCs w:val="22"/>
          <w:u w:val="single"/>
          <w:lang w:val="cs-CZ"/>
        </w:rPr>
        <w:t>1</w:t>
      </w:r>
      <w:r w:rsidR="005C4FBA">
        <w:rPr>
          <w:sz w:val="22"/>
          <w:szCs w:val="22"/>
          <w:u w:val="single"/>
          <w:lang w:val="cs-CZ"/>
        </w:rPr>
        <w:t>3</w:t>
      </w:r>
      <w:r w:rsidRPr="00661E7B">
        <w:rPr>
          <w:sz w:val="22"/>
          <w:szCs w:val="22"/>
          <w:u w:val="single"/>
          <w:lang w:val="cs-CZ"/>
        </w:rPr>
        <w:t>. Ostatní ujednání</w:t>
      </w:r>
    </w:p>
    <w:p w14:paraId="404782F4" w14:textId="77777777" w:rsidR="009D1346" w:rsidRDefault="009D1346" w:rsidP="00661E7B">
      <w:pPr>
        <w:pStyle w:val="Zkladntext"/>
        <w:ind w:left="709" w:hanging="709"/>
        <w:jc w:val="center"/>
        <w:rPr>
          <w:sz w:val="22"/>
          <w:szCs w:val="22"/>
          <w:u w:val="single"/>
          <w:lang w:val="cs-CZ"/>
        </w:rPr>
      </w:pPr>
    </w:p>
    <w:p w14:paraId="1277901A" w14:textId="326AB033" w:rsidR="009D1346" w:rsidRDefault="009D1346" w:rsidP="00661E7B">
      <w:pPr>
        <w:pStyle w:val="Zkladntext"/>
        <w:ind w:left="709" w:hanging="709"/>
        <w:rPr>
          <w:sz w:val="22"/>
          <w:szCs w:val="22"/>
          <w:lang w:val="cs-CZ"/>
        </w:rPr>
      </w:pPr>
      <w:r>
        <w:rPr>
          <w:sz w:val="22"/>
          <w:szCs w:val="22"/>
          <w:lang w:val="cs-CZ"/>
        </w:rPr>
        <w:t>1</w:t>
      </w:r>
      <w:r w:rsidR="005C4FBA">
        <w:rPr>
          <w:sz w:val="22"/>
          <w:szCs w:val="22"/>
          <w:lang w:val="cs-CZ"/>
        </w:rPr>
        <w:t>3</w:t>
      </w:r>
      <w:r>
        <w:rPr>
          <w:sz w:val="22"/>
          <w:szCs w:val="22"/>
          <w:lang w:val="cs-CZ"/>
        </w:rPr>
        <w:t>.1</w:t>
      </w:r>
      <w:r>
        <w:rPr>
          <w:sz w:val="22"/>
          <w:szCs w:val="22"/>
          <w:lang w:val="cs-CZ"/>
        </w:rPr>
        <w:tab/>
        <w:t>Zhotovitel je sám odpovědný za to, že otázky, které mají být rozhodnuty, budou včas ohlášeny objednateli.</w:t>
      </w:r>
    </w:p>
    <w:p w14:paraId="0FDFF789" w14:textId="77777777" w:rsidR="009D1346" w:rsidRDefault="009D1346" w:rsidP="00661E7B">
      <w:pPr>
        <w:pStyle w:val="Zkladntext"/>
        <w:ind w:left="709" w:hanging="709"/>
        <w:rPr>
          <w:sz w:val="22"/>
          <w:szCs w:val="22"/>
          <w:lang w:val="cs-CZ"/>
        </w:rPr>
      </w:pPr>
    </w:p>
    <w:p w14:paraId="1E27FE31" w14:textId="2243285F" w:rsidR="009D1346" w:rsidRDefault="009D1346" w:rsidP="00661E7B">
      <w:pPr>
        <w:pStyle w:val="Zkladntext"/>
        <w:ind w:left="709" w:hanging="709"/>
        <w:rPr>
          <w:sz w:val="22"/>
          <w:szCs w:val="22"/>
          <w:lang w:val="cs-CZ"/>
        </w:rPr>
      </w:pPr>
      <w:r>
        <w:rPr>
          <w:sz w:val="22"/>
          <w:szCs w:val="22"/>
          <w:lang w:val="cs-CZ"/>
        </w:rPr>
        <w:t>1</w:t>
      </w:r>
      <w:r w:rsidR="005C4FBA">
        <w:rPr>
          <w:sz w:val="22"/>
          <w:szCs w:val="22"/>
          <w:lang w:val="cs-CZ"/>
        </w:rPr>
        <w:t>3</w:t>
      </w:r>
      <w:r>
        <w:rPr>
          <w:sz w:val="22"/>
          <w:szCs w:val="22"/>
          <w:lang w:val="cs-CZ"/>
        </w:rPr>
        <w:t>.2</w:t>
      </w:r>
      <w:r>
        <w:rPr>
          <w:sz w:val="22"/>
          <w:szCs w:val="22"/>
          <w:lang w:val="cs-CZ"/>
        </w:rPr>
        <w:tab/>
        <w:t>Není-li ve Smlouvě výslovně stanoveno něco jiného, je objednatel zastupován svoj</w:t>
      </w:r>
      <w:r w:rsidR="000B53B7">
        <w:rPr>
          <w:sz w:val="22"/>
          <w:szCs w:val="22"/>
          <w:lang w:val="cs-CZ"/>
        </w:rPr>
        <w:t>í</w:t>
      </w:r>
      <w:r>
        <w:rPr>
          <w:sz w:val="22"/>
          <w:szCs w:val="22"/>
          <w:lang w:val="cs-CZ"/>
        </w:rPr>
        <w:t xml:space="preserve"> ředitelkou; ona sama je oprávněna činit prohlášení, zadávat zakázky příp. přijímat nabídky a modifikovat, rozšiřovat nebo měnit smlouvu, jakož i její součásti.</w:t>
      </w:r>
    </w:p>
    <w:p w14:paraId="7F4F52D9" w14:textId="77777777" w:rsidR="009D1346" w:rsidRDefault="009D1346" w:rsidP="00661E7B">
      <w:pPr>
        <w:pStyle w:val="Zkladntext"/>
        <w:ind w:left="709" w:hanging="709"/>
        <w:rPr>
          <w:sz w:val="22"/>
          <w:szCs w:val="22"/>
          <w:lang w:val="cs-CZ"/>
        </w:rPr>
      </w:pPr>
    </w:p>
    <w:p w14:paraId="212A3FC0" w14:textId="489DC0BA" w:rsidR="009D1346" w:rsidRDefault="009D1346" w:rsidP="00661E7B">
      <w:pPr>
        <w:pStyle w:val="Zkladntext"/>
        <w:ind w:left="709" w:hanging="709"/>
        <w:rPr>
          <w:sz w:val="22"/>
          <w:szCs w:val="22"/>
          <w:lang w:val="cs-CZ"/>
        </w:rPr>
      </w:pPr>
      <w:r>
        <w:rPr>
          <w:sz w:val="22"/>
          <w:szCs w:val="22"/>
          <w:lang w:val="cs-CZ"/>
        </w:rPr>
        <w:t>1</w:t>
      </w:r>
      <w:r w:rsidR="005C4FBA">
        <w:rPr>
          <w:sz w:val="22"/>
          <w:szCs w:val="22"/>
          <w:lang w:val="cs-CZ"/>
        </w:rPr>
        <w:t>3</w:t>
      </w:r>
      <w:r>
        <w:rPr>
          <w:sz w:val="22"/>
          <w:szCs w:val="22"/>
          <w:lang w:val="cs-CZ"/>
        </w:rPr>
        <w:t>.3</w:t>
      </w:r>
      <w:r>
        <w:rPr>
          <w:sz w:val="22"/>
          <w:szCs w:val="22"/>
          <w:lang w:val="cs-CZ"/>
        </w:rPr>
        <w:tab/>
        <w:t>Objednatel nasadí svého vedoucího záměru, aby tento hájil a kontroloval výkony zhotovitele (dále jen „technický dozor“). Technický dozor není oprávněn k zastupování objednatele.</w:t>
      </w:r>
    </w:p>
    <w:p w14:paraId="6CDC7865" w14:textId="77777777" w:rsidR="009D1346" w:rsidRDefault="009D1346" w:rsidP="00661E7B">
      <w:pPr>
        <w:pStyle w:val="Zkladntext"/>
        <w:ind w:left="709" w:hanging="709"/>
        <w:rPr>
          <w:sz w:val="22"/>
          <w:szCs w:val="22"/>
          <w:lang w:val="cs-CZ"/>
        </w:rPr>
      </w:pPr>
    </w:p>
    <w:p w14:paraId="6103BE1D" w14:textId="77777777" w:rsidR="009D1346" w:rsidRDefault="009D1346" w:rsidP="00661E7B">
      <w:pPr>
        <w:pStyle w:val="Zkladntext"/>
        <w:ind w:left="709" w:hanging="709"/>
        <w:rPr>
          <w:sz w:val="22"/>
          <w:szCs w:val="22"/>
          <w:lang w:val="cs-CZ"/>
        </w:rPr>
      </w:pPr>
      <w:r>
        <w:rPr>
          <w:sz w:val="22"/>
          <w:szCs w:val="22"/>
          <w:lang w:val="cs-CZ"/>
        </w:rPr>
        <w:tab/>
        <w:t>Přesto se zhotovitel zavazuje s technickým dozorem kooperativně spolupracovat, umožnit mu kdykoli přístup ke všem podkladům, které se týkají výkonů zhotovitele, zavazuje se jej v plném rozsahu a bezodkladně informovat o všech postupech, které se týkají díla, prací a termínů a při jednáních s ním zajistit, aby se zúčastňovaly osoby oprávněné rozhodovat a osoby, které jsou seznámeny s okolnostmi provádění díla.</w:t>
      </w:r>
    </w:p>
    <w:p w14:paraId="67A14F73" w14:textId="77777777" w:rsidR="009D1346" w:rsidRDefault="009D1346" w:rsidP="00661E7B">
      <w:pPr>
        <w:pStyle w:val="Zkladntext"/>
        <w:ind w:left="709" w:hanging="709"/>
        <w:rPr>
          <w:sz w:val="22"/>
          <w:szCs w:val="22"/>
          <w:lang w:val="cs-CZ"/>
        </w:rPr>
      </w:pPr>
    </w:p>
    <w:p w14:paraId="3271E4B7" w14:textId="77777777" w:rsidR="009D1346" w:rsidRDefault="009D1346" w:rsidP="00661E7B">
      <w:pPr>
        <w:pStyle w:val="Zkladntext"/>
        <w:ind w:left="709" w:hanging="709"/>
        <w:rPr>
          <w:sz w:val="22"/>
          <w:szCs w:val="22"/>
          <w:lang w:val="cs-CZ"/>
        </w:rPr>
      </w:pPr>
      <w:r>
        <w:rPr>
          <w:sz w:val="22"/>
          <w:szCs w:val="22"/>
          <w:lang w:val="cs-CZ"/>
        </w:rPr>
        <w:lastRenderedPageBreak/>
        <w:tab/>
        <w:t>Jasně se tímto stanoví, že za provedení výkonů ze Smlouvy je vždy plně odpovědný výlučně zhotovitel; především se zhotovitel nemůže dovolávat zproštění jeho odpovědnosti, ani se nemůže dovolávat spoluodpovědnosti objednatele z důvodu, že technický dozor byl s věcí obeznámen.</w:t>
      </w:r>
    </w:p>
    <w:p w14:paraId="56601692" w14:textId="77777777" w:rsidR="009D1346" w:rsidRDefault="009D1346" w:rsidP="00661E7B">
      <w:pPr>
        <w:pStyle w:val="Zkladntext"/>
        <w:ind w:left="709" w:hanging="709"/>
        <w:rPr>
          <w:sz w:val="22"/>
          <w:szCs w:val="22"/>
          <w:lang w:val="cs-CZ"/>
        </w:rPr>
      </w:pPr>
    </w:p>
    <w:p w14:paraId="3F4ED3ED" w14:textId="3E052DCF" w:rsidR="009D1346" w:rsidRDefault="009D1346" w:rsidP="00661E7B">
      <w:pPr>
        <w:pStyle w:val="Zkladntext"/>
        <w:ind w:left="709" w:hanging="709"/>
        <w:rPr>
          <w:sz w:val="22"/>
          <w:szCs w:val="22"/>
          <w:lang w:val="cs-CZ"/>
        </w:rPr>
      </w:pPr>
      <w:r>
        <w:rPr>
          <w:sz w:val="22"/>
          <w:szCs w:val="22"/>
          <w:lang w:val="cs-CZ"/>
        </w:rPr>
        <w:t>1</w:t>
      </w:r>
      <w:r w:rsidR="005C4FBA">
        <w:rPr>
          <w:sz w:val="22"/>
          <w:szCs w:val="22"/>
          <w:lang w:val="cs-CZ"/>
        </w:rPr>
        <w:t>3</w:t>
      </w:r>
      <w:r>
        <w:rPr>
          <w:sz w:val="22"/>
          <w:szCs w:val="22"/>
          <w:lang w:val="cs-CZ"/>
        </w:rPr>
        <w:t>.4.</w:t>
      </w:r>
      <w:r>
        <w:rPr>
          <w:sz w:val="22"/>
          <w:szCs w:val="22"/>
          <w:lang w:val="cs-CZ"/>
        </w:rPr>
        <w:tab/>
        <w:t>Neúčinnost jednoho nebo více ustanovení Smlouvy se nedotýká ostatních ustanovení Smlouvy a jejich účinnosti, jakož ani účinností Smlouvy v ostatním. Smysl neúčinného ustanovení musí být zohledněn při výkladu Smlouvy a ustanovení musí být nově formulováno. Neúčinné ustanovení nebo mezera musí být nahrazena takovým ustanovením, které se spolehlivě zákonnou formou co nejvíce přibližuje zamýšlenému hospodářskému účelu.</w:t>
      </w:r>
    </w:p>
    <w:p w14:paraId="4E2512B9" w14:textId="77777777" w:rsidR="009D1346" w:rsidRDefault="009D1346" w:rsidP="00661E7B">
      <w:pPr>
        <w:pStyle w:val="Zkladntext"/>
        <w:ind w:left="709" w:hanging="709"/>
        <w:rPr>
          <w:sz w:val="22"/>
          <w:szCs w:val="22"/>
          <w:lang w:val="cs-CZ"/>
        </w:rPr>
      </w:pPr>
    </w:p>
    <w:p w14:paraId="7F4C250F" w14:textId="1511016B" w:rsidR="009D1346" w:rsidRDefault="009D1346" w:rsidP="00661E7B">
      <w:pPr>
        <w:pStyle w:val="Zkladntext"/>
        <w:ind w:left="709" w:hanging="709"/>
        <w:rPr>
          <w:sz w:val="22"/>
          <w:szCs w:val="22"/>
          <w:lang w:val="cs-CZ"/>
        </w:rPr>
      </w:pPr>
      <w:r>
        <w:rPr>
          <w:sz w:val="22"/>
          <w:szCs w:val="22"/>
          <w:lang w:val="cs-CZ"/>
        </w:rPr>
        <w:t>1</w:t>
      </w:r>
      <w:r w:rsidR="005C4FBA">
        <w:rPr>
          <w:sz w:val="22"/>
          <w:szCs w:val="22"/>
          <w:lang w:val="cs-CZ"/>
        </w:rPr>
        <w:t>3</w:t>
      </w:r>
      <w:r>
        <w:rPr>
          <w:sz w:val="22"/>
          <w:szCs w:val="22"/>
          <w:lang w:val="cs-CZ"/>
        </w:rPr>
        <w:t>.5</w:t>
      </w:r>
      <w:r>
        <w:rPr>
          <w:sz w:val="22"/>
          <w:szCs w:val="22"/>
          <w:lang w:val="cs-CZ"/>
        </w:rPr>
        <w:tab/>
        <w:t>Smlouva byla vyhotovena ve dvou identických exemplářích. Objednatel i zhotovitel obdrží po jednom exempláři se všemi přílohami.</w:t>
      </w:r>
    </w:p>
    <w:p w14:paraId="2736B932" w14:textId="77777777" w:rsidR="009D1346" w:rsidRDefault="009D1346" w:rsidP="00661E7B">
      <w:pPr>
        <w:pStyle w:val="Zkladntext"/>
        <w:ind w:left="709" w:hanging="709"/>
        <w:rPr>
          <w:sz w:val="22"/>
          <w:szCs w:val="22"/>
          <w:lang w:val="cs-CZ"/>
        </w:rPr>
      </w:pPr>
    </w:p>
    <w:p w14:paraId="796B79AB" w14:textId="120A402B" w:rsidR="009D1346" w:rsidRDefault="009D1346" w:rsidP="00661E7B">
      <w:pPr>
        <w:pStyle w:val="Zkladntext"/>
        <w:ind w:left="709" w:hanging="709"/>
        <w:rPr>
          <w:sz w:val="22"/>
          <w:szCs w:val="22"/>
          <w:lang w:val="cs-CZ"/>
        </w:rPr>
      </w:pPr>
      <w:r>
        <w:rPr>
          <w:sz w:val="22"/>
          <w:szCs w:val="22"/>
          <w:lang w:val="cs-CZ"/>
        </w:rPr>
        <w:t>1</w:t>
      </w:r>
      <w:r w:rsidR="005C4FBA">
        <w:rPr>
          <w:sz w:val="22"/>
          <w:szCs w:val="22"/>
          <w:lang w:val="cs-CZ"/>
        </w:rPr>
        <w:t>3</w:t>
      </w:r>
      <w:r>
        <w:rPr>
          <w:sz w:val="22"/>
          <w:szCs w:val="22"/>
          <w:lang w:val="cs-CZ"/>
        </w:rPr>
        <w:t>.6</w:t>
      </w:r>
      <w:r>
        <w:rPr>
          <w:sz w:val="22"/>
          <w:szCs w:val="22"/>
          <w:lang w:val="cs-CZ"/>
        </w:rPr>
        <w:tab/>
        <w:t>Tato smlouva nabývá účinnosti v</w:t>
      </w:r>
      <w:r w:rsidR="00B53648">
        <w:rPr>
          <w:sz w:val="22"/>
          <w:szCs w:val="22"/>
          <w:lang w:val="cs-CZ"/>
        </w:rPr>
        <w:t> </w:t>
      </w:r>
      <w:r>
        <w:rPr>
          <w:sz w:val="22"/>
          <w:szCs w:val="22"/>
          <w:lang w:val="cs-CZ"/>
        </w:rPr>
        <w:t>okamžiku</w:t>
      </w:r>
      <w:r w:rsidR="00B53648">
        <w:rPr>
          <w:sz w:val="22"/>
          <w:szCs w:val="22"/>
          <w:lang w:val="cs-CZ"/>
        </w:rPr>
        <w:t xml:space="preserve"> uveřejnění smlouvy</w:t>
      </w:r>
      <w:r w:rsidR="004D3EF1">
        <w:rPr>
          <w:sz w:val="22"/>
          <w:szCs w:val="22"/>
          <w:lang w:val="cs-CZ"/>
        </w:rPr>
        <w:t>,</w:t>
      </w:r>
      <w:r w:rsidR="00B53648">
        <w:rPr>
          <w:sz w:val="22"/>
          <w:szCs w:val="22"/>
          <w:lang w:val="cs-CZ"/>
        </w:rPr>
        <w:t xml:space="preserve"> podepsané </w:t>
      </w:r>
      <w:r>
        <w:rPr>
          <w:sz w:val="22"/>
          <w:szCs w:val="22"/>
          <w:lang w:val="cs-CZ"/>
        </w:rPr>
        <w:t>ob</w:t>
      </w:r>
      <w:r w:rsidR="00B53648">
        <w:rPr>
          <w:sz w:val="22"/>
          <w:szCs w:val="22"/>
          <w:lang w:val="cs-CZ"/>
        </w:rPr>
        <w:t>ěma</w:t>
      </w:r>
      <w:r>
        <w:rPr>
          <w:sz w:val="22"/>
          <w:szCs w:val="22"/>
          <w:lang w:val="cs-CZ"/>
        </w:rPr>
        <w:t xml:space="preserve"> účastní</w:t>
      </w:r>
      <w:r w:rsidR="00B53648">
        <w:rPr>
          <w:sz w:val="22"/>
          <w:szCs w:val="22"/>
          <w:lang w:val="cs-CZ"/>
        </w:rPr>
        <w:t>ky</w:t>
      </w:r>
      <w:r w:rsidR="004D3EF1">
        <w:rPr>
          <w:sz w:val="22"/>
          <w:szCs w:val="22"/>
          <w:lang w:val="cs-CZ"/>
        </w:rPr>
        <w:t>,</w:t>
      </w:r>
      <w:r w:rsidR="00B53648">
        <w:rPr>
          <w:sz w:val="22"/>
          <w:szCs w:val="22"/>
          <w:lang w:val="cs-CZ"/>
        </w:rPr>
        <w:t xml:space="preserve"> v registru smluv Ministerstva vnitra ČR</w:t>
      </w:r>
      <w:r>
        <w:rPr>
          <w:sz w:val="22"/>
          <w:szCs w:val="22"/>
          <w:lang w:val="cs-CZ"/>
        </w:rPr>
        <w:t>.</w:t>
      </w:r>
      <w:r w:rsidR="00B53648">
        <w:rPr>
          <w:sz w:val="22"/>
          <w:szCs w:val="22"/>
          <w:lang w:val="cs-CZ"/>
        </w:rPr>
        <w:t xml:space="preserve"> Uveřejnění zajistí objednatel.</w:t>
      </w:r>
    </w:p>
    <w:p w14:paraId="2B279267" w14:textId="77777777" w:rsidR="009D1346" w:rsidRDefault="009D1346" w:rsidP="00661E7B">
      <w:pPr>
        <w:pStyle w:val="Zkladntext"/>
        <w:ind w:left="709" w:hanging="709"/>
        <w:rPr>
          <w:sz w:val="22"/>
          <w:szCs w:val="22"/>
          <w:lang w:val="cs-CZ"/>
        </w:rPr>
      </w:pPr>
    </w:p>
    <w:p w14:paraId="282847DF" w14:textId="44001F8E" w:rsidR="009D1346" w:rsidRDefault="009D1346" w:rsidP="00D21C79">
      <w:pPr>
        <w:spacing w:line="240" w:lineRule="auto"/>
        <w:ind w:left="720" w:hanging="720"/>
        <w:jc w:val="both"/>
      </w:pPr>
      <w:r>
        <w:t>1</w:t>
      </w:r>
      <w:r w:rsidR="005C4FBA">
        <w:t>3</w:t>
      </w:r>
      <w:r>
        <w:t>.7.</w:t>
      </w:r>
      <w:r>
        <w:tab/>
      </w:r>
      <w:r w:rsidRPr="00D21C79">
        <w:t>Smluvní strany prohlašují, že skutečnosti uvedené v této smlouvě nepovažují za obchodní tajemství a udělují svolení k jejich užití a zveřejnění bez stanovení jakýchkoliv dalších podmínek.</w:t>
      </w:r>
    </w:p>
    <w:p w14:paraId="583E5C54" w14:textId="28C91568" w:rsidR="007F0742" w:rsidRDefault="007F0742" w:rsidP="00D21C79">
      <w:pPr>
        <w:spacing w:line="240" w:lineRule="auto"/>
        <w:ind w:left="720" w:hanging="720"/>
        <w:jc w:val="both"/>
      </w:pPr>
      <w:r>
        <w:tab/>
      </w:r>
      <w:r>
        <w:tab/>
      </w:r>
    </w:p>
    <w:p w14:paraId="2C59F04F" w14:textId="77777777" w:rsidR="009D1346" w:rsidRDefault="009D1346" w:rsidP="00661E7B">
      <w:pPr>
        <w:pStyle w:val="Zkladntext"/>
        <w:ind w:left="709" w:hanging="709"/>
        <w:rPr>
          <w:sz w:val="22"/>
          <w:szCs w:val="22"/>
          <w:lang w:val="cs-CZ"/>
        </w:rPr>
      </w:pPr>
    </w:p>
    <w:p w14:paraId="1164C651" w14:textId="77777777" w:rsidR="009D1346" w:rsidRDefault="009D1346" w:rsidP="00661E7B">
      <w:pPr>
        <w:pStyle w:val="Zkladntext"/>
        <w:ind w:left="709" w:hanging="709"/>
        <w:rPr>
          <w:sz w:val="22"/>
          <w:szCs w:val="22"/>
          <w:lang w:val="cs-CZ"/>
        </w:rPr>
      </w:pPr>
      <w:r>
        <w:rPr>
          <w:sz w:val="22"/>
          <w:szCs w:val="22"/>
          <w:lang w:val="cs-CZ"/>
        </w:rPr>
        <w:t>Zhotovitel:</w:t>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t>Objednatel:</w:t>
      </w:r>
    </w:p>
    <w:p w14:paraId="6218CD11" w14:textId="77777777" w:rsidR="009D1346" w:rsidRDefault="009D1346" w:rsidP="00661E7B">
      <w:pPr>
        <w:pStyle w:val="Zkladntext"/>
        <w:ind w:left="709" w:hanging="709"/>
        <w:rPr>
          <w:sz w:val="22"/>
          <w:szCs w:val="22"/>
          <w:lang w:val="cs-CZ"/>
        </w:rPr>
      </w:pPr>
    </w:p>
    <w:p w14:paraId="6C7FF57E" w14:textId="3E357B96" w:rsidR="009D1346" w:rsidRDefault="009D1346" w:rsidP="00B31188">
      <w:pPr>
        <w:pStyle w:val="Zkladntext"/>
        <w:ind w:left="709" w:hanging="709"/>
        <w:rPr>
          <w:sz w:val="22"/>
          <w:szCs w:val="22"/>
          <w:lang w:val="cs-CZ"/>
        </w:rPr>
      </w:pPr>
      <w:r>
        <w:rPr>
          <w:sz w:val="22"/>
          <w:szCs w:val="22"/>
          <w:lang w:val="cs-CZ"/>
        </w:rPr>
        <w:t>V</w:t>
      </w:r>
      <w:r w:rsidR="001B13C0">
        <w:rPr>
          <w:sz w:val="22"/>
          <w:szCs w:val="22"/>
          <w:lang w:val="cs-CZ"/>
        </w:rPr>
        <w:t xml:space="preserve"> Miličíně </w:t>
      </w:r>
      <w:r w:rsidR="00BC1358">
        <w:rPr>
          <w:sz w:val="22"/>
          <w:szCs w:val="22"/>
          <w:lang w:val="cs-CZ"/>
        </w:rPr>
        <w:t>14</w:t>
      </w:r>
      <w:r w:rsidR="001B13C0">
        <w:rPr>
          <w:sz w:val="22"/>
          <w:szCs w:val="22"/>
          <w:lang w:val="cs-CZ"/>
        </w:rPr>
        <w:t>.</w:t>
      </w:r>
      <w:r w:rsidR="00BC1358">
        <w:rPr>
          <w:sz w:val="22"/>
          <w:szCs w:val="22"/>
          <w:lang w:val="cs-CZ"/>
        </w:rPr>
        <w:t>3</w:t>
      </w:r>
      <w:r w:rsidR="001B13C0">
        <w:rPr>
          <w:sz w:val="22"/>
          <w:szCs w:val="22"/>
          <w:lang w:val="cs-CZ"/>
        </w:rPr>
        <w:t>.2022</w:t>
      </w:r>
      <w:r w:rsidR="001B13C0">
        <w:rPr>
          <w:sz w:val="22"/>
          <w:szCs w:val="22"/>
          <w:lang w:val="cs-CZ"/>
        </w:rPr>
        <w:tab/>
      </w:r>
      <w:r w:rsidR="001B13C0">
        <w:rPr>
          <w:sz w:val="22"/>
          <w:szCs w:val="22"/>
          <w:lang w:val="cs-CZ"/>
        </w:rPr>
        <w:tab/>
      </w:r>
      <w:r w:rsidR="001B13C0">
        <w:rPr>
          <w:sz w:val="22"/>
          <w:szCs w:val="22"/>
          <w:lang w:val="cs-CZ"/>
        </w:rPr>
        <w:tab/>
      </w:r>
      <w:r w:rsidR="000B53B7">
        <w:rPr>
          <w:sz w:val="22"/>
          <w:szCs w:val="22"/>
          <w:lang w:val="cs-CZ"/>
        </w:rPr>
        <w:t xml:space="preserve">        </w:t>
      </w:r>
      <w:r>
        <w:rPr>
          <w:sz w:val="22"/>
          <w:szCs w:val="22"/>
          <w:lang w:val="cs-CZ"/>
        </w:rPr>
        <w:tab/>
      </w:r>
      <w:r>
        <w:rPr>
          <w:sz w:val="22"/>
          <w:szCs w:val="22"/>
          <w:lang w:val="cs-CZ"/>
        </w:rPr>
        <w:tab/>
        <w:t>V</w:t>
      </w:r>
      <w:r w:rsidR="006250A0">
        <w:rPr>
          <w:sz w:val="22"/>
          <w:szCs w:val="22"/>
          <w:lang w:val="cs-CZ"/>
        </w:rPr>
        <w:t xml:space="preserve"> Odlochovicích</w:t>
      </w:r>
      <w:r>
        <w:rPr>
          <w:sz w:val="22"/>
          <w:szCs w:val="22"/>
          <w:lang w:val="cs-CZ"/>
        </w:rPr>
        <w:t xml:space="preserve"> dne</w:t>
      </w:r>
      <w:r w:rsidR="006250A0">
        <w:rPr>
          <w:sz w:val="22"/>
          <w:szCs w:val="22"/>
          <w:lang w:val="cs-CZ"/>
        </w:rPr>
        <w:t xml:space="preserve"> </w:t>
      </w:r>
      <w:r w:rsidR="001E4BF4">
        <w:rPr>
          <w:sz w:val="22"/>
          <w:szCs w:val="22"/>
          <w:lang w:val="cs-CZ"/>
        </w:rPr>
        <w:t>12</w:t>
      </w:r>
      <w:r w:rsidR="00BC1358">
        <w:rPr>
          <w:sz w:val="22"/>
          <w:szCs w:val="22"/>
          <w:lang w:val="cs-CZ"/>
        </w:rPr>
        <w:t>.</w:t>
      </w:r>
      <w:r w:rsidR="001E4BF4">
        <w:rPr>
          <w:sz w:val="22"/>
          <w:szCs w:val="22"/>
          <w:lang w:val="cs-CZ"/>
        </w:rPr>
        <w:t>5</w:t>
      </w:r>
      <w:r w:rsidR="00BC1358">
        <w:rPr>
          <w:sz w:val="22"/>
          <w:szCs w:val="22"/>
          <w:lang w:val="cs-CZ"/>
        </w:rPr>
        <w:t>.2022</w:t>
      </w:r>
    </w:p>
    <w:p w14:paraId="03F9C755" w14:textId="77777777" w:rsidR="009D1346" w:rsidRDefault="009D1346" w:rsidP="00661E7B">
      <w:pPr>
        <w:pStyle w:val="Zkladntext"/>
        <w:ind w:left="709" w:hanging="709"/>
        <w:rPr>
          <w:sz w:val="22"/>
          <w:szCs w:val="22"/>
          <w:lang w:val="cs-CZ"/>
        </w:rPr>
      </w:pPr>
    </w:p>
    <w:p w14:paraId="2060B25E" w14:textId="77777777" w:rsidR="009D1346" w:rsidRDefault="009D1346" w:rsidP="00661E7B">
      <w:pPr>
        <w:pStyle w:val="Zkladntext"/>
        <w:ind w:left="709" w:hanging="709"/>
        <w:rPr>
          <w:sz w:val="22"/>
          <w:szCs w:val="22"/>
          <w:lang w:val="cs-CZ"/>
        </w:rPr>
      </w:pPr>
    </w:p>
    <w:p w14:paraId="38A77340" w14:textId="77777777" w:rsidR="009D1346" w:rsidRDefault="009D1346" w:rsidP="00661E7B">
      <w:pPr>
        <w:pStyle w:val="Zkladntext"/>
        <w:ind w:left="709" w:hanging="709"/>
        <w:rPr>
          <w:sz w:val="22"/>
          <w:szCs w:val="22"/>
          <w:lang w:val="cs-CZ"/>
        </w:rPr>
      </w:pPr>
    </w:p>
    <w:p w14:paraId="0AFD3372" w14:textId="77777777" w:rsidR="009D1346" w:rsidRDefault="009D1346" w:rsidP="00661E7B">
      <w:pPr>
        <w:pStyle w:val="Zkladntext"/>
        <w:ind w:left="709" w:hanging="709"/>
        <w:rPr>
          <w:sz w:val="22"/>
          <w:szCs w:val="22"/>
          <w:lang w:val="cs-CZ"/>
        </w:rPr>
      </w:pPr>
    </w:p>
    <w:p w14:paraId="2EAB640C" w14:textId="77777777" w:rsidR="009D1346" w:rsidRDefault="009D1346" w:rsidP="00661E7B">
      <w:pPr>
        <w:pStyle w:val="Zkladntext"/>
        <w:ind w:left="709" w:hanging="709"/>
        <w:rPr>
          <w:sz w:val="22"/>
          <w:szCs w:val="22"/>
          <w:lang w:val="cs-CZ"/>
        </w:rPr>
      </w:pPr>
      <w:r>
        <w:rPr>
          <w:sz w:val="22"/>
          <w:szCs w:val="22"/>
          <w:lang w:val="cs-CZ"/>
        </w:rPr>
        <w:t>……………………………………………</w:t>
      </w:r>
      <w:r>
        <w:rPr>
          <w:sz w:val="22"/>
          <w:szCs w:val="22"/>
          <w:lang w:val="cs-CZ"/>
        </w:rPr>
        <w:tab/>
      </w:r>
      <w:r>
        <w:rPr>
          <w:sz w:val="22"/>
          <w:szCs w:val="22"/>
          <w:lang w:val="cs-CZ"/>
        </w:rPr>
        <w:tab/>
        <w:t>……………………………………………</w:t>
      </w:r>
    </w:p>
    <w:p w14:paraId="0029ECB7" w14:textId="77777777" w:rsidR="009D1346" w:rsidRPr="00B743AA" w:rsidRDefault="009D1346" w:rsidP="00DA6B89">
      <w:pPr>
        <w:pStyle w:val="Zkladntext"/>
        <w:ind w:left="709" w:hanging="709"/>
        <w:rPr>
          <w:sz w:val="22"/>
          <w:szCs w:val="22"/>
          <w:lang w:val="cs-CZ"/>
        </w:rPr>
      </w:pPr>
      <w:r>
        <w:rPr>
          <w:sz w:val="22"/>
          <w:szCs w:val="22"/>
          <w:lang w:val="cs-CZ"/>
        </w:rPr>
        <w:tab/>
        <w:t xml:space="preserve">       (podpis) </w:t>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t>(podpis)</w:t>
      </w:r>
      <w:r w:rsidRPr="00B743AA">
        <w:rPr>
          <w:sz w:val="22"/>
          <w:szCs w:val="22"/>
          <w:lang w:val="cs-CZ"/>
        </w:rPr>
        <w:t xml:space="preserve"> </w:t>
      </w:r>
    </w:p>
    <w:sectPr w:rsidR="009D1346" w:rsidRPr="00B743AA" w:rsidSect="00BC67BE">
      <w:footerReference w:type="default" r:id="rId7"/>
      <w:headerReference w:type="firs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F317" w14:textId="77777777" w:rsidR="00877423" w:rsidRDefault="00877423" w:rsidP="00BC67BE">
      <w:pPr>
        <w:spacing w:after="0" w:line="240" w:lineRule="auto"/>
      </w:pPr>
      <w:r>
        <w:separator/>
      </w:r>
    </w:p>
  </w:endnote>
  <w:endnote w:type="continuationSeparator" w:id="0">
    <w:p w14:paraId="6C211747" w14:textId="77777777" w:rsidR="00877423" w:rsidRDefault="00877423" w:rsidP="00BC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F708" w14:textId="77777777" w:rsidR="009D1346" w:rsidRDefault="00037661">
    <w:pPr>
      <w:pStyle w:val="Zpat"/>
      <w:jc w:val="center"/>
    </w:pPr>
    <w:r>
      <w:fldChar w:fldCharType="begin"/>
    </w:r>
    <w:r>
      <w:instrText>PAGE   \* MERGEFORMAT</w:instrText>
    </w:r>
    <w:r>
      <w:fldChar w:fldCharType="separate"/>
    </w:r>
    <w:r w:rsidR="00C4255D">
      <w:rPr>
        <w:noProof/>
      </w:rPr>
      <w:t>8</w:t>
    </w:r>
    <w:r>
      <w:rPr>
        <w:noProof/>
      </w:rPr>
      <w:fldChar w:fldCharType="end"/>
    </w:r>
  </w:p>
  <w:p w14:paraId="4DAEB1CA" w14:textId="77777777" w:rsidR="009D1346" w:rsidRDefault="009D13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62AC" w14:textId="77777777" w:rsidR="00877423" w:rsidRDefault="00877423" w:rsidP="00BC67BE">
      <w:pPr>
        <w:spacing w:after="0" w:line="240" w:lineRule="auto"/>
      </w:pPr>
      <w:r>
        <w:separator/>
      </w:r>
    </w:p>
  </w:footnote>
  <w:footnote w:type="continuationSeparator" w:id="0">
    <w:p w14:paraId="540C7F47" w14:textId="77777777" w:rsidR="00877423" w:rsidRDefault="00877423" w:rsidP="00BC6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2DF" w14:textId="65C5F190" w:rsidR="00B75D0C" w:rsidRDefault="00B75D0C">
    <w:pPr>
      <w:pStyle w:val="Zhlav"/>
    </w:pPr>
    <w:r>
      <w:tab/>
    </w:r>
    <w:r>
      <w:tab/>
      <w:t xml:space="preserve">Příloha č. </w:t>
    </w:r>
    <w:r w:rsidR="009967F0">
      <w:t>1</w:t>
    </w:r>
    <w:r>
      <w:t xml:space="preserve"> </w:t>
    </w:r>
    <w:r w:rsidR="00707404">
      <w:t>výzvy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5CB8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9BC68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B94877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AA62AF4"/>
    <w:lvl w:ilvl="0">
      <w:start w:val="1"/>
      <w:numFmt w:val="decimal"/>
      <w:lvlText w:val="%1."/>
      <w:lvlJc w:val="left"/>
      <w:pPr>
        <w:tabs>
          <w:tab w:val="num" w:pos="643"/>
        </w:tabs>
        <w:ind w:left="643" w:hanging="360"/>
      </w:pPr>
      <w:rPr>
        <w:rFonts w:cs="Times New Roman"/>
      </w:rPr>
    </w:lvl>
  </w:abstractNum>
  <w:abstractNum w:abstractNumId="4" w15:restartNumberingAfterBreak="0">
    <w:nsid w:val="FFFFFF88"/>
    <w:multiLevelType w:val="singleLevel"/>
    <w:tmpl w:val="AF9C7F0A"/>
    <w:lvl w:ilvl="0">
      <w:start w:val="1"/>
      <w:numFmt w:val="decimal"/>
      <w:lvlText w:val="%1."/>
      <w:lvlJc w:val="left"/>
      <w:pPr>
        <w:tabs>
          <w:tab w:val="num" w:pos="360"/>
        </w:tabs>
        <w:ind w:left="360" w:hanging="360"/>
      </w:pPr>
      <w:rPr>
        <w:rFonts w:cs="Times New Roman"/>
      </w:rPr>
    </w:lvl>
  </w:abstractNum>
  <w:abstractNum w:abstractNumId="5" w15:restartNumberingAfterBreak="0">
    <w:nsid w:val="0A324121"/>
    <w:multiLevelType w:val="multilevel"/>
    <w:tmpl w:val="A9E2C2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5E145C"/>
    <w:multiLevelType w:val="hybridMultilevel"/>
    <w:tmpl w:val="D030371A"/>
    <w:lvl w:ilvl="0" w:tplc="CD78149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CB5446"/>
    <w:multiLevelType w:val="hybridMultilevel"/>
    <w:tmpl w:val="D85010E6"/>
    <w:lvl w:ilvl="0" w:tplc="505C58F6">
      <w:start w:val="28"/>
      <w:numFmt w:val="lowerLetter"/>
      <w:lvlText w:val="%1)"/>
      <w:lvlJc w:val="left"/>
      <w:pPr>
        <w:tabs>
          <w:tab w:val="num" w:pos="2292"/>
        </w:tabs>
        <w:ind w:left="2292" w:hanging="360"/>
      </w:pPr>
      <w:rPr>
        <w:rFonts w:cs="Times New Roman" w:hint="default"/>
      </w:rPr>
    </w:lvl>
    <w:lvl w:ilvl="1" w:tplc="8B2A6202">
      <w:start w:val="1"/>
      <w:numFmt w:val="decimal"/>
      <w:lvlText w:val="(%2)"/>
      <w:lvlJc w:val="left"/>
      <w:pPr>
        <w:tabs>
          <w:tab w:val="num" w:pos="3012"/>
        </w:tabs>
        <w:ind w:left="3012" w:hanging="360"/>
      </w:pPr>
      <w:rPr>
        <w:rFonts w:cs="Times New Roman" w:hint="default"/>
      </w:rPr>
    </w:lvl>
    <w:lvl w:ilvl="2" w:tplc="0405001B" w:tentative="1">
      <w:start w:val="1"/>
      <w:numFmt w:val="lowerRoman"/>
      <w:lvlText w:val="%3."/>
      <w:lvlJc w:val="right"/>
      <w:pPr>
        <w:tabs>
          <w:tab w:val="num" w:pos="3732"/>
        </w:tabs>
        <w:ind w:left="3732" w:hanging="180"/>
      </w:pPr>
      <w:rPr>
        <w:rFonts w:cs="Times New Roman"/>
      </w:rPr>
    </w:lvl>
    <w:lvl w:ilvl="3" w:tplc="0405000F" w:tentative="1">
      <w:start w:val="1"/>
      <w:numFmt w:val="decimal"/>
      <w:lvlText w:val="%4."/>
      <w:lvlJc w:val="left"/>
      <w:pPr>
        <w:tabs>
          <w:tab w:val="num" w:pos="4452"/>
        </w:tabs>
        <w:ind w:left="4452" w:hanging="360"/>
      </w:pPr>
      <w:rPr>
        <w:rFonts w:cs="Times New Roman"/>
      </w:rPr>
    </w:lvl>
    <w:lvl w:ilvl="4" w:tplc="04050019" w:tentative="1">
      <w:start w:val="1"/>
      <w:numFmt w:val="lowerLetter"/>
      <w:lvlText w:val="%5."/>
      <w:lvlJc w:val="left"/>
      <w:pPr>
        <w:tabs>
          <w:tab w:val="num" w:pos="5172"/>
        </w:tabs>
        <w:ind w:left="5172" w:hanging="360"/>
      </w:pPr>
      <w:rPr>
        <w:rFonts w:cs="Times New Roman"/>
      </w:rPr>
    </w:lvl>
    <w:lvl w:ilvl="5" w:tplc="0405001B" w:tentative="1">
      <w:start w:val="1"/>
      <w:numFmt w:val="lowerRoman"/>
      <w:lvlText w:val="%6."/>
      <w:lvlJc w:val="right"/>
      <w:pPr>
        <w:tabs>
          <w:tab w:val="num" w:pos="5892"/>
        </w:tabs>
        <w:ind w:left="5892" w:hanging="180"/>
      </w:pPr>
      <w:rPr>
        <w:rFonts w:cs="Times New Roman"/>
      </w:rPr>
    </w:lvl>
    <w:lvl w:ilvl="6" w:tplc="0405000F" w:tentative="1">
      <w:start w:val="1"/>
      <w:numFmt w:val="decimal"/>
      <w:lvlText w:val="%7."/>
      <w:lvlJc w:val="left"/>
      <w:pPr>
        <w:tabs>
          <w:tab w:val="num" w:pos="6612"/>
        </w:tabs>
        <w:ind w:left="6612" w:hanging="360"/>
      </w:pPr>
      <w:rPr>
        <w:rFonts w:cs="Times New Roman"/>
      </w:rPr>
    </w:lvl>
    <w:lvl w:ilvl="7" w:tplc="04050019" w:tentative="1">
      <w:start w:val="1"/>
      <w:numFmt w:val="lowerLetter"/>
      <w:lvlText w:val="%8."/>
      <w:lvlJc w:val="left"/>
      <w:pPr>
        <w:tabs>
          <w:tab w:val="num" w:pos="7332"/>
        </w:tabs>
        <w:ind w:left="7332" w:hanging="360"/>
      </w:pPr>
      <w:rPr>
        <w:rFonts w:cs="Times New Roman"/>
      </w:rPr>
    </w:lvl>
    <w:lvl w:ilvl="8" w:tplc="0405001B" w:tentative="1">
      <w:start w:val="1"/>
      <w:numFmt w:val="lowerRoman"/>
      <w:lvlText w:val="%9."/>
      <w:lvlJc w:val="right"/>
      <w:pPr>
        <w:tabs>
          <w:tab w:val="num" w:pos="8052"/>
        </w:tabs>
        <w:ind w:left="8052" w:hanging="180"/>
      </w:pPr>
      <w:rPr>
        <w:rFonts w:cs="Times New Roman"/>
      </w:rPr>
    </w:lvl>
  </w:abstractNum>
  <w:abstractNum w:abstractNumId="8" w15:restartNumberingAfterBreak="0">
    <w:nsid w:val="15EE0AD6"/>
    <w:multiLevelType w:val="hybridMultilevel"/>
    <w:tmpl w:val="1F403FE8"/>
    <w:lvl w:ilvl="0" w:tplc="CD78149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87873"/>
    <w:multiLevelType w:val="hybridMultilevel"/>
    <w:tmpl w:val="44642308"/>
    <w:lvl w:ilvl="0" w:tplc="934AECFC">
      <w:start w:val="2"/>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6D03CE5"/>
    <w:multiLevelType w:val="hybridMultilevel"/>
    <w:tmpl w:val="CAF49D1A"/>
    <w:lvl w:ilvl="0" w:tplc="CD781498">
      <w:start w:val="1"/>
      <w:numFmt w:val="decimal"/>
      <w:lvlText w:val="(%1)"/>
      <w:lvlJc w:val="left"/>
      <w:pPr>
        <w:tabs>
          <w:tab w:val="num" w:pos="720"/>
        </w:tabs>
        <w:ind w:left="720" w:hanging="360"/>
      </w:pPr>
      <w:rPr>
        <w:rFonts w:cs="Times New Roman" w:hint="default"/>
      </w:rPr>
    </w:lvl>
    <w:lvl w:ilvl="1" w:tplc="0C403DAA">
      <w:start w:val="1"/>
      <w:numFmt w:val="lowerLetter"/>
      <w:lvlText w:val="%2)"/>
      <w:lvlJc w:val="left"/>
      <w:pPr>
        <w:tabs>
          <w:tab w:val="num" w:pos="1440"/>
        </w:tabs>
        <w:ind w:left="1440" w:hanging="360"/>
      </w:pPr>
      <w:rPr>
        <w:rFonts w:cs="Times New Roman" w:hint="default"/>
      </w:rPr>
    </w:lvl>
    <w:lvl w:ilvl="2" w:tplc="CD781498">
      <w:start w:val="1"/>
      <w:numFmt w:val="decimal"/>
      <w:lvlText w:val="(%3)"/>
      <w:lvlJc w:val="left"/>
      <w:pPr>
        <w:tabs>
          <w:tab w:val="num" w:pos="2340"/>
        </w:tabs>
        <w:ind w:left="2340" w:hanging="360"/>
      </w:pPr>
      <w:rPr>
        <w:rFonts w:cs="Times New Roman" w:hint="default"/>
      </w:rPr>
    </w:lvl>
    <w:lvl w:ilvl="3" w:tplc="61AC6A92">
      <w:start w:val="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E33A3C"/>
    <w:multiLevelType w:val="hybridMultilevel"/>
    <w:tmpl w:val="8FD68EBE"/>
    <w:lvl w:ilvl="0" w:tplc="CD781498">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6713D0"/>
    <w:multiLevelType w:val="multilevel"/>
    <w:tmpl w:val="6B42618E"/>
    <w:lvl w:ilvl="0">
      <w:start w:val="4"/>
      <w:numFmt w:val="decimal"/>
      <w:lvlText w:val="%1"/>
      <w:lvlJc w:val="left"/>
      <w:pPr>
        <w:ind w:left="420" w:hanging="420"/>
      </w:pPr>
      <w:rPr>
        <w:rFonts w:hint="default"/>
        <w:color w:val="000000"/>
      </w:rPr>
    </w:lvl>
    <w:lvl w:ilvl="1">
      <w:start w:val="10"/>
      <w:numFmt w:val="decimal"/>
      <w:lvlText w:val="%1.%2"/>
      <w:lvlJc w:val="left"/>
      <w:pPr>
        <w:ind w:left="780" w:hanging="4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15:restartNumberingAfterBreak="0">
    <w:nsid w:val="3B4D3A7D"/>
    <w:multiLevelType w:val="hybridMultilevel"/>
    <w:tmpl w:val="F5DEEAE8"/>
    <w:lvl w:ilvl="0" w:tplc="0CD8F6F0">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E54290B"/>
    <w:multiLevelType w:val="hybridMultilevel"/>
    <w:tmpl w:val="1764A73A"/>
    <w:lvl w:ilvl="0" w:tplc="4A866ACC">
      <w:start w:val="1"/>
      <w:numFmt w:val="lowerLetter"/>
      <w:lvlText w:val="%1)"/>
      <w:lvlJc w:val="left"/>
      <w:pPr>
        <w:tabs>
          <w:tab w:val="num" w:pos="900"/>
        </w:tabs>
        <w:ind w:left="900" w:hanging="360"/>
      </w:pPr>
      <w:rPr>
        <w:rFonts w:cs="Times New Roman" w:hint="default"/>
      </w:rPr>
    </w:lvl>
    <w:lvl w:ilvl="1" w:tplc="CB5E686E">
      <w:start w:val="3"/>
      <w:numFmt w:val="decimal"/>
      <w:lvlText w:val="(%2)"/>
      <w:lvlJc w:val="left"/>
      <w:pPr>
        <w:tabs>
          <w:tab w:val="num" w:pos="1620"/>
        </w:tabs>
        <w:ind w:left="1620" w:hanging="360"/>
      </w:pPr>
      <w:rPr>
        <w:rFonts w:cs="Times New Roman" w:hint="default"/>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5B9B11D5"/>
    <w:multiLevelType w:val="multilevel"/>
    <w:tmpl w:val="968AA18E"/>
    <w:lvl w:ilvl="0">
      <w:start w:val="6"/>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lowerLetter"/>
      <w:lvlText w:val="%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7512DE"/>
    <w:multiLevelType w:val="hybridMultilevel"/>
    <w:tmpl w:val="C97AE098"/>
    <w:lvl w:ilvl="0" w:tplc="1F2C4434">
      <w:start w:val="2"/>
      <w:numFmt w:val="bullet"/>
      <w:lvlText w:val="-"/>
      <w:lvlJc w:val="left"/>
      <w:pPr>
        <w:ind w:left="1070" w:hanging="360"/>
      </w:pPr>
      <w:rPr>
        <w:rFonts w:ascii="Arial" w:eastAsia="Times New Roman" w:hAnsi="Arial" w:hint="default"/>
      </w:rPr>
    </w:lvl>
    <w:lvl w:ilvl="1" w:tplc="04070003" w:tentative="1">
      <w:start w:val="1"/>
      <w:numFmt w:val="bullet"/>
      <w:lvlText w:val="o"/>
      <w:lvlJc w:val="left"/>
      <w:pPr>
        <w:ind w:left="1790" w:hanging="360"/>
      </w:pPr>
      <w:rPr>
        <w:rFonts w:ascii="Courier New" w:hAnsi="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hint="default"/>
      </w:rPr>
    </w:lvl>
    <w:lvl w:ilvl="8" w:tplc="04070005" w:tentative="1">
      <w:start w:val="1"/>
      <w:numFmt w:val="bullet"/>
      <w:lvlText w:val=""/>
      <w:lvlJc w:val="left"/>
      <w:pPr>
        <w:ind w:left="6830" w:hanging="360"/>
      </w:pPr>
      <w:rPr>
        <w:rFonts w:ascii="Wingdings" w:hAnsi="Wingdings" w:hint="default"/>
      </w:rPr>
    </w:lvl>
  </w:abstractNum>
  <w:num w:numId="1" w16cid:durableId="1220247523">
    <w:abstractNumId w:val="14"/>
  </w:num>
  <w:num w:numId="2" w16cid:durableId="367267347">
    <w:abstractNumId w:val="8"/>
  </w:num>
  <w:num w:numId="3" w16cid:durableId="1258102033">
    <w:abstractNumId w:val="6"/>
  </w:num>
  <w:num w:numId="4" w16cid:durableId="193160014">
    <w:abstractNumId w:val="10"/>
  </w:num>
  <w:num w:numId="5" w16cid:durableId="1128860247">
    <w:abstractNumId w:val="7"/>
  </w:num>
  <w:num w:numId="6" w16cid:durableId="1627587080">
    <w:abstractNumId w:val="13"/>
  </w:num>
  <w:num w:numId="7" w16cid:durableId="1389300959">
    <w:abstractNumId w:val="11"/>
  </w:num>
  <w:num w:numId="8" w16cid:durableId="401148039">
    <w:abstractNumId w:val="9"/>
  </w:num>
  <w:num w:numId="9" w16cid:durableId="2107312298">
    <w:abstractNumId w:val="16"/>
  </w:num>
  <w:num w:numId="10" w16cid:durableId="1590507494">
    <w:abstractNumId w:val="4"/>
  </w:num>
  <w:num w:numId="11" w16cid:durableId="868379194">
    <w:abstractNumId w:val="3"/>
  </w:num>
  <w:num w:numId="12" w16cid:durableId="785198947">
    <w:abstractNumId w:val="2"/>
  </w:num>
  <w:num w:numId="13" w16cid:durableId="717166548">
    <w:abstractNumId w:val="1"/>
  </w:num>
  <w:num w:numId="14" w16cid:durableId="950821897">
    <w:abstractNumId w:val="0"/>
  </w:num>
  <w:num w:numId="15" w16cid:durableId="209342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702763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77604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2E9"/>
    <w:rsid w:val="000001AC"/>
    <w:rsid w:val="00000849"/>
    <w:rsid w:val="00000D88"/>
    <w:rsid w:val="00002F10"/>
    <w:rsid w:val="00006407"/>
    <w:rsid w:val="000118AB"/>
    <w:rsid w:val="00011CF8"/>
    <w:rsid w:val="00014D97"/>
    <w:rsid w:val="00015C97"/>
    <w:rsid w:val="00015FB6"/>
    <w:rsid w:val="0001625C"/>
    <w:rsid w:val="00016348"/>
    <w:rsid w:val="0002032A"/>
    <w:rsid w:val="00023172"/>
    <w:rsid w:val="00024ADB"/>
    <w:rsid w:val="00025C5C"/>
    <w:rsid w:val="00027E90"/>
    <w:rsid w:val="000310C6"/>
    <w:rsid w:val="00035346"/>
    <w:rsid w:val="00036A5F"/>
    <w:rsid w:val="00037661"/>
    <w:rsid w:val="00037914"/>
    <w:rsid w:val="0004131A"/>
    <w:rsid w:val="00053841"/>
    <w:rsid w:val="00055E14"/>
    <w:rsid w:val="00061A9F"/>
    <w:rsid w:val="0006207A"/>
    <w:rsid w:val="00062340"/>
    <w:rsid w:val="000623E5"/>
    <w:rsid w:val="00063B09"/>
    <w:rsid w:val="000718D2"/>
    <w:rsid w:val="00071CC2"/>
    <w:rsid w:val="0007275C"/>
    <w:rsid w:val="00073AF4"/>
    <w:rsid w:val="00074CBA"/>
    <w:rsid w:val="00076761"/>
    <w:rsid w:val="00076D22"/>
    <w:rsid w:val="00076E0A"/>
    <w:rsid w:val="00081918"/>
    <w:rsid w:val="00081A2E"/>
    <w:rsid w:val="00082207"/>
    <w:rsid w:val="0008442A"/>
    <w:rsid w:val="0008725F"/>
    <w:rsid w:val="00091FC7"/>
    <w:rsid w:val="00093D25"/>
    <w:rsid w:val="00094E80"/>
    <w:rsid w:val="0009589E"/>
    <w:rsid w:val="00096178"/>
    <w:rsid w:val="000A1652"/>
    <w:rsid w:val="000A36F5"/>
    <w:rsid w:val="000A65DE"/>
    <w:rsid w:val="000B44D4"/>
    <w:rsid w:val="000B53B7"/>
    <w:rsid w:val="000C1269"/>
    <w:rsid w:val="000C1C3E"/>
    <w:rsid w:val="000C24A6"/>
    <w:rsid w:val="000C4645"/>
    <w:rsid w:val="000C6B6D"/>
    <w:rsid w:val="000D0331"/>
    <w:rsid w:val="000D4049"/>
    <w:rsid w:val="000D6893"/>
    <w:rsid w:val="000E12E7"/>
    <w:rsid w:val="000E193F"/>
    <w:rsid w:val="000E7653"/>
    <w:rsid w:val="000F21E8"/>
    <w:rsid w:val="000F33B3"/>
    <w:rsid w:val="000F63B9"/>
    <w:rsid w:val="000F73A1"/>
    <w:rsid w:val="0010085F"/>
    <w:rsid w:val="001016CF"/>
    <w:rsid w:val="00101ADA"/>
    <w:rsid w:val="00101F10"/>
    <w:rsid w:val="001051DB"/>
    <w:rsid w:val="00105B29"/>
    <w:rsid w:val="0011061C"/>
    <w:rsid w:val="00110EA6"/>
    <w:rsid w:val="00111164"/>
    <w:rsid w:val="001117A5"/>
    <w:rsid w:val="00112FA2"/>
    <w:rsid w:val="0011510E"/>
    <w:rsid w:val="00115473"/>
    <w:rsid w:val="001159C4"/>
    <w:rsid w:val="00121C94"/>
    <w:rsid w:val="001222A4"/>
    <w:rsid w:val="00123900"/>
    <w:rsid w:val="00124F83"/>
    <w:rsid w:val="001260AF"/>
    <w:rsid w:val="00126BBA"/>
    <w:rsid w:val="001271E9"/>
    <w:rsid w:val="00130661"/>
    <w:rsid w:val="0013259B"/>
    <w:rsid w:val="00132B05"/>
    <w:rsid w:val="00135115"/>
    <w:rsid w:val="001351A3"/>
    <w:rsid w:val="00135546"/>
    <w:rsid w:val="00135AF5"/>
    <w:rsid w:val="00135EA7"/>
    <w:rsid w:val="001361E4"/>
    <w:rsid w:val="0013648E"/>
    <w:rsid w:val="0014086C"/>
    <w:rsid w:val="00146979"/>
    <w:rsid w:val="00146D97"/>
    <w:rsid w:val="00147496"/>
    <w:rsid w:val="001502C8"/>
    <w:rsid w:val="0015185F"/>
    <w:rsid w:val="00151A56"/>
    <w:rsid w:val="00153315"/>
    <w:rsid w:val="001627FF"/>
    <w:rsid w:val="00163D07"/>
    <w:rsid w:val="00164523"/>
    <w:rsid w:val="00174987"/>
    <w:rsid w:val="00181F8B"/>
    <w:rsid w:val="00183DAF"/>
    <w:rsid w:val="001863FE"/>
    <w:rsid w:val="00186725"/>
    <w:rsid w:val="001873B2"/>
    <w:rsid w:val="001905C1"/>
    <w:rsid w:val="00191A1F"/>
    <w:rsid w:val="00193416"/>
    <w:rsid w:val="00194475"/>
    <w:rsid w:val="001961EB"/>
    <w:rsid w:val="0019627E"/>
    <w:rsid w:val="00196DB8"/>
    <w:rsid w:val="001A33B8"/>
    <w:rsid w:val="001A5007"/>
    <w:rsid w:val="001A5867"/>
    <w:rsid w:val="001A7A2B"/>
    <w:rsid w:val="001B0403"/>
    <w:rsid w:val="001B0BBE"/>
    <w:rsid w:val="001B13C0"/>
    <w:rsid w:val="001B3013"/>
    <w:rsid w:val="001B4175"/>
    <w:rsid w:val="001B4D14"/>
    <w:rsid w:val="001B57E0"/>
    <w:rsid w:val="001C3994"/>
    <w:rsid w:val="001C3F39"/>
    <w:rsid w:val="001C4BA6"/>
    <w:rsid w:val="001C6806"/>
    <w:rsid w:val="001C7324"/>
    <w:rsid w:val="001C7336"/>
    <w:rsid w:val="001D1342"/>
    <w:rsid w:val="001D1CF9"/>
    <w:rsid w:val="001D2CBA"/>
    <w:rsid w:val="001D3412"/>
    <w:rsid w:val="001D5349"/>
    <w:rsid w:val="001D611A"/>
    <w:rsid w:val="001D6D5E"/>
    <w:rsid w:val="001E2FA6"/>
    <w:rsid w:val="001E3C71"/>
    <w:rsid w:val="001E4152"/>
    <w:rsid w:val="001E4886"/>
    <w:rsid w:val="001E4BF4"/>
    <w:rsid w:val="001E67F7"/>
    <w:rsid w:val="001E6C67"/>
    <w:rsid w:val="001E7659"/>
    <w:rsid w:val="001F3706"/>
    <w:rsid w:val="001F6D9F"/>
    <w:rsid w:val="001F7D81"/>
    <w:rsid w:val="00202458"/>
    <w:rsid w:val="002035E8"/>
    <w:rsid w:val="00203A1A"/>
    <w:rsid w:val="002065AD"/>
    <w:rsid w:val="00206C60"/>
    <w:rsid w:val="00210F20"/>
    <w:rsid w:val="0021177D"/>
    <w:rsid w:val="00212A81"/>
    <w:rsid w:val="002133A7"/>
    <w:rsid w:val="0021497C"/>
    <w:rsid w:val="00215C74"/>
    <w:rsid w:val="0021655B"/>
    <w:rsid w:val="00216CD5"/>
    <w:rsid w:val="00220A5E"/>
    <w:rsid w:val="00223B05"/>
    <w:rsid w:val="00223CF2"/>
    <w:rsid w:val="002303DB"/>
    <w:rsid w:val="00231EBD"/>
    <w:rsid w:val="00233741"/>
    <w:rsid w:val="002337E3"/>
    <w:rsid w:val="00235FEC"/>
    <w:rsid w:val="0023608F"/>
    <w:rsid w:val="00236D03"/>
    <w:rsid w:val="00237D1B"/>
    <w:rsid w:val="00246EAC"/>
    <w:rsid w:val="0024707D"/>
    <w:rsid w:val="00250FCC"/>
    <w:rsid w:val="00251C24"/>
    <w:rsid w:val="0026234F"/>
    <w:rsid w:val="0026656E"/>
    <w:rsid w:val="00266C5A"/>
    <w:rsid w:val="00266FB2"/>
    <w:rsid w:val="0027300F"/>
    <w:rsid w:val="00274F7E"/>
    <w:rsid w:val="002754F2"/>
    <w:rsid w:val="002763BE"/>
    <w:rsid w:val="00276C2D"/>
    <w:rsid w:val="0028186A"/>
    <w:rsid w:val="00285EC3"/>
    <w:rsid w:val="0028687A"/>
    <w:rsid w:val="00297887"/>
    <w:rsid w:val="002A0ABC"/>
    <w:rsid w:val="002A0EA7"/>
    <w:rsid w:val="002A0FC6"/>
    <w:rsid w:val="002A1B33"/>
    <w:rsid w:val="002A23B2"/>
    <w:rsid w:val="002A3E60"/>
    <w:rsid w:val="002A5152"/>
    <w:rsid w:val="002A6F63"/>
    <w:rsid w:val="002A72E4"/>
    <w:rsid w:val="002B3028"/>
    <w:rsid w:val="002B6CB3"/>
    <w:rsid w:val="002C4AAA"/>
    <w:rsid w:val="002C7C4E"/>
    <w:rsid w:val="002D00C7"/>
    <w:rsid w:val="002D18C0"/>
    <w:rsid w:val="002D3570"/>
    <w:rsid w:val="002E02EA"/>
    <w:rsid w:val="002E199A"/>
    <w:rsid w:val="002E2514"/>
    <w:rsid w:val="002E4A81"/>
    <w:rsid w:val="002E4CF8"/>
    <w:rsid w:val="002E76BD"/>
    <w:rsid w:val="002F2CAE"/>
    <w:rsid w:val="002F486D"/>
    <w:rsid w:val="002F4A2E"/>
    <w:rsid w:val="002F71B6"/>
    <w:rsid w:val="002F73B3"/>
    <w:rsid w:val="00302E44"/>
    <w:rsid w:val="00303956"/>
    <w:rsid w:val="00303AC8"/>
    <w:rsid w:val="00305716"/>
    <w:rsid w:val="00307930"/>
    <w:rsid w:val="003104D8"/>
    <w:rsid w:val="00310555"/>
    <w:rsid w:val="003106EC"/>
    <w:rsid w:val="00312755"/>
    <w:rsid w:val="00312A08"/>
    <w:rsid w:val="0031372F"/>
    <w:rsid w:val="00314A7C"/>
    <w:rsid w:val="00314B26"/>
    <w:rsid w:val="00317F2B"/>
    <w:rsid w:val="0032004F"/>
    <w:rsid w:val="0032187D"/>
    <w:rsid w:val="00323FED"/>
    <w:rsid w:val="0032530A"/>
    <w:rsid w:val="00333782"/>
    <w:rsid w:val="00333CF1"/>
    <w:rsid w:val="00335CDF"/>
    <w:rsid w:val="00335F54"/>
    <w:rsid w:val="00336F89"/>
    <w:rsid w:val="00342FE7"/>
    <w:rsid w:val="00345390"/>
    <w:rsid w:val="00351AC4"/>
    <w:rsid w:val="00351E3B"/>
    <w:rsid w:val="003540DD"/>
    <w:rsid w:val="00354E7D"/>
    <w:rsid w:val="00355EFB"/>
    <w:rsid w:val="00361378"/>
    <w:rsid w:val="0036223A"/>
    <w:rsid w:val="003631F8"/>
    <w:rsid w:val="00363841"/>
    <w:rsid w:val="00366286"/>
    <w:rsid w:val="00366BEF"/>
    <w:rsid w:val="003710D5"/>
    <w:rsid w:val="0037291E"/>
    <w:rsid w:val="00373044"/>
    <w:rsid w:val="00373EC9"/>
    <w:rsid w:val="00375074"/>
    <w:rsid w:val="0037758B"/>
    <w:rsid w:val="00381F04"/>
    <w:rsid w:val="00384503"/>
    <w:rsid w:val="00384DA4"/>
    <w:rsid w:val="00386D70"/>
    <w:rsid w:val="00393544"/>
    <w:rsid w:val="00393906"/>
    <w:rsid w:val="003958B3"/>
    <w:rsid w:val="003961E6"/>
    <w:rsid w:val="003A36AC"/>
    <w:rsid w:val="003A47D5"/>
    <w:rsid w:val="003A7BEE"/>
    <w:rsid w:val="003B1E0B"/>
    <w:rsid w:val="003B22BE"/>
    <w:rsid w:val="003B3B09"/>
    <w:rsid w:val="003B488A"/>
    <w:rsid w:val="003B4B9D"/>
    <w:rsid w:val="003B4BB3"/>
    <w:rsid w:val="003B6370"/>
    <w:rsid w:val="003C1BB0"/>
    <w:rsid w:val="003C3B1A"/>
    <w:rsid w:val="003C3C59"/>
    <w:rsid w:val="003C44F9"/>
    <w:rsid w:val="003C52F3"/>
    <w:rsid w:val="003C58BC"/>
    <w:rsid w:val="003C606C"/>
    <w:rsid w:val="003C6CFC"/>
    <w:rsid w:val="003C7E33"/>
    <w:rsid w:val="003D1EA3"/>
    <w:rsid w:val="003D277A"/>
    <w:rsid w:val="003D3C42"/>
    <w:rsid w:val="003D40EF"/>
    <w:rsid w:val="003E321C"/>
    <w:rsid w:val="003F0561"/>
    <w:rsid w:val="003F207B"/>
    <w:rsid w:val="003F49DF"/>
    <w:rsid w:val="00400E7F"/>
    <w:rsid w:val="004024F9"/>
    <w:rsid w:val="00402FB5"/>
    <w:rsid w:val="004049C1"/>
    <w:rsid w:val="00407271"/>
    <w:rsid w:val="004075A4"/>
    <w:rsid w:val="00410421"/>
    <w:rsid w:val="004118F3"/>
    <w:rsid w:val="004124C1"/>
    <w:rsid w:val="00412E51"/>
    <w:rsid w:val="00413B15"/>
    <w:rsid w:val="00413C89"/>
    <w:rsid w:val="00414BA1"/>
    <w:rsid w:val="0041680E"/>
    <w:rsid w:val="00416EA3"/>
    <w:rsid w:val="004172E9"/>
    <w:rsid w:val="004208C3"/>
    <w:rsid w:val="004208F0"/>
    <w:rsid w:val="004245B7"/>
    <w:rsid w:val="00425BD2"/>
    <w:rsid w:val="00431514"/>
    <w:rsid w:val="004315D2"/>
    <w:rsid w:val="0043289D"/>
    <w:rsid w:val="00433C48"/>
    <w:rsid w:val="00435029"/>
    <w:rsid w:val="004402AC"/>
    <w:rsid w:val="00440E93"/>
    <w:rsid w:val="004413E7"/>
    <w:rsid w:val="004428B0"/>
    <w:rsid w:val="00445069"/>
    <w:rsid w:val="00445124"/>
    <w:rsid w:val="00447A77"/>
    <w:rsid w:val="0045047C"/>
    <w:rsid w:val="0045183A"/>
    <w:rsid w:val="004536D7"/>
    <w:rsid w:val="0045518E"/>
    <w:rsid w:val="00455806"/>
    <w:rsid w:val="00457A65"/>
    <w:rsid w:val="0046069E"/>
    <w:rsid w:val="004619B1"/>
    <w:rsid w:val="00461D9D"/>
    <w:rsid w:val="004645CC"/>
    <w:rsid w:val="0046561B"/>
    <w:rsid w:val="00466361"/>
    <w:rsid w:val="00467B3B"/>
    <w:rsid w:val="0047047E"/>
    <w:rsid w:val="00471F8D"/>
    <w:rsid w:val="00476568"/>
    <w:rsid w:val="0048544F"/>
    <w:rsid w:val="004876AD"/>
    <w:rsid w:val="00487C0D"/>
    <w:rsid w:val="00487C97"/>
    <w:rsid w:val="00487DF2"/>
    <w:rsid w:val="00490DDA"/>
    <w:rsid w:val="0049387C"/>
    <w:rsid w:val="00496CCE"/>
    <w:rsid w:val="004A146F"/>
    <w:rsid w:val="004A1FEC"/>
    <w:rsid w:val="004B2115"/>
    <w:rsid w:val="004B2202"/>
    <w:rsid w:val="004B5477"/>
    <w:rsid w:val="004B54EA"/>
    <w:rsid w:val="004B7A27"/>
    <w:rsid w:val="004C5322"/>
    <w:rsid w:val="004C5675"/>
    <w:rsid w:val="004C6421"/>
    <w:rsid w:val="004D0630"/>
    <w:rsid w:val="004D1260"/>
    <w:rsid w:val="004D3AD0"/>
    <w:rsid w:val="004D3EF1"/>
    <w:rsid w:val="004D4BC3"/>
    <w:rsid w:val="004D51C8"/>
    <w:rsid w:val="004D6CC1"/>
    <w:rsid w:val="004D7464"/>
    <w:rsid w:val="004D7847"/>
    <w:rsid w:val="004D7AFC"/>
    <w:rsid w:val="004D7FEB"/>
    <w:rsid w:val="004E0D16"/>
    <w:rsid w:val="004E253C"/>
    <w:rsid w:val="004E503E"/>
    <w:rsid w:val="004E721E"/>
    <w:rsid w:val="004E7448"/>
    <w:rsid w:val="004F4836"/>
    <w:rsid w:val="004F5F1E"/>
    <w:rsid w:val="004F60CB"/>
    <w:rsid w:val="004F7C08"/>
    <w:rsid w:val="00501121"/>
    <w:rsid w:val="0050454E"/>
    <w:rsid w:val="00504FC5"/>
    <w:rsid w:val="00510BE4"/>
    <w:rsid w:val="00513E28"/>
    <w:rsid w:val="005172E3"/>
    <w:rsid w:val="00520B6C"/>
    <w:rsid w:val="00524756"/>
    <w:rsid w:val="005253A7"/>
    <w:rsid w:val="005344A8"/>
    <w:rsid w:val="00535052"/>
    <w:rsid w:val="005367DF"/>
    <w:rsid w:val="00552EDC"/>
    <w:rsid w:val="00553F5B"/>
    <w:rsid w:val="00554810"/>
    <w:rsid w:val="00556411"/>
    <w:rsid w:val="00561BFA"/>
    <w:rsid w:val="00561E78"/>
    <w:rsid w:val="0056328F"/>
    <w:rsid w:val="005636D9"/>
    <w:rsid w:val="00563E7E"/>
    <w:rsid w:val="00565877"/>
    <w:rsid w:val="00566D9F"/>
    <w:rsid w:val="00571285"/>
    <w:rsid w:val="005715F1"/>
    <w:rsid w:val="005716EF"/>
    <w:rsid w:val="00576152"/>
    <w:rsid w:val="005800A0"/>
    <w:rsid w:val="005815FD"/>
    <w:rsid w:val="00581B23"/>
    <w:rsid w:val="00585B03"/>
    <w:rsid w:val="00586344"/>
    <w:rsid w:val="005871FB"/>
    <w:rsid w:val="0059113B"/>
    <w:rsid w:val="0059215D"/>
    <w:rsid w:val="005938C3"/>
    <w:rsid w:val="00595334"/>
    <w:rsid w:val="00595FD9"/>
    <w:rsid w:val="005A0061"/>
    <w:rsid w:val="005A032C"/>
    <w:rsid w:val="005A1068"/>
    <w:rsid w:val="005A430D"/>
    <w:rsid w:val="005A50DF"/>
    <w:rsid w:val="005B012A"/>
    <w:rsid w:val="005B1AEF"/>
    <w:rsid w:val="005B3D9B"/>
    <w:rsid w:val="005B791C"/>
    <w:rsid w:val="005B7FF2"/>
    <w:rsid w:val="005C1FFE"/>
    <w:rsid w:val="005C4FBA"/>
    <w:rsid w:val="005C5C11"/>
    <w:rsid w:val="005C6B8F"/>
    <w:rsid w:val="005D0FA6"/>
    <w:rsid w:val="005D22EF"/>
    <w:rsid w:val="005D4D8E"/>
    <w:rsid w:val="005D4E67"/>
    <w:rsid w:val="005D5882"/>
    <w:rsid w:val="005E08EE"/>
    <w:rsid w:val="005E28CF"/>
    <w:rsid w:val="005E291B"/>
    <w:rsid w:val="005E43D4"/>
    <w:rsid w:val="005E4F8D"/>
    <w:rsid w:val="005E514B"/>
    <w:rsid w:val="005E62B6"/>
    <w:rsid w:val="005E7CC9"/>
    <w:rsid w:val="005F058A"/>
    <w:rsid w:val="005F29C7"/>
    <w:rsid w:val="005F6B2B"/>
    <w:rsid w:val="005F7A7D"/>
    <w:rsid w:val="006006A4"/>
    <w:rsid w:val="00600847"/>
    <w:rsid w:val="00607F52"/>
    <w:rsid w:val="00613078"/>
    <w:rsid w:val="0061794D"/>
    <w:rsid w:val="00620D4A"/>
    <w:rsid w:val="00621337"/>
    <w:rsid w:val="00623381"/>
    <w:rsid w:val="006250A0"/>
    <w:rsid w:val="006255DE"/>
    <w:rsid w:val="006367C0"/>
    <w:rsid w:val="006368F8"/>
    <w:rsid w:val="006372E8"/>
    <w:rsid w:val="00637CEC"/>
    <w:rsid w:val="00642A39"/>
    <w:rsid w:val="0064643C"/>
    <w:rsid w:val="00650DF4"/>
    <w:rsid w:val="00651B8D"/>
    <w:rsid w:val="006535FE"/>
    <w:rsid w:val="006579AE"/>
    <w:rsid w:val="00661A71"/>
    <w:rsid w:val="00661E7B"/>
    <w:rsid w:val="00663A43"/>
    <w:rsid w:val="0066769B"/>
    <w:rsid w:val="00671A72"/>
    <w:rsid w:val="00671BF0"/>
    <w:rsid w:val="006750F9"/>
    <w:rsid w:val="006757B8"/>
    <w:rsid w:val="00676A90"/>
    <w:rsid w:val="0067756F"/>
    <w:rsid w:val="006819AD"/>
    <w:rsid w:val="00683FA0"/>
    <w:rsid w:val="00684C63"/>
    <w:rsid w:val="00686419"/>
    <w:rsid w:val="0069106A"/>
    <w:rsid w:val="0069570D"/>
    <w:rsid w:val="00696038"/>
    <w:rsid w:val="006963E0"/>
    <w:rsid w:val="00696B6D"/>
    <w:rsid w:val="00696DDE"/>
    <w:rsid w:val="006A0D6E"/>
    <w:rsid w:val="006A22EC"/>
    <w:rsid w:val="006A2B6C"/>
    <w:rsid w:val="006A68D0"/>
    <w:rsid w:val="006B07D5"/>
    <w:rsid w:val="006B22C9"/>
    <w:rsid w:val="006B53B7"/>
    <w:rsid w:val="006B6291"/>
    <w:rsid w:val="006B707D"/>
    <w:rsid w:val="006C15DB"/>
    <w:rsid w:val="006C1FE4"/>
    <w:rsid w:val="006C2CD6"/>
    <w:rsid w:val="006C52FF"/>
    <w:rsid w:val="006C557A"/>
    <w:rsid w:val="006C6A3F"/>
    <w:rsid w:val="006C6E1C"/>
    <w:rsid w:val="006C7B08"/>
    <w:rsid w:val="006D03D1"/>
    <w:rsid w:val="006D1015"/>
    <w:rsid w:val="006D1D91"/>
    <w:rsid w:val="006D2463"/>
    <w:rsid w:val="006D47FC"/>
    <w:rsid w:val="006D5D1B"/>
    <w:rsid w:val="006D766D"/>
    <w:rsid w:val="006E5FDC"/>
    <w:rsid w:val="006E7BE8"/>
    <w:rsid w:val="006F008C"/>
    <w:rsid w:val="006F126F"/>
    <w:rsid w:val="006F191F"/>
    <w:rsid w:val="006F319F"/>
    <w:rsid w:val="006F5B30"/>
    <w:rsid w:val="006F6719"/>
    <w:rsid w:val="006F68BA"/>
    <w:rsid w:val="006F7A0D"/>
    <w:rsid w:val="006F7AFF"/>
    <w:rsid w:val="00701570"/>
    <w:rsid w:val="007032F9"/>
    <w:rsid w:val="00705248"/>
    <w:rsid w:val="00707404"/>
    <w:rsid w:val="007103E0"/>
    <w:rsid w:val="0071309D"/>
    <w:rsid w:val="00713C46"/>
    <w:rsid w:val="00716E3B"/>
    <w:rsid w:val="00720F34"/>
    <w:rsid w:val="007229B5"/>
    <w:rsid w:val="0072423A"/>
    <w:rsid w:val="0072436F"/>
    <w:rsid w:val="00725231"/>
    <w:rsid w:val="0072523F"/>
    <w:rsid w:val="00725434"/>
    <w:rsid w:val="007260B7"/>
    <w:rsid w:val="00730887"/>
    <w:rsid w:val="007339AD"/>
    <w:rsid w:val="00737654"/>
    <w:rsid w:val="00737870"/>
    <w:rsid w:val="00737F6B"/>
    <w:rsid w:val="00742A79"/>
    <w:rsid w:val="00745E55"/>
    <w:rsid w:val="007505E7"/>
    <w:rsid w:val="0075255E"/>
    <w:rsid w:val="007537E7"/>
    <w:rsid w:val="00755284"/>
    <w:rsid w:val="00755E05"/>
    <w:rsid w:val="007577BA"/>
    <w:rsid w:val="00762B9F"/>
    <w:rsid w:val="0076390D"/>
    <w:rsid w:val="00770C18"/>
    <w:rsid w:val="007716A8"/>
    <w:rsid w:val="00775E6A"/>
    <w:rsid w:val="00775EEC"/>
    <w:rsid w:val="007760C3"/>
    <w:rsid w:val="00782294"/>
    <w:rsid w:val="00784899"/>
    <w:rsid w:val="00785870"/>
    <w:rsid w:val="007878FD"/>
    <w:rsid w:val="00790873"/>
    <w:rsid w:val="00796952"/>
    <w:rsid w:val="00796A40"/>
    <w:rsid w:val="00796F0D"/>
    <w:rsid w:val="0079774C"/>
    <w:rsid w:val="007A01A9"/>
    <w:rsid w:val="007A0E96"/>
    <w:rsid w:val="007A31FC"/>
    <w:rsid w:val="007A433D"/>
    <w:rsid w:val="007A4555"/>
    <w:rsid w:val="007A5B74"/>
    <w:rsid w:val="007A6345"/>
    <w:rsid w:val="007B0536"/>
    <w:rsid w:val="007B3C45"/>
    <w:rsid w:val="007C00A3"/>
    <w:rsid w:val="007C1CAB"/>
    <w:rsid w:val="007C318C"/>
    <w:rsid w:val="007C4425"/>
    <w:rsid w:val="007C52C5"/>
    <w:rsid w:val="007C67A7"/>
    <w:rsid w:val="007C6FDC"/>
    <w:rsid w:val="007C7F98"/>
    <w:rsid w:val="007D1DCF"/>
    <w:rsid w:val="007D2870"/>
    <w:rsid w:val="007D482D"/>
    <w:rsid w:val="007D746E"/>
    <w:rsid w:val="007E1AB5"/>
    <w:rsid w:val="007E234E"/>
    <w:rsid w:val="007E3C97"/>
    <w:rsid w:val="007E46C6"/>
    <w:rsid w:val="007E5417"/>
    <w:rsid w:val="007E54E9"/>
    <w:rsid w:val="007E5EC7"/>
    <w:rsid w:val="007E67AB"/>
    <w:rsid w:val="007E70BB"/>
    <w:rsid w:val="007F0742"/>
    <w:rsid w:val="007F08C9"/>
    <w:rsid w:val="007F0E3F"/>
    <w:rsid w:val="007F1017"/>
    <w:rsid w:val="007F1FCA"/>
    <w:rsid w:val="007F3DB6"/>
    <w:rsid w:val="007F4EF0"/>
    <w:rsid w:val="007F51D7"/>
    <w:rsid w:val="00800F2C"/>
    <w:rsid w:val="00804882"/>
    <w:rsid w:val="00805CF9"/>
    <w:rsid w:val="008069D7"/>
    <w:rsid w:val="0081040F"/>
    <w:rsid w:val="008106CF"/>
    <w:rsid w:val="00810C33"/>
    <w:rsid w:val="00815EA0"/>
    <w:rsid w:val="00816870"/>
    <w:rsid w:val="0081697A"/>
    <w:rsid w:val="00816D20"/>
    <w:rsid w:val="00820507"/>
    <w:rsid w:val="00821A89"/>
    <w:rsid w:val="00821E8C"/>
    <w:rsid w:val="00823C36"/>
    <w:rsid w:val="00823E5D"/>
    <w:rsid w:val="00825891"/>
    <w:rsid w:val="00825FB3"/>
    <w:rsid w:val="00826748"/>
    <w:rsid w:val="008306EB"/>
    <w:rsid w:val="00830A76"/>
    <w:rsid w:val="00831BED"/>
    <w:rsid w:val="0083207C"/>
    <w:rsid w:val="00832235"/>
    <w:rsid w:val="008336D5"/>
    <w:rsid w:val="008372E2"/>
    <w:rsid w:val="008373C7"/>
    <w:rsid w:val="008408F3"/>
    <w:rsid w:val="00840ECA"/>
    <w:rsid w:val="00842658"/>
    <w:rsid w:val="008441A1"/>
    <w:rsid w:val="00844603"/>
    <w:rsid w:val="00845AF8"/>
    <w:rsid w:val="008472C0"/>
    <w:rsid w:val="00847D19"/>
    <w:rsid w:val="00851352"/>
    <w:rsid w:val="0085746D"/>
    <w:rsid w:val="00861A61"/>
    <w:rsid w:val="00865701"/>
    <w:rsid w:val="0086617D"/>
    <w:rsid w:val="008678A9"/>
    <w:rsid w:val="00870F5F"/>
    <w:rsid w:val="008737A1"/>
    <w:rsid w:val="008744AC"/>
    <w:rsid w:val="008744B3"/>
    <w:rsid w:val="0087676E"/>
    <w:rsid w:val="00876D58"/>
    <w:rsid w:val="00877423"/>
    <w:rsid w:val="00880DE9"/>
    <w:rsid w:val="00883D88"/>
    <w:rsid w:val="00886681"/>
    <w:rsid w:val="00887095"/>
    <w:rsid w:val="008A003F"/>
    <w:rsid w:val="008A57C8"/>
    <w:rsid w:val="008A5C27"/>
    <w:rsid w:val="008A5C8D"/>
    <w:rsid w:val="008A605B"/>
    <w:rsid w:val="008B4FFB"/>
    <w:rsid w:val="008B530A"/>
    <w:rsid w:val="008B6FB6"/>
    <w:rsid w:val="008C1C45"/>
    <w:rsid w:val="008C25C2"/>
    <w:rsid w:val="008C358B"/>
    <w:rsid w:val="008C3B48"/>
    <w:rsid w:val="008C7B27"/>
    <w:rsid w:val="008C7D3D"/>
    <w:rsid w:val="008C7F31"/>
    <w:rsid w:val="008D2D4E"/>
    <w:rsid w:val="008D4444"/>
    <w:rsid w:val="008D5EE1"/>
    <w:rsid w:val="008D717F"/>
    <w:rsid w:val="008E2ADB"/>
    <w:rsid w:val="008E3ACA"/>
    <w:rsid w:val="008E5AB9"/>
    <w:rsid w:val="008E62A7"/>
    <w:rsid w:val="008F2ED3"/>
    <w:rsid w:val="008F35BA"/>
    <w:rsid w:val="008F75B3"/>
    <w:rsid w:val="008F7B5A"/>
    <w:rsid w:val="009030F5"/>
    <w:rsid w:val="00910E8B"/>
    <w:rsid w:val="00912176"/>
    <w:rsid w:val="009147ED"/>
    <w:rsid w:val="00915A36"/>
    <w:rsid w:val="009174FB"/>
    <w:rsid w:val="009208D6"/>
    <w:rsid w:val="00920DD3"/>
    <w:rsid w:val="00922F6F"/>
    <w:rsid w:val="009235AE"/>
    <w:rsid w:val="00924DC3"/>
    <w:rsid w:val="009278E3"/>
    <w:rsid w:val="00930526"/>
    <w:rsid w:val="00932B04"/>
    <w:rsid w:val="00932EBB"/>
    <w:rsid w:val="00933781"/>
    <w:rsid w:val="00935524"/>
    <w:rsid w:val="00936386"/>
    <w:rsid w:val="00937E32"/>
    <w:rsid w:val="00940869"/>
    <w:rsid w:val="00940B99"/>
    <w:rsid w:val="0094210D"/>
    <w:rsid w:val="009425F0"/>
    <w:rsid w:val="0094285E"/>
    <w:rsid w:val="00943222"/>
    <w:rsid w:val="009453DD"/>
    <w:rsid w:val="00946645"/>
    <w:rsid w:val="0095046D"/>
    <w:rsid w:val="00952A3D"/>
    <w:rsid w:val="0096013F"/>
    <w:rsid w:val="00961B77"/>
    <w:rsid w:val="0096330B"/>
    <w:rsid w:val="00966046"/>
    <w:rsid w:val="00966A87"/>
    <w:rsid w:val="0097403C"/>
    <w:rsid w:val="00974CA3"/>
    <w:rsid w:val="00975253"/>
    <w:rsid w:val="00975AA0"/>
    <w:rsid w:val="00976D0E"/>
    <w:rsid w:val="009772BC"/>
    <w:rsid w:val="00977821"/>
    <w:rsid w:val="00977BEF"/>
    <w:rsid w:val="00977C19"/>
    <w:rsid w:val="0098483A"/>
    <w:rsid w:val="0098566E"/>
    <w:rsid w:val="00986235"/>
    <w:rsid w:val="00987486"/>
    <w:rsid w:val="009930AA"/>
    <w:rsid w:val="00995B95"/>
    <w:rsid w:val="009967F0"/>
    <w:rsid w:val="00997D43"/>
    <w:rsid w:val="009A45BE"/>
    <w:rsid w:val="009A73F2"/>
    <w:rsid w:val="009B3D20"/>
    <w:rsid w:val="009B6EC0"/>
    <w:rsid w:val="009B70F0"/>
    <w:rsid w:val="009B7B5C"/>
    <w:rsid w:val="009C0141"/>
    <w:rsid w:val="009C4C73"/>
    <w:rsid w:val="009C5DAF"/>
    <w:rsid w:val="009C6B62"/>
    <w:rsid w:val="009D0CFE"/>
    <w:rsid w:val="009D1051"/>
    <w:rsid w:val="009D1346"/>
    <w:rsid w:val="009D588B"/>
    <w:rsid w:val="009D5B9A"/>
    <w:rsid w:val="009E4885"/>
    <w:rsid w:val="009E5B4D"/>
    <w:rsid w:val="009E79D1"/>
    <w:rsid w:val="009F0B0D"/>
    <w:rsid w:val="009F532D"/>
    <w:rsid w:val="009F57D8"/>
    <w:rsid w:val="009F5B1B"/>
    <w:rsid w:val="00A00391"/>
    <w:rsid w:val="00A0075E"/>
    <w:rsid w:val="00A02C14"/>
    <w:rsid w:val="00A048DB"/>
    <w:rsid w:val="00A077D0"/>
    <w:rsid w:val="00A146D7"/>
    <w:rsid w:val="00A14DEF"/>
    <w:rsid w:val="00A15D52"/>
    <w:rsid w:val="00A205AF"/>
    <w:rsid w:val="00A21303"/>
    <w:rsid w:val="00A26A3C"/>
    <w:rsid w:val="00A27BB7"/>
    <w:rsid w:val="00A32023"/>
    <w:rsid w:val="00A332C6"/>
    <w:rsid w:val="00A33E29"/>
    <w:rsid w:val="00A347D4"/>
    <w:rsid w:val="00A3641C"/>
    <w:rsid w:val="00A40EBB"/>
    <w:rsid w:val="00A4510C"/>
    <w:rsid w:val="00A45621"/>
    <w:rsid w:val="00A46A17"/>
    <w:rsid w:val="00A470FD"/>
    <w:rsid w:val="00A50189"/>
    <w:rsid w:val="00A5022D"/>
    <w:rsid w:val="00A50D86"/>
    <w:rsid w:val="00A51F44"/>
    <w:rsid w:val="00A601BA"/>
    <w:rsid w:val="00A60E7E"/>
    <w:rsid w:val="00A71A45"/>
    <w:rsid w:val="00A71FB0"/>
    <w:rsid w:val="00A738E6"/>
    <w:rsid w:val="00A7439E"/>
    <w:rsid w:val="00A75029"/>
    <w:rsid w:val="00A7542C"/>
    <w:rsid w:val="00A775A8"/>
    <w:rsid w:val="00A818B7"/>
    <w:rsid w:val="00A81CED"/>
    <w:rsid w:val="00A8277D"/>
    <w:rsid w:val="00A83B85"/>
    <w:rsid w:val="00A851F9"/>
    <w:rsid w:val="00A87EB0"/>
    <w:rsid w:val="00A92C44"/>
    <w:rsid w:val="00A96932"/>
    <w:rsid w:val="00AA04C0"/>
    <w:rsid w:val="00AA0C6C"/>
    <w:rsid w:val="00AA1D66"/>
    <w:rsid w:val="00AA3769"/>
    <w:rsid w:val="00AA390D"/>
    <w:rsid w:val="00AA489D"/>
    <w:rsid w:val="00AA515C"/>
    <w:rsid w:val="00AA5191"/>
    <w:rsid w:val="00AB0E0C"/>
    <w:rsid w:val="00AB2174"/>
    <w:rsid w:val="00AB2689"/>
    <w:rsid w:val="00AB384D"/>
    <w:rsid w:val="00AC01FB"/>
    <w:rsid w:val="00AC339D"/>
    <w:rsid w:val="00AC42A1"/>
    <w:rsid w:val="00AC476F"/>
    <w:rsid w:val="00AC7383"/>
    <w:rsid w:val="00AC7574"/>
    <w:rsid w:val="00AD0081"/>
    <w:rsid w:val="00AD050D"/>
    <w:rsid w:val="00AD126A"/>
    <w:rsid w:val="00AD2730"/>
    <w:rsid w:val="00AD2B9C"/>
    <w:rsid w:val="00AE06EF"/>
    <w:rsid w:val="00AF33EC"/>
    <w:rsid w:val="00AF459B"/>
    <w:rsid w:val="00B054A4"/>
    <w:rsid w:val="00B07326"/>
    <w:rsid w:val="00B075A7"/>
    <w:rsid w:val="00B07A4D"/>
    <w:rsid w:val="00B1030A"/>
    <w:rsid w:val="00B11ACD"/>
    <w:rsid w:val="00B15EA8"/>
    <w:rsid w:val="00B217CD"/>
    <w:rsid w:val="00B22E04"/>
    <w:rsid w:val="00B23BA5"/>
    <w:rsid w:val="00B2659D"/>
    <w:rsid w:val="00B2731C"/>
    <w:rsid w:val="00B30879"/>
    <w:rsid w:val="00B31188"/>
    <w:rsid w:val="00B31A49"/>
    <w:rsid w:val="00B324C1"/>
    <w:rsid w:val="00B32683"/>
    <w:rsid w:val="00B335B8"/>
    <w:rsid w:val="00B368DF"/>
    <w:rsid w:val="00B3737C"/>
    <w:rsid w:val="00B42CBE"/>
    <w:rsid w:val="00B47C5C"/>
    <w:rsid w:val="00B53355"/>
    <w:rsid w:val="00B53648"/>
    <w:rsid w:val="00B552BC"/>
    <w:rsid w:val="00B64010"/>
    <w:rsid w:val="00B65061"/>
    <w:rsid w:val="00B66F2F"/>
    <w:rsid w:val="00B67CF1"/>
    <w:rsid w:val="00B70060"/>
    <w:rsid w:val="00B700E7"/>
    <w:rsid w:val="00B7104A"/>
    <w:rsid w:val="00B71F95"/>
    <w:rsid w:val="00B743AA"/>
    <w:rsid w:val="00B75D0C"/>
    <w:rsid w:val="00B76403"/>
    <w:rsid w:val="00B77A45"/>
    <w:rsid w:val="00B85032"/>
    <w:rsid w:val="00B86C0B"/>
    <w:rsid w:val="00B92692"/>
    <w:rsid w:val="00B92A00"/>
    <w:rsid w:val="00B97734"/>
    <w:rsid w:val="00BA12CD"/>
    <w:rsid w:val="00BA2A96"/>
    <w:rsid w:val="00BA6E60"/>
    <w:rsid w:val="00BB28D9"/>
    <w:rsid w:val="00BB3FD8"/>
    <w:rsid w:val="00BB5437"/>
    <w:rsid w:val="00BC1358"/>
    <w:rsid w:val="00BC395D"/>
    <w:rsid w:val="00BC67BE"/>
    <w:rsid w:val="00BC6C18"/>
    <w:rsid w:val="00BC77C6"/>
    <w:rsid w:val="00BD02E3"/>
    <w:rsid w:val="00BD3670"/>
    <w:rsid w:val="00BD5258"/>
    <w:rsid w:val="00BD6B47"/>
    <w:rsid w:val="00BE1706"/>
    <w:rsid w:val="00BE494E"/>
    <w:rsid w:val="00BE5128"/>
    <w:rsid w:val="00BE5B15"/>
    <w:rsid w:val="00BE6324"/>
    <w:rsid w:val="00BF142F"/>
    <w:rsid w:val="00BF35BC"/>
    <w:rsid w:val="00BF5712"/>
    <w:rsid w:val="00BF7AF1"/>
    <w:rsid w:val="00C00C96"/>
    <w:rsid w:val="00C03347"/>
    <w:rsid w:val="00C04D09"/>
    <w:rsid w:val="00C066DA"/>
    <w:rsid w:val="00C13E84"/>
    <w:rsid w:val="00C15A95"/>
    <w:rsid w:val="00C15D9F"/>
    <w:rsid w:val="00C17CD1"/>
    <w:rsid w:val="00C20CF6"/>
    <w:rsid w:val="00C21E0A"/>
    <w:rsid w:val="00C24483"/>
    <w:rsid w:val="00C25241"/>
    <w:rsid w:val="00C275D6"/>
    <w:rsid w:val="00C30A26"/>
    <w:rsid w:val="00C328EE"/>
    <w:rsid w:val="00C33702"/>
    <w:rsid w:val="00C344C8"/>
    <w:rsid w:val="00C34CF3"/>
    <w:rsid w:val="00C353B5"/>
    <w:rsid w:val="00C37157"/>
    <w:rsid w:val="00C41742"/>
    <w:rsid w:val="00C41819"/>
    <w:rsid w:val="00C4255D"/>
    <w:rsid w:val="00C43916"/>
    <w:rsid w:val="00C459CA"/>
    <w:rsid w:val="00C45D11"/>
    <w:rsid w:val="00C50CB8"/>
    <w:rsid w:val="00C51696"/>
    <w:rsid w:val="00C51722"/>
    <w:rsid w:val="00C52617"/>
    <w:rsid w:val="00C526F9"/>
    <w:rsid w:val="00C5726B"/>
    <w:rsid w:val="00C617CC"/>
    <w:rsid w:val="00C61B5C"/>
    <w:rsid w:val="00C61EFB"/>
    <w:rsid w:val="00C635D9"/>
    <w:rsid w:val="00C66CCB"/>
    <w:rsid w:val="00C70A2B"/>
    <w:rsid w:val="00C77720"/>
    <w:rsid w:val="00C8085A"/>
    <w:rsid w:val="00C811C7"/>
    <w:rsid w:val="00C8128C"/>
    <w:rsid w:val="00C82118"/>
    <w:rsid w:val="00C836DE"/>
    <w:rsid w:val="00C84826"/>
    <w:rsid w:val="00C95814"/>
    <w:rsid w:val="00C9620B"/>
    <w:rsid w:val="00C965E9"/>
    <w:rsid w:val="00C96D5B"/>
    <w:rsid w:val="00CA2CA5"/>
    <w:rsid w:val="00CA3761"/>
    <w:rsid w:val="00CA46E3"/>
    <w:rsid w:val="00CA4D63"/>
    <w:rsid w:val="00CA6495"/>
    <w:rsid w:val="00CB3E4B"/>
    <w:rsid w:val="00CB45E4"/>
    <w:rsid w:val="00CB6E37"/>
    <w:rsid w:val="00CB6EEF"/>
    <w:rsid w:val="00CB76F3"/>
    <w:rsid w:val="00CB7D69"/>
    <w:rsid w:val="00CC13F4"/>
    <w:rsid w:val="00CC5A77"/>
    <w:rsid w:val="00CC7AE2"/>
    <w:rsid w:val="00CD382B"/>
    <w:rsid w:val="00CD3B03"/>
    <w:rsid w:val="00CD3B3C"/>
    <w:rsid w:val="00CD3E8D"/>
    <w:rsid w:val="00CD4CC2"/>
    <w:rsid w:val="00CD501D"/>
    <w:rsid w:val="00CE0FFC"/>
    <w:rsid w:val="00CE3A81"/>
    <w:rsid w:val="00CE5355"/>
    <w:rsid w:val="00CE7D04"/>
    <w:rsid w:val="00CE7FFC"/>
    <w:rsid w:val="00CF0041"/>
    <w:rsid w:val="00CF24EE"/>
    <w:rsid w:val="00CF4AF9"/>
    <w:rsid w:val="00D05452"/>
    <w:rsid w:val="00D075C7"/>
    <w:rsid w:val="00D100ED"/>
    <w:rsid w:val="00D13580"/>
    <w:rsid w:val="00D14A0A"/>
    <w:rsid w:val="00D17B18"/>
    <w:rsid w:val="00D21C79"/>
    <w:rsid w:val="00D21F52"/>
    <w:rsid w:val="00D25998"/>
    <w:rsid w:val="00D26619"/>
    <w:rsid w:val="00D275C0"/>
    <w:rsid w:val="00D27986"/>
    <w:rsid w:val="00D301B3"/>
    <w:rsid w:val="00D30517"/>
    <w:rsid w:val="00D30AF4"/>
    <w:rsid w:val="00D31D84"/>
    <w:rsid w:val="00D31F9B"/>
    <w:rsid w:val="00D36021"/>
    <w:rsid w:val="00D40092"/>
    <w:rsid w:val="00D40687"/>
    <w:rsid w:val="00D4216B"/>
    <w:rsid w:val="00D43990"/>
    <w:rsid w:val="00D456D1"/>
    <w:rsid w:val="00D457B4"/>
    <w:rsid w:val="00D51127"/>
    <w:rsid w:val="00D52D8C"/>
    <w:rsid w:val="00D53D80"/>
    <w:rsid w:val="00D53E86"/>
    <w:rsid w:val="00D56B3E"/>
    <w:rsid w:val="00D63364"/>
    <w:rsid w:val="00D64575"/>
    <w:rsid w:val="00D6550E"/>
    <w:rsid w:val="00D65C43"/>
    <w:rsid w:val="00D74017"/>
    <w:rsid w:val="00D74BB8"/>
    <w:rsid w:val="00D751B3"/>
    <w:rsid w:val="00D80F02"/>
    <w:rsid w:val="00D81855"/>
    <w:rsid w:val="00D8550C"/>
    <w:rsid w:val="00D8651D"/>
    <w:rsid w:val="00D86C3D"/>
    <w:rsid w:val="00D8765C"/>
    <w:rsid w:val="00D87966"/>
    <w:rsid w:val="00D91CDE"/>
    <w:rsid w:val="00D92659"/>
    <w:rsid w:val="00DA0A28"/>
    <w:rsid w:val="00DA0E3A"/>
    <w:rsid w:val="00DA4DE3"/>
    <w:rsid w:val="00DA5FB2"/>
    <w:rsid w:val="00DA6B89"/>
    <w:rsid w:val="00DB393B"/>
    <w:rsid w:val="00DB45DE"/>
    <w:rsid w:val="00DB45F9"/>
    <w:rsid w:val="00DB5F10"/>
    <w:rsid w:val="00DB69D2"/>
    <w:rsid w:val="00DB6DE6"/>
    <w:rsid w:val="00DB7569"/>
    <w:rsid w:val="00DB777B"/>
    <w:rsid w:val="00DB7A14"/>
    <w:rsid w:val="00DB7B6D"/>
    <w:rsid w:val="00DC015A"/>
    <w:rsid w:val="00DC0BCF"/>
    <w:rsid w:val="00DC1F13"/>
    <w:rsid w:val="00DC22B9"/>
    <w:rsid w:val="00DC3F1F"/>
    <w:rsid w:val="00DC442C"/>
    <w:rsid w:val="00DD0DB5"/>
    <w:rsid w:val="00DD1572"/>
    <w:rsid w:val="00DD6766"/>
    <w:rsid w:val="00DE12F8"/>
    <w:rsid w:val="00DE2926"/>
    <w:rsid w:val="00DE41CD"/>
    <w:rsid w:val="00DE487C"/>
    <w:rsid w:val="00DE58D1"/>
    <w:rsid w:val="00DE7B59"/>
    <w:rsid w:val="00DF0715"/>
    <w:rsid w:val="00DF0FCA"/>
    <w:rsid w:val="00DF3366"/>
    <w:rsid w:val="00DF337B"/>
    <w:rsid w:val="00DF3A0B"/>
    <w:rsid w:val="00DF4C6C"/>
    <w:rsid w:val="00DF6066"/>
    <w:rsid w:val="00DF64E3"/>
    <w:rsid w:val="00DF770C"/>
    <w:rsid w:val="00E00EDE"/>
    <w:rsid w:val="00E03F3C"/>
    <w:rsid w:val="00E05BB7"/>
    <w:rsid w:val="00E06997"/>
    <w:rsid w:val="00E12416"/>
    <w:rsid w:val="00E126DA"/>
    <w:rsid w:val="00E13724"/>
    <w:rsid w:val="00E15F25"/>
    <w:rsid w:val="00E169BB"/>
    <w:rsid w:val="00E20B42"/>
    <w:rsid w:val="00E21F65"/>
    <w:rsid w:val="00E22146"/>
    <w:rsid w:val="00E226D7"/>
    <w:rsid w:val="00E22A30"/>
    <w:rsid w:val="00E25734"/>
    <w:rsid w:val="00E25C4D"/>
    <w:rsid w:val="00E27168"/>
    <w:rsid w:val="00E302CB"/>
    <w:rsid w:val="00E30979"/>
    <w:rsid w:val="00E334C5"/>
    <w:rsid w:val="00E34184"/>
    <w:rsid w:val="00E34815"/>
    <w:rsid w:val="00E41371"/>
    <w:rsid w:val="00E468F2"/>
    <w:rsid w:val="00E557A8"/>
    <w:rsid w:val="00E55CA7"/>
    <w:rsid w:val="00E60496"/>
    <w:rsid w:val="00E607BF"/>
    <w:rsid w:val="00E61A33"/>
    <w:rsid w:val="00E67E7C"/>
    <w:rsid w:val="00E71B48"/>
    <w:rsid w:val="00E721F8"/>
    <w:rsid w:val="00E76F31"/>
    <w:rsid w:val="00E81DFD"/>
    <w:rsid w:val="00E82B7C"/>
    <w:rsid w:val="00E84FC4"/>
    <w:rsid w:val="00E86900"/>
    <w:rsid w:val="00E92210"/>
    <w:rsid w:val="00E92919"/>
    <w:rsid w:val="00E92ACF"/>
    <w:rsid w:val="00E93040"/>
    <w:rsid w:val="00E9326B"/>
    <w:rsid w:val="00E940A7"/>
    <w:rsid w:val="00E9634E"/>
    <w:rsid w:val="00E967CE"/>
    <w:rsid w:val="00E9770D"/>
    <w:rsid w:val="00EA1A91"/>
    <w:rsid w:val="00EA2B76"/>
    <w:rsid w:val="00EA66C0"/>
    <w:rsid w:val="00EA7649"/>
    <w:rsid w:val="00EB0AB3"/>
    <w:rsid w:val="00EB3396"/>
    <w:rsid w:val="00EB645D"/>
    <w:rsid w:val="00EC08F7"/>
    <w:rsid w:val="00EC2FB4"/>
    <w:rsid w:val="00EC4E2A"/>
    <w:rsid w:val="00EC5AC2"/>
    <w:rsid w:val="00ED1356"/>
    <w:rsid w:val="00ED27F5"/>
    <w:rsid w:val="00ED2DF3"/>
    <w:rsid w:val="00ED3719"/>
    <w:rsid w:val="00EE0554"/>
    <w:rsid w:val="00EE0580"/>
    <w:rsid w:val="00EE3D49"/>
    <w:rsid w:val="00EF4E41"/>
    <w:rsid w:val="00EF5897"/>
    <w:rsid w:val="00EF6F82"/>
    <w:rsid w:val="00F009C7"/>
    <w:rsid w:val="00F019A2"/>
    <w:rsid w:val="00F0265D"/>
    <w:rsid w:val="00F1098E"/>
    <w:rsid w:val="00F13139"/>
    <w:rsid w:val="00F14CDC"/>
    <w:rsid w:val="00F15AFA"/>
    <w:rsid w:val="00F20978"/>
    <w:rsid w:val="00F211D1"/>
    <w:rsid w:val="00F31CCA"/>
    <w:rsid w:val="00F32C30"/>
    <w:rsid w:val="00F35EA9"/>
    <w:rsid w:val="00F378CF"/>
    <w:rsid w:val="00F40D4C"/>
    <w:rsid w:val="00F45E2D"/>
    <w:rsid w:val="00F461BA"/>
    <w:rsid w:val="00F50814"/>
    <w:rsid w:val="00F5096E"/>
    <w:rsid w:val="00F52036"/>
    <w:rsid w:val="00F52DE5"/>
    <w:rsid w:val="00F5536A"/>
    <w:rsid w:val="00F57E5A"/>
    <w:rsid w:val="00F60053"/>
    <w:rsid w:val="00F60118"/>
    <w:rsid w:val="00F619A5"/>
    <w:rsid w:val="00F63BAB"/>
    <w:rsid w:val="00F65150"/>
    <w:rsid w:val="00F653C6"/>
    <w:rsid w:val="00F67512"/>
    <w:rsid w:val="00F70008"/>
    <w:rsid w:val="00F7373A"/>
    <w:rsid w:val="00F740CB"/>
    <w:rsid w:val="00F76706"/>
    <w:rsid w:val="00F76AF9"/>
    <w:rsid w:val="00F80305"/>
    <w:rsid w:val="00F8337C"/>
    <w:rsid w:val="00F83DEC"/>
    <w:rsid w:val="00F84A22"/>
    <w:rsid w:val="00F84C86"/>
    <w:rsid w:val="00F851BB"/>
    <w:rsid w:val="00F93258"/>
    <w:rsid w:val="00F93DF7"/>
    <w:rsid w:val="00F94F19"/>
    <w:rsid w:val="00F977DC"/>
    <w:rsid w:val="00FA05EE"/>
    <w:rsid w:val="00FA2627"/>
    <w:rsid w:val="00FA5213"/>
    <w:rsid w:val="00FA5E88"/>
    <w:rsid w:val="00FA5F30"/>
    <w:rsid w:val="00FA600E"/>
    <w:rsid w:val="00FA697A"/>
    <w:rsid w:val="00FB028C"/>
    <w:rsid w:val="00FB0D0F"/>
    <w:rsid w:val="00FB29A6"/>
    <w:rsid w:val="00FB5053"/>
    <w:rsid w:val="00FB573C"/>
    <w:rsid w:val="00FB59D8"/>
    <w:rsid w:val="00FB5D7B"/>
    <w:rsid w:val="00FB68D7"/>
    <w:rsid w:val="00FB6B96"/>
    <w:rsid w:val="00FB763A"/>
    <w:rsid w:val="00FC0D29"/>
    <w:rsid w:val="00FC1A7E"/>
    <w:rsid w:val="00FD17E9"/>
    <w:rsid w:val="00FD392E"/>
    <w:rsid w:val="00FD4DCE"/>
    <w:rsid w:val="00FE0CA3"/>
    <w:rsid w:val="00FE2CB5"/>
    <w:rsid w:val="00FF4135"/>
    <w:rsid w:val="00FF42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FAACCA4"/>
  <w15:docId w15:val="{ADC56AB9-8203-4A8F-B444-23F1B2CE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331"/>
    <w:pPr>
      <w:spacing w:after="200" w:line="276" w:lineRule="auto"/>
    </w:pPr>
    <w:rPr>
      <w:lang w:eastAsia="en-US"/>
    </w:rPr>
  </w:style>
  <w:style w:type="paragraph" w:styleId="Nadpis2">
    <w:name w:val="heading 2"/>
    <w:basedOn w:val="Normln"/>
    <w:next w:val="Normln"/>
    <w:link w:val="Nadpis2Char"/>
    <w:uiPriority w:val="99"/>
    <w:qFormat/>
    <w:rsid w:val="007032F9"/>
    <w:pPr>
      <w:keepNext/>
      <w:spacing w:after="0" w:line="240" w:lineRule="auto"/>
      <w:jc w:val="center"/>
      <w:outlineLvl w:val="1"/>
    </w:pPr>
    <w:rPr>
      <w:rFonts w:eastAsia="Times New Roman" w:cs="Times New Roman"/>
      <w:b/>
      <w:bCs/>
      <w:sz w:val="24"/>
      <w:szCs w:val="24"/>
      <w:lang w:val="sk-SK" w:eastAsia="cs-CZ"/>
    </w:rPr>
  </w:style>
  <w:style w:type="paragraph" w:styleId="Nadpis3">
    <w:name w:val="heading 3"/>
    <w:basedOn w:val="Normln"/>
    <w:next w:val="Normln"/>
    <w:link w:val="Nadpis3Char"/>
    <w:semiHidden/>
    <w:unhideWhenUsed/>
    <w:qFormat/>
    <w:locked/>
    <w:rsid w:val="007F07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032F9"/>
    <w:rPr>
      <w:rFonts w:eastAsia="Times New Roman" w:cs="Times New Roman"/>
      <w:b/>
      <w:sz w:val="24"/>
      <w:lang w:val="sk-SK" w:eastAsia="cs-CZ"/>
    </w:rPr>
  </w:style>
  <w:style w:type="paragraph" w:styleId="Zkladntextodsazen">
    <w:name w:val="Body Text Indent"/>
    <w:basedOn w:val="Normln"/>
    <w:link w:val="ZkladntextodsazenChar"/>
    <w:uiPriority w:val="99"/>
    <w:semiHidden/>
    <w:rsid w:val="007032F9"/>
    <w:pPr>
      <w:spacing w:after="0" w:line="240" w:lineRule="auto"/>
      <w:ind w:left="1260" w:hanging="720"/>
      <w:jc w:val="both"/>
    </w:pPr>
    <w:rPr>
      <w:rFonts w:eastAsia="Times New Roman" w:cs="Times New Roman"/>
      <w:sz w:val="24"/>
      <w:szCs w:val="24"/>
      <w:lang w:val="sk-SK" w:eastAsia="cs-CZ"/>
    </w:rPr>
  </w:style>
  <w:style w:type="character" w:customStyle="1" w:styleId="ZkladntextodsazenChar">
    <w:name w:val="Základní text odsazený Char"/>
    <w:basedOn w:val="Standardnpsmoodstavce"/>
    <w:link w:val="Zkladntextodsazen"/>
    <w:uiPriority w:val="99"/>
    <w:semiHidden/>
    <w:locked/>
    <w:rsid w:val="007032F9"/>
    <w:rPr>
      <w:rFonts w:eastAsia="Times New Roman" w:cs="Times New Roman"/>
      <w:sz w:val="24"/>
      <w:lang w:val="sk-SK" w:eastAsia="cs-CZ"/>
    </w:rPr>
  </w:style>
  <w:style w:type="paragraph" w:styleId="Zkladntextodsazen2">
    <w:name w:val="Body Text Indent 2"/>
    <w:basedOn w:val="Normln"/>
    <w:link w:val="Zkladntextodsazen2Char"/>
    <w:uiPriority w:val="99"/>
    <w:semiHidden/>
    <w:rsid w:val="007032F9"/>
    <w:pPr>
      <w:spacing w:after="0" w:line="240" w:lineRule="auto"/>
      <w:ind w:left="540" w:hanging="540"/>
      <w:jc w:val="both"/>
    </w:pPr>
    <w:rPr>
      <w:rFonts w:eastAsia="Times New Roman" w:cs="Times New Roman"/>
      <w:sz w:val="24"/>
      <w:szCs w:val="24"/>
      <w:lang w:val="sk-SK" w:eastAsia="cs-CZ"/>
    </w:rPr>
  </w:style>
  <w:style w:type="character" w:customStyle="1" w:styleId="Zkladntextodsazen2Char">
    <w:name w:val="Základní text odsazený 2 Char"/>
    <w:basedOn w:val="Standardnpsmoodstavce"/>
    <w:link w:val="Zkladntextodsazen2"/>
    <w:uiPriority w:val="99"/>
    <w:semiHidden/>
    <w:locked/>
    <w:rsid w:val="007032F9"/>
    <w:rPr>
      <w:rFonts w:eastAsia="Times New Roman" w:cs="Times New Roman"/>
      <w:sz w:val="24"/>
      <w:lang w:val="sk-SK" w:eastAsia="cs-CZ"/>
    </w:rPr>
  </w:style>
  <w:style w:type="paragraph" w:styleId="Zkladntextodsazen3">
    <w:name w:val="Body Text Indent 3"/>
    <w:basedOn w:val="Normln"/>
    <w:link w:val="Zkladntextodsazen3Char"/>
    <w:uiPriority w:val="99"/>
    <w:semiHidden/>
    <w:rsid w:val="007032F9"/>
    <w:pPr>
      <w:spacing w:after="0" w:line="240" w:lineRule="auto"/>
      <w:ind w:left="900" w:hanging="360"/>
      <w:jc w:val="both"/>
    </w:pPr>
    <w:rPr>
      <w:rFonts w:eastAsia="Times New Roman" w:cs="Times New Roman"/>
      <w:sz w:val="24"/>
      <w:szCs w:val="24"/>
      <w:lang w:val="sk-SK" w:eastAsia="cs-CZ"/>
    </w:rPr>
  </w:style>
  <w:style w:type="character" w:customStyle="1" w:styleId="Zkladntextodsazen3Char">
    <w:name w:val="Základní text odsazený 3 Char"/>
    <w:basedOn w:val="Standardnpsmoodstavce"/>
    <w:link w:val="Zkladntextodsazen3"/>
    <w:uiPriority w:val="99"/>
    <w:semiHidden/>
    <w:locked/>
    <w:rsid w:val="007032F9"/>
    <w:rPr>
      <w:rFonts w:eastAsia="Times New Roman" w:cs="Times New Roman"/>
      <w:sz w:val="24"/>
      <w:lang w:val="sk-SK" w:eastAsia="cs-CZ"/>
    </w:rPr>
  </w:style>
  <w:style w:type="paragraph" w:styleId="Zkladntext">
    <w:name w:val="Body Text"/>
    <w:basedOn w:val="Normln"/>
    <w:link w:val="ZkladntextChar"/>
    <w:uiPriority w:val="99"/>
    <w:semiHidden/>
    <w:rsid w:val="007032F9"/>
    <w:pPr>
      <w:spacing w:after="0" w:line="240" w:lineRule="auto"/>
      <w:jc w:val="both"/>
    </w:pPr>
    <w:rPr>
      <w:rFonts w:eastAsia="Times New Roman" w:cs="Times New Roman"/>
      <w:sz w:val="24"/>
      <w:szCs w:val="24"/>
      <w:lang w:val="sk-SK" w:eastAsia="cs-CZ"/>
    </w:rPr>
  </w:style>
  <w:style w:type="character" w:customStyle="1" w:styleId="ZkladntextChar">
    <w:name w:val="Základní text Char"/>
    <w:basedOn w:val="Standardnpsmoodstavce"/>
    <w:link w:val="Zkladntext"/>
    <w:uiPriority w:val="99"/>
    <w:semiHidden/>
    <w:locked/>
    <w:rsid w:val="007032F9"/>
    <w:rPr>
      <w:rFonts w:eastAsia="Times New Roman" w:cs="Times New Roman"/>
      <w:sz w:val="24"/>
      <w:lang w:val="sk-SK" w:eastAsia="cs-CZ"/>
    </w:rPr>
  </w:style>
  <w:style w:type="paragraph" w:styleId="Zhlav">
    <w:name w:val="header"/>
    <w:basedOn w:val="Normln"/>
    <w:link w:val="ZhlavChar"/>
    <w:uiPriority w:val="99"/>
    <w:rsid w:val="00BC67BE"/>
    <w:pPr>
      <w:tabs>
        <w:tab w:val="center" w:pos="4536"/>
        <w:tab w:val="right" w:pos="9072"/>
      </w:tabs>
      <w:spacing w:after="0" w:line="240" w:lineRule="auto"/>
    </w:pPr>
    <w:rPr>
      <w:rFonts w:cs="Times New Roman"/>
      <w:sz w:val="20"/>
      <w:szCs w:val="20"/>
      <w:lang w:eastAsia="cs-CZ"/>
    </w:rPr>
  </w:style>
  <w:style w:type="character" w:customStyle="1" w:styleId="ZhlavChar">
    <w:name w:val="Záhlaví Char"/>
    <w:basedOn w:val="Standardnpsmoodstavce"/>
    <w:link w:val="Zhlav"/>
    <w:uiPriority w:val="99"/>
    <w:locked/>
    <w:rsid w:val="00BC67BE"/>
    <w:rPr>
      <w:rFonts w:cs="Times New Roman"/>
      <w:lang w:val="cs-CZ"/>
    </w:rPr>
  </w:style>
  <w:style w:type="paragraph" w:styleId="Zpat">
    <w:name w:val="footer"/>
    <w:basedOn w:val="Normln"/>
    <w:link w:val="ZpatChar"/>
    <w:uiPriority w:val="99"/>
    <w:rsid w:val="00BC67BE"/>
    <w:pPr>
      <w:tabs>
        <w:tab w:val="center" w:pos="4536"/>
        <w:tab w:val="right" w:pos="9072"/>
      </w:tabs>
      <w:spacing w:after="0" w:line="240" w:lineRule="auto"/>
    </w:pPr>
    <w:rPr>
      <w:rFonts w:cs="Times New Roman"/>
      <w:sz w:val="20"/>
      <w:szCs w:val="20"/>
      <w:lang w:eastAsia="cs-CZ"/>
    </w:rPr>
  </w:style>
  <w:style w:type="character" w:customStyle="1" w:styleId="ZpatChar">
    <w:name w:val="Zápatí Char"/>
    <w:basedOn w:val="Standardnpsmoodstavce"/>
    <w:link w:val="Zpat"/>
    <w:uiPriority w:val="99"/>
    <w:locked/>
    <w:rsid w:val="00BC67BE"/>
    <w:rPr>
      <w:rFonts w:cs="Times New Roman"/>
      <w:lang w:val="cs-CZ"/>
    </w:rPr>
  </w:style>
  <w:style w:type="paragraph" w:styleId="Textbubliny">
    <w:name w:val="Balloon Text"/>
    <w:basedOn w:val="Normln"/>
    <w:link w:val="TextbublinyChar"/>
    <w:uiPriority w:val="99"/>
    <w:semiHidden/>
    <w:rsid w:val="00BC67BE"/>
    <w:pPr>
      <w:spacing w:after="0" w:line="240" w:lineRule="auto"/>
    </w:pPr>
    <w:rPr>
      <w:rFonts w:ascii="Tahoma" w:hAnsi="Tahoma" w:cs="Times New Roman"/>
      <w:sz w:val="16"/>
      <w:szCs w:val="16"/>
      <w:lang w:eastAsia="cs-CZ"/>
    </w:rPr>
  </w:style>
  <w:style w:type="character" w:customStyle="1" w:styleId="TextbublinyChar">
    <w:name w:val="Text bubliny Char"/>
    <w:basedOn w:val="Standardnpsmoodstavce"/>
    <w:link w:val="Textbubliny"/>
    <w:uiPriority w:val="99"/>
    <w:semiHidden/>
    <w:locked/>
    <w:rsid w:val="00BC67BE"/>
    <w:rPr>
      <w:rFonts w:ascii="Tahoma" w:hAnsi="Tahoma" w:cs="Times New Roman"/>
      <w:sz w:val="16"/>
      <w:lang w:val="cs-CZ"/>
    </w:rPr>
  </w:style>
  <w:style w:type="paragraph" w:styleId="Bezmezer">
    <w:name w:val="No Spacing"/>
    <w:uiPriority w:val="99"/>
    <w:qFormat/>
    <w:rsid w:val="00FB0D0F"/>
    <w:rPr>
      <w:lang w:eastAsia="en-US"/>
    </w:rPr>
  </w:style>
  <w:style w:type="paragraph" w:styleId="Rozloendokumentu">
    <w:name w:val="Document Map"/>
    <w:basedOn w:val="Normln"/>
    <w:link w:val="RozloendokumentuChar"/>
    <w:uiPriority w:val="99"/>
    <w:semiHidden/>
    <w:rsid w:val="00A818B7"/>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lang w:eastAsia="en-US"/>
    </w:rPr>
  </w:style>
  <w:style w:type="paragraph" w:styleId="Seznam">
    <w:name w:val="List"/>
    <w:basedOn w:val="Normln"/>
    <w:semiHidden/>
    <w:unhideWhenUsed/>
    <w:rsid w:val="00110EA6"/>
    <w:pPr>
      <w:spacing w:after="0" w:line="240" w:lineRule="auto"/>
      <w:ind w:left="283" w:hanging="283"/>
    </w:pPr>
    <w:rPr>
      <w:rFonts w:ascii="Times New Roman" w:eastAsia="Times New Roman" w:hAnsi="Times New Roman" w:cs="Times New Roman"/>
      <w:sz w:val="20"/>
      <w:szCs w:val="20"/>
      <w:lang w:eastAsia="cs-CZ"/>
    </w:rPr>
  </w:style>
  <w:style w:type="character" w:customStyle="1" w:styleId="bold">
    <w:name w:val="bold"/>
    <w:basedOn w:val="Standardnpsmoodstavce"/>
    <w:rsid w:val="007F0742"/>
  </w:style>
  <w:style w:type="character" w:styleId="Siln">
    <w:name w:val="Strong"/>
    <w:basedOn w:val="Standardnpsmoodstavce"/>
    <w:qFormat/>
    <w:locked/>
    <w:rsid w:val="007F0742"/>
    <w:rPr>
      <w:b/>
      <w:bCs/>
    </w:rPr>
  </w:style>
  <w:style w:type="character" w:customStyle="1" w:styleId="Nadpis3Char">
    <w:name w:val="Nadpis 3 Char"/>
    <w:basedOn w:val="Standardnpsmoodstavce"/>
    <w:link w:val="Nadpis3"/>
    <w:semiHidden/>
    <w:rsid w:val="007F0742"/>
    <w:rPr>
      <w:rFonts w:asciiTheme="majorHAnsi" w:eastAsiaTheme="majorEastAsia" w:hAnsiTheme="majorHAnsi" w:cstheme="majorBidi"/>
      <w:color w:val="243F60" w:themeColor="accent1" w:themeShade="7F"/>
      <w:sz w:val="24"/>
      <w:szCs w:val="24"/>
      <w:lang w:eastAsia="en-US"/>
    </w:rPr>
  </w:style>
  <w:style w:type="paragraph" w:styleId="Odstavecseseznamem">
    <w:name w:val="List Paragraph"/>
    <w:basedOn w:val="Normln"/>
    <w:uiPriority w:val="34"/>
    <w:qFormat/>
    <w:rsid w:val="007F0742"/>
    <w:pPr>
      <w:ind w:left="720"/>
      <w:contextualSpacing/>
    </w:pPr>
    <w:rPr>
      <w:rFonts w:ascii="Times New Roman" w:eastAsiaTheme="minorHAnsi" w:hAnsi="Times New Roman" w:cs="Times New Roman"/>
      <w:szCs w:val="18"/>
    </w:rPr>
  </w:style>
  <w:style w:type="paragraph" w:customStyle="1" w:styleId="Default">
    <w:name w:val="Default"/>
    <w:rsid w:val="00565877"/>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9108">
      <w:bodyDiv w:val="1"/>
      <w:marLeft w:val="0"/>
      <w:marRight w:val="0"/>
      <w:marTop w:val="0"/>
      <w:marBottom w:val="0"/>
      <w:divBdr>
        <w:top w:val="none" w:sz="0" w:space="0" w:color="auto"/>
        <w:left w:val="none" w:sz="0" w:space="0" w:color="auto"/>
        <w:bottom w:val="none" w:sz="0" w:space="0" w:color="auto"/>
        <w:right w:val="none" w:sz="0" w:space="0" w:color="auto"/>
      </w:divBdr>
    </w:div>
    <w:div w:id="339352594">
      <w:bodyDiv w:val="1"/>
      <w:marLeft w:val="0"/>
      <w:marRight w:val="0"/>
      <w:marTop w:val="0"/>
      <w:marBottom w:val="0"/>
      <w:divBdr>
        <w:top w:val="none" w:sz="0" w:space="0" w:color="auto"/>
        <w:left w:val="none" w:sz="0" w:space="0" w:color="auto"/>
        <w:bottom w:val="none" w:sz="0" w:space="0" w:color="auto"/>
        <w:right w:val="none" w:sz="0" w:space="0" w:color="auto"/>
      </w:divBdr>
    </w:div>
    <w:div w:id="411510502">
      <w:bodyDiv w:val="1"/>
      <w:marLeft w:val="0"/>
      <w:marRight w:val="0"/>
      <w:marTop w:val="0"/>
      <w:marBottom w:val="0"/>
      <w:divBdr>
        <w:top w:val="none" w:sz="0" w:space="0" w:color="auto"/>
        <w:left w:val="none" w:sz="0" w:space="0" w:color="auto"/>
        <w:bottom w:val="none" w:sz="0" w:space="0" w:color="auto"/>
        <w:right w:val="none" w:sz="0" w:space="0" w:color="auto"/>
      </w:divBdr>
    </w:div>
    <w:div w:id="465245304">
      <w:bodyDiv w:val="1"/>
      <w:marLeft w:val="0"/>
      <w:marRight w:val="0"/>
      <w:marTop w:val="0"/>
      <w:marBottom w:val="0"/>
      <w:divBdr>
        <w:top w:val="none" w:sz="0" w:space="0" w:color="auto"/>
        <w:left w:val="none" w:sz="0" w:space="0" w:color="auto"/>
        <w:bottom w:val="none" w:sz="0" w:space="0" w:color="auto"/>
        <w:right w:val="none" w:sz="0" w:space="0" w:color="auto"/>
      </w:divBdr>
    </w:div>
    <w:div w:id="1212155465">
      <w:bodyDiv w:val="1"/>
      <w:marLeft w:val="0"/>
      <w:marRight w:val="0"/>
      <w:marTop w:val="0"/>
      <w:marBottom w:val="0"/>
      <w:divBdr>
        <w:top w:val="none" w:sz="0" w:space="0" w:color="auto"/>
        <w:left w:val="none" w:sz="0" w:space="0" w:color="auto"/>
        <w:bottom w:val="none" w:sz="0" w:space="0" w:color="auto"/>
        <w:right w:val="none" w:sz="0" w:space="0" w:color="auto"/>
      </w:divBdr>
    </w:div>
    <w:div w:id="1753819542">
      <w:bodyDiv w:val="1"/>
      <w:marLeft w:val="0"/>
      <w:marRight w:val="0"/>
      <w:marTop w:val="0"/>
      <w:marBottom w:val="0"/>
      <w:divBdr>
        <w:top w:val="none" w:sz="0" w:space="0" w:color="auto"/>
        <w:left w:val="none" w:sz="0" w:space="0" w:color="auto"/>
        <w:bottom w:val="none" w:sz="0" w:space="0" w:color="auto"/>
        <w:right w:val="none" w:sz="0" w:space="0" w:color="auto"/>
      </w:divBdr>
    </w:div>
    <w:div w:id="18174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3115</Words>
  <Characters>18757</Characters>
  <Application>Microsoft Office Word</Application>
  <DocSecurity>4</DocSecurity>
  <Lines>156</Lines>
  <Paragraphs>43</Paragraphs>
  <ScaleCrop>false</ScaleCrop>
  <HeadingPairs>
    <vt:vector size="2" baseType="variant">
      <vt:variant>
        <vt:lpstr>Název</vt:lpstr>
      </vt:variant>
      <vt:variant>
        <vt:i4>1</vt:i4>
      </vt:variant>
    </vt:vector>
  </HeadingPairs>
  <TitlesOfParts>
    <vt:vector size="1" baseType="lpstr">
      <vt:lpstr>Firma</vt:lpstr>
    </vt:vector>
  </TitlesOfParts>
  <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subject/>
  <dc:creator>Aleš Hanák</dc:creator>
  <cp:keywords/>
  <dc:description/>
  <cp:lastModifiedBy>hauzerova</cp:lastModifiedBy>
  <cp:revision>2</cp:revision>
  <cp:lastPrinted>2022-05-12T10:44:00Z</cp:lastPrinted>
  <dcterms:created xsi:type="dcterms:W3CDTF">2022-05-12T10:45:00Z</dcterms:created>
  <dcterms:modified xsi:type="dcterms:W3CDTF">2022-05-12T10:45:00Z</dcterms:modified>
</cp:coreProperties>
</file>