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FE30D8">
              <w:rPr>
                <w:rFonts w:ascii="Arial Narrow" w:hAnsi="Arial Narrow" w:cs="Tahoma"/>
                <w:b/>
                <w:sz w:val="28"/>
                <w:szCs w:val="28"/>
              </w:rPr>
              <w:t>J0075/2022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FE30D8">
              <w:rPr>
                <w:rFonts w:ascii="Arial Narrow" w:hAnsi="Arial Narrow" w:cs="Tahoma"/>
                <w:b/>
                <w:sz w:val="28"/>
                <w:szCs w:val="28"/>
              </w:rPr>
              <w:t>Svačina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FE30D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SILMET Příbram a.s.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FE30D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Na Flusárně 168, Příbram - Příbram III, 26101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FE30D8">
              <w:rPr>
                <w:rFonts w:ascii="Arial Narrow" w:hAnsi="Arial Narrow" w:cs="Tahoma"/>
                <w:sz w:val="28"/>
                <w:szCs w:val="28"/>
              </w:rPr>
              <w:t>26210428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FE30D8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motorová nafta 10000L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FE30D8">
              <w:rPr>
                <w:rFonts w:ascii="Arial Narrow" w:hAnsi="Arial Narrow" w:cs="Tahoma"/>
                <w:sz w:val="28"/>
                <w:szCs w:val="28"/>
              </w:rPr>
              <w:t>čerpací stanice TS Tábor</w:t>
            </w:r>
            <w:r w:rsidR="00FE30D8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FE30D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360 000,00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FE30D8">
              <w:rPr>
                <w:rFonts w:ascii="Arial Narrow" w:hAnsi="Arial Narrow" w:cs="Tahoma"/>
                <w:sz w:val="28"/>
                <w:szCs w:val="28"/>
              </w:rPr>
              <w:t>11. 05. 2022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FE30D8">
              <w:rPr>
                <w:rFonts w:ascii="Arial Narrow" w:hAnsi="Arial Narrow" w:cs="Tahoma"/>
                <w:sz w:val="28"/>
                <w:szCs w:val="28"/>
              </w:rPr>
              <w:t>31. 05. 2022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FE30D8">
              <w:rPr>
                <w:rFonts w:ascii="Arial Narrow" w:hAnsi="Arial Narrow" w:cs="Tahoma"/>
                <w:sz w:val="28"/>
                <w:szCs w:val="28"/>
              </w:rPr>
              <w:t>11. 05. 2022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  <w:rsid w:val="00F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2022-05-11T04:58:00Z</dcterms:created>
  <dcterms:modified xsi:type="dcterms:W3CDTF">2022-05-11T04:58:00Z</dcterms:modified>
</cp:coreProperties>
</file>