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D78C0" w14:textId="77777777" w:rsidR="00215F9F" w:rsidRPr="003A46BE" w:rsidRDefault="00242636" w:rsidP="003A46BE">
      <w:pPr>
        <w:rPr>
          <w:rFonts w:ascii="Arial" w:hAnsi="Arial" w:cs="Arial"/>
          <w:b/>
          <w:sz w:val="28"/>
          <w:szCs w:val="28"/>
        </w:rPr>
      </w:pPr>
      <w:r w:rsidRPr="003A46BE">
        <w:rPr>
          <w:rFonts w:ascii="Arial" w:hAnsi="Arial" w:cs="Arial"/>
          <w:b/>
          <w:sz w:val="28"/>
          <w:szCs w:val="28"/>
        </w:rPr>
        <w:t xml:space="preserve">S M L O U V A   O   D Í L O </w:t>
      </w:r>
    </w:p>
    <w:p w14:paraId="3B9E34BE" w14:textId="77777777" w:rsidR="00215F9F" w:rsidRDefault="00215F9F" w:rsidP="00215F9F">
      <w:pPr>
        <w:jc w:val="center"/>
        <w:rPr>
          <w:rFonts w:ascii="Arial" w:hAnsi="Arial" w:cs="Arial"/>
          <w:sz w:val="22"/>
          <w:szCs w:val="22"/>
        </w:rPr>
      </w:pPr>
    </w:p>
    <w:p w14:paraId="3F5A3271" w14:textId="77777777"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14:paraId="024DF597" w14:textId="77777777" w:rsidR="00215F9F" w:rsidRDefault="00215F9F" w:rsidP="00215F9F">
      <w:pPr>
        <w:jc w:val="center"/>
        <w:rPr>
          <w:rFonts w:ascii="Arial" w:hAnsi="Arial" w:cs="Arial"/>
          <w:sz w:val="22"/>
          <w:szCs w:val="22"/>
        </w:rPr>
      </w:pPr>
    </w:p>
    <w:p w14:paraId="03D361D9" w14:textId="77777777" w:rsidR="00242636"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3E403D">
        <w:rPr>
          <w:rFonts w:ascii="Arial CE" w:hAnsi="Arial CE" w:cs="Arial"/>
          <w:b/>
          <w:sz w:val="22"/>
          <w:szCs w:val="22"/>
        </w:rPr>
        <w:tab/>
        <w:t>583/2019</w:t>
      </w:r>
    </w:p>
    <w:p w14:paraId="5F5D79F4" w14:textId="77777777" w:rsidR="003A46BE" w:rsidRDefault="003A46BE" w:rsidP="003A46BE">
      <w:pP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 xml:space="preserve">smlouvy </w:t>
      </w:r>
      <w:r>
        <w:rPr>
          <w:rFonts w:ascii="Arial CE" w:hAnsi="Arial CE" w:cs="Arial"/>
          <w:b/>
          <w:sz w:val="22"/>
          <w:szCs w:val="22"/>
        </w:rPr>
        <w:t>zhotovitele</w:t>
      </w:r>
      <w:r w:rsidRPr="001D7A19">
        <w:rPr>
          <w:rFonts w:ascii="Arial CE" w:hAnsi="Arial CE" w:cs="Arial"/>
          <w:b/>
          <w:sz w:val="22"/>
          <w:szCs w:val="22"/>
        </w:rPr>
        <w:t>:</w:t>
      </w:r>
      <w:r>
        <w:rPr>
          <w:rFonts w:ascii="Arial CE" w:hAnsi="Arial CE" w:cs="Arial"/>
          <w:b/>
          <w:sz w:val="22"/>
          <w:szCs w:val="22"/>
        </w:rPr>
        <w:tab/>
      </w:r>
      <w:r w:rsidR="00660525">
        <w:rPr>
          <w:rFonts w:ascii="Arial CE" w:hAnsi="Arial CE" w:cs="Arial"/>
          <w:b/>
          <w:sz w:val="22"/>
          <w:szCs w:val="22"/>
        </w:rPr>
        <w:tab/>
        <w:t>ETP_2019_035</w:t>
      </w:r>
    </w:p>
    <w:p w14:paraId="201C7859" w14:textId="77777777" w:rsidR="003A46BE" w:rsidRPr="001D7A19" w:rsidRDefault="003A46BE" w:rsidP="00072D7B">
      <w:pPr>
        <w:rPr>
          <w:rFonts w:ascii="Arial CE" w:hAnsi="Arial CE" w:cs="Arial"/>
          <w:b/>
          <w:sz w:val="22"/>
          <w:szCs w:val="22"/>
        </w:rPr>
      </w:pPr>
    </w:p>
    <w:p w14:paraId="7F41BC67" w14:textId="77777777" w:rsidR="00242636" w:rsidRPr="001D7A19" w:rsidRDefault="00242636" w:rsidP="000A6DEF">
      <w:pPr>
        <w:rPr>
          <w:rFonts w:ascii="Arial CE" w:hAnsi="Arial CE" w:cs="Arial"/>
          <w:b/>
          <w:sz w:val="22"/>
          <w:szCs w:val="22"/>
        </w:rPr>
      </w:pPr>
    </w:p>
    <w:p w14:paraId="17E5C5F7" w14:textId="77777777" w:rsidR="003A46BE" w:rsidRDefault="00242636" w:rsidP="003A46BE">
      <w:pPr>
        <w:pStyle w:val="Export0"/>
        <w:jc w:val="center"/>
        <w:outlineLvl w:val="0"/>
        <w:rPr>
          <w:rFonts w:ascii="Arial" w:hAnsi="Arial" w:cs="Arial"/>
          <w:b/>
          <w:sz w:val="22"/>
          <w:szCs w:val="22"/>
        </w:rPr>
      </w:pPr>
      <w:r w:rsidRPr="0083347B">
        <w:rPr>
          <w:rFonts w:ascii="Arial" w:hAnsi="Arial" w:cs="Arial"/>
          <w:b/>
          <w:sz w:val="22"/>
          <w:szCs w:val="22"/>
          <w:lang w:val="cs-CZ"/>
        </w:rPr>
        <w:t>Název díla:</w:t>
      </w:r>
    </w:p>
    <w:p w14:paraId="64E842A9" w14:textId="77777777" w:rsidR="00E25F42" w:rsidRPr="00660525" w:rsidRDefault="003A46BE" w:rsidP="0083347B">
      <w:pPr>
        <w:pStyle w:val="Export0"/>
        <w:outlineLvl w:val="0"/>
        <w:rPr>
          <w:rFonts w:ascii="Arial" w:hAnsi="Arial" w:cs="Arial"/>
          <w:b/>
          <w:sz w:val="22"/>
          <w:szCs w:val="22"/>
          <w:lang w:val="cs-CZ"/>
        </w:rPr>
      </w:pPr>
      <w:r>
        <w:rPr>
          <w:rFonts w:ascii="Arial" w:hAnsi="Arial" w:cs="Arial"/>
          <w:b/>
          <w:sz w:val="22"/>
          <w:szCs w:val="22"/>
        </w:rPr>
        <w:t>“</w:t>
      </w:r>
      <w:r w:rsidRPr="00660525">
        <w:rPr>
          <w:rFonts w:ascii="Arial" w:hAnsi="Arial" w:cs="Arial"/>
          <w:b/>
          <w:sz w:val="22"/>
          <w:szCs w:val="22"/>
          <w:lang w:val="cs-CZ"/>
        </w:rPr>
        <w:t>VD Nechranice přelivy - HC Nechranice - spojovací kabel”- projektová dokumentace</w:t>
      </w:r>
    </w:p>
    <w:p w14:paraId="3D52347F" w14:textId="77777777" w:rsidR="00E25F42" w:rsidRDefault="00E25F42" w:rsidP="001677E2"/>
    <w:p w14:paraId="15B4C395" w14:textId="77777777"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14:paraId="52BFDDA1" w14:textId="77777777" w:rsidR="00D53407" w:rsidRPr="001D7A19" w:rsidRDefault="00D53407" w:rsidP="00537E8F"/>
    <w:p w14:paraId="25A653AA" w14:textId="77777777"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14:paraId="78E462FE" w14:textId="77777777"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14:paraId="6CB699FD" w14:textId="4B0DFE9F"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 xml:space="preserve"> </w:t>
      </w:r>
    </w:p>
    <w:p w14:paraId="343E7885" w14:textId="72EDE404"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p>
    <w:p w14:paraId="5BA258A9" w14:textId="2B5155E8" w:rsidR="003A46BE" w:rsidRDefault="00242636" w:rsidP="000A6DEF">
      <w:pPr>
        <w:tabs>
          <w:tab w:val="left" w:pos="3960"/>
        </w:tabs>
        <w:ind w:left="3969" w:hanging="3969"/>
        <w:jc w:val="both"/>
        <w:rPr>
          <w:rFonts w:ascii="Arial CE" w:hAnsi="Arial CE" w:cs="Arial"/>
          <w:b/>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14:paraId="7E303D22" w14:textId="77777777"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14:paraId="1BA63737" w14:textId="77777777"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14:paraId="2A6FB3BF" w14:textId="6A5960D9" w:rsidR="003A46BE" w:rsidRDefault="000C5921" w:rsidP="00423A87">
      <w:pPr>
        <w:tabs>
          <w:tab w:val="left" w:pos="3960"/>
        </w:tabs>
        <w:autoSpaceDE w:val="0"/>
        <w:autoSpaceDN w:val="0"/>
        <w:adjustRightInd w:val="0"/>
        <w:spacing w:line="300" w:lineRule="atLeast"/>
        <w:rPr>
          <w:rFonts w:ascii="Arial" w:hAnsi="Arial" w:cs="Arial"/>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14:paraId="1A4F7CB5" w14:textId="77777777" w:rsidR="0083347B" w:rsidRDefault="0083347B" w:rsidP="0083347B">
      <w:pPr>
        <w:tabs>
          <w:tab w:val="left" w:pos="3960"/>
        </w:tabs>
        <w:jc w:val="both"/>
        <w:rPr>
          <w:rFonts w:ascii="Arial CE" w:hAnsi="Arial CE" w:cs="Arial"/>
          <w:sz w:val="22"/>
          <w:szCs w:val="22"/>
        </w:rPr>
      </w:pPr>
    </w:p>
    <w:p w14:paraId="766FE8D1" w14:textId="77777777"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14:paraId="3E439B8D" w14:textId="77777777"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14:paraId="42B3535A" w14:textId="01E54E2F"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14:paraId="74918972" w14:textId="54F52363"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14:paraId="0E52CDE2" w14:textId="77777777"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14:paraId="19B10722" w14:textId="77777777"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14:paraId="376B6763" w14:textId="77777777"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14:paraId="2E6A181C" w14:textId="77777777" w:rsidR="00D53407" w:rsidRDefault="00D53407" w:rsidP="000A6DEF">
      <w:pPr>
        <w:tabs>
          <w:tab w:val="left" w:pos="3960"/>
        </w:tabs>
        <w:jc w:val="both"/>
        <w:rPr>
          <w:rFonts w:ascii="Arial CE" w:hAnsi="Arial CE" w:cs="Arial"/>
          <w:sz w:val="22"/>
          <w:szCs w:val="22"/>
        </w:rPr>
      </w:pPr>
    </w:p>
    <w:p w14:paraId="372BA72A" w14:textId="77777777"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14:paraId="20B8CA8E" w14:textId="77777777"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14:paraId="6C3F6A52" w14:textId="77777777" w:rsidR="00C810AB" w:rsidRPr="00C810AB" w:rsidRDefault="00C810AB" w:rsidP="00C810AB">
      <w:pPr>
        <w:tabs>
          <w:tab w:val="left" w:pos="3960"/>
        </w:tabs>
        <w:autoSpaceDE w:val="0"/>
        <w:autoSpaceDN w:val="0"/>
        <w:adjustRightInd w:val="0"/>
        <w:spacing w:line="300" w:lineRule="atLeast"/>
        <w:jc w:val="both"/>
        <w:rPr>
          <w:rFonts w:ascii="Arial" w:hAnsi="Arial" w:cs="Arial"/>
          <w:b/>
          <w:bCs/>
          <w:color w:val="000000"/>
          <w:sz w:val="22"/>
          <w:szCs w:val="22"/>
        </w:rPr>
      </w:pPr>
      <w:r w:rsidRPr="00C810AB">
        <w:rPr>
          <w:rFonts w:ascii="Arial CE" w:hAnsi="Arial CE" w:cs="Arial"/>
          <w:b/>
          <w:sz w:val="22"/>
          <w:szCs w:val="22"/>
        </w:rPr>
        <w:t>Zhotovitel:</w:t>
      </w:r>
      <w:r w:rsidRPr="00C810AB">
        <w:rPr>
          <w:rFonts w:ascii="Arial" w:hAnsi="Arial" w:cs="Arial"/>
          <w:b/>
          <w:bCs/>
          <w:color w:val="000000"/>
          <w:sz w:val="22"/>
          <w:szCs w:val="22"/>
        </w:rPr>
        <w:tab/>
      </w:r>
      <w:r w:rsidR="003A46BE">
        <w:rPr>
          <w:rFonts w:ascii="Arial" w:hAnsi="Arial" w:cs="Arial"/>
          <w:b/>
          <w:bCs/>
          <w:color w:val="000000"/>
          <w:sz w:val="22"/>
          <w:szCs w:val="22"/>
        </w:rPr>
        <w:t>Etu Projekt s.r.o.</w:t>
      </w:r>
    </w:p>
    <w:p w14:paraId="57DEC998" w14:textId="77777777" w:rsidR="00FD66BD" w:rsidRDefault="00D53407" w:rsidP="00FD66BD">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sz w:val="22"/>
          <w:szCs w:val="22"/>
        </w:rPr>
        <w:t>s</w:t>
      </w:r>
      <w:r w:rsidRPr="0083347B">
        <w:rPr>
          <w:rFonts w:ascii="Arial CE" w:hAnsi="Arial CE" w:cs="Arial"/>
          <w:sz w:val="22"/>
          <w:szCs w:val="22"/>
        </w:rPr>
        <w:t>ídlo:</w:t>
      </w:r>
      <w:r w:rsidR="00C810AB" w:rsidRPr="00C810AB">
        <w:rPr>
          <w:rFonts w:ascii="Arial" w:hAnsi="Arial" w:cs="Arial"/>
          <w:b/>
          <w:bCs/>
          <w:color w:val="000000"/>
          <w:sz w:val="22"/>
          <w:szCs w:val="22"/>
        </w:rPr>
        <w:tab/>
      </w:r>
      <w:r w:rsidR="003A46BE">
        <w:rPr>
          <w:rFonts w:ascii="Arial" w:hAnsi="Arial" w:cs="Arial"/>
          <w:b/>
          <w:bCs/>
          <w:color w:val="000000"/>
          <w:sz w:val="22"/>
          <w:szCs w:val="22"/>
        </w:rPr>
        <w:t xml:space="preserve">Pyšná 24, 431 11 </w:t>
      </w:r>
      <w:r w:rsidR="001677E2">
        <w:rPr>
          <w:rFonts w:ascii="Arial" w:hAnsi="Arial" w:cs="Arial"/>
          <w:b/>
          <w:bCs/>
          <w:color w:val="000000"/>
          <w:sz w:val="22"/>
          <w:szCs w:val="22"/>
        </w:rPr>
        <w:t>Vysoká Pec</w:t>
      </w:r>
    </w:p>
    <w:p w14:paraId="18E8A529" w14:textId="77777777" w:rsidR="003A46BE" w:rsidRPr="003A46BE" w:rsidRDefault="003A46BE" w:rsidP="00FD66BD">
      <w:pPr>
        <w:tabs>
          <w:tab w:val="left" w:pos="3960"/>
        </w:tabs>
        <w:autoSpaceDE w:val="0"/>
        <w:autoSpaceDN w:val="0"/>
        <w:adjustRightInd w:val="0"/>
        <w:spacing w:line="300" w:lineRule="atLeast"/>
        <w:jc w:val="both"/>
        <w:rPr>
          <w:rFonts w:ascii="Arial" w:hAnsi="Arial" w:cs="Arial"/>
          <w:bCs/>
          <w:color w:val="000000"/>
          <w:sz w:val="22"/>
          <w:szCs w:val="22"/>
        </w:rPr>
      </w:pPr>
      <w:r w:rsidRPr="003A46BE">
        <w:rPr>
          <w:rFonts w:ascii="Arial" w:hAnsi="Arial" w:cs="Arial"/>
          <w:bCs/>
          <w:color w:val="000000"/>
          <w:sz w:val="22"/>
          <w:szCs w:val="22"/>
        </w:rPr>
        <w:t>kontaktní adresa:</w:t>
      </w:r>
      <w:r w:rsidRPr="003A46BE">
        <w:rPr>
          <w:rFonts w:ascii="Arial" w:hAnsi="Arial" w:cs="Arial"/>
          <w:bCs/>
          <w:color w:val="000000"/>
          <w:sz w:val="22"/>
          <w:szCs w:val="22"/>
        </w:rPr>
        <w:tab/>
        <w:t xml:space="preserve">Lipská 4696, 430 01 Chomutov </w:t>
      </w:r>
    </w:p>
    <w:p w14:paraId="3014E0AD" w14:textId="5B5B5D4A" w:rsidR="00D53407" w:rsidRPr="00FD66BD" w:rsidRDefault="001677E2" w:rsidP="00FD66BD">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w:hAnsi="Arial" w:cs="Arial"/>
          <w:bCs/>
          <w:color w:val="000000"/>
          <w:sz w:val="22"/>
          <w:szCs w:val="22"/>
        </w:rPr>
        <w:t>zastoupený:</w:t>
      </w:r>
      <w:r>
        <w:rPr>
          <w:rFonts w:ascii="Arial" w:hAnsi="Arial" w:cs="Arial"/>
          <w:bCs/>
          <w:color w:val="000000"/>
          <w:sz w:val="22"/>
          <w:szCs w:val="22"/>
        </w:rPr>
        <w:tab/>
      </w:r>
    </w:p>
    <w:p w14:paraId="2BFC0AF7" w14:textId="5B16C5EF" w:rsidR="00D53407" w:rsidRPr="00660525" w:rsidRDefault="00D53407" w:rsidP="00D53407">
      <w:pPr>
        <w:tabs>
          <w:tab w:val="left" w:pos="3960"/>
        </w:tabs>
        <w:jc w:val="both"/>
        <w:rPr>
          <w:rFonts w:ascii="Arial CE" w:hAnsi="Arial CE" w:cs="Arial"/>
          <w:sz w:val="22"/>
          <w:szCs w:val="22"/>
        </w:rPr>
      </w:pPr>
      <w:r w:rsidRPr="00660525">
        <w:rPr>
          <w:rFonts w:ascii="Arial CE" w:hAnsi="Arial CE" w:cs="Arial"/>
          <w:sz w:val="22"/>
          <w:szCs w:val="22"/>
        </w:rPr>
        <w:t>zástupce ve věcech smluvních:</w:t>
      </w:r>
      <w:r w:rsidRPr="00660525">
        <w:rPr>
          <w:rFonts w:ascii="Arial CE" w:hAnsi="Arial CE" w:cs="Arial"/>
          <w:sz w:val="22"/>
          <w:szCs w:val="22"/>
        </w:rPr>
        <w:tab/>
      </w:r>
    </w:p>
    <w:p w14:paraId="7F3D6F75" w14:textId="13B44ACD" w:rsidR="00D53407" w:rsidRPr="00660525" w:rsidRDefault="00D53407" w:rsidP="00D53407">
      <w:pPr>
        <w:tabs>
          <w:tab w:val="left" w:pos="3960"/>
        </w:tabs>
        <w:autoSpaceDE w:val="0"/>
        <w:autoSpaceDN w:val="0"/>
        <w:adjustRightInd w:val="0"/>
        <w:spacing w:line="300" w:lineRule="atLeast"/>
        <w:jc w:val="both"/>
        <w:rPr>
          <w:rFonts w:ascii="Arial CE" w:hAnsi="Arial CE" w:cs="Arial"/>
          <w:bCs/>
          <w:sz w:val="22"/>
          <w:szCs w:val="22"/>
        </w:rPr>
      </w:pPr>
      <w:r w:rsidRPr="00660525">
        <w:rPr>
          <w:rFonts w:ascii="Arial CE" w:hAnsi="Arial CE" w:cs="Arial"/>
          <w:sz w:val="22"/>
          <w:szCs w:val="22"/>
        </w:rPr>
        <w:t>zástupce ve věcech technických:</w:t>
      </w:r>
      <w:r w:rsidRPr="00660525">
        <w:rPr>
          <w:rFonts w:ascii="Arial CE" w:hAnsi="Arial CE" w:cs="Arial"/>
          <w:b/>
          <w:sz w:val="22"/>
          <w:szCs w:val="22"/>
        </w:rPr>
        <w:tab/>
      </w:r>
    </w:p>
    <w:p w14:paraId="72E9D183" w14:textId="46A47EE1" w:rsidR="00423A87" w:rsidRPr="00660525" w:rsidRDefault="003A46BE" w:rsidP="00423A87">
      <w:pPr>
        <w:tabs>
          <w:tab w:val="left" w:pos="3960"/>
        </w:tabs>
        <w:autoSpaceDE w:val="0"/>
        <w:autoSpaceDN w:val="0"/>
        <w:adjustRightInd w:val="0"/>
        <w:spacing w:line="300" w:lineRule="atLeast"/>
        <w:jc w:val="both"/>
        <w:rPr>
          <w:rFonts w:ascii="Arial CE" w:hAnsi="Arial CE" w:cs="Arial"/>
          <w:sz w:val="20"/>
          <w:szCs w:val="20"/>
        </w:rPr>
      </w:pPr>
      <w:r w:rsidRPr="00660525">
        <w:rPr>
          <w:rFonts w:ascii="Arial CE" w:hAnsi="Arial CE" w:cs="Arial"/>
          <w:sz w:val="22"/>
          <w:szCs w:val="22"/>
        </w:rPr>
        <w:tab/>
      </w:r>
    </w:p>
    <w:p w14:paraId="164C4DCE" w14:textId="06A6604F" w:rsidR="00C810AB" w:rsidRPr="00660525" w:rsidRDefault="00D53407" w:rsidP="00D53407">
      <w:pPr>
        <w:tabs>
          <w:tab w:val="left" w:pos="3960"/>
        </w:tabs>
        <w:jc w:val="both"/>
        <w:rPr>
          <w:rFonts w:ascii="Arial CE" w:hAnsi="Arial CE" w:cs="Arial"/>
          <w:b/>
          <w:sz w:val="20"/>
          <w:szCs w:val="20"/>
        </w:rPr>
      </w:pPr>
      <w:r w:rsidRPr="00660525">
        <w:rPr>
          <w:rFonts w:ascii="Arial CE" w:hAnsi="Arial CE" w:cs="Arial"/>
          <w:sz w:val="20"/>
          <w:szCs w:val="20"/>
        </w:rPr>
        <w:tab/>
      </w:r>
      <w:r w:rsidRPr="00660525">
        <w:rPr>
          <w:rFonts w:ascii="Arial CE" w:hAnsi="Arial CE" w:cs="Arial"/>
          <w:sz w:val="20"/>
          <w:szCs w:val="20"/>
        </w:rPr>
        <w:tab/>
      </w:r>
      <w:r w:rsidR="00C810AB" w:rsidRPr="00660525">
        <w:rPr>
          <w:rFonts w:ascii="Arial" w:hAnsi="Arial" w:cs="Arial"/>
          <w:color w:val="000000"/>
          <w:sz w:val="20"/>
          <w:szCs w:val="20"/>
        </w:rPr>
        <w:tab/>
      </w:r>
      <w:r w:rsidR="00C810AB" w:rsidRPr="00660525">
        <w:rPr>
          <w:rFonts w:ascii="Arial CE" w:hAnsi="Arial CE" w:cs="Arial"/>
          <w:b/>
          <w:sz w:val="20"/>
          <w:szCs w:val="20"/>
        </w:rPr>
        <w:tab/>
      </w:r>
    </w:p>
    <w:p w14:paraId="08519C53" w14:textId="77777777" w:rsidR="00FD66BD" w:rsidRPr="00660525" w:rsidRDefault="00C810AB" w:rsidP="00C810AB">
      <w:pPr>
        <w:tabs>
          <w:tab w:val="left" w:pos="3960"/>
        </w:tabs>
        <w:jc w:val="both"/>
        <w:rPr>
          <w:rFonts w:ascii="Arial CE" w:hAnsi="Arial CE" w:cs="Arial"/>
          <w:sz w:val="22"/>
          <w:szCs w:val="22"/>
        </w:rPr>
      </w:pPr>
      <w:r w:rsidRPr="00660525">
        <w:rPr>
          <w:rFonts w:ascii="Arial CE" w:hAnsi="Arial CE" w:cs="Arial"/>
          <w:sz w:val="22"/>
          <w:szCs w:val="22"/>
        </w:rPr>
        <w:t>IČO:</w:t>
      </w:r>
      <w:r w:rsidRPr="00660525">
        <w:rPr>
          <w:rFonts w:ascii="Arial CE" w:hAnsi="Arial CE" w:cs="Arial"/>
          <w:sz w:val="22"/>
          <w:szCs w:val="22"/>
        </w:rPr>
        <w:tab/>
      </w:r>
      <w:r w:rsidR="001677E2" w:rsidRPr="00660525">
        <w:rPr>
          <w:rFonts w:ascii="Arial CE" w:hAnsi="Arial CE" w:cs="Arial"/>
          <w:sz w:val="22"/>
          <w:szCs w:val="22"/>
        </w:rPr>
        <w:t>05346568</w:t>
      </w:r>
    </w:p>
    <w:p w14:paraId="3DE6D061" w14:textId="77777777" w:rsidR="00C810AB" w:rsidRPr="00660525" w:rsidRDefault="00C810AB" w:rsidP="00C810AB">
      <w:pPr>
        <w:tabs>
          <w:tab w:val="left" w:pos="3960"/>
        </w:tabs>
        <w:jc w:val="both"/>
        <w:rPr>
          <w:rFonts w:ascii="Arial" w:hAnsi="Arial" w:cs="Arial"/>
          <w:color w:val="000000"/>
          <w:sz w:val="22"/>
          <w:szCs w:val="22"/>
        </w:rPr>
      </w:pPr>
      <w:r w:rsidRPr="00660525">
        <w:rPr>
          <w:rFonts w:ascii="Arial CE" w:hAnsi="Arial CE" w:cs="Arial"/>
          <w:sz w:val="22"/>
          <w:szCs w:val="22"/>
        </w:rPr>
        <w:t>DIČ:</w:t>
      </w:r>
      <w:r w:rsidRPr="00660525">
        <w:rPr>
          <w:rFonts w:ascii="Arial CE" w:hAnsi="Arial CE" w:cs="Arial"/>
          <w:sz w:val="22"/>
          <w:szCs w:val="22"/>
        </w:rPr>
        <w:tab/>
      </w:r>
      <w:r w:rsidR="00660525" w:rsidRPr="00660525">
        <w:rPr>
          <w:rFonts w:ascii="Arial CE" w:hAnsi="Arial CE" w:cs="Arial"/>
          <w:sz w:val="22"/>
          <w:szCs w:val="22"/>
        </w:rPr>
        <w:t>CZ0534658</w:t>
      </w:r>
    </w:p>
    <w:p w14:paraId="5AD4E3DE" w14:textId="2FA45B06" w:rsidR="00D53407" w:rsidRPr="00660525" w:rsidRDefault="00D53407" w:rsidP="00D53407">
      <w:pPr>
        <w:tabs>
          <w:tab w:val="left" w:pos="3960"/>
        </w:tabs>
        <w:jc w:val="both"/>
        <w:rPr>
          <w:rFonts w:ascii="Arial CE" w:hAnsi="Arial CE" w:cs="Arial"/>
          <w:sz w:val="22"/>
          <w:szCs w:val="22"/>
        </w:rPr>
      </w:pPr>
      <w:r w:rsidRPr="00660525">
        <w:rPr>
          <w:rFonts w:ascii="Arial CE" w:hAnsi="Arial CE" w:cs="Arial"/>
          <w:sz w:val="22"/>
          <w:szCs w:val="22"/>
        </w:rPr>
        <w:t>bankovní spojení:</w:t>
      </w:r>
      <w:r w:rsidRPr="00660525">
        <w:rPr>
          <w:rFonts w:ascii="Arial CE" w:hAnsi="Arial CE" w:cs="Arial"/>
          <w:sz w:val="22"/>
          <w:szCs w:val="22"/>
        </w:rPr>
        <w:tab/>
      </w:r>
    </w:p>
    <w:p w14:paraId="34369231" w14:textId="4F44D47D" w:rsidR="00D53407" w:rsidRPr="00D53407" w:rsidRDefault="00D53407" w:rsidP="00D53407">
      <w:pPr>
        <w:tabs>
          <w:tab w:val="left" w:pos="3960"/>
        </w:tabs>
        <w:jc w:val="both"/>
        <w:rPr>
          <w:rFonts w:ascii="Arial CE" w:hAnsi="Arial CE" w:cs="Arial"/>
          <w:sz w:val="22"/>
          <w:szCs w:val="22"/>
        </w:rPr>
      </w:pPr>
      <w:r w:rsidRPr="00660525">
        <w:rPr>
          <w:rFonts w:ascii="Arial CE" w:hAnsi="Arial CE" w:cs="Arial"/>
          <w:sz w:val="22"/>
          <w:szCs w:val="22"/>
        </w:rPr>
        <w:t>číslo účtu:</w:t>
      </w:r>
      <w:r w:rsidRPr="00660525">
        <w:rPr>
          <w:rFonts w:ascii="Arial CE" w:hAnsi="Arial CE" w:cs="Arial"/>
          <w:sz w:val="22"/>
          <w:szCs w:val="22"/>
        </w:rPr>
        <w:tab/>
      </w:r>
    </w:p>
    <w:p w14:paraId="2C9333C6" w14:textId="77777777" w:rsidR="001677E2" w:rsidRDefault="001677E2" w:rsidP="00D53407">
      <w:pPr>
        <w:widowControl w:val="0"/>
        <w:jc w:val="both"/>
        <w:rPr>
          <w:rFonts w:ascii="Arial CE" w:hAnsi="Arial CE" w:cs="Arial"/>
          <w:sz w:val="22"/>
          <w:szCs w:val="22"/>
        </w:rPr>
      </w:pPr>
    </w:p>
    <w:p w14:paraId="263601D5" w14:textId="77777777" w:rsidR="00FD66BD" w:rsidRPr="001677E2" w:rsidRDefault="00FD66BD" w:rsidP="00D53407">
      <w:pPr>
        <w:widowControl w:val="0"/>
        <w:jc w:val="both"/>
        <w:rPr>
          <w:rFonts w:ascii="Arial" w:hAnsi="Arial" w:cs="Arial"/>
          <w:sz w:val="22"/>
          <w:szCs w:val="22"/>
        </w:rPr>
      </w:pPr>
      <w:r w:rsidRPr="00FD66BD">
        <w:rPr>
          <w:rFonts w:ascii="Arial CE" w:hAnsi="Arial CE" w:cs="Arial"/>
          <w:sz w:val="22"/>
          <w:szCs w:val="22"/>
        </w:rPr>
        <w:t>zápis v obchodním rejstříku:</w:t>
      </w:r>
      <w:r w:rsidR="001677E2">
        <w:rPr>
          <w:rFonts w:ascii="Arial CE" w:hAnsi="Arial CE" w:cs="Arial"/>
          <w:sz w:val="22"/>
          <w:szCs w:val="22"/>
        </w:rPr>
        <w:t xml:space="preserve"> </w:t>
      </w:r>
      <w:r w:rsidR="001677E2" w:rsidRPr="001677E2">
        <w:rPr>
          <w:rFonts w:ascii="Arial" w:hAnsi="Arial" w:cs="Arial"/>
          <w:sz w:val="22"/>
          <w:szCs w:val="22"/>
        </w:rPr>
        <w:t>C 37989 vedená u Krajského soudu v Ústí nad Labem</w:t>
      </w:r>
    </w:p>
    <w:p w14:paraId="00F10620" w14:textId="77777777" w:rsidR="00C810AB" w:rsidRPr="005E1501" w:rsidRDefault="00C810AB" w:rsidP="00C810AB">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14:paraId="3984A083" w14:textId="77777777" w:rsidR="00C810AB" w:rsidRPr="001D7A19" w:rsidRDefault="00C810AB" w:rsidP="00C810AB">
      <w:pPr>
        <w:tabs>
          <w:tab w:val="left" w:pos="3960"/>
        </w:tabs>
        <w:jc w:val="both"/>
        <w:rPr>
          <w:rFonts w:ascii="Arial CE" w:hAnsi="Arial CE" w:cs="Arial"/>
          <w:b/>
          <w:sz w:val="22"/>
          <w:szCs w:val="22"/>
        </w:rPr>
      </w:pPr>
    </w:p>
    <w:p w14:paraId="300EA5D9" w14:textId="77777777" w:rsidR="00C810AB" w:rsidRPr="005623EC" w:rsidRDefault="00C810AB" w:rsidP="00C810AB">
      <w:pPr>
        <w:jc w:val="both"/>
        <w:rPr>
          <w:rFonts w:ascii="Arial CE" w:hAnsi="Arial CE" w:cs="Arial"/>
          <w:sz w:val="22"/>
          <w:szCs w:val="22"/>
          <w:highlight w:val="yellow"/>
        </w:rPr>
      </w:pPr>
    </w:p>
    <w:p w14:paraId="3CFD361F" w14:textId="77777777" w:rsidR="00C810AB" w:rsidRDefault="00C810AB" w:rsidP="00C810AB">
      <w:pPr>
        <w:widowControl w:val="0"/>
        <w:jc w:val="both"/>
        <w:rPr>
          <w:rFonts w:ascii="Arial CE" w:hAnsi="Arial CE" w:cs="Arial"/>
          <w:sz w:val="22"/>
          <w:szCs w:val="22"/>
        </w:rPr>
      </w:pPr>
    </w:p>
    <w:p w14:paraId="59121741" w14:textId="77777777"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lastRenderedPageBreak/>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14:paraId="26130A35" w14:textId="77777777" w:rsidR="00A87606" w:rsidRPr="00A87606" w:rsidRDefault="00A87606" w:rsidP="00A10E22">
      <w:pPr>
        <w:widowControl w:val="0"/>
        <w:jc w:val="both"/>
        <w:rPr>
          <w:rFonts w:ascii="Arial" w:hAnsi="Arial" w:cs="Arial"/>
          <w:sz w:val="22"/>
          <w:szCs w:val="22"/>
        </w:rPr>
      </w:pPr>
    </w:p>
    <w:p w14:paraId="437B54D1" w14:textId="77777777" w:rsidR="0048473A" w:rsidRPr="00660525" w:rsidRDefault="0048473A" w:rsidP="0048473A">
      <w:pPr>
        <w:pStyle w:val="Export0"/>
        <w:outlineLvl w:val="0"/>
        <w:rPr>
          <w:rFonts w:ascii="Arial" w:eastAsia="Arial CE" w:hAnsi="Arial" w:cs="Arial"/>
          <w:sz w:val="22"/>
          <w:szCs w:val="22"/>
          <w:lang w:val="cs-CZ"/>
        </w:rPr>
      </w:pPr>
      <w:r w:rsidRPr="00660525">
        <w:rPr>
          <w:rFonts w:ascii="Arial" w:eastAsia="Arial CE" w:hAnsi="Arial" w:cs="Arial"/>
          <w:sz w:val="22"/>
          <w:szCs w:val="22"/>
          <w:lang w:val="cs-CZ"/>
        </w:rPr>
        <w:t>Předmětem smlouvy je zpracování a zajištění:</w:t>
      </w:r>
    </w:p>
    <w:p w14:paraId="6D71AD4A" w14:textId="77777777" w:rsidR="0048473A" w:rsidRPr="002B2647" w:rsidRDefault="0048473A" w:rsidP="00537E8F">
      <w:pPr>
        <w:rPr>
          <w:rFonts w:eastAsia="Arial CE"/>
          <w:highlight w:val="yellow"/>
        </w:rPr>
      </w:pPr>
    </w:p>
    <w:p w14:paraId="3D11E825" w14:textId="796070DA" w:rsidR="00A13BFC" w:rsidRPr="00660525" w:rsidRDefault="00A13BFC" w:rsidP="00A13BFC">
      <w:pPr>
        <w:pStyle w:val="Export0"/>
        <w:numPr>
          <w:ilvl w:val="0"/>
          <w:numId w:val="42"/>
        </w:numPr>
        <w:jc w:val="both"/>
        <w:outlineLvl w:val="0"/>
        <w:rPr>
          <w:rFonts w:ascii="Arial" w:eastAsia="Arial CE" w:hAnsi="Arial" w:cs="Arial"/>
          <w:b/>
          <w:color w:val="000000"/>
          <w:sz w:val="22"/>
          <w:szCs w:val="22"/>
          <w:lang w:val="cs-CZ"/>
        </w:rPr>
      </w:pPr>
      <w:r w:rsidRPr="00660525">
        <w:rPr>
          <w:rFonts w:ascii="Arial" w:hAnsi="Arial" w:cs="Arial"/>
          <w:b/>
          <w:sz w:val="22"/>
          <w:szCs w:val="22"/>
          <w:lang w:val="cs-CZ"/>
        </w:rPr>
        <w:t>Společná pr</w:t>
      </w:r>
      <w:r w:rsidR="0048473A" w:rsidRPr="00660525">
        <w:rPr>
          <w:rFonts w:ascii="Arial" w:hAnsi="Arial" w:cs="Arial"/>
          <w:b/>
          <w:sz w:val="22"/>
          <w:szCs w:val="22"/>
          <w:lang w:val="cs-CZ"/>
        </w:rPr>
        <w:t>ojektov</w:t>
      </w:r>
      <w:r w:rsidR="005F7C5E">
        <w:rPr>
          <w:rFonts w:ascii="Arial" w:hAnsi="Arial" w:cs="Arial"/>
          <w:b/>
          <w:sz w:val="22"/>
          <w:szCs w:val="22"/>
          <w:lang w:val="cs-CZ"/>
        </w:rPr>
        <w:t>á</w:t>
      </w:r>
      <w:r w:rsidR="002B2647" w:rsidRPr="00660525">
        <w:rPr>
          <w:rFonts w:ascii="Arial" w:hAnsi="Arial" w:cs="Arial"/>
          <w:b/>
          <w:sz w:val="22"/>
          <w:szCs w:val="22"/>
          <w:lang w:val="cs-CZ"/>
        </w:rPr>
        <w:t xml:space="preserve"> dokumentace</w:t>
      </w:r>
      <w:r w:rsidRPr="00660525">
        <w:rPr>
          <w:rFonts w:ascii="Arial" w:hAnsi="Arial" w:cs="Arial"/>
          <w:b/>
          <w:sz w:val="22"/>
          <w:szCs w:val="22"/>
          <w:lang w:val="cs-CZ"/>
        </w:rPr>
        <w:t xml:space="preserve"> pro vydání rozhodnutí o umístění stavby (dále jen DUR) nebo</w:t>
      </w:r>
      <w:r w:rsidR="002B2647" w:rsidRPr="00660525">
        <w:rPr>
          <w:rFonts w:ascii="Arial" w:hAnsi="Arial" w:cs="Arial"/>
          <w:b/>
          <w:sz w:val="22"/>
          <w:szCs w:val="22"/>
          <w:lang w:val="cs-CZ"/>
        </w:rPr>
        <w:t xml:space="preserve"> pro </w:t>
      </w:r>
      <w:r w:rsidR="00FD66BD" w:rsidRPr="00660525">
        <w:rPr>
          <w:rFonts w:ascii="Arial" w:hAnsi="Arial" w:cs="Arial"/>
          <w:b/>
          <w:sz w:val="22"/>
          <w:szCs w:val="22"/>
          <w:lang w:val="cs-CZ"/>
        </w:rPr>
        <w:t>ohlášení stavby uvede</w:t>
      </w:r>
      <w:r w:rsidRPr="00660525">
        <w:rPr>
          <w:rFonts w:ascii="Arial" w:hAnsi="Arial" w:cs="Arial"/>
          <w:b/>
          <w:sz w:val="22"/>
          <w:szCs w:val="22"/>
          <w:lang w:val="cs-CZ"/>
        </w:rPr>
        <w:t xml:space="preserve">né v §104 odst.1 písm. a) až e) </w:t>
      </w:r>
      <w:r w:rsidR="00FD66BD" w:rsidRPr="00660525">
        <w:rPr>
          <w:rFonts w:ascii="Arial" w:hAnsi="Arial" w:cs="Arial"/>
          <w:b/>
          <w:sz w:val="22"/>
          <w:szCs w:val="22"/>
          <w:lang w:val="cs-CZ"/>
        </w:rPr>
        <w:t xml:space="preserve">stavebního zákona </w:t>
      </w:r>
      <w:r w:rsidRPr="00660525">
        <w:rPr>
          <w:rFonts w:ascii="Arial" w:hAnsi="Arial" w:cs="Arial"/>
          <w:b/>
          <w:sz w:val="22"/>
          <w:szCs w:val="22"/>
          <w:lang w:val="cs-CZ"/>
        </w:rPr>
        <w:t>a</w:t>
      </w:r>
      <w:r w:rsidR="00FD66BD" w:rsidRPr="00660525">
        <w:rPr>
          <w:rFonts w:ascii="Arial" w:hAnsi="Arial" w:cs="Arial"/>
          <w:b/>
          <w:sz w:val="22"/>
          <w:szCs w:val="22"/>
          <w:lang w:val="cs-CZ"/>
        </w:rPr>
        <w:t xml:space="preserve"> pro </w:t>
      </w:r>
      <w:r w:rsidR="002B2647" w:rsidRPr="00A13BFC">
        <w:rPr>
          <w:rFonts w:ascii="Arial" w:hAnsi="Arial" w:cs="Arial"/>
          <w:b/>
          <w:sz w:val="22"/>
          <w:szCs w:val="22"/>
          <w:lang w:val="cs-CZ"/>
        </w:rPr>
        <w:t>vydání</w:t>
      </w:r>
      <w:r w:rsidR="002B2647" w:rsidRPr="00660525">
        <w:rPr>
          <w:rFonts w:ascii="Arial" w:hAnsi="Arial" w:cs="Arial"/>
          <w:b/>
          <w:sz w:val="22"/>
          <w:szCs w:val="22"/>
          <w:lang w:val="cs-CZ"/>
        </w:rPr>
        <w:t xml:space="preserve"> </w:t>
      </w:r>
      <w:r w:rsidR="00FD66BD" w:rsidRPr="00A13BFC">
        <w:rPr>
          <w:rFonts w:ascii="Arial" w:hAnsi="Arial" w:cs="Arial"/>
          <w:b/>
          <w:sz w:val="22"/>
          <w:szCs w:val="22"/>
          <w:lang w:val="cs-CZ"/>
        </w:rPr>
        <w:t>stavebního</w:t>
      </w:r>
      <w:r w:rsidR="002B2647" w:rsidRPr="00660525">
        <w:rPr>
          <w:rFonts w:ascii="Arial" w:hAnsi="Arial" w:cs="Arial"/>
          <w:b/>
          <w:sz w:val="22"/>
          <w:szCs w:val="22"/>
          <w:lang w:val="cs-CZ"/>
        </w:rPr>
        <w:t xml:space="preserve"> </w:t>
      </w:r>
      <w:r w:rsidR="002B2647" w:rsidRPr="00A13BFC">
        <w:rPr>
          <w:rFonts w:ascii="Arial" w:hAnsi="Arial" w:cs="Arial"/>
          <w:b/>
          <w:sz w:val="22"/>
          <w:szCs w:val="22"/>
          <w:lang w:val="cs-CZ"/>
        </w:rPr>
        <w:t>povolení</w:t>
      </w:r>
      <w:r w:rsidR="002B2647" w:rsidRPr="00660525">
        <w:rPr>
          <w:rFonts w:ascii="Arial" w:hAnsi="Arial" w:cs="Arial"/>
          <w:b/>
          <w:sz w:val="22"/>
          <w:szCs w:val="22"/>
          <w:lang w:val="cs-CZ"/>
        </w:rPr>
        <w:t xml:space="preserve"> </w:t>
      </w:r>
      <w:r w:rsidR="00FD66BD" w:rsidRPr="00660525">
        <w:rPr>
          <w:rFonts w:ascii="Arial" w:hAnsi="Arial" w:cs="Arial"/>
          <w:b/>
          <w:sz w:val="22"/>
          <w:szCs w:val="22"/>
          <w:lang w:val="cs-CZ"/>
        </w:rPr>
        <w:t>(</w:t>
      </w:r>
      <w:r w:rsidR="002B2647" w:rsidRPr="00660525">
        <w:rPr>
          <w:rFonts w:ascii="Arial" w:hAnsi="Arial" w:cs="Arial"/>
          <w:b/>
          <w:sz w:val="22"/>
          <w:szCs w:val="22"/>
          <w:lang w:val="cs-CZ"/>
        </w:rPr>
        <w:t>DSP</w:t>
      </w:r>
      <w:r w:rsidR="00FD66BD" w:rsidRPr="00660525">
        <w:rPr>
          <w:rFonts w:ascii="Arial" w:hAnsi="Arial" w:cs="Arial"/>
          <w:b/>
          <w:sz w:val="22"/>
          <w:szCs w:val="22"/>
          <w:lang w:val="cs-CZ"/>
        </w:rPr>
        <w:t>)</w:t>
      </w:r>
      <w:r w:rsidR="00F42014">
        <w:rPr>
          <w:rFonts w:ascii="Arial" w:hAnsi="Arial" w:cs="Arial"/>
          <w:b/>
          <w:sz w:val="22"/>
          <w:szCs w:val="22"/>
          <w:lang w:val="cs-CZ"/>
        </w:rPr>
        <w:t xml:space="preserve"> včetně inženýrské činnosti</w:t>
      </w:r>
    </w:p>
    <w:p w14:paraId="73039B72" w14:textId="77777777" w:rsidR="00A13BFC" w:rsidRPr="009E30B3" w:rsidRDefault="00A13BFC" w:rsidP="00537E8F">
      <w:pPr>
        <w:rPr>
          <w:rFonts w:eastAsia="Arial CE"/>
        </w:rPr>
      </w:pPr>
    </w:p>
    <w:p w14:paraId="6C6F539B" w14:textId="382A369A" w:rsidR="00A13BFC" w:rsidRPr="009E30B3" w:rsidRDefault="00A13BFC" w:rsidP="00A13BFC">
      <w:pPr>
        <w:pStyle w:val="Export0"/>
        <w:numPr>
          <w:ilvl w:val="0"/>
          <w:numId w:val="42"/>
        </w:numPr>
        <w:jc w:val="both"/>
        <w:outlineLvl w:val="0"/>
        <w:rPr>
          <w:rFonts w:ascii="Arial" w:hAnsi="Arial"/>
          <w:b/>
          <w:sz w:val="22"/>
          <w:lang w:val="cs-CZ"/>
        </w:rPr>
      </w:pPr>
      <w:r w:rsidRPr="009E30B3">
        <w:rPr>
          <w:rFonts w:ascii="Arial" w:hAnsi="Arial"/>
          <w:b/>
          <w:sz w:val="22"/>
          <w:lang w:val="cs-CZ"/>
        </w:rPr>
        <w:t>Projektov</w:t>
      </w:r>
      <w:r w:rsidR="005F7C5E">
        <w:rPr>
          <w:rFonts w:ascii="Arial" w:hAnsi="Arial"/>
          <w:b/>
          <w:sz w:val="22"/>
          <w:lang w:val="cs-CZ"/>
        </w:rPr>
        <w:t>á</w:t>
      </w:r>
      <w:r w:rsidRPr="009E30B3">
        <w:rPr>
          <w:rFonts w:ascii="Arial" w:hAnsi="Arial"/>
          <w:b/>
          <w:sz w:val="22"/>
          <w:lang w:val="cs-CZ"/>
        </w:rPr>
        <w:t xml:space="preserve"> dokumentace pro provádění stavby (DPS</w:t>
      </w:r>
      <w:r w:rsidR="004F0792">
        <w:rPr>
          <w:rFonts w:ascii="Arial" w:hAnsi="Arial"/>
          <w:b/>
          <w:sz w:val="22"/>
          <w:lang w:val="cs-CZ"/>
        </w:rPr>
        <w:t xml:space="preserve">) </w:t>
      </w:r>
      <w:r w:rsidRPr="009E30B3">
        <w:rPr>
          <w:rFonts w:ascii="Arial" w:eastAsia="Arial" w:hAnsi="Arial"/>
          <w:b/>
          <w:sz w:val="22"/>
          <w:lang w:val="cs-CZ"/>
        </w:rPr>
        <w:t>soupisu prací a</w:t>
      </w:r>
      <w:r w:rsidRPr="009E30B3">
        <w:rPr>
          <w:rFonts w:ascii="Arial" w:hAnsi="Arial"/>
          <w:b/>
          <w:sz w:val="22"/>
          <w:lang w:val="cs-CZ"/>
        </w:rPr>
        <w:t xml:space="preserve"> vyhodnocení potřeby zajištění koordinátora BOZP v přípravě a realizaci stavby.</w:t>
      </w:r>
    </w:p>
    <w:p w14:paraId="05E7506E" w14:textId="77777777" w:rsidR="00A13BFC" w:rsidRPr="00A13BFC" w:rsidRDefault="00A13BFC" w:rsidP="00537E8F">
      <w:pPr>
        <w:rPr>
          <w:rFonts w:eastAsia="Arial CE"/>
          <w:highlight w:val="yellow"/>
        </w:rPr>
      </w:pPr>
    </w:p>
    <w:p w14:paraId="16054DD3" w14:textId="77777777"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14:paraId="64876487" w14:textId="77777777" w:rsidR="000E66E5" w:rsidRDefault="000E66E5" w:rsidP="00421659">
      <w:pPr>
        <w:ind w:left="426"/>
        <w:jc w:val="both"/>
        <w:rPr>
          <w:rFonts w:ascii="Arial" w:eastAsia="Arial CE" w:hAnsi="Arial" w:cs="Arial"/>
          <w:sz w:val="22"/>
          <w:szCs w:val="22"/>
        </w:rPr>
      </w:pPr>
    </w:p>
    <w:p w14:paraId="392876D2" w14:textId="77777777" w:rsidR="00A13BFC" w:rsidRPr="00A13BFC" w:rsidRDefault="00A13BFC" w:rsidP="00A13BFC">
      <w:pPr>
        <w:jc w:val="both"/>
        <w:rPr>
          <w:rFonts w:ascii="Arial" w:hAnsi="Arial" w:cs="Arial"/>
          <w:sz w:val="22"/>
          <w:szCs w:val="22"/>
        </w:rPr>
      </w:pPr>
      <w:r w:rsidRPr="009E30B3">
        <w:rPr>
          <w:rFonts w:ascii="Arial" w:hAnsi="Arial" w:cs="Arial"/>
          <w:sz w:val="22"/>
          <w:szCs w:val="22"/>
        </w:rPr>
        <w:t xml:space="preserve">Projektová dokumentace se bude týkat </w:t>
      </w:r>
      <w:r w:rsidRPr="009E30B3">
        <w:rPr>
          <w:rFonts w:ascii="Arial" w:hAnsi="Arial" w:cs="Arial"/>
          <w:bCs/>
          <w:color w:val="000000"/>
          <w:sz w:val="22"/>
          <w:szCs w:val="22"/>
        </w:rPr>
        <w:t>propojení objektů</w:t>
      </w:r>
      <w:r w:rsidRPr="00A13BFC">
        <w:rPr>
          <w:rFonts w:ascii="Arial" w:hAnsi="Arial" w:cs="Arial"/>
          <w:bCs/>
          <w:color w:val="000000"/>
          <w:sz w:val="22"/>
          <w:szCs w:val="22"/>
        </w:rPr>
        <w:t xml:space="preserve"> VD Nechranice - bezpečnostní přeliv s velínem HC Nechranice a vrátnicí optickým a telefonním kabelem. </w:t>
      </w:r>
      <w:r w:rsidR="009E30B3">
        <w:rPr>
          <w:rFonts w:ascii="Arial" w:hAnsi="Arial" w:cs="Arial"/>
          <w:bCs/>
          <w:color w:val="000000"/>
          <w:sz w:val="22"/>
          <w:szCs w:val="22"/>
        </w:rPr>
        <w:t>Předpokládaná d</w:t>
      </w:r>
      <w:r w:rsidRPr="00A13BFC">
        <w:rPr>
          <w:rFonts w:ascii="Arial" w:hAnsi="Arial" w:cs="Arial"/>
          <w:sz w:val="22"/>
          <w:szCs w:val="22"/>
        </w:rPr>
        <w:t>élka výkopových prací je 2 </w:t>
      </w:r>
      <w:r w:rsidR="009E30B3">
        <w:rPr>
          <w:rFonts w:ascii="Arial" w:hAnsi="Arial" w:cs="Arial"/>
          <w:sz w:val="22"/>
          <w:szCs w:val="22"/>
        </w:rPr>
        <w:t>200</w:t>
      </w:r>
      <w:r w:rsidRPr="00A13BFC">
        <w:rPr>
          <w:rFonts w:ascii="Arial" w:hAnsi="Arial" w:cs="Arial"/>
          <w:sz w:val="22"/>
          <w:szCs w:val="22"/>
        </w:rPr>
        <w:t xml:space="preserve"> m, uložení kabelů do kabelové chodby je v délce 540 m, celková</w:t>
      </w:r>
      <w:r w:rsidR="00221A52">
        <w:rPr>
          <w:rFonts w:ascii="Arial" w:hAnsi="Arial" w:cs="Arial"/>
          <w:sz w:val="22"/>
          <w:szCs w:val="22"/>
        </w:rPr>
        <w:t xml:space="preserve"> předpokládaná </w:t>
      </w:r>
      <w:r w:rsidRPr="00A13BFC">
        <w:rPr>
          <w:rFonts w:ascii="Arial" w:hAnsi="Arial" w:cs="Arial"/>
          <w:sz w:val="22"/>
          <w:szCs w:val="22"/>
        </w:rPr>
        <w:t>délka optického a telefonního kabelu je 2700 m.</w:t>
      </w:r>
    </w:p>
    <w:p w14:paraId="60631FB8" w14:textId="77777777" w:rsidR="0048473A" w:rsidRPr="002F5E17" w:rsidRDefault="0048473A" w:rsidP="0048473A">
      <w:pPr>
        <w:jc w:val="both"/>
        <w:rPr>
          <w:rFonts w:ascii="Arial" w:eastAsia="Arial CE" w:hAnsi="Arial" w:cs="Arial"/>
          <w:sz w:val="22"/>
          <w:szCs w:val="22"/>
        </w:rPr>
      </w:pPr>
    </w:p>
    <w:p w14:paraId="55C4AFFB" w14:textId="77777777" w:rsidR="00A05219" w:rsidRPr="00A13BFC" w:rsidRDefault="0048473A" w:rsidP="0048473A">
      <w:pPr>
        <w:jc w:val="both"/>
        <w:rPr>
          <w:rFonts w:ascii="Arial" w:eastAsia="Arial CE" w:hAnsi="Arial" w:cs="Arial"/>
          <w:sz w:val="22"/>
          <w:szCs w:val="22"/>
        </w:rPr>
      </w:pPr>
      <w:r w:rsidRPr="002F5E17">
        <w:rPr>
          <w:rFonts w:ascii="Arial" w:eastAsia="Arial CE" w:hAnsi="Arial" w:cs="Arial"/>
          <w:sz w:val="22"/>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w:t>
      </w:r>
      <w:r w:rsidRPr="00A13BFC">
        <w:rPr>
          <w:rFonts w:ascii="Arial" w:eastAsia="Arial CE" w:hAnsi="Arial" w:cs="Arial"/>
          <w:sz w:val="22"/>
          <w:szCs w:val="22"/>
        </w:rPr>
        <w:t>právních předpisů</w:t>
      </w:r>
      <w:r w:rsidR="00CE3BE9">
        <w:rPr>
          <w:rFonts w:ascii="Arial" w:eastAsia="Arial CE" w:hAnsi="Arial" w:cs="Arial"/>
          <w:sz w:val="22"/>
          <w:szCs w:val="22"/>
        </w:rPr>
        <w:t>.</w:t>
      </w:r>
    </w:p>
    <w:p w14:paraId="75A01DBA" w14:textId="77777777" w:rsidR="0048473A" w:rsidRDefault="00880B92" w:rsidP="0048473A">
      <w:pPr>
        <w:jc w:val="both"/>
        <w:rPr>
          <w:rFonts w:ascii="Arial" w:eastAsia="Arial CE" w:hAnsi="Arial" w:cs="Arial"/>
          <w:sz w:val="22"/>
          <w:szCs w:val="22"/>
        </w:rPr>
      </w:pPr>
      <w:r>
        <w:rPr>
          <w:rFonts w:ascii="Arial" w:eastAsia="Arial CE" w:hAnsi="Arial" w:cs="Arial"/>
          <w:sz w:val="22"/>
          <w:szCs w:val="22"/>
        </w:rPr>
        <w:t>Dále jsou součástí dokladové části posudky, výsledky jednání, zápisy nebo záznamy</w:t>
      </w:r>
      <w:r w:rsidR="0048473A" w:rsidRPr="002F5E17">
        <w:rPr>
          <w:rFonts w:ascii="Arial" w:eastAsia="Arial CE" w:hAnsi="Arial" w:cs="Arial"/>
          <w:sz w:val="22"/>
          <w:szCs w:val="22"/>
        </w:rPr>
        <w:t xml:space="preserve"> z výrobních výborů se zástupci objednatele.</w:t>
      </w:r>
      <w:r w:rsidR="0048473A">
        <w:rPr>
          <w:rFonts w:ascii="Arial" w:eastAsia="Arial CE" w:hAnsi="Arial" w:cs="Arial"/>
          <w:sz w:val="22"/>
          <w:szCs w:val="22"/>
        </w:rPr>
        <w:t xml:space="preserve"> </w:t>
      </w:r>
    </w:p>
    <w:p w14:paraId="1AA157D7" w14:textId="77777777" w:rsidR="0048473A" w:rsidRPr="0048473A" w:rsidRDefault="0048473A" w:rsidP="00B3162A">
      <w:pPr>
        <w:rPr>
          <w:rFonts w:ascii="Arial" w:eastAsia="Arial CE" w:hAnsi="Arial" w:cs="Arial"/>
          <w:sz w:val="22"/>
          <w:szCs w:val="22"/>
        </w:rPr>
      </w:pPr>
    </w:p>
    <w:p w14:paraId="3AB3A2E8" w14:textId="77777777" w:rsidR="00A05219" w:rsidRDefault="000E66E5" w:rsidP="004601D5">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14:paraId="187D62EB" w14:textId="77777777"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14:paraId="1D489389" w14:textId="77777777"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14:paraId="0450B129" w14:textId="77777777"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14:paraId="26A922D3" w14:textId="77777777" w:rsidR="00FE6EEC" w:rsidRDefault="00FE6EEC" w:rsidP="00A87606">
      <w:pPr>
        <w:jc w:val="both"/>
        <w:rPr>
          <w:rFonts w:ascii="Arial" w:eastAsia="Arial CE" w:hAnsi="Arial" w:cs="Arial"/>
          <w:sz w:val="22"/>
          <w:szCs w:val="22"/>
        </w:rPr>
      </w:pPr>
    </w:p>
    <w:p w14:paraId="41A9C395" w14:textId="77777777"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14:paraId="28C0F72F" w14:textId="77777777" w:rsidR="00A87606" w:rsidRPr="00A87606" w:rsidRDefault="00A87606" w:rsidP="00F1715A">
      <w:pPr>
        <w:jc w:val="both"/>
        <w:rPr>
          <w:rFonts w:ascii="Arial" w:eastAsia="Arial CE" w:hAnsi="Arial" w:cs="Arial"/>
          <w:color w:val="000000"/>
          <w:sz w:val="22"/>
          <w:szCs w:val="22"/>
        </w:rPr>
      </w:pPr>
    </w:p>
    <w:p w14:paraId="0DD78791" w14:textId="77777777" w:rsidR="00A4760F" w:rsidRPr="005B24E8" w:rsidRDefault="00A4760F" w:rsidP="00A4760F">
      <w:pPr>
        <w:autoSpaceDE w:val="0"/>
        <w:autoSpaceDN w:val="0"/>
        <w:adjustRightInd w:val="0"/>
        <w:jc w:val="both"/>
        <w:rPr>
          <w:rFonts w:ascii="Arial" w:hAnsi="Arial" w:cs="Arial"/>
          <w:sz w:val="22"/>
          <w:szCs w:val="22"/>
          <w:u w:val="single"/>
        </w:rPr>
      </w:pPr>
      <w:r w:rsidRPr="00F770AD">
        <w:rPr>
          <w:rFonts w:ascii="Arial" w:hAnsi="Arial" w:cs="Arial"/>
          <w:sz w:val="22"/>
          <w:szCs w:val="22"/>
          <w:u w:val="single"/>
        </w:rPr>
        <w:t xml:space="preserve">Nad rámec povinných částí ve smyslu vyhlášky č. 499/2006 Sb., v platném znění </w:t>
      </w:r>
      <w:r w:rsidRPr="005B24E8">
        <w:rPr>
          <w:rFonts w:ascii="Arial" w:hAnsi="Arial" w:cs="Arial"/>
          <w:sz w:val="22"/>
          <w:szCs w:val="22"/>
          <w:u w:val="single"/>
        </w:rPr>
        <w:t>požadujeme zpracovat:</w:t>
      </w:r>
    </w:p>
    <w:p w14:paraId="20786FB6" w14:textId="77777777" w:rsidR="008B7530" w:rsidRPr="005B24E8" w:rsidRDefault="00725BC5" w:rsidP="008B7530">
      <w:pPr>
        <w:pStyle w:val="Odstavecseseznamem"/>
        <w:numPr>
          <w:ilvl w:val="0"/>
          <w:numId w:val="49"/>
        </w:numPr>
        <w:autoSpaceDE w:val="0"/>
        <w:autoSpaceDN w:val="0"/>
        <w:adjustRightInd w:val="0"/>
        <w:jc w:val="both"/>
        <w:rPr>
          <w:rFonts w:ascii="Arial" w:hAnsi="Arial" w:cs="Arial"/>
          <w:color w:val="000000" w:themeColor="text1"/>
          <w:sz w:val="22"/>
          <w:szCs w:val="22"/>
        </w:rPr>
      </w:pPr>
      <w:r w:rsidRPr="005B24E8">
        <w:rPr>
          <w:rFonts w:ascii="Arial" w:hAnsi="Arial" w:cs="Arial"/>
          <w:color w:val="000000" w:themeColor="text1"/>
          <w:sz w:val="22"/>
          <w:szCs w:val="22"/>
        </w:rPr>
        <w:t>Kontrolní r</w:t>
      </w:r>
      <w:r w:rsidR="008B7530" w:rsidRPr="005B24E8">
        <w:rPr>
          <w:rFonts w:ascii="Arial" w:hAnsi="Arial" w:cs="Arial"/>
          <w:color w:val="000000" w:themeColor="text1"/>
          <w:sz w:val="22"/>
          <w:szCs w:val="22"/>
        </w:rPr>
        <w:t>ozpočet stavby zpracovaný jako s</w:t>
      </w:r>
      <w:r w:rsidRPr="005B24E8">
        <w:rPr>
          <w:rFonts w:ascii="Arial" w:hAnsi="Arial" w:cs="Arial"/>
          <w:color w:val="000000" w:themeColor="text1"/>
          <w:sz w:val="22"/>
          <w:szCs w:val="22"/>
        </w:rPr>
        <w:t xml:space="preserve">oupis prací a oceněný soupis prací dle vyhlášky č. 134/2016 Sb., v platném znění, který se zpracuje vedle běžných výstupů z programu KROS také v elektronické podobě ve formátu (_.xc4). </w:t>
      </w:r>
      <w:r w:rsidR="008B7530" w:rsidRPr="005B24E8">
        <w:rPr>
          <w:rFonts w:ascii="Arial" w:hAnsi="Arial" w:cs="Arial"/>
          <w:color w:val="000000" w:themeColor="text1"/>
          <w:sz w:val="22"/>
          <w:szCs w:val="22"/>
        </w:rPr>
        <w:t xml:space="preserve">Soupis prací se zpracuje 6x do každého tištěného </w:t>
      </w:r>
      <w:proofErr w:type="spellStart"/>
      <w:r w:rsidR="008B7530" w:rsidRPr="005B24E8">
        <w:rPr>
          <w:rFonts w:ascii="Arial" w:hAnsi="Arial" w:cs="Arial"/>
          <w:color w:val="000000" w:themeColor="text1"/>
          <w:sz w:val="22"/>
          <w:szCs w:val="22"/>
        </w:rPr>
        <w:t>paré</w:t>
      </w:r>
      <w:proofErr w:type="spellEnd"/>
      <w:r w:rsidR="008B7530" w:rsidRPr="005B24E8">
        <w:rPr>
          <w:rFonts w:ascii="Arial" w:hAnsi="Arial" w:cs="Arial"/>
          <w:color w:val="000000" w:themeColor="text1"/>
          <w:sz w:val="22"/>
          <w:szCs w:val="22"/>
        </w:rPr>
        <w:t xml:space="preserve"> PD. Oceněný soupis </w:t>
      </w:r>
      <w:proofErr w:type="gramStart"/>
      <w:r w:rsidR="008B7530" w:rsidRPr="005B24E8">
        <w:rPr>
          <w:rFonts w:ascii="Arial" w:hAnsi="Arial" w:cs="Arial"/>
          <w:color w:val="000000" w:themeColor="text1"/>
          <w:sz w:val="22"/>
          <w:szCs w:val="22"/>
        </w:rPr>
        <w:t>prací</w:t>
      </w:r>
      <w:r w:rsidR="001825E9" w:rsidRPr="005B24E8">
        <w:rPr>
          <w:rFonts w:ascii="Arial" w:hAnsi="Arial" w:cs="Arial"/>
          <w:color w:val="000000" w:themeColor="text1"/>
          <w:sz w:val="22"/>
          <w:szCs w:val="22"/>
        </w:rPr>
        <w:t xml:space="preserve"> - 2x</w:t>
      </w:r>
      <w:proofErr w:type="gramEnd"/>
      <w:r w:rsidR="001825E9" w:rsidRPr="005B24E8">
        <w:rPr>
          <w:rFonts w:ascii="Arial" w:hAnsi="Arial" w:cs="Arial"/>
          <w:color w:val="000000" w:themeColor="text1"/>
          <w:sz w:val="22"/>
          <w:szCs w:val="22"/>
        </w:rPr>
        <w:t xml:space="preserve"> </w:t>
      </w:r>
      <w:proofErr w:type="spellStart"/>
      <w:r w:rsidR="001825E9" w:rsidRPr="005B24E8">
        <w:rPr>
          <w:rFonts w:ascii="Arial" w:hAnsi="Arial" w:cs="Arial"/>
          <w:color w:val="000000" w:themeColor="text1"/>
          <w:sz w:val="22"/>
          <w:szCs w:val="22"/>
        </w:rPr>
        <w:t>paré</w:t>
      </w:r>
      <w:proofErr w:type="spellEnd"/>
      <w:r w:rsidR="001825E9" w:rsidRPr="005B24E8">
        <w:rPr>
          <w:rFonts w:ascii="Arial" w:hAnsi="Arial" w:cs="Arial"/>
          <w:color w:val="000000" w:themeColor="text1"/>
          <w:sz w:val="22"/>
          <w:szCs w:val="22"/>
        </w:rPr>
        <w:t xml:space="preserve"> tištěné se </w:t>
      </w:r>
      <w:r w:rsidR="008B7530" w:rsidRPr="005B24E8">
        <w:rPr>
          <w:rFonts w:ascii="Arial" w:hAnsi="Arial" w:cs="Arial"/>
          <w:color w:val="000000" w:themeColor="text1"/>
          <w:sz w:val="22"/>
          <w:szCs w:val="22"/>
        </w:rPr>
        <w:t xml:space="preserve">vloží se do </w:t>
      </w:r>
      <w:proofErr w:type="spellStart"/>
      <w:r w:rsidR="008B7530" w:rsidRPr="005B24E8">
        <w:rPr>
          <w:rFonts w:ascii="Arial" w:hAnsi="Arial" w:cs="Arial"/>
          <w:color w:val="000000" w:themeColor="text1"/>
          <w:sz w:val="22"/>
          <w:szCs w:val="22"/>
        </w:rPr>
        <w:t>par</w:t>
      </w:r>
      <w:r w:rsidR="001825E9" w:rsidRPr="005B24E8">
        <w:rPr>
          <w:rFonts w:ascii="Arial" w:hAnsi="Arial" w:cs="Arial"/>
          <w:color w:val="000000" w:themeColor="text1"/>
          <w:sz w:val="22"/>
          <w:szCs w:val="22"/>
        </w:rPr>
        <w:t>é</w:t>
      </w:r>
      <w:proofErr w:type="spellEnd"/>
      <w:r w:rsidR="001825E9" w:rsidRPr="005B24E8">
        <w:rPr>
          <w:rFonts w:ascii="Arial" w:hAnsi="Arial" w:cs="Arial"/>
          <w:color w:val="000000" w:themeColor="text1"/>
          <w:sz w:val="22"/>
          <w:szCs w:val="22"/>
        </w:rPr>
        <w:t xml:space="preserve"> č. 1 </w:t>
      </w:r>
      <w:r w:rsidR="009C5B85" w:rsidRPr="005B24E8">
        <w:rPr>
          <w:rFonts w:ascii="Arial" w:hAnsi="Arial" w:cs="Arial"/>
          <w:color w:val="000000" w:themeColor="text1"/>
          <w:sz w:val="22"/>
          <w:szCs w:val="22"/>
        </w:rPr>
        <w:t>a č. 2 PD. Dále se oceněný soupi</w:t>
      </w:r>
      <w:r w:rsidR="001825E9" w:rsidRPr="005B24E8">
        <w:rPr>
          <w:rFonts w:ascii="Arial" w:hAnsi="Arial" w:cs="Arial"/>
          <w:color w:val="000000" w:themeColor="text1"/>
          <w:sz w:val="22"/>
          <w:szCs w:val="22"/>
        </w:rPr>
        <w:t>s dodá</w:t>
      </w:r>
      <w:r w:rsidR="008B7530" w:rsidRPr="005B24E8">
        <w:rPr>
          <w:rFonts w:ascii="Arial" w:hAnsi="Arial" w:cs="Arial"/>
          <w:color w:val="000000" w:themeColor="text1"/>
          <w:sz w:val="22"/>
          <w:szCs w:val="22"/>
        </w:rPr>
        <w:t xml:space="preserve"> 1x na CD.</w:t>
      </w:r>
    </w:p>
    <w:p w14:paraId="47626F22" w14:textId="77777777" w:rsidR="00FD2AFA" w:rsidRPr="005B24E8" w:rsidRDefault="008B7530" w:rsidP="003E6EE3">
      <w:pPr>
        <w:autoSpaceDE w:val="0"/>
        <w:autoSpaceDN w:val="0"/>
        <w:adjustRightInd w:val="0"/>
        <w:ind w:left="360" w:hanging="76"/>
        <w:jc w:val="both"/>
        <w:rPr>
          <w:rFonts w:ascii="Arial" w:hAnsi="Arial" w:cs="Arial"/>
          <w:color w:val="000000" w:themeColor="text1"/>
          <w:sz w:val="22"/>
          <w:szCs w:val="22"/>
        </w:rPr>
      </w:pPr>
      <w:r w:rsidRPr="005B24E8">
        <w:rPr>
          <w:rFonts w:ascii="Arial" w:hAnsi="Arial" w:cs="Arial"/>
          <w:color w:val="000000" w:themeColor="text1"/>
          <w:sz w:val="22"/>
          <w:szCs w:val="22"/>
        </w:rPr>
        <w:t xml:space="preserve">Pro tvorbu jednotkových cen bude v maximální možné míře použita cenová soustava  ÚRS, a. s., Praha, platná v době odevzdání předmětu plnění. </w:t>
      </w:r>
    </w:p>
    <w:p w14:paraId="264E5946" w14:textId="77777777" w:rsidR="008B7530" w:rsidRPr="005B24E8" w:rsidRDefault="00FD2AFA" w:rsidP="00FD7A44">
      <w:pPr>
        <w:autoSpaceDE w:val="0"/>
        <w:autoSpaceDN w:val="0"/>
        <w:adjustRightInd w:val="0"/>
        <w:ind w:left="360"/>
        <w:jc w:val="both"/>
        <w:rPr>
          <w:rFonts w:ascii="Arial" w:hAnsi="Arial" w:cs="Arial"/>
          <w:color w:val="000000" w:themeColor="text1"/>
          <w:sz w:val="22"/>
          <w:szCs w:val="22"/>
        </w:rPr>
      </w:pPr>
      <w:r w:rsidRPr="005B24E8">
        <w:rPr>
          <w:rFonts w:ascii="Arial" w:hAnsi="Arial" w:cs="Arial"/>
          <w:color w:val="000000" w:themeColor="text1"/>
          <w:sz w:val="22"/>
          <w:szCs w:val="22"/>
        </w:rPr>
        <w:lastRenderedPageBreak/>
        <w:t>Pokud součástí soupisu prací a oceněného soupisu prací budou u</w:t>
      </w:r>
      <w:r w:rsidRPr="005B24E8">
        <w:rPr>
          <w:rFonts w:ascii="Arial" w:hAnsi="Arial" w:cs="Arial"/>
          <w:b/>
          <w:bCs/>
          <w:color w:val="000000" w:themeColor="text1"/>
          <w:sz w:val="22"/>
          <w:szCs w:val="22"/>
        </w:rPr>
        <w:t xml:space="preserve"> stavebních prací nebo u technologických souborů tzv. „R-položky“</w:t>
      </w:r>
      <w:r w:rsidRPr="005B24E8">
        <w:rPr>
          <w:rFonts w:ascii="Arial" w:hAnsi="Arial" w:cs="Arial"/>
          <w:color w:val="000000" w:themeColor="text1"/>
          <w:sz w:val="22"/>
          <w:szCs w:val="22"/>
        </w:rPr>
        <w:t>, bude provedena v rámci soupisu prací a oceněného soupisu prací</w:t>
      </w:r>
      <w:r w:rsidRPr="005B24E8">
        <w:rPr>
          <w:rFonts w:ascii="Arial" w:hAnsi="Arial" w:cs="Arial"/>
          <w:b/>
          <w:bCs/>
          <w:color w:val="000000" w:themeColor="text1"/>
          <w:sz w:val="22"/>
          <w:szCs w:val="22"/>
        </w:rPr>
        <w:t xml:space="preserve"> kalkulace</w:t>
      </w:r>
      <w:r w:rsidRPr="005B24E8">
        <w:rPr>
          <w:rFonts w:ascii="Arial" w:hAnsi="Arial" w:cs="Arial"/>
          <w:color w:val="000000" w:themeColor="text1"/>
          <w:sz w:val="22"/>
          <w:szCs w:val="22"/>
        </w:rPr>
        <w:t xml:space="preserve"> každé takovéto položky. K vytvoření kalkulace je možné používat položky z databáze nebo oslovit výrobce a doložit konkrétní cenovou nabídku. </w:t>
      </w:r>
    </w:p>
    <w:p w14:paraId="26C397D1" w14:textId="77777777" w:rsidR="007E6E13" w:rsidRPr="005B24E8" w:rsidRDefault="007E6E13" w:rsidP="007E6E13">
      <w:pPr>
        <w:ind w:left="360"/>
        <w:jc w:val="both"/>
        <w:rPr>
          <w:rFonts w:ascii="Arial" w:eastAsia="Arial CE" w:hAnsi="Arial" w:cs="Arial"/>
          <w:color w:val="000000" w:themeColor="text1"/>
          <w:sz w:val="22"/>
          <w:szCs w:val="22"/>
        </w:rPr>
      </w:pPr>
    </w:p>
    <w:p w14:paraId="38A3E80C" w14:textId="77777777" w:rsidR="00861A4D" w:rsidRDefault="00B80F9A" w:rsidP="00A87606">
      <w:pPr>
        <w:jc w:val="both"/>
        <w:rPr>
          <w:rFonts w:ascii="Arial" w:eastAsia="Arial CE" w:hAnsi="Arial" w:cs="Arial"/>
          <w:sz w:val="22"/>
          <w:szCs w:val="22"/>
        </w:rPr>
      </w:pPr>
      <w:r w:rsidRPr="00F770AD">
        <w:rPr>
          <w:rFonts w:ascii="Arial" w:eastAsia="Arial CE" w:hAnsi="Arial" w:cs="Arial"/>
          <w:sz w:val="22"/>
          <w:szCs w:val="22"/>
        </w:rPr>
        <w:t>Předmětem této smlouvy nejsou projektov</w:t>
      </w:r>
      <w:r w:rsidRPr="000D101E">
        <w:rPr>
          <w:rFonts w:ascii="Arial" w:eastAsia="Arial CE" w:hAnsi="Arial" w:cs="Arial"/>
          <w:sz w:val="22"/>
          <w:szCs w:val="22"/>
        </w:rPr>
        <w:t>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14:paraId="0309D3E7" w14:textId="77777777" w:rsidR="00A13BFC" w:rsidRDefault="00A13BFC" w:rsidP="006C3782">
      <w:pPr>
        <w:jc w:val="both"/>
        <w:rPr>
          <w:rFonts w:ascii="Arial" w:eastAsia="Arial CE" w:hAnsi="Arial" w:cs="Arial"/>
          <w:sz w:val="22"/>
          <w:szCs w:val="22"/>
        </w:rPr>
      </w:pPr>
    </w:p>
    <w:p w14:paraId="2B12F998" w14:textId="77777777"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 xml:space="preserve">v počtu 6x </w:t>
      </w:r>
      <w:proofErr w:type="spellStart"/>
      <w:r w:rsidRPr="000D101E">
        <w:rPr>
          <w:rFonts w:ascii="Arial" w:eastAsia="Arial CE" w:hAnsi="Arial" w:cs="Arial"/>
          <w:sz w:val="22"/>
          <w:szCs w:val="22"/>
        </w:rPr>
        <w:t>paré</w:t>
      </w:r>
      <w:proofErr w:type="spellEnd"/>
      <w:r w:rsidRPr="000D101E">
        <w:rPr>
          <w:rFonts w:ascii="Arial" w:eastAsia="Arial CE" w:hAnsi="Arial" w:cs="Arial"/>
          <w:sz w:val="22"/>
          <w:szCs w:val="22"/>
        </w:rPr>
        <w:t xml:space="preserve">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047795">
        <w:rPr>
          <w:rFonts w:ascii="Arial" w:eastAsia="Arial CE" w:hAnsi="Arial" w:cs="Arial"/>
          <w:sz w:val="22"/>
          <w:szCs w:val="22"/>
        </w:rPr>
        <w:t xml:space="preserve">, </w:t>
      </w:r>
      <w:r w:rsidR="006C3782" w:rsidRPr="000D101E">
        <w:rPr>
          <w:rFonts w:ascii="Arial" w:eastAsia="Arial CE" w:hAnsi="Arial" w:cs="Arial"/>
          <w:sz w:val="22"/>
          <w:szCs w:val="22"/>
        </w:rPr>
        <w:t>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14:paraId="11FE0A4D" w14:textId="77777777" w:rsidR="00A87606" w:rsidRPr="00A87606" w:rsidRDefault="00A87606" w:rsidP="006B2A53">
      <w:pPr>
        <w:jc w:val="both"/>
        <w:rPr>
          <w:rFonts w:ascii="Arial" w:eastAsia="Arial CE" w:hAnsi="Arial" w:cs="Arial"/>
          <w:b/>
          <w:sz w:val="22"/>
          <w:szCs w:val="22"/>
        </w:rPr>
      </w:pPr>
    </w:p>
    <w:p w14:paraId="59DDDA6D" w14:textId="77777777"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14:paraId="2F11791E" w14:textId="77777777"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v</w:t>
      </w:r>
      <w:r w:rsidR="00755364">
        <w:rPr>
          <w:rFonts w:ascii="Arial" w:eastAsia="Arial CE" w:hAnsi="Arial" w:cs="Arial"/>
          <w:sz w:val="22"/>
          <w:szCs w:val="22"/>
        </w:rPr>
        <w:t xml:space="preserve">ždy minimálně 2 výrobní výbory (vstupní a závěrečný VV).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14:paraId="4C602E7E" w14:textId="77777777"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14:paraId="20E47343" w14:textId="77777777"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První VV</w:t>
      </w:r>
      <w:r>
        <w:rPr>
          <w:rFonts w:ascii="Arial CE" w:hAnsi="Arial CE" w:cs="Arial"/>
          <w:sz w:val="22"/>
          <w:szCs w:val="22"/>
        </w:rPr>
        <w:t xml:space="preserve"> bude svolán nejpozději </w:t>
      </w:r>
      <w:r w:rsidRPr="00C92B2F">
        <w:rPr>
          <w:rFonts w:ascii="Arial CE" w:hAnsi="Arial CE" w:cs="Arial"/>
          <w:sz w:val="22"/>
          <w:szCs w:val="22"/>
        </w:rPr>
        <w:t>do 14 týdnů</w:t>
      </w:r>
      <w:r w:rsidRPr="00BE6EF2">
        <w:rPr>
          <w:rFonts w:ascii="Arial CE" w:hAnsi="Arial CE" w:cs="Arial"/>
          <w:sz w:val="22"/>
          <w:szCs w:val="22"/>
        </w:rPr>
        <w:t xml:space="preserve"> </w:t>
      </w:r>
      <w:r w:rsidR="00917673">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stavby</w:t>
      </w:r>
      <w:r w:rsidR="00CE3BE9">
        <w:rPr>
          <w:rFonts w:ascii="Arial CE" w:hAnsi="Arial CE" w:cs="Arial"/>
          <w:sz w:val="22"/>
          <w:szCs w:val="22"/>
        </w:rPr>
        <w:t>.</w:t>
      </w:r>
      <w:r w:rsidRPr="001D7A19">
        <w:rPr>
          <w:rFonts w:ascii="Arial CE" w:hAnsi="Arial CE" w:cs="Arial"/>
          <w:sz w:val="22"/>
          <w:szCs w:val="22"/>
        </w:rPr>
        <w:t xml:space="preserve"> Na dalším VV </w:t>
      </w:r>
      <w:r>
        <w:rPr>
          <w:rFonts w:ascii="Arial CE" w:hAnsi="Arial CE" w:cs="Arial"/>
          <w:sz w:val="22"/>
          <w:szCs w:val="22"/>
        </w:rPr>
        <w:t>zhotovitel</w:t>
      </w:r>
      <w:r w:rsidRPr="001D7A19">
        <w:rPr>
          <w:rFonts w:ascii="Arial CE" w:hAnsi="Arial CE" w:cs="Arial"/>
          <w:sz w:val="22"/>
          <w:szCs w:val="22"/>
        </w:rPr>
        <w:t xml:space="preserve"> předloží návrh technického řešení </w:t>
      </w:r>
      <w:r>
        <w:rPr>
          <w:rFonts w:ascii="Arial CE" w:hAnsi="Arial CE" w:cs="Arial"/>
          <w:sz w:val="22"/>
          <w:szCs w:val="22"/>
        </w:rPr>
        <w:t>k</w:t>
      </w:r>
      <w:r w:rsidR="00917673">
        <w:rPr>
          <w:rFonts w:ascii="Arial CE" w:hAnsi="Arial CE" w:cs="Arial"/>
          <w:sz w:val="22"/>
          <w:szCs w:val="22"/>
        </w:rPr>
        <w:t xml:space="preserve"> jeho </w:t>
      </w:r>
      <w:r>
        <w:rPr>
          <w:rFonts w:ascii="Arial CE" w:hAnsi="Arial CE" w:cs="Arial"/>
          <w:sz w:val="22"/>
          <w:szCs w:val="22"/>
        </w:rPr>
        <w:t xml:space="preserve">odsouhlasení objednatelem </w:t>
      </w:r>
      <w:r w:rsidRPr="001D7A19">
        <w:rPr>
          <w:rFonts w:ascii="Arial CE" w:hAnsi="Arial CE" w:cs="Arial"/>
          <w:sz w:val="22"/>
          <w:szCs w:val="22"/>
        </w:rPr>
        <w:t>na základě zpracovaných vý</w:t>
      </w:r>
      <w:r>
        <w:rPr>
          <w:rFonts w:ascii="Arial CE" w:hAnsi="Arial CE" w:cs="Arial"/>
          <w:sz w:val="22"/>
          <w:szCs w:val="22"/>
        </w:rPr>
        <w:t>počtů (statických, hydrotechnických</w:t>
      </w:r>
      <w:r w:rsidRPr="001D7A19">
        <w:rPr>
          <w:rFonts w:ascii="Arial CE" w:hAnsi="Arial CE" w:cs="Arial"/>
          <w:sz w:val="22"/>
          <w:szCs w:val="22"/>
        </w:rPr>
        <w:t xml:space="preserve">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posudků či </w:t>
      </w:r>
      <w:r w:rsidRPr="00BE6EF2">
        <w:rPr>
          <w:rFonts w:ascii="Arial CE" w:hAnsi="Arial CE" w:cs="Arial"/>
          <w:sz w:val="22"/>
          <w:szCs w:val="22"/>
        </w:rPr>
        <w:t>stanovisek</w:t>
      </w:r>
      <w:r>
        <w:rPr>
          <w:rFonts w:ascii="Arial CE" w:hAnsi="Arial CE" w:cs="Arial"/>
          <w:sz w:val="22"/>
          <w:szCs w:val="22"/>
        </w:rPr>
        <w:t>.</w:t>
      </w:r>
    </w:p>
    <w:p w14:paraId="7726A2DC" w14:textId="77777777" w:rsidR="00C92B2F" w:rsidRPr="001D7A19" w:rsidRDefault="00C92B2F" w:rsidP="00C92B2F">
      <w:pPr>
        <w:widowControl w:val="0"/>
        <w:jc w:val="both"/>
        <w:rPr>
          <w:rFonts w:ascii="Arial CE" w:hAnsi="Arial CE" w:cs="Arial"/>
          <w:sz w:val="22"/>
          <w:szCs w:val="22"/>
        </w:rPr>
      </w:pPr>
    </w:p>
    <w:p w14:paraId="2042C3BD" w14:textId="77777777"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14:paraId="3C5C0034" w14:textId="77777777" w:rsidR="00C92B2F" w:rsidRDefault="00C92B2F" w:rsidP="00C92B2F">
      <w:pPr>
        <w:widowControl w:val="0"/>
        <w:jc w:val="both"/>
        <w:rPr>
          <w:rFonts w:ascii="Arial CE" w:hAnsi="Arial CE" w:cs="Arial"/>
          <w:sz w:val="22"/>
          <w:szCs w:val="22"/>
        </w:rPr>
      </w:pPr>
    </w:p>
    <w:p w14:paraId="30809CDD" w14:textId="77777777" w:rsidR="00C92B2F" w:rsidRPr="001D7A19" w:rsidRDefault="00C92B2F" w:rsidP="00C92B2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w:t>
      </w:r>
      <w:r>
        <w:rPr>
          <w:rFonts w:ascii="Arial CE" w:hAnsi="Arial CE" w:cs="Arial"/>
          <w:sz w:val="22"/>
          <w:szCs w:val="22"/>
        </w:rPr>
        <w:t>nejpozději 10</w:t>
      </w:r>
      <w:r w:rsidRPr="001D7A19">
        <w:rPr>
          <w:rFonts w:ascii="Arial CE" w:hAnsi="Arial CE" w:cs="Arial"/>
          <w:sz w:val="22"/>
          <w:szCs w:val="22"/>
        </w:rPr>
        <w:t xml:space="preserve"> kalendářníc</w:t>
      </w:r>
      <w:r>
        <w:rPr>
          <w:rFonts w:ascii="Arial CE" w:hAnsi="Arial CE" w:cs="Arial"/>
          <w:sz w:val="22"/>
          <w:szCs w:val="22"/>
        </w:rPr>
        <w:t>h dnů před konáním závěrečného</w:t>
      </w:r>
      <w:r w:rsidRPr="001D7A19">
        <w:rPr>
          <w:rFonts w:ascii="Arial CE" w:hAnsi="Arial CE" w:cs="Arial"/>
          <w:sz w:val="22"/>
          <w:szCs w:val="22"/>
        </w:rPr>
        <w:t xml:space="preserve"> VV předloží MPR:</w:t>
      </w:r>
    </w:p>
    <w:p w14:paraId="510E992F" w14:textId="77777777" w:rsidR="00C92B2F" w:rsidRPr="006E033D" w:rsidRDefault="00C92B2F" w:rsidP="00C92B2F">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w:t>
      </w:r>
      <w:r>
        <w:rPr>
          <w:rFonts w:ascii="Arial CE" w:hAnsi="Arial CE" w:cs="Arial"/>
          <w:sz w:val="22"/>
          <w:szCs w:val="22"/>
        </w:rPr>
        <w:t xml:space="preserve">tištěná </w:t>
      </w:r>
      <w:proofErr w:type="spellStart"/>
      <w:r w:rsidRPr="006E033D">
        <w:rPr>
          <w:rFonts w:ascii="Arial CE" w:hAnsi="Arial CE" w:cs="Arial"/>
          <w:sz w:val="22"/>
          <w:szCs w:val="22"/>
        </w:rPr>
        <w:t>paré</w:t>
      </w:r>
      <w:proofErr w:type="spellEnd"/>
      <w:r w:rsidRPr="006E033D">
        <w:rPr>
          <w:rFonts w:ascii="Arial CE" w:hAnsi="Arial CE" w:cs="Arial"/>
          <w:sz w:val="22"/>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3817842E" w14:textId="77777777" w:rsidR="00C92B2F" w:rsidRPr="001A590C" w:rsidRDefault="00C92B2F" w:rsidP="00C92B2F">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14:paraId="7936A5F5" w14:textId="77777777" w:rsidR="00C92B2F" w:rsidRDefault="00C92B2F" w:rsidP="00C92B2F">
      <w:pPr>
        <w:widowControl w:val="0"/>
        <w:jc w:val="both"/>
        <w:rPr>
          <w:rFonts w:ascii="Arial CE" w:hAnsi="Arial CE" w:cs="Arial"/>
          <w:sz w:val="22"/>
          <w:szCs w:val="22"/>
        </w:rPr>
      </w:pPr>
    </w:p>
    <w:p w14:paraId="4089B29F" w14:textId="77777777"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14:paraId="7D965919" w14:textId="77777777" w:rsidR="00C92B2F" w:rsidRDefault="00C92B2F" w:rsidP="00C92B2F">
      <w:pPr>
        <w:widowControl w:val="0"/>
        <w:jc w:val="both"/>
        <w:rPr>
          <w:rFonts w:ascii="Arial CE" w:hAnsi="Arial CE" w:cs="Arial"/>
          <w:sz w:val="22"/>
          <w:szCs w:val="22"/>
        </w:rPr>
      </w:pPr>
    </w:p>
    <w:p w14:paraId="0BE4FE09" w14:textId="77777777" w:rsidR="00C92B2F" w:rsidRPr="001D7A19" w:rsidRDefault="00C92B2F" w:rsidP="00C92B2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Pr>
          <w:rFonts w:ascii="Arial CE" w:hAnsi="Arial CE" w:cs="Arial"/>
          <w:sz w:val="22"/>
          <w:szCs w:val="22"/>
        </w:rPr>
        <w:t xml:space="preserve">4x </w:t>
      </w:r>
      <w:proofErr w:type="spellStart"/>
      <w:r>
        <w:rPr>
          <w:rFonts w:ascii="Arial CE" w:hAnsi="Arial CE" w:cs="Arial"/>
          <w:sz w:val="22"/>
          <w:szCs w:val="22"/>
        </w:rPr>
        <w:t>paré</w:t>
      </w:r>
      <w:proofErr w:type="spellEnd"/>
      <w:r>
        <w:rPr>
          <w:rFonts w:ascii="Arial CE" w:hAnsi="Arial CE" w:cs="Arial"/>
          <w:sz w:val="22"/>
          <w:szCs w:val="22"/>
        </w:rPr>
        <w:t xml:space="preserve"> </w:t>
      </w:r>
      <w:r w:rsidRPr="001D7A19">
        <w:rPr>
          <w:rFonts w:ascii="Arial CE" w:hAnsi="Arial CE" w:cs="Arial"/>
          <w:sz w:val="22"/>
          <w:szCs w:val="22"/>
        </w:rPr>
        <w:t xml:space="preserve">tištěné + 1x na elektronickém nosiči dat. </w:t>
      </w:r>
    </w:p>
    <w:p w14:paraId="6AF24CC0" w14:textId="77777777" w:rsidR="00C92B2F" w:rsidRPr="001D7A19" w:rsidRDefault="00C92B2F" w:rsidP="00C92B2F">
      <w:pPr>
        <w:widowControl w:val="0"/>
        <w:jc w:val="both"/>
        <w:rPr>
          <w:rFonts w:ascii="Arial CE" w:hAnsi="Arial CE" w:cs="Arial"/>
          <w:sz w:val="22"/>
          <w:szCs w:val="22"/>
        </w:rPr>
      </w:pPr>
    </w:p>
    <w:p w14:paraId="6C774567" w14:textId="77777777"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w:t>
      </w:r>
      <w:r w:rsidRPr="00A87606">
        <w:rPr>
          <w:rFonts w:ascii="Arial" w:eastAsia="Arial CE" w:hAnsi="Arial" w:cs="Arial"/>
          <w:sz w:val="22"/>
          <w:szCs w:val="22"/>
        </w:rPr>
        <w:lastRenderedPageBreak/>
        <w:t xml:space="preserve">objednatele neprojednaný na VV, budou dodatečné práce uhrazeny na základě uzavřeného dodatku ke smlouvě o dílo. </w:t>
      </w:r>
    </w:p>
    <w:p w14:paraId="36AE70BD" w14:textId="77777777" w:rsidR="00A87606" w:rsidRPr="00A87606" w:rsidRDefault="00A87606" w:rsidP="00A87606">
      <w:pPr>
        <w:jc w:val="both"/>
        <w:rPr>
          <w:rFonts w:ascii="Arial" w:eastAsia="Arial CE" w:hAnsi="Arial" w:cs="Arial"/>
          <w:b/>
          <w:sz w:val="22"/>
          <w:szCs w:val="22"/>
        </w:rPr>
      </w:pPr>
    </w:p>
    <w:p w14:paraId="5D27C0ED" w14:textId="77777777"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14:paraId="59211BC3" w14:textId="77777777" w:rsidR="00A87606" w:rsidRPr="00A87606" w:rsidRDefault="00A87606" w:rsidP="00A87606">
      <w:pPr>
        <w:jc w:val="both"/>
        <w:rPr>
          <w:rFonts w:ascii="Arial" w:eastAsia="Arial CE" w:hAnsi="Arial" w:cs="Arial"/>
          <w:sz w:val="22"/>
          <w:szCs w:val="22"/>
        </w:rPr>
      </w:pPr>
    </w:p>
    <w:p w14:paraId="6632F59C" w14:textId="77777777" w:rsidR="00436973" w:rsidRPr="00C92B2F" w:rsidRDefault="00A87606" w:rsidP="00C92B2F">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14:paraId="4C053F7B" w14:textId="77777777" w:rsidR="00C92B2F" w:rsidRDefault="00C92B2F" w:rsidP="00A87606">
      <w:pPr>
        <w:autoSpaceDE w:val="0"/>
        <w:autoSpaceDN w:val="0"/>
        <w:adjustRightInd w:val="0"/>
        <w:jc w:val="both"/>
        <w:rPr>
          <w:rFonts w:ascii="Arial" w:hAnsi="Arial" w:cs="Arial"/>
          <w:b/>
          <w:sz w:val="22"/>
          <w:szCs w:val="22"/>
        </w:rPr>
      </w:pPr>
    </w:p>
    <w:p w14:paraId="00613B69" w14:textId="77777777"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14:paraId="2D30E9F0" w14:textId="77777777"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14:paraId="488B57E8" w14:textId="77777777" w:rsidR="006B2A53" w:rsidRDefault="006B2A53" w:rsidP="00A87606">
      <w:pPr>
        <w:autoSpaceDE w:val="0"/>
        <w:autoSpaceDN w:val="0"/>
        <w:adjustRightInd w:val="0"/>
        <w:jc w:val="both"/>
        <w:rPr>
          <w:rFonts w:ascii="Arial" w:hAnsi="Arial" w:cs="Arial"/>
          <w:sz w:val="22"/>
          <w:szCs w:val="22"/>
        </w:rPr>
      </w:pPr>
    </w:p>
    <w:p w14:paraId="24B83E98" w14:textId="77777777"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14:paraId="4B46027E" w14:textId="77777777" w:rsidR="0048473A" w:rsidRDefault="0048473A" w:rsidP="00A87606">
      <w:pPr>
        <w:autoSpaceDE w:val="0"/>
        <w:autoSpaceDN w:val="0"/>
        <w:adjustRightInd w:val="0"/>
        <w:jc w:val="both"/>
        <w:rPr>
          <w:rFonts w:ascii="Arial" w:hAnsi="Arial" w:cs="Arial"/>
          <w:sz w:val="22"/>
          <w:szCs w:val="22"/>
        </w:rPr>
      </w:pPr>
    </w:p>
    <w:p w14:paraId="57DA7B3B" w14:textId="77777777"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622B5">
        <w:rPr>
          <w:rFonts w:ascii="Arial CE" w:hAnsi="Arial CE" w:cs="Arial"/>
          <w:b/>
          <w:color w:val="000000"/>
          <w:sz w:val="22"/>
          <w:szCs w:val="22"/>
          <w:u w:val="single"/>
        </w:rPr>
        <w:t>Čl. III</w:t>
      </w:r>
      <w:r w:rsidR="00F03077" w:rsidRPr="001622B5">
        <w:rPr>
          <w:rFonts w:ascii="Arial CE" w:hAnsi="Arial CE" w:cs="Arial"/>
          <w:b/>
          <w:color w:val="000000"/>
          <w:sz w:val="22"/>
          <w:szCs w:val="22"/>
          <w:u w:val="single"/>
        </w:rPr>
        <w:t>. TERMÍN</w:t>
      </w:r>
      <w:r w:rsidRPr="001622B5">
        <w:rPr>
          <w:rFonts w:ascii="Arial CE" w:hAnsi="Arial CE" w:cs="Arial"/>
          <w:b/>
          <w:color w:val="000000"/>
          <w:sz w:val="22"/>
          <w:szCs w:val="22"/>
          <w:u w:val="single"/>
        </w:rPr>
        <w:t>Y</w:t>
      </w:r>
      <w:r w:rsidR="00F03077" w:rsidRPr="001622B5">
        <w:rPr>
          <w:rFonts w:ascii="Arial CE" w:hAnsi="Arial CE" w:cs="Arial"/>
          <w:b/>
          <w:color w:val="000000"/>
          <w:sz w:val="22"/>
          <w:szCs w:val="22"/>
          <w:u w:val="single"/>
        </w:rPr>
        <w:t xml:space="preserve"> PLNĚNÍ</w:t>
      </w:r>
      <w:r w:rsidR="00F03077" w:rsidRPr="001D7A19">
        <w:rPr>
          <w:rFonts w:ascii="Arial CE" w:hAnsi="Arial CE" w:cs="Arial"/>
          <w:b/>
          <w:color w:val="000000"/>
          <w:sz w:val="22"/>
          <w:szCs w:val="22"/>
          <w:u w:val="single"/>
        </w:rPr>
        <w:t xml:space="preserve"> </w:t>
      </w:r>
    </w:p>
    <w:p w14:paraId="73B67001" w14:textId="77777777" w:rsidR="00C8206B" w:rsidRDefault="00C8206B" w:rsidP="008F1A46">
      <w:pPr>
        <w:autoSpaceDE w:val="0"/>
        <w:autoSpaceDN w:val="0"/>
        <w:adjustRightInd w:val="0"/>
        <w:ind w:left="4956" w:hanging="4956"/>
        <w:jc w:val="both"/>
        <w:rPr>
          <w:rFonts w:ascii="Arial CE" w:hAnsi="Arial CE" w:cs="Arial"/>
          <w:b/>
          <w:sz w:val="22"/>
          <w:szCs w:val="22"/>
        </w:rPr>
      </w:pPr>
    </w:p>
    <w:p w14:paraId="38F3D3F2" w14:textId="77777777"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14:paraId="7D16AEDF" w14:textId="77777777"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14:paraId="6A3F978C" w14:textId="77777777" w:rsidR="005B24E8" w:rsidRPr="005B24E8" w:rsidRDefault="000D31D2" w:rsidP="006731EF">
      <w:pPr>
        <w:autoSpaceDE w:val="0"/>
        <w:autoSpaceDN w:val="0"/>
        <w:adjustRightInd w:val="0"/>
        <w:ind w:left="7080" w:hanging="7080"/>
        <w:rPr>
          <w:rFonts w:ascii="Arial CE" w:hAnsi="Arial CE" w:cs="Arial"/>
          <w:sz w:val="22"/>
          <w:szCs w:val="22"/>
        </w:rPr>
      </w:pPr>
      <w:r w:rsidRPr="005B24E8">
        <w:rPr>
          <w:rFonts w:ascii="Arial CE" w:hAnsi="Arial CE" w:cs="Arial"/>
          <w:sz w:val="22"/>
          <w:szCs w:val="22"/>
        </w:rPr>
        <w:t xml:space="preserve">Termín předání kompletní </w:t>
      </w:r>
      <w:r w:rsidRPr="005B24E8">
        <w:rPr>
          <w:rFonts w:ascii="Arial CE" w:hAnsi="Arial CE" w:cs="Arial"/>
          <w:b/>
          <w:sz w:val="22"/>
          <w:szCs w:val="22"/>
        </w:rPr>
        <w:t>PD</w:t>
      </w:r>
      <w:r w:rsidR="005B24E8" w:rsidRPr="005B24E8">
        <w:rPr>
          <w:rFonts w:ascii="Arial CE" w:hAnsi="Arial CE" w:cs="Arial"/>
          <w:b/>
          <w:sz w:val="22"/>
          <w:szCs w:val="22"/>
        </w:rPr>
        <w:t xml:space="preserve"> pro DÚR a DSP</w:t>
      </w:r>
      <w:r w:rsidRPr="005B24E8">
        <w:rPr>
          <w:rFonts w:ascii="Arial CE" w:hAnsi="Arial CE" w:cs="Arial"/>
          <w:sz w:val="22"/>
          <w:szCs w:val="22"/>
        </w:rPr>
        <w:t xml:space="preserve"> (2 x tištěné + 1 x elektronicky) ke kontrole:</w:t>
      </w:r>
    </w:p>
    <w:p w14:paraId="24A5BD7D" w14:textId="7D160A13" w:rsidR="000D31D2" w:rsidRPr="0084307B" w:rsidRDefault="005B24E8" w:rsidP="005B24E8">
      <w:pPr>
        <w:tabs>
          <w:tab w:val="left" w:pos="6946"/>
        </w:tabs>
        <w:autoSpaceDE w:val="0"/>
        <w:autoSpaceDN w:val="0"/>
        <w:adjustRightInd w:val="0"/>
        <w:ind w:left="7080" w:hanging="7080"/>
        <w:rPr>
          <w:rFonts w:ascii="Arial CE" w:hAnsi="Arial CE" w:cs="Arial"/>
          <w:sz w:val="22"/>
          <w:szCs w:val="22"/>
        </w:rPr>
      </w:pPr>
      <w:r w:rsidRPr="005B24E8">
        <w:rPr>
          <w:rFonts w:ascii="Arial CE" w:hAnsi="Arial CE" w:cs="Arial"/>
          <w:sz w:val="22"/>
          <w:szCs w:val="22"/>
        </w:rPr>
        <w:tab/>
      </w:r>
      <w:r w:rsidR="000D31D2" w:rsidRPr="0084307B">
        <w:rPr>
          <w:rFonts w:ascii="Arial CE" w:hAnsi="Arial CE" w:cs="Arial"/>
          <w:sz w:val="22"/>
          <w:szCs w:val="22"/>
        </w:rPr>
        <w:t xml:space="preserve">do </w:t>
      </w:r>
      <w:r w:rsidRPr="0084307B">
        <w:rPr>
          <w:rFonts w:ascii="Arial CE" w:hAnsi="Arial CE" w:cs="Arial"/>
          <w:sz w:val="22"/>
          <w:szCs w:val="22"/>
        </w:rPr>
        <w:t>15</w:t>
      </w:r>
      <w:r w:rsidR="000D31D2" w:rsidRPr="0084307B">
        <w:rPr>
          <w:rFonts w:ascii="Arial CE" w:hAnsi="Arial CE" w:cs="Arial"/>
          <w:sz w:val="22"/>
          <w:szCs w:val="22"/>
        </w:rPr>
        <w:t>.</w:t>
      </w:r>
      <w:r w:rsidRPr="0084307B">
        <w:rPr>
          <w:rFonts w:ascii="Arial CE" w:hAnsi="Arial CE" w:cs="Arial"/>
          <w:sz w:val="22"/>
          <w:szCs w:val="22"/>
        </w:rPr>
        <w:t>0</w:t>
      </w:r>
      <w:r w:rsidR="00B40544">
        <w:rPr>
          <w:rFonts w:ascii="Arial CE" w:hAnsi="Arial CE" w:cs="Arial"/>
          <w:sz w:val="22"/>
          <w:szCs w:val="22"/>
        </w:rPr>
        <w:t>9</w:t>
      </w:r>
      <w:r w:rsidR="000D31D2" w:rsidRPr="0084307B">
        <w:rPr>
          <w:rFonts w:ascii="Arial CE" w:hAnsi="Arial CE" w:cs="Arial"/>
          <w:sz w:val="22"/>
          <w:szCs w:val="22"/>
        </w:rPr>
        <w:t>.2019</w:t>
      </w:r>
    </w:p>
    <w:p w14:paraId="05631FE8" w14:textId="77777777" w:rsidR="000D31D2" w:rsidRPr="005B24E8" w:rsidRDefault="000D31D2" w:rsidP="006731EF">
      <w:pPr>
        <w:autoSpaceDE w:val="0"/>
        <w:autoSpaceDN w:val="0"/>
        <w:adjustRightInd w:val="0"/>
        <w:ind w:left="7080" w:hanging="7080"/>
        <w:rPr>
          <w:rFonts w:ascii="Arial CE" w:hAnsi="Arial CE" w:cs="Arial"/>
          <w:sz w:val="22"/>
          <w:szCs w:val="22"/>
        </w:rPr>
      </w:pPr>
    </w:p>
    <w:p w14:paraId="46CBC34C" w14:textId="77777777" w:rsidR="005B24E8" w:rsidRPr="005B24E8" w:rsidRDefault="006B2A53" w:rsidP="006731EF">
      <w:pPr>
        <w:autoSpaceDE w:val="0"/>
        <w:autoSpaceDN w:val="0"/>
        <w:adjustRightInd w:val="0"/>
        <w:ind w:left="7080" w:hanging="7080"/>
        <w:rPr>
          <w:rFonts w:ascii="Arial CE" w:eastAsia="Arial CE" w:hAnsi="Arial CE" w:cs="Arial CE"/>
          <w:sz w:val="22"/>
          <w:szCs w:val="22"/>
        </w:rPr>
      </w:pPr>
      <w:r w:rsidRPr="005B24E8">
        <w:rPr>
          <w:rFonts w:ascii="Arial CE" w:hAnsi="Arial CE" w:cs="Arial"/>
          <w:sz w:val="22"/>
          <w:szCs w:val="22"/>
        </w:rPr>
        <w:t>Dílčí termín</w:t>
      </w:r>
      <w:r w:rsidR="008F1A46" w:rsidRPr="005B24E8">
        <w:rPr>
          <w:rFonts w:ascii="Arial CE" w:hAnsi="Arial CE" w:cs="Arial"/>
          <w:sz w:val="22"/>
          <w:szCs w:val="22"/>
        </w:rPr>
        <w:t xml:space="preserve"> </w:t>
      </w:r>
      <w:r w:rsidR="000D31D2" w:rsidRPr="005B24E8">
        <w:rPr>
          <w:rFonts w:ascii="Arial CE" w:hAnsi="Arial CE" w:cs="Arial"/>
          <w:sz w:val="22"/>
          <w:szCs w:val="22"/>
        </w:rPr>
        <w:t xml:space="preserve">- </w:t>
      </w:r>
      <w:r w:rsidR="000D31D2" w:rsidRPr="005B24E8">
        <w:rPr>
          <w:rFonts w:ascii="Arial CE" w:eastAsia="Arial CE" w:hAnsi="Arial CE" w:cs="Arial CE"/>
          <w:sz w:val="22"/>
          <w:szCs w:val="22"/>
        </w:rPr>
        <w:t>předání kompletní</w:t>
      </w:r>
      <w:r w:rsidR="00755570" w:rsidRPr="005B24E8">
        <w:rPr>
          <w:rFonts w:ascii="Arial CE" w:eastAsia="Arial CE" w:hAnsi="Arial CE" w:cs="Arial CE"/>
          <w:sz w:val="22"/>
          <w:szCs w:val="22"/>
        </w:rPr>
        <w:t xml:space="preserve"> </w:t>
      </w:r>
      <w:r w:rsidR="00755570" w:rsidRPr="005B24E8">
        <w:rPr>
          <w:rFonts w:ascii="Arial CE" w:eastAsia="Arial CE" w:hAnsi="Arial CE" w:cs="Arial CE"/>
          <w:b/>
          <w:sz w:val="22"/>
          <w:szCs w:val="22"/>
        </w:rPr>
        <w:t>PD</w:t>
      </w:r>
      <w:r w:rsidR="005B24E8" w:rsidRPr="005B24E8">
        <w:rPr>
          <w:rFonts w:ascii="Arial CE" w:hAnsi="Arial CE" w:cs="Arial"/>
          <w:b/>
          <w:sz w:val="22"/>
          <w:szCs w:val="22"/>
        </w:rPr>
        <w:t xml:space="preserve"> DÚR a DSP</w:t>
      </w:r>
      <w:r w:rsidR="00755570" w:rsidRPr="005B24E8">
        <w:rPr>
          <w:rFonts w:ascii="Arial CE" w:eastAsia="Arial CE" w:hAnsi="Arial CE" w:cs="Arial CE"/>
          <w:sz w:val="22"/>
          <w:szCs w:val="22"/>
        </w:rPr>
        <w:t xml:space="preserve"> </w:t>
      </w:r>
      <w:r w:rsidR="000D31D2" w:rsidRPr="005B24E8">
        <w:rPr>
          <w:rFonts w:ascii="Arial CE" w:eastAsia="Arial CE" w:hAnsi="Arial CE" w:cs="Arial CE"/>
          <w:sz w:val="22"/>
          <w:szCs w:val="22"/>
        </w:rPr>
        <w:t xml:space="preserve">(2 x tištěné + 1 x elektronicky) </w:t>
      </w:r>
    </w:p>
    <w:p w14:paraId="12102769" w14:textId="08E8A59E" w:rsidR="006731EF" w:rsidRPr="0084307B" w:rsidRDefault="00755570" w:rsidP="005B24E8">
      <w:pPr>
        <w:autoSpaceDE w:val="0"/>
        <w:autoSpaceDN w:val="0"/>
        <w:adjustRightInd w:val="0"/>
        <w:ind w:left="7080" w:hanging="7080"/>
        <w:rPr>
          <w:rFonts w:ascii="Arial CE" w:hAnsi="Arial CE" w:cs="Arial"/>
          <w:sz w:val="22"/>
          <w:szCs w:val="22"/>
        </w:rPr>
      </w:pPr>
      <w:r w:rsidRPr="005B24E8">
        <w:rPr>
          <w:rFonts w:ascii="Arial CE" w:eastAsia="Arial CE" w:hAnsi="Arial CE" w:cs="Arial CE"/>
          <w:sz w:val="22"/>
          <w:szCs w:val="22"/>
        </w:rPr>
        <w:t>po</w:t>
      </w:r>
      <w:r w:rsidR="005B24E8" w:rsidRPr="005B24E8">
        <w:rPr>
          <w:rFonts w:ascii="Arial CE" w:eastAsia="Arial CE" w:hAnsi="Arial CE" w:cs="Arial CE"/>
          <w:sz w:val="22"/>
          <w:szCs w:val="22"/>
        </w:rPr>
        <w:t xml:space="preserve"> </w:t>
      </w:r>
      <w:r w:rsidR="00E002C4" w:rsidRPr="005B24E8">
        <w:rPr>
          <w:rFonts w:ascii="Arial CE" w:eastAsia="Arial CE" w:hAnsi="Arial CE" w:cs="Arial CE"/>
          <w:sz w:val="22"/>
          <w:szCs w:val="22"/>
        </w:rPr>
        <w:t xml:space="preserve">projednání na </w:t>
      </w:r>
      <w:r w:rsidRPr="005B24E8">
        <w:rPr>
          <w:rFonts w:ascii="Arial CE" w:eastAsia="Arial CE" w:hAnsi="Arial CE" w:cs="Arial CE"/>
          <w:sz w:val="22"/>
          <w:szCs w:val="22"/>
        </w:rPr>
        <w:t>ZVV</w:t>
      </w:r>
      <w:r w:rsidR="008F1A46" w:rsidRPr="005B24E8">
        <w:rPr>
          <w:rFonts w:ascii="Arial CE" w:hAnsi="Arial CE" w:cs="Arial"/>
          <w:sz w:val="22"/>
          <w:szCs w:val="22"/>
        </w:rPr>
        <w:t>:</w:t>
      </w:r>
      <w:r w:rsidR="005B24E8">
        <w:rPr>
          <w:rFonts w:ascii="Arial CE" w:hAnsi="Arial CE" w:cs="Arial"/>
          <w:sz w:val="22"/>
          <w:szCs w:val="22"/>
        </w:rPr>
        <w:tab/>
      </w:r>
      <w:r w:rsidR="000C3883" w:rsidRPr="0084307B">
        <w:rPr>
          <w:rFonts w:ascii="Arial CE" w:hAnsi="Arial CE" w:cs="Arial"/>
          <w:sz w:val="22"/>
          <w:szCs w:val="22"/>
        </w:rPr>
        <w:t xml:space="preserve">do </w:t>
      </w:r>
      <w:r w:rsidR="005B24E8" w:rsidRPr="0084307B">
        <w:rPr>
          <w:rFonts w:ascii="Arial CE" w:hAnsi="Arial CE" w:cs="Arial"/>
          <w:sz w:val="22"/>
          <w:szCs w:val="22"/>
        </w:rPr>
        <w:t>3</w:t>
      </w:r>
      <w:r w:rsidR="00B40544">
        <w:rPr>
          <w:rFonts w:ascii="Arial CE" w:hAnsi="Arial CE" w:cs="Arial"/>
          <w:sz w:val="22"/>
          <w:szCs w:val="22"/>
        </w:rPr>
        <w:t>0</w:t>
      </w:r>
      <w:r w:rsidR="00E66013" w:rsidRPr="0084307B">
        <w:rPr>
          <w:rFonts w:ascii="Arial CE" w:hAnsi="Arial CE" w:cs="Arial"/>
          <w:sz w:val="22"/>
          <w:szCs w:val="22"/>
        </w:rPr>
        <w:t>.</w:t>
      </w:r>
      <w:r w:rsidR="005B24E8" w:rsidRPr="0084307B">
        <w:rPr>
          <w:rFonts w:ascii="Arial CE" w:hAnsi="Arial CE" w:cs="Arial"/>
          <w:sz w:val="22"/>
          <w:szCs w:val="22"/>
        </w:rPr>
        <w:t>0</w:t>
      </w:r>
      <w:r w:rsidR="00B40544">
        <w:rPr>
          <w:rFonts w:ascii="Arial CE" w:hAnsi="Arial CE" w:cs="Arial"/>
          <w:sz w:val="22"/>
          <w:szCs w:val="22"/>
        </w:rPr>
        <w:t>9</w:t>
      </w:r>
      <w:r w:rsidR="00E66013" w:rsidRPr="0084307B">
        <w:rPr>
          <w:rFonts w:ascii="Arial CE" w:hAnsi="Arial CE" w:cs="Arial"/>
          <w:sz w:val="22"/>
          <w:szCs w:val="22"/>
        </w:rPr>
        <w:t>.2019</w:t>
      </w:r>
    </w:p>
    <w:p w14:paraId="10C490BC" w14:textId="77777777" w:rsidR="006731EF" w:rsidRPr="005B24E8" w:rsidRDefault="006731EF" w:rsidP="006B2A53">
      <w:pPr>
        <w:autoSpaceDE w:val="0"/>
        <w:autoSpaceDN w:val="0"/>
        <w:adjustRightInd w:val="0"/>
        <w:rPr>
          <w:rFonts w:ascii="Arial CE" w:hAnsi="Arial CE" w:cs="Arial"/>
          <w:sz w:val="22"/>
          <w:szCs w:val="22"/>
        </w:rPr>
      </w:pPr>
    </w:p>
    <w:p w14:paraId="5FF12881" w14:textId="77777777" w:rsidR="008F1A46" w:rsidRPr="005B24E8" w:rsidRDefault="008F1A46" w:rsidP="00FA40A9">
      <w:pPr>
        <w:autoSpaceDE w:val="0"/>
        <w:autoSpaceDN w:val="0"/>
        <w:adjustRightInd w:val="0"/>
        <w:rPr>
          <w:rFonts w:ascii="Arial CE" w:hAnsi="Arial CE" w:cs="Arial"/>
          <w:sz w:val="22"/>
          <w:szCs w:val="22"/>
        </w:rPr>
      </w:pPr>
    </w:p>
    <w:p w14:paraId="41ABBD25" w14:textId="3BE0105D" w:rsidR="005B24E8" w:rsidRPr="0084307B" w:rsidRDefault="005B24E8" w:rsidP="005B24E8">
      <w:pPr>
        <w:autoSpaceDE w:val="0"/>
        <w:autoSpaceDN w:val="0"/>
        <w:adjustRightInd w:val="0"/>
        <w:rPr>
          <w:rFonts w:ascii="Arial CE" w:hAnsi="Arial CE" w:cs="Arial"/>
          <w:b/>
          <w:sz w:val="22"/>
          <w:szCs w:val="22"/>
        </w:rPr>
      </w:pPr>
      <w:r>
        <w:rPr>
          <w:rFonts w:ascii="Arial CE" w:eastAsia="Arial CE" w:hAnsi="Arial CE" w:cs="Arial CE"/>
          <w:sz w:val="22"/>
          <w:szCs w:val="22"/>
        </w:rPr>
        <w:t>P</w:t>
      </w:r>
      <w:r w:rsidR="000D31D2" w:rsidRPr="005B24E8">
        <w:rPr>
          <w:rFonts w:ascii="Arial CE" w:eastAsia="Arial CE" w:hAnsi="Arial CE" w:cs="Arial CE"/>
          <w:sz w:val="22"/>
          <w:szCs w:val="22"/>
        </w:rPr>
        <w:t xml:space="preserve">ředání a převzetí kompletní </w:t>
      </w:r>
      <w:r w:rsidR="000D31D2" w:rsidRPr="005B24E8">
        <w:rPr>
          <w:rFonts w:ascii="Arial CE" w:eastAsia="Arial CE" w:hAnsi="Arial CE" w:cs="Arial CE"/>
          <w:b/>
          <w:sz w:val="22"/>
          <w:szCs w:val="22"/>
        </w:rPr>
        <w:t>PD</w:t>
      </w:r>
      <w:r w:rsidRPr="005B24E8">
        <w:rPr>
          <w:rFonts w:ascii="Arial CE" w:hAnsi="Arial CE" w:cs="Arial"/>
          <w:b/>
          <w:sz w:val="22"/>
          <w:szCs w:val="22"/>
        </w:rPr>
        <w:t xml:space="preserve"> DÚR a DSP</w:t>
      </w:r>
      <w:r w:rsidR="000D31D2" w:rsidRPr="005B24E8">
        <w:rPr>
          <w:rFonts w:ascii="Arial CE" w:eastAsia="Arial CE" w:hAnsi="Arial CE" w:cs="Arial CE"/>
          <w:sz w:val="22"/>
          <w:szCs w:val="22"/>
        </w:rPr>
        <w:t xml:space="preserve"> (4 x tištěné + 2 x elektronicky) </w:t>
      </w:r>
      <w:r w:rsidR="00D149AD" w:rsidRPr="005B24E8">
        <w:rPr>
          <w:rFonts w:ascii="Arial CE" w:eastAsia="Arial CE" w:hAnsi="Arial CE" w:cs="Arial CE"/>
          <w:sz w:val="22"/>
          <w:szCs w:val="22"/>
        </w:rPr>
        <w:t xml:space="preserve">po </w:t>
      </w:r>
      <w:r w:rsidR="006B2A53" w:rsidRPr="005B24E8">
        <w:rPr>
          <w:rFonts w:ascii="Arial CE" w:eastAsia="Arial CE" w:hAnsi="Arial CE" w:cs="Arial CE"/>
          <w:sz w:val="22"/>
          <w:szCs w:val="22"/>
        </w:rPr>
        <w:t>schválení v</w:t>
      </w:r>
      <w:r w:rsidR="00FC3E6C" w:rsidRPr="005B24E8">
        <w:rPr>
          <w:rFonts w:ascii="Arial CE" w:eastAsia="Arial CE" w:hAnsi="Arial CE" w:cs="Arial CE"/>
          <w:sz w:val="22"/>
          <w:szCs w:val="22"/>
        </w:rPr>
        <w:t> </w:t>
      </w:r>
      <w:r w:rsidR="000D31D2" w:rsidRPr="005B24E8">
        <w:rPr>
          <w:rFonts w:ascii="Arial CE" w:eastAsia="Arial CE" w:hAnsi="Arial CE" w:cs="Arial CE"/>
          <w:sz w:val="22"/>
          <w:szCs w:val="22"/>
        </w:rPr>
        <w:t>IK PŘ</w:t>
      </w:r>
      <w:r w:rsidR="006B2A53" w:rsidRPr="005B24E8">
        <w:rPr>
          <w:rFonts w:ascii="Arial CE" w:eastAsia="Arial CE" w:hAnsi="Arial CE" w:cs="Arial CE"/>
          <w:sz w:val="22"/>
          <w:szCs w:val="22"/>
        </w:rPr>
        <w:t>:</w:t>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Pr>
          <w:rFonts w:ascii="Arial CE" w:eastAsia="Arial CE" w:hAnsi="Arial CE" w:cs="Arial CE"/>
          <w:sz w:val="22"/>
          <w:szCs w:val="22"/>
        </w:rPr>
        <w:tab/>
      </w:r>
      <w:r w:rsidR="000D31D2" w:rsidRPr="005B24E8">
        <w:rPr>
          <w:rFonts w:ascii="Arial CE" w:hAnsi="Arial CE" w:cs="Arial"/>
          <w:sz w:val="22"/>
          <w:szCs w:val="22"/>
        </w:rPr>
        <w:t xml:space="preserve"> </w:t>
      </w:r>
      <w:r w:rsidR="000C3883" w:rsidRPr="0084307B">
        <w:rPr>
          <w:rFonts w:ascii="Arial CE" w:hAnsi="Arial CE" w:cs="Arial"/>
          <w:b/>
          <w:sz w:val="22"/>
          <w:szCs w:val="22"/>
        </w:rPr>
        <w:t xml:space="preserve">do </w:t>
      </w:r>
      <w:r w:rsidRPr="0084307B">
        <w:rPr>
          <w:rFonts w:ascii="Arial CE" w:hAnsi="Arial CE" w:cs="Arial"/>
          <w:b/>
          <w:sz w:val="22"/>
          <w:szCs w:val="22"/>
        </w:rPr>
        <w:t>3</w:t>
      </w:r>
      <w:r w:rsidR="001622B5">
        <w:rPr>
          <w:rFonts w:ascii="Arial CE" w:hAnsi="Arial CE" w:cs="Arial"/>
          <w:b/>
          <w:sz w:val="22"/>
          <w:szCs w:val="22"/>
        </w:rPr>
        <w:t>0</w:t>
      </w:r>
      <w:r w:rsidRPr="0084307B">
        <w:rPr>
          <w:rFonts w:ascii="Arial CE" w:hAnsi="Arial CE" w:cs="Arial"/>
          <w:b/>
          <w:sz w:val="22"/>
          <w:szCs w:val="22"/>
        </w:rPr>
        <w:t>.</w:t>
      </w:r>
      <w:r w:rsidR="00B40544">
        <w:rPr>
          <w:rFonts w:ascii="Arial CE" w:hAnsi="Arial CE" w:cs="Arial"/>
          <w:b/>
          <w:sz w:val="22"/>
          <w:szCs w:val="22"/>
        </w:rPr>
        <w:t>10</w:t>
      </w:r>
      <w:r w:rsidRPr="0084307B">
        <w:rPr>
          <w:rFonts w:ascii="Arial CE" w:hAnsi="Arial CE" w:cs="Arial"/>
          <w:b/>
          <w:sz w:val="22"/>
          <w:szCs w:val="22"/>
        </w:rPr>
        <w:t>.2019</w:t>
      </w:r>
    </w:p>
    <w:p w14:paraId="74841DF0" w14:textId="77777777" w:rsidR="005B24E8" w:rsidRPr="005B24E8" w:rsidRDefault="005B24E8" w:rsidP="000D31D2">
      <w:pPr>
        <w:autoSpaceDE w:val="0"/>
        <w:autoSpaceDN w:val="0"/>
        <w:adjustRightInd w:val="0"/>
        <w:ind w:left="6372" w:firstLine="708"/>
        <w:rPr>
          <w:rFonts w:ascii="Arial CE" w:hAnsi="Arial CE" w:cs="Arial"/>
          <w:b/>
          <w:sz w:val="22"/>
          <w:szCs w:val="22"/>
        </w:rPr>
      </w:pPr>
    </w:p>
    <w:p w14:paraId="0B7D76CD" w14:textId="77777777" w:rsidR="005B24E8" w:rsidRDefault="005B24E8" w:rsidP="005B24E8">
      <w:pPr>
        <w:autoSpaceDE w:val="0"/>
        <w:autoSpaceDN w:val="0"/>
        <w:adjustRightInd w:val="0"/>
        <w:ind w:left="7080" w:hanging="7080"/>
        <w:rPr>
          <w:rFonts w:ascii="Arial CE" w:hAnsi="Arial CE" w:cs="Arial"/>
          <w:sz w:val="22"/>
          <w:szCs w:val="22"/>
        </w:rPr>
      </w:pPr>
      <w:r w:rsidRPr="005B24E8">
        <w:rPr>
          <w:rFonts w:ascii="Arial CE" w:hAnsi="Arial CE" w:cs="Arial"/>
          <w:sz w:val="22"/>
          <w:szCs w:val="22"/>
        </w:rPr>
        <w:t xml:space="preserve">Termín předání kompletní </w:t>
      </w:r>
      <w:r w:rsidRPr="005B24E8">
        <w:rPr>
          <w:rFonts w:ascii="Arial CE" w:hAnsi="Arial CE" w:cs="Arial"/>
          <w:b/>
          <w:sz w:val="22"/>
          <w:szCs w:val="22"/>
        </w:rPr>
        <w:t>PD DPS</w:t>
      </w:r>
      <w:r w:rsidRPr="005B24E8">
        <w:rPr>
          <w:rFonts w:ascii="Arial CE" w:hAnsi="Arial CE" w:cs="Arial"/>
          <w:sz w:val="22"/>
          <w:szCs w:val="22"/>
        </w:rPr>
        <w:t xml:space="preserve"> (2 x tištěné + 1 x elektronicky) </w:t>
      </w:r>
      <w:r>
        <w:rPr>
          <w:rFonts w:ascii="Arial CE" w:hAnsi="Arial CE" w:cs="Arial"/>
          <w:sz w:val="22"/>
          <w:szCs w:val="22"/>
        </w:rPr>
        <w:t>ke kontrole:</w:t>
      </w:r>
    </w:p>
    <w:p w14:paraId="67435EA0" w14:textId="1DE08CF7" w:rsidR="005B24E8" w:rsidRPr="005B24E8" w:rsidRDefault="005B24E8" w:rsidP="005B24E8">
      <w:pPr>
        <w:autoSpaceDE w:val="0"/>
        <w:autoSpaceDN w:val="0"/>
        <w:adjustRightInd w:val="0"/>
        <w:ind w:left="7080"/>
        <w:rPr>
          <w:rFonts w:ascii="Arial CE" w:hAnsi="Arial CE" w:cs="Arial"/>
          <w:sz w:val="22"/>
          <w:szCs w:val="22"/>
        </w:rPr>
      </w:pPr>
      <w:r w:rsidRPr="005B24E8">
        <w:rPr>
          <w:rFonts w:ascii="Arial CE" w:hAnsi="Arial CE" w:cs="Arial"/>
          <w:sz w:val="22"/>
          <w:szCs w:val="22"/>
        </w:rPr>
        <w:t xml:space="preserve"> do </w:t>
      </w:r>
      <w:r>
        <w:rPr>
          <w:rFonts w:ascii="Arial CE" w:hAnsi="Arial CE" w:cs="Arial"/>
          <w:sz w:val="22"/>
          <w:szCs w:val="22"/>
        </w:rPr>
        <w:t>15</w:t>
      </w:r>
      <w:r w:rsidRPr="005B24E8">
        <w:rPr>
          <w:rFonts w:ascii="Arial CE" w:hAnsi="Arial CE" w:cs="Arial"/>
          <w:sz w:val="22"/>
          <w:szCs w:val="22"/>
        </w:rPr>
        <w:t>.</w:t>
      </w:r>
      <w:r>
        <w:rPr>
          <w:rFonts w:ascii="Arial CE" w:hAnsi="Arial CE" w:cs="Arial"/>
          <w:sz w:val="22"/>
          <w:szCs w:val="22"/>
        </w:rPr>
        <w:t>1</w:t>
      </w:r>
      <w:r w:rsidR="00B40544">
        <w:rPr>
          <w:rFonts w:ascii="Arial CE" w:hAnsi="Arial CE" w:cs="Arial"/>
          <w:sz w:val="22"/>
          <w:szCs w:val="22"/>
        </w:rPr>
        <w:t>1</w:t>
      </w:r>
      <w:r w:rsidRPr="005B24E8">
        <w:rPr>
          <w:rFonts w:ascii="Arial CE" w:hAnsi="Arial CE" w:cs="Arial"/>
          <w:sz w:val="22"/>
          <w:szCs w:val="22"/>
        </w:rPr>
        <w:t>.2019</w:t>
      </w:r>
    </w:p>
    <w:p w14:paraId="1E921D42" w14:textId="77777777" w:rsidR="005B24E8" w:rsidRPr="005B24E8" w:rsidRDefault="005B24E8" w:rsidP="005B24E8">
      <w:pPr>
        <w:autoSpaceDE w:val="0"/>
        <w:autoSpaceDN w:val="0"/>
        <w:adjustRightInd w:val="0"/>
        <w:ind w:left="7080" w:hanging="7080"/>
        <w:rPr>
          <w:rFonts w:ascii="Arial CE" w:hAnsi="Arial CE" w:cs="Arial"/>
          <w:sz w:val="22"/>
          <w:szCs w:val="22"/>
        </w:rPr>
      </w:pPr>
    </w:p>
    <w:p w14:paraId="66792D7D" w14:textId="77777777" w:rsidR="005B24E8" w:rsidRDefault="005B24E8" w:rsidP="005B24E8">
      <w:pPr>
        <w:autoSpaceDE w:val="0"/>
        <w:autoSpaceDN w:val="0"/>
        <w:adjustRightInd w:val="0"/>
        <w:ind w:left="7080" w:hanging="7080"/>
        <w:rPr>
          <w:rFonts w:ascii="Arial CE" w:eastAsia="Arial CE" w:hAnsi="Arial CE" w:cs="Arial CE"/>
          <w:sz w:val="22"/>
          <w:szCs w:val="22"/>
        </w:rPr>
      </w:pPr>
      <w:r w:rsidRPr="005B24E8">
        <w:rPr>
          <w:rFonts w:ascii="Arial CE" w:hAnsi="Arial CE" w:cs="Arial"/>
          <w:sz w:val="22"/>
          <w:szCs w:val="22"/>
        </w:rPr>
        <w:t xml:space="preserve">Dílčí termín - </w:t>
      </w:r>
      <w:r w:rsidRPr="005B24E8">
        <w:rPr>
          <w:rFonts w:ascii="Arial CE" w:eastAsia="Arial CE" w:hAnsi="Arial CE" w:cs="Arial CE"/>
          <w:sz w:val="22"/>
          <w:szCs w:val="22"/>
        </w:rPr>
        <w:t xml:space="preserve">předání kompletní </w:t>
      </w:r>
      <w:r w:rsidRPr="005B24E8">
        <w:rPr>
          <w:rFonts w:ascii="Arial CE" w:eastAsia="Arial CE" w:hAnsi="Arial CE" w:cs="Arial CE"/>
          <w:b/>
          <w:sz w:val="22"/>
          <w:szCs w:val="22"/>
        </w:rPr>
        <w:t>PD</w:t>
      </w:r>
      <w:r w:rsidRPr="005B24E8">
        <w:rPr>
          <w:rFonts w:ascii="Arial CE" w:hAnsi="Arial CE" w:cs="Arial"/>
          <w:b/>
          <w:sz w:val="22"/>
          <w:szCs w:val="22"/>
        </w:rPr>
        <w:t xml:space="preserve"> DPS</w:t>
      </w:r>
      <w:r w:rsidRPr="005B24E8">
        <w:rPr>
          <w:rFonts w:ascii="Arial CE" w:eastAsia="Arial CE" w:hAnsi="Arial CE" w:cs="Arial CE"/>
          <w:sz w:val="22"/>
          <w:szCs w:val="22"/>
        </w:rPr>
        <w:t xml:space="preserve"> (2 x tištěné + 1 x elektronicky)</w:t>
      </w:r>
    </w:p>
    <w:p w14:paraId="51D2FD4F" w14:textId="77777777" w:rsidR="005B24E8" w:rsidRPr="005B24E8" w:rsidRDefault="005B24E8" w:rsidP="005B24E8">
      <w:pPr>
        <w:autoSpaceDE w:val="0"/>
        <w:autoSpaceDN w:val="0"/>
        <w:adjustRightInd w:val="0"/>
        <w:ind w:left="7080" w:hanging="7080"/>
        <w:rPr>
          <w:rFonts w:ascii="Arial CE" w:hAnsi="Arial CE" w:cs="Arial"/>
          <w:sz w:val="22"/>
          <w:szCs w:val="22"/>
        </w:rPr>
      </w:pPr>
      <w:r w:rsidRPr="005B24E8">
        <w:rPr>
          <w:rFonts w:ascii="Arial CE" w:eastAsia="Arial CE" w:hAnsi="Arial CE" w:cs="Arial CE"/>
          <w:sz w:val="22"/>
          <w:szCs w:val="22"/>
        </w:rPr>
        <w:t>po projednání na ZVV</w:t>
      </w:r>
      <w:r w:rsidRPr="005B24E8">
        <w:rPr>
          <w:rFonts w:ascii="Arial CE" w:hAnsi="Arial CE" w:cs="Arial"/>
          <w:sz w:val="22"/>
          <w:szCs w:val="22"/>
        </w:rPr>
        <w:t xml:space="preserve">: </w:t>
      </w:r>
      <w:r>
        <w:rPr>
          <w:rFonts w:ascii="Arial CE" w:hAnsi="Arial CE" w:cs="Arial"/>
          <w:sz w:val="22"/>
          <w:szCs w:val="22"/>
        </w:rPr>
        <w:tab/>
      </w:r>
      <w:r w:rsidRPr="005B24E8">
        <w:rPr>
          <w:rFonts w:ascii="Arial CE" w:hAnsi="Arial CE" w:cs="Arial"/>
          <w:sz w:val="22"/>
          <w:szCs w:val="22"/>
        </w:rPr>
        <w:t xml:space="preserve">do </w:t>
      </w:r>
      <w:r>
        <w:rPr>
          <w:rFonts w:ascii="Arial CE" w:hAnsi="Arial CE" w:cs="Arial"/>
          <w:sz w:val="22"/>
          <w:szCs w:val="22"/>
        </w:rPr>
        <w:t>31</w:t>
      </w:r>
      <w:r w:rsidRPr="005B24E8">
        <w:rPr>
          <w:rFonts w:ascii="Arial CE" w:hAnsi="Arial CE" w:cs="Arial"/>
          <w:sz w:val="22"/>
          <w:szCs w:val="22"/>
        </w:rPr>
        <w:t>.</w:t>
      </w:r>
      <w:r>
        <w:rPr>
          <w:rFonts w:ascii="Arial CE" w:hAnsi="Arial CE" w:cs="Arial"/>
          <w:sz w:val="22"/>
          <w:szCs w:val="22"/>
        </w:rPr>
        <w:t>1</w:t>
      </w:r>
      <w:r w:rsidR="001622B5">
        <w:rPr>
          <w:rFonts w:ascii="Arial CE" w:hAnsi="Arial CE" w:cs="Arial"/>
          <w:sz w:val="22"/>
          <w:szCs w:val="22"/>
        </w:rPr>
        <w:t>1</w:t>
      </w:r>
      <w:r w:rsidRPr="005B24E8">
        <w:rPr>
          <w:rFonts w:ascii="Arial CE" w:hAnsi="Arial CE" w:cs="Arial"/>
          <w:sz w:val="22"/>
          <w:szCs w:val="22"/>
        </w:rPr>
        <w:t>.2019</w:t>
      </w:r>
    </w:p>
    <w:p w14:paraId="264CA4EE" w14:textId="77777777" w:rsidR="005B24E8" w:rsidRPr="005B24E8" w:rsidRDefault="005B24E8" w:rsidP="000D31D2">
      <w:pPr>
        <w:autoSpaceDE w:val="0"/>
        <w:autoSpaceDN w:val="0"/>
        <w:adjustRightInd w:val="0"/>
        <w:ind w:left="6372" w:firstLine="708"/>
        <w:rPr>
          <w:rFonts w:ascii="Arial CE" w:hAnsi="Arial CE" w:cs="Arial"/>
          <w:b/>
          <w:sz w:val="22"/>
          <w:szCs w:val="22"/>
        </w:rPr>
      </w:pPr>
    </w:p>
    <w:p w14:paraId="65600125" w14:textId="77777777" w:rsidR="005B24E8" w:rsidRPr="005B24E8" w:rsidRDefault="005B24E8" w:rsidP="000D31D2">
      <w:pPr>
        <w:autoSpaceDE w:val="0"/>
        <w:autoSpaceDN w:val="0"/>
        <w:adjustRightInd w:val="0"/>
        <w:ind w:left="6372" w:firstLine="708"/>
        <w:rPr>
          <w:rFonts w:ascii="Arial CE" w:hAnsi="Arial CE" w:cs="Arial"/>
          <w:b/>
          <w:sz w:val="22"/>
          <w:szCs w:val="22"/>
        </w:rPr>
      </w:pPr>
    </w:p>
    <w:p w14:paraId="2F18DB9C" w14:textId="77777777" w:rsidR="005B24E8" w:rsidRPr="005B24E8" w:rsidRDefault="005B24E8" w:rsidP="005B24E8">
      <w:pPr>
        <w:autoSpaceDE w:val="0"/>
        <w:autoSpaceDN w:val="0"/>
        <w:adjustRightInd w:val="0"/>
        <w:rPr>
          <w:rFonts w:ascii="Arial CE" w:hAnsi="Arial CE" w:cs="Arial"/>
          <w:sz w:val="22"/>
          <w:szCs w:val="22"/>
        </w:rPr>
      </w:pPr>
      <w:r w:rsidRPr="005B24E8">
        <w:rPr>
          <w:rFonts w:ascii="Arial CE" w:eastAsia="Arial CE" w:hAnsi="Arial CE" w:cs="Arial CE"/>
          <w:b/>
          <w:sz w:val="22"/>
          <w:szCs w:val="22"/>
        </w:rPr>
        <w:t>Ukončení díla</w:t>
      </w:r>
      <w:r w:rsidRPr="005B24E8">
        <w:rPr>
          <w:rFonts w:ascii="Arial CE" w:eastAsia="Arial CE" w:hAnsi="Arial CE" w:cs="Arial CE"/>
          <w:sz w:val="22"/>
          <w:szCs w:val="22"/>
        </w:rPr>
        <w:t xml:space="preserve"> - předání a převzetí kompletní </w:t>
      </w:r>
      <w:r w:rsidRPr="005B24E8">
        <w:rPr>
          <w:rFonts w:ascii="Arial CE" w:eastAsia="Arial CE" w:hAnsi="Arial CE" w:cs="Arial CE"/>
          <w:b/>
          <w:sz w:val="22"/>
          <w:szCs w:val="22"/>
        </w:rPr>
        <w:t xml:space="preserve">PD DPS </w:t>
      </w:r>
      <w:r w:rsidRPr="005B24E8">
        <w:rPr>
          <w:rFonts w:ascii="Arial CE" w:eastAsia="Arial CE" w:hAnsi="Arial CE" w:cs="Arial CE"/>
          <w:sz w:val="22"/>
          <w:szCs w:val="22"/>
        </w:rPr>
        <w:t>(4 x tištěné + 2 x elektronicky) po schválení v IK PŘ:</w:t>
      </w:r>
      <w:r w:rsidRPr="005B24E8">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5B24E8">
        <w:rPr>
          <w:rFonts w:ascii="Arial CE" w:hAnsi="Arial CE" w:cs="Arial"/>
          <w:b/>
          <w:sz w:val="22"/>
          <w:szCs w:val="22"/>
        </w:rPr>
        <w:t xml:space="preserve">do </w:t>
      </w:r>
      <w:r w:rsidR="001622B5">
        <w:rPr>
          <w:rFonts w:ascii="Arial CE" w:hAnsi="Arial CE" w:cs="Arial"/>
          <w:b/>
          <w:sz w:val="22"/>
          <w:szCs w:val="22"/>
        </w:rPr>
        <w:t>2</w:t>
      </w:r>
      <w:r w:rsidRPr="005B24E8">
        <w:rPr>
          <w:rFonts w:ascii="Arial CE" w:hAnsi="Arial CE" w:cs="Arial"/>
          <w:b/>
          <w:sz w:val="22"/>
          <w:szCs w:val="22"/>
        </w:rPr>
        <w:t>0.1</w:t>
      </w:r>
      <w:r w:rsidR="001622B5">
        <w:rPr>
          <w:rFonts w:ascii="Arial CE" w:hAnsi="Arial CE" w:cs="Arial"/>
          <w:b/>
          <w:sz w:val="22"/>
          <w:szCs w:val="22"/>
        </w:rPr>
        <w:t>2</w:t>
      </w:r>
      <w:r w:rsidRPr="005B24E8">
        <w:rPr>
          <w:rFonts w:ascii="Arial CE" w:hAnsi="Arial CE" w:cs="Arial"/>
          <w:b/>
          <w:sz w:val="22"/>
          <w:szCs w:val="22"/>
        </w:rPr>
        <w:t>.2019</w:t>
      </w:r>
    </w:p>
    <w:p w14:paraId="67ADAA1D" w14:textId="77777777" w:rsidR="000F6FBC" w:rsidRPr="006731EF" w:rsidRDefault="000F6FBC" w:rsidP="000D31D2">
      <w:pPr>
        <w:autoSpaceDE w:val="0"/>
        <w:autoSpaceDN w:val="0"/>
        <w:adjustRightInd w:val="0"/>
        <w:ind w:left="6372" w:firstLine="708"/>
        <w:rPr>
          <w:rFonts w:ascii="Arial CE" w:hAnsi="Arial CE" w:cs="Arial"/>
          <w:sz w:val="22"/>
          <w:szCs w:val="22"/>
        </w:rPr>
      </w:pPr>
      <w:r w:rsidRPr="006731EF">
        <w:rPr>
          <w:rFonts w:ascii="Arial CE" w:hAnsi="Arial CE" w:cs="Arial"/>
          <w:sz w:val="22"/>
          <w:szCs w:val="22"/>
        </w:rPr>
        <w:tab/>
      </w:r>
      <w:r w:rsidRPr="006731EF">
        <w:rPr>
          <w:rFonts w:ascii="Arial CE" w:hAnsi="Arial CE" w:cs="Arial"/>
          <w:sz w:val="22"/>
          <w:szCs w:val="22"/>
        </w:rPr>
        <w:tab/>
        <w:t xml:space="preserve">   </w:t>
      </w:r>
    </w:p>
    <w:p w14:paraId="0C640E74" w14:textId="77777777"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14:paraId="758B2B8A" w14:textId="77777777"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14:paraId="77123E32" w14:textId="77777777" w:rsidR="00535552" w:rsidRPr="004601D5" w:rsidRDefault="00EE792F" w:rsidP="004601D5">
      <w:pPr>
        <w:tabs>
          <w:tab w:val="num" w:pos="480"/>
        </w:tabs>
        <w:rPr>
          <w:rFonts w:ascii="Arial CE" w:hAnsi="Arial CE" w:cs="Arial"/>
          <w:b/>
          <w:sz w:val="22"/>
          <w:szCs w:val="22"/>
        </w:rPr>
      </w:pPr>
      <w:r w:rsidRPr="001D7A19">
        <w:rPr>
          <w:rFonts w:ascii="Arial CE" w:hAnsi="Arial CE" w:cs="Arial"/>
          <w:sz w:val="22"/>
          <w:szCs w:val="22"/>
        </w:rPr>
        <w:t>odbor Plánování projektů a zakázek</w:t>
      </w:r>
    </w:p>
    <w:p w14:paraId="11E9081E" w14:textId="77777777" w:rsidR="00436973" w:rsidRDefault="00436973" w:rsidP="00C412AC">
      <w:pPr>
        <w:pStyle w:val="Odstavecseseznamem"/>
        <w:tabs>
          <w:tab w:val="left" w:pos="0"/>
        </w:tabs>
        <w:autoSpaceDE w:val="0"/>
        <w:autoSpaceDN w:val="0"/>
        <w:adjustRightInd w:val="0"/>
        <w:ind w:left="0"/>
        <w:jc w:val="both"/>
        <w:rPr>
          <w:rFonts w:ascii="Arial CE" w:hAnsi="Arial CE" w:cs="Arial"/>
          <w:sz w:val="22"/>
          <w:szCs w:val="22"/>
        </w:rPr>
      </w:pPr>
    </w:p>
    <w:p w14:paraId="33E9156E" w14:textId="77777777"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14:paraId="0FE7EF16" w14:textId="77777777"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14:paraId="4FCBD577" w14:textId="77777777" w:rsidR="00434C30" w:rsidRPr="001D7A19" w:rsidRDefault="00434C30" w:rsidP="002741F8">
      <w:pPr>
        <w:jc w:val="both"/>
        <w:rPr>
          <w:rFonts w:ascii="Arial CE" w:hAnsi="Arial CE" w:cs="Arial"/>
          <w:b/>
          <w:sz w:val="22"/>
          <w:szCs w:val="22"/>
        </w:rPr>
      </w:pPr>
    </w:p>
    <w:p w14:paraId="59C91217" w14:textId="77777777"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14:paraId="11C7F0B9" w14:textId="77777777"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A13BFC">
        <w:rPr>
          <w:rFonts w:ascii="Arial CE" w:hAnsi="Arial CE" w:cs="Arial"/>
          <w:b/>
          <w:sz w:val="22"/>
          <w:szCs w:val="22"/>
        </w:rPr>
        <w:tab/>
        <w:t>13</w:t>
      </w:r>
      <w:r w:rsidR="003B6853">
        <w:rPr>
          <w:rFonts w:ascii="Arial CE" w:hAnsi="Arial CE" w:cs="Arial"/>
          <w:b/>
          <w:sz w:val="22"/>
          <w:szCs w:val="22"/>
        </w:rPr>
        <w:t>8</w:t>
      </w:r>
      <w:r w:rsidR="00A13BFC">
        <w:rPr>
          <w:rFonts w:ascii="Arial CE" w:hAnsi="Arial CE" w:cs="Arial"/>
          <w:b/>
          <w:sz w:val="22"/>
          <w:szCs w:val="22"/>
        </w:rPr>
        <w:t xml:space="preserve"> </w:t>
      </w:r>
      <w:r w:rsidR="003B6853">
        <w:rPr>
          <w:rFonts w:ascii="Arial CE" w:hAnsi="Arial CE" w:cs="Arial"/>
          <w:b/>
          <w:sz w:val="22"/>
          <w:szCs w:val="22"/>
        </w:rPr>
        <w:t>9</w:t>
      </w:r>
      <w:r w:rsidR="00A13BFC">
        <w:rPr>
          <w:rFonts w:ascii="Arial CE" w:hAnsi="Arial CE" w:cs="Arial"/>
          <w:b/>
          <w:sz w:val="22"/>
          <w:szCs w:val="22"/>
        </w:rPr>
        <w:t>00,00</w:t>
      </w:r>
      <w:r w:rsidR="007B02FB">
        <w:rPr>
          <w:rFonts w:ascii="Arial CE" w:hAnsi="Arial CE" w:cs="Arial"/>
          <w:b/>
          <w:sz w:val="22"/>
          <w:szCs w:val="22"/>
        </w:rPr>
        <w:t xml:space="preserve"> </w:t>
      </w:r>
      <w:r w:rsidRPr="00E26CEA">
        <w:rPr>
          <w:rFonts w:ascii="Arial CE" w:hAnsi="Arial CE" w:cs="Arial"/>
          <w:b/>
          <w:sz w:val="22"/>
          <w:szCs w:val="22"/>
        </w:rPr>
        <w:t>Kč bez DPH.</w:t>
      </w:r>
    </w:p>
    <w:p w14:paraId="3E6AA00E" w14:textId="77777777" w:rsidR="00255DCB" w:rsidRPr="001D7A19" w:rsidRDefault="00255DCB" w:rsidP="002741F8">
      <w:pPr>
        <w:ind w:left="426"/>
        <w:jc w:val="both"/>
        <w:rPr>
          <w:rFonts w:ascii="Arial CE" w:hAnsi="Arial CE" w:cs="Arial"/>
          <w:sz w:val="22"/>
          <w:szCs w:val="22"/>
        </w:rPr>
      </w:pPr>
    </w:p>
    <w:p w14:paraId="1B8B116E" w14:textId="77777777"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14:paraId="4128625B" w14:textId="77777777"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14:paraId="45521C25" w14:textId="77777777" w:rsidR="00E6199C" w:rsidRPr="0048473A" w:rsidRDefault="00E6199C" w:rsidP="0080278C">
      <w:pPr>
        <w:jc w:val="both"/>
        <w:rPr>
          <w:rFonts w:ascii="Arial CE" w:hAnsi="Arial CE" w:cs="Arial"/>
          <w:sz w:val="22"/>
          <w:szCs w:val="22"/>
        </w:rPr>
      </w:pPr>
    </w:p>
    <w:p w14:paraId="7A0E7E2C" w14:textId="77777777"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14:paraId="190B49CF" w14:textId="77777777" w:rsidR="00434C30" w:rsidRPr="001D7A19" w:rsidRDefault="00434C30" w:rsidP="002741F8">
      <w:pPr>
        <w:autoSpaceDE w:val="0"/>
        <w:autoSpaceDN w:val="0"/>
        <w:adjustRightInd w:val="0"/>
        <w:ind w:left="426" w:hanging="426"/>
        <w:jc w:val="both"/>
        <w:rPr>
          <w:rFonts w:ascii="Arial CE" w:hAnsi="Arial CE"/>
          <w:b/>
          <w:bCs/>
          <w:sz w:val="22"/>
          <w:szCs w:val="22"/>
        </w:rPr>
      </w:pPr>
    </w:p>
    <w:p w14:paraId="611B4C5C" w14:textId="77777777"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14:paraId="6F4D4E2B" w14:textId="77777777" w:rsidR="009E2074" w:rsidRPr="001D7A19" w:rsidRDefault="009E2074" w:rsidP="005E1501">
      <w:pPr>
        <w:autoSpaceDE w:val="0"/>
        <w:autoSpaceDN w:val="0"/>
        <w:adjustRightInd w:val="0"/>
        <w:jc w:val="both"/>
        <w:rPr>
          <w:rFonts w:ascii="Arial CE" w:hAnsi="Arial CE"/>
          <w:sz w:val="22"/>
          <w:szCs w:val="22"/>
        </w:rPr>
      </w:pPr>
    </w:p>
    <w:p w14:paraId="03BCC548" w14:textId="77777777"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14:paraId="7BE8FFCB" w14:textId="77777777" w:rsidR="00122A37" w:rsidRDefault="00122A37" w:rsidP="009244AD">
      <w:pPr>
        <w:autoSpaceDE w:val="0"/>
        <w:autoSpaceDN w:val="0"/>
        <w:adjustRightInd w:val="0"/>
        <w:ind w:left="426" w:hanging="66"/>
        <w:jc w:val="both"/>
        <w:rPr>
          <w:rFonts w:ascii="Arial CE" w:hAnsi="Arial CE" w:cs="Arial"/>
          <w:sz w:val="22"/>
          <w:szCs w:val="22"/>
        </w:rPr>
      </w:pPr>
    </w:p>
    <w:p w14:paraId="34AA0822" w14:textId="77777777"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14:paraId="7A06BDB7" w14:textId="77777777" w:rsidR="00A87606" w:rsidRPr="00CA1F9E" w:rsidRDefault="00A87606" w:rsidP="00A87606">
      <w:pPr>
        <w:pStyle w:val="Odstavecseseznamem"/>
        <w:numPr>
          <w:ilvl w:val="0"/>
          <w:numId w:val="22"/>
        </w:numPr>
        <w:suppressAutoHyphens/>
        <w:contextualSpacing/>
        <w:jc w:val="both"/>
        <w:rPr>
          <w:rFonts w:ascii="Arial CE" w:hAnsi="Arial CE" w:cs="Arial"/>
          <w:b/>
          <w:sz w:val="22"/>
          <w:szCs w:val="22"/>
        </w:rPr>
      </w:pPr>
      <w:r w:rsidRPr="00537E8F">
        <w:rPr>
          <w:rFonts w:ascii="Arial CE" w:hAnsi="Arial CE" w:cs="Arial"/>
          <w:sz w:val="22"/>
          <w:szCs w:val="22"/>
        </w:rPr>
        <w:t xml:space="preserve">V případě </w:t>
      </w:r>
      <w:r w:rsidR="005623EC" w:rsidRPr="00537E8F">
        <w:rPr>
          <w:rFonts w:ascii="Arial CE" w:hAnsi="Arial CE" w:cs="Arial"/>
          <w:sz w:val="22"/>
          <w:szCs w:val="22"/>
        </w:rPr>
        <w:t xml:space="preserve">prvního </w:t>
      </w:r>
      <w:r w:rsidRPr="00537E8F">
        <w:rPr>
          <w:rFonts w:ascii="Arial CE" w:hAnsi="Arial CE" w:cs="Arial"/>
          <w:sz w:val="22"/>
          <w:szCs w:val="22"/>
        </w:rPr>
        <w:t xml:space="preserve">dílčího plnění dnem protokolárního předání a převzetí kompletní </w:t>
      </w:r>
      <w:r w:rsidRPr="0084307B">
        <w:rPr>
          <w:rFonts w:ascii="Arial CE" w:hAnsi="Arial CE" w:cs="Arial"/>
          <w:b/>
          <w:sz w:val="22"/>
          <w:szCs w:val="22"/>
        </w:rPr>
        <w:t>PD</w:t>
      </w:r>
      <w:r w:rsidR="0084307B" w:rsidRPr="0084307B">
        <w:rPr>
          <w:rFonts w:ascii="Arial CE" w:hAnsi="Arial CE" w:cs="Arial"/>
          <w:b/>
          <w:sz w:val="22"/>
          <w:szCs w:val="22"/>
        </w:rPr>
        <w:t xml:space="preserve"> stupně DÚR a DSP</w:t>
      </w:r>
      <w:r w:rsidRPr="00537E8F">
        <w:rPr>
          <w:rFonts w:ascii="Arial CE" w:hAnsi="Arial CE" w:cs="Arial"/>
          <w:sz w:val="22"/>
          <w:szCs w:val="22"/>
        </w:rPr>
        <w:t xml:space="preserve"> ve výši </w:t>
      </w:r>
      <w:r w:rsidR="00755570" w:rsidRPr="00537E8F">
        <w:rPr>
          <w:rFonts w:ascii="Arial CE" w:hAnsi="Arial CE" w:cs="Arial"/>
          <w:sz w:val="22"/>
          <w:szCs w:val="22"/>
        </w:rPr>
        <w:t>8</w:t>
      </w:r>
      <w:r w:rsidRPr="00537E8F">
        <w:rPr>
          <w:rFonts w:ascii="Arial CE" w:hAnsi="Arial CE" w:cs="Arial"/>
          <w:sz w:val="22"/>
          <w:szCs w:val="22"/>
        </w:rPr>
        <w:t>0% ceny, tj.</w:t>
      </w:r>
      <w:r w:rsidR="00436973" w:rsidRPr="00537E8F">
        <w:rPr>
          <w:rFonts w:ascii="Arial CE" w:hAnsi="Arial CE" w:cs="Arial"/>
          <w:sz w:val="22"/>
          <w:szCs w:val="22"/>
        </w:rPr>
        <w:t xml:space="preserve"> </w:t>
      </w:r>
      <w:r w:rsidR="00CA1F9E" w:rsidRPr="00CA1F9E">
        <w:rPr>
          <w:rFonts w:ascii="Arial CE" w:hAnsi="Arial CE" w:cs="Arial"/>
          <w:b/>
          <w:sz w:val="22"/>
          <w:szCs w:val="22"/>
        </w:rPr>
        <w:t>51</w:t>
      </w:r>
      <w:r w:rsidR="0084307B" w:rsidRPr="00CA1F9E">
        <w:rPr>
          <w:rFonts w:ascii="Arial CE" w:hAnsi="Arial CE" w:cs="Arial"/>
          <w:b/>
          <w:sz w:val="22"/>
          <w:szCs w:val="22"/>
        </w:rPr>
        <w:t xml:space="preserve"> </w:t>
      </w:r>
      <w:r w:rsidR="00CA1F9E" w:rsidRPr="00CA1F9E">
        <w:rPr>
          <w:rFonts w:ascii="Arial CE" w:hAnsi="Arial CE" w:cs="Arial"/>
          <w:b/>
          <w:sz w:val="22"/>
          <w:szCs w:val="22"/>
        </w:rPr>
        <w:t>92</w:t>
      </w:r>
      <w:r w:rsidR="00537E8F" w:rsidRPr="00CA1F9E">
        <w:rPr>
          <w:rFonts w:ascii="Arial CE" w:hAnsi="Arial CE" w:cs="Arial"/>
          <w:b/>
          <w:sz w:val="22"/>
          <w:szCs w:val="22"/>
        </w:rPr>
        <w:t>0,00</w:t>
      </w:r>
      <w:r w:rsidR="007B02FB" w:rsidRPr="00CA1F9E">
        <w:rPr>
          <w:rFonts w:ascii="Arial CE" w:hAnsi="Arial CE" w:cs="Arial"/>
          <w:b/>
          <w:sz w:val="22"/>
          <w:szCs w:val="22"/>
        </w:rPr>
        <w:t xml:space="preserve"> </w:t>
      </w:r>
      <w:r w:rsidRPr="00CA1F9E">
        <w:rPr>
          <w:rFonts w:ascii="Arial CE" w:hAnsi="Arial CE" w:cs="Arial"/>
          <w:b/>
          <w:sz w:val="22"/>
          <w:szCs w:val="22"/>
        </w:rPr>
        <w:t>Kč bez DPH</w:t>
      </w:r>
      <w:r w:rsidR="00C33382" w:rsidRPr="00CA1F9E">
        <w:rPr>
          <w:rFonts w:ascii="Arial CE" w:hAnsi="Arial CE" w:cs="Arial"/>
          <w:b/>
          <w:sz w:val="22"/>
          <w:szCs w:val="22"/>
        </w:rPr>
        <w:t>.</w:t>
      </w:r>
    </w:p>
    <w:p w14:paraId="6FA90C9D" w14:textId="77777777" w:rsidR="00A87606" w:rsidRPr="00537E8F"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537E8F">
        <w:rPr>
          <w:rFonts w:ascii="Arial CE" w:eastAsia="Arial CE" w:hAnsi="Arial CE" w:cs="Arial CE"/>
          <w:sz w:val="22"/>
          <w:szCs w:val="22"/>
        </w:rPr>
        <w:t xml:space="preserve">V případě </w:t>
      </w:r>
      <w:r w:rsidR="0084307B">
        <w:rPr>
          <w:rFonts w:ascii="Arial CE" w:eastAsia="Arial CE" w:hAnsi="Arial CE" w:cs="Arial CE"/>
          <w:sz w:val="22"/>
          <w:szCs w:val="22"/>
        </w:rPr>
        <w:t>druhého</w:t>
      </w:r>
      <w:r w:rsidRPr="00537E8F">
        <w:rPr>
          <w:rFonts w:ascii="Arial CE" w:eastAsia="Arial CE" w:hAnsi="Arial CE" w:cs="Arial CE"/>
          <w:sz w:val="22"/>
          <w:szCs w:val="22"/>
        </w:rPr>
        <w:t xml:space="preserve"> plnění dnem podpisu „Rozhodnutí“ o schválení </w:t>
      </w:r>
      <w:r w:rsidRPr="0084307B">
        <w:rPr>
          <w:rFonts w:ascii="Arial CE" w:eastAsia="Arial CE" w:hAnsi="Arial CE" w:cs="Arial CE"/>
          <w:b/>
          <w:sz w:val="22"/>
          <w:szCs w:val="22"/>
        </w:rPr>
        <w:t>PD stupně</w:t>
      </w:r>
      <w:r w:rsidR="0084307B" w:rsidRPr="0084307B">
        <w:rPr>
          <w:rFonts w:ascii="Arial CE" w:eastAsia="Arial CE" w:hAnsi="Arial CE" w:cs="Arial CE"/>
          <w:b/>
          <w:sz w:val="22"/>
          <w:szCs w:val="22"/>
        </w:rPr>
        <w:t xml:space="preserve"> DÚR a DSP</w:t>
      </w:r>
      <w:r w:rsidRPr="00537E8F">
        <w:rPr>
          <w:rFonts w:ascii="Arial CE" w:eastAsia="Arial CE" w:hAnsi="Arial CE" w:cs="Arial CE"/>
          <w:sz w:val="22"/>
          <w:szCs w:val="22"/>
        </w:rPr>
        <w:t xml:space="preserve"> generálním ředitelem Povodí Ohře, s. p., po předchozím projednání v investiční komisi ve výši zbývajících 20% ceny, tj. </w:t>
      </w:r>
      <w:r w:rsidR="0084307B" w:rsidRPr="0084307B">
        <w:rPr>
          <w:rFonts w:ascii="Arial CE" w:eastAsia="Arial CE" w:hAnsi="Arial CE" w:cs="Arial CE"/>
          <w:b/>
          <w:sz w:val="22"/>
          <w:szCs w:val="22"/>
        </w:rPr>
        <w:t>1</w:t>
      </w:r>
      <w:r w:rsidR="00CA1F9E">
        <w:rPr>
          <w:rFonts w:ascii="Arial CE" w:eastAsia="Arial CE" w:hAnsi="Arial CE" w:cs="Arial CE"/>
          <w:b/>
          <w:sz w:val="22"/>
          <w:szCs w:val="22"/>
        </w:rPr>
        <w:t>2</w:t>
      </w:r>
      <w:r w:rsidR="003B6853">
        <w:rPr>
          <w:rFonts w:ascii="Arial CE" w:eastAsia="Arial CE" w:hAnsi="Arial CE" w:cs="Arial CE"/>
          <w:b/>
          <w:sz w:val="22"/>
          <w:szCs w:val="22"/>
        </w:rPr>
        <w:t xml:space="preserve"> </w:t>
      </w:r>
      <w:r w:rsidR="00CA1F9E">
        <w:rPr>
          <w:rFonts w:ascii="Arial CE" w:eastAsia="Arial CE" w:hAnsi="Arial CE" w:cs="Arial CE"/>
          <w:b/>
          <w:sz w:val="22"/>
          <w:szCs w:val="22"/>
        </w:rPr>
        <w:t>980</w:t>
      </w:r>
      <w:r w:rsidR="00537E8F" w:rsidRPr="0084307B">
        <w:rPr>
          <w:rFonts w:ascii="Arial CE" w:eastAsia="Arial CE" w:hAnsi="Arial CE" w:cs="Arial CE"/>
          <w:b/>
          <w:sz w:val="22"/>
          <w:szCs w:val="22"/>
        </w:rPr>
        <w:t>,00</w:t>
      </w:r>
      <w:r w:rsidR="00862710" w:rsidRPr="0084307B">
        <w:rPr>
          <w:rFonts w:ascii="Arial CE" w:eastAsia="Arial CE" w:hAnsi="Arial CE" w:cs="Arial CE"/>
          <w:b/>
          <w:sz w:val="22"/>
          <w:szCs w:val="22"/>
        </w:rPr>
        <w:t xml:space="preserve"> </w:t>
      </w:r>
      <w:r w:rsidR="00E528FC" w:rsidRPr="0084307B">
        <w:rPr>
          <w:rFonts w:ascii="Arial CE" w:eastAsia="Arial CE" w:hAnsi="Arial CE" w:cs="Arial CE"/>
          <w:b/>
          <w:sz w:val="22"/>
          <w:szCs w:val="22"/>
        </w:rPr>
        <w:t xml:space="preserve">Kč </w:t>
      </w:r>
      <w:r w:rsidRPr="0084307B">
        <w:rPr>
          <w:rFonts w:ascii="Arial CE" w:eastAsia="Arial CE" w:hAnsi="Arial CE" w:cs="Arial CE"/>
          <w:b/>
          <w:sz w:val="22"/>
          <w:szCs w:val="22"/>
        </w:rPr>
        <w:t>bez DPH.</w:t>
      </w:r>
      <w:r w:rsidRPr="00537E8F">
        <w:rPr>
          <w:rFonts w:ascii="Arial CE" w:eastAsia="Arial CE" w:hAnsi="Arial CE" w:cs="Arial CE"/>
          <w:sz w:val="22"/>
          <w:szCs w:val="22"/>
        </w:rPr>
        <w:t xml:space="preserve"> </w:t>
      </w:r>
    </w:p>
    <w:p w14:paraId="4355DC0B" w14:textId="77777777"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14:paraId="4FE77952" w14:textId="77777777" w:rsid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14:paraId="7E262B22" w14:textId="77777777" w:rsidR="0084307B" w:rsidRPr="0084307B" w:rsidRDefault="0084307B" w:rsidP="0084307B">
      <w:pPr>
        <w:pStyle w:val="Odstavecseseznamem"/>
        <w:numPr>
          <w:ilvl w:val="0"/>
          <w:numId w:val="22"/>
        </w:numPr>
        <w:suppressAutoHyphens/>
        <w:contextualSpacing/>
        <w:jc w:val="both"/>
        <w:rPr>
          <w:rFonts w:ascii="Arial CE" w:hAnsi="Arial CE" w:cs="Arial"/>
          <w:b/>
          <w:sz w:val="22"/>
          <w:szCs w:val="22"/>
        </w:rPr>
      </w:pPr>
      <w:r w:rsidRPr="00537E8F">
        <w:rPr>
          <w:rFonts w:ascii="Arial CE" w:hAnsi="Arial CE" w:cs="Arial"/>
          <w:sz w:val="22"/>
          <w:szCs w:val="22"/>
        </w:rPr>
        <w:t xml:space="preserve">V případě </w:t>
      </w:r>
      <w:r>
        <w:rPr>
          <w:rFonts w:ascii="Arial CE" w:hAnsi="Arial CE" w:cs="Arial"/>
          <w:sz w:val="22"/>
          <w:szCs w:val="22"/>
        </w:rPr>
        <w:t>třetího</w:t>
      </w:r>
      <w:r w:rsidRPr="00537E8F">
        <w:rPr>
          <w:rFonts w:ascii="Arial CE" w:hAnsi="Arial CE" w:cs="Arial"/>
          <w:sz w:val="22"/>
          <w:szCs w:val="22"/>
        </w:rPr>
        <w:t xml:space="preserve"> dílčího plnění dnem protokolárního předání a převzetí kompletní </w:t>
      </w:r>
      <w:r w:rsidR="003B6853" w:rsidRPr="0084307B">
        <w:rPr>
          <w:rFonts w:ascii="Arial CE" w:hAnsi="Arial CE" w:cs="Arial"/>
          <w:b/>
          <w:sz w:val="22"/>
          <w:szCs w:val="22"/>
        </w:rPr>
        <w:t>PD stupně</w:t>
      </w:r>
      <w:r w:rsidRPr="0084307B">
        <w:rPr>
          <w:rFonts w:ascii="Arial CE" w:hAnsi="Arial CE" w:cs="Arial"/>
          <w:b/>
          <w:sz w:val="22"/>
          <w:szCs w:val="22"/>
        </w:rPr>
        <w:t xml:space="preserve"> DPS</w:t>
      </w:r>
      <w:r w:rsidRPr="00537E8F">
        <w:rPr>
          <w:rFonts w:ascii="Arial CE" w:hAnsi="Arial CE" w:cs="Arial"/>
          <w:sz w:val="22"/>
          <w:szCs w:val="22"/>
        </w:rPr>
        <w:t xml:space="preserve"> ve výši 80% ceny, tj. </w:t>
      </w:r>
      <w:r w:rsidRPr="0084307B">
        <w:rPr>
          <w:rFonts w:ascii="Arial CE" w:hAnsi="Arial CE" w:cs="Arial"/>
          <w:b/>
          <w:sz w:val="22"/>
          <w:szCs w:val="22"/>
        </w:rPr>
        <w:t>59 200,00 Kč bez DPH.</w:t>
      </w:r>
    </w:p>
    <w:p w14:paraId="1951AA38" w14:textId="77777777" w:rsidR="0084307B" w:rsidRPr="00537E8F" w:rsidRDefault="0084307B" w:rsidP="0084307B">
      <w:pPr>
        <w:pStyle w:val="Odstavecseseznamem"/>
        <w:numPr>
          <w:ilvl w:val="0"/>
          <w:numId w:val="22"/>
        </w:numPr>
        <w:suppressAutoHyphens/>
        <w:contextualSpacing/>
        <w:jc w:val="both"/>
        <w:rPr>
          <w:rFonts w:ascii="Arial CE" w:eastAsia="Arial CE" w:hAnsi="Arial CE" w:cs="Arial CE"/>
          <w:sz w:val="22"/>
          <w:szCs w:val="22"/>
        </w:rPr>
      </w:pPr>
      <w:r w:rsidRPr="00537E8F">
        <w:rPr>
          <w:rFonts w:ascii="Arial CE" w:eastAsia="Arial CE" w:hAnsi="Arial CE" w:cs="Arial CE"/>
          <w:sz w:val="22"/>
          <w:szCs w:val="22"/>
        </w:rPr>
        <w:t xml:space="preserve">V případě celkového plnění dnem podpisu „Rozhodnutí“ o schválení </w:t>
      </w:r>
      <w:r w:rsidRPr="0084307B">
        <w:rPr>
          <w:rFonts w:ascii="Arial CE" w:eastAsia="Arial CE" w:hAnsi="Arial CE" w:cs="Arial CE"/>
          <w:b/>
          <w:sz w:val="22"/>
          <w:szCs w:val="22"/>
        </w:rPr>
        <w:t>PD stupně DPS</w:t>
      </w:r>
      <w:r w:rsidRPr="00537E8F">
        <w:rPr>
          <w:rFonts w:ascii="Arial CE" w:eastAsia="Arial CE" w:hAnsi="Arial CE" w:cs="Arial CE"/>
          <w:sz w:val="22"/>
          <w:szCs w:val="22"/>
        </w:rPr>
        <w:t xml:space="preserve"> generálním ředitelem Povodí Ohře, s. p., po předchozím projednání v investiční komisi ve výši zbývajících 20% ceny, tj. </w:t>
      </w:r>
      <w:r w:rsidRPr="0084307B">
        <w:rPr>
          <w:rFonts w:ascii="Arial CE" w:eastAsia="Arial CE" w:hAnsi="Arial CE" w:cs="Arial CE"/>
          <w:b/>
          <w:sz w:val="22"/>
          <w:szCs w:val="22"/>
        </w:rPr>
        <w:t>14 800,00 Kč bez DPH</w:t>
      </w:r>
      <w:r w:rsidRPr="00537E8F">
        <w:rPr>
          <w:rFonts w:ascii="Arial CE" w:eastAsia="Arial CE" w:hAnsi="Arial CE" w:cs="Arial CE"/>
          <w:sz w:val="22"/>
          <w:szCs w:val="22"/>
        </w:rPr>
        <w:t xml:space="preserve">. </w:t>
      </w:r>
    </w:p>
    <w:p w14:paraId="6CFBEB5A" w14:textId="77777777" w:rsidR="0084307B" w:rsidRPr="00A87606" w:rsidRDefault="0084307B" w:rsidP="0084307B">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14:paraId="1780C0B4" w14:textId="77777777" w:rsidR="0084307B" w:rsidRPr="00A87606" w:rsidRDefault="0084307B" w:rsidP="0084307B">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14:paraId="416D672C" w14:textId="77777777" w:rsidR="0084307B" w:rsidRPr="00A87606" w:rsidRDefault="0084307B" w:rsidP="00A87606">
      <w:pPr>
        <w:suppressAutoHyphens/>
        <w:ind w:left="1080" w:hanging="371"/>
        <w:jc w:val="both"/>
        <w:rPr>
          <w:rFonts w:ascii="Arial CE" w:eastAsia="Arial CE" w:hAnsi="Arial CE" w:cs="Arial CE"/>
          <w:sz w:val="22"/>
          <w:szCs w:val="22"/>
        </w:rPr>
      </w:pPr>
    </w:p>
    <w:p w14:paraId="1D1BDC27" w14:textId="77777777"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14:paraId="50D97D7D" w14:textId="77777777"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14:paraId="42AFFC87" w14:textId="77777777" w:rsidR="00B37DBF" w:rsidRDefault="001B5E7B" w:rsidP="00B37DB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8"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14:paraId="747791E5" w14:textId="77777777" w:rsidR="00B37DBF" w:rsidRDefault="00B37DBF" w:rsidP="00B37DBF">
      <w:pPr>
        <w:autoSpaceDE w:val="0"/>
        <w:autoSpaceDN w:val="0"/>
        <w:adjustRightInd w:val="0"/>
        <w:ind w:left="360"/>
        <w:jc w:val="both"/>
        <w:rPr>
          <w:rFonts w:ascii="Arial CE" w:hAnsi="Arial CE" w:cs="Arial"/>
          <w:sz w:val="22"/>
          <w:szCs w:val="22"/>
        </w:rPr>
      </w:pPr>
    </w:p>
    <w:p w14:paraId="2A24E9A4" w14:textId="77777777" w:rsidR="000F2A40" w:rsidRDefault="00B37DBF" w:rsidP="00B37DBF">
      <w:pPr>
        <w:pStyle w:val="Odstavecseseznamem"/>
        <w:numPr>
          <w:ilvl w:val="0"/>
          <w:numId w:val="19"/>
        </w:numPr>
        <w:autoSpaceDE w:val="0"/>
        <w:autoSpaceDN w:val="0"/>
        <w:adjustRightInd w:val="0"/>
        <w:jc w:val="both"/>
        <w:rPr>
          <w:rFonts w:ascii="Arial CE" w:hAnsi="Arial CE" w:cs="Arial"/>
          <w:sz w:val="22"/>
          <w:szCs w:val="22"/>
        </w:rPr>
      </w:pPr>
      <w:r w:rsidRPr="00B37DBF">
        <w:rPr>
          <w:rFonts w:ascii="Arial CE" w:hAnsi="Arial CE"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6523FE56" w14:textId="77777777" w:rsidR="00B37DBF" w:rsidRPr="00B37DBF" w:rsidRDefault="00B37DBF" w:rsidP="00B37DBF">
      <w:pPr>
        <w:pStyle w:val="Odstavecseseznamem"/>
        <w:autoSpaceDE w:val="0"/>
        <w:autoSpaceDN w:val="0"/>
        <w:adjustRightInd w:val="0"/>
        <w:ind w:left="360"/>
        <w:jc w:val="both"/>
        <w:rPr>
          <w:rFonts w:ascii="Arial CE" w:hAnsi="Arial CE" w:cs="Arial"/>
          <w:sz w:val="22"/>
          <w:szCs w:val="22"/>
        </w:rPr>
      </w:pPr>
    </w:p>
    <w:p w14:paraId="30E10734" w14:textId="77777777"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14:paraId="43DE2730" w14:textId="77777777" w:rsidR="000F2A40" w:rsidRPr="001D7A19" w:rsidRDefault="000F2A40" w:rsidP="009424A7">
      <w:pPr>
        <w:autoSpaceDE w:val="0"/>
        <w:autoSpaceDN w:val="0"/>
        <w:adjustRightInd w:val="0"/>
        <w:jc w:val="both"/>
        <w:rPr>
          <w:rFonts w:ascii="Arial CE" w:hAnsi="Arial CE" w:cs="Arial"/>
          <w:sz w:val="22"/>
          <w:szCs w:val="22"/>
        </w:rPr>
      </w:pPr>
    </w:p>
    <w:p w14:paraId="3C923959" w14:textId="77777777" w:rsidR="0048473A" w:rsidRDefault="001B5E7B" w:rsidP="0048473A">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00FD7A44">
        <w:rPr>
          <w:rFonts w:ascii="Arial CE" w:hAnsi="Arial CE" w:cs="Arial"/>
          <w:sz w:val="22"/>
          <w:szCs w:val="22"/>
        </w:rPr>
        <w:t>.</w:t>
      </w:r>
    </w:p>
    <w:p w14:paraId="50AEEE29" w14:textId="77777777" w:rsidR="00FD7A44" w:rsidRPr="00FD7A44" w:rsidRDefault="00FD7A44" w:rsidP="00FD7A44">
      <w:pPr>
        <w:pStyle w:val="Odstavecseseznamem"/>
        <w:rPr>
          <w:rFonts w:ascii="Arial CE" w:hAnsi="Arial CE" w:cs="Arial"/>
          <w:sz w:val="22"/>
          <w:szCs w:val="22"/>
        </w:rPr>
      </w:pPr>
    </w:p>
    <w:p w14:paraId="61F38B23" w14:textId="77777777"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14:paraId="572D9B4D" w14:textId="77777777" w:rsidR="004B2396" w:rsidRPr="00DD4362" w:rsidRDefault="004B2396" w:rsidP="000F2A40">
      <w:pPr>
        <w:pStyle w:val="A-odstavecodsazensodrkami"/>
        <w:numPr>
          <w:ilvl w:val="0"/>
          <w:numId w:val="0"/>
        </w:numPr>
        <w:ind w:left="502"/>
        <w:rPr>
          <w:rFonts w:ascii="Arial CE" w:hAnsi="Arial CE"/>
          <w:strike/>
          <w:color w:val="FF0000"/>
        </w:rPr>
      </w:pPr>
    </w:p>
    <w:p w14:paraId="0BABADCC" w14:textId="77777777"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14:paraId="54370FE6" w14:textId="77777777" w:rsidR="00BB6A12" w:rsidRDefault="00BB6A12" w:rsidP="00BB6A12">
      <w:pPr>
        <w:pStyle w:val="A-odstavecodsazensodrkami"/>
        <w:numPr>
          <w:ilvl w:val="0"/>
          <w:numId w:val="0"/>
        </w:numPr>
        <w:ind w:left="502"/>
        <w:rPr>
          <w:rFonts w:ascii="Arial CE" w:hAnsi="Arial CE"/>
        </w:rPr>
      </w:pPr>
    </w:p>
    <w:p w14:paraId="5F69CB83" w14:textId="77777777"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14:paraId="78B13C13" w14:textId="77777777" w:rsidR="001229F7" w:rsidRPr="00C33382" w:rsidRDefault="001229F7" w:rsidP="00C33382">
      <w:pPr>
        <w:rPr>
          <w:rFonts w:ascii="Arial CE" w:hAnsi="Arial CE" w:cs="Arial"/>
          <w:bCs/>
          <w:color w:val="000000"/>
          <w:sz w:val="22"/>
          <w:szCs w:val="22"/>
        </w:rPr>
      </w:pPr>
    </w:p>
    <w:p w14:paraId="425A9CCA" w14:textId="77777777"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14:paraId="293DBCD6" w14:textId="77777777" w:rsidR="001229F7" w:rsidRPr="001D7A19" w:rsidRDefault="001229F7" w:rsidP="000A6DEF">
      <w:pPr>
        <w:pStyle w:val="Odstavecseseznamem"/>
        <w:ind w:left="426" w:hanging="426"/>
        <w:rPr>
          <w:rFonts w:ascii="Arial CE" w:hAnsi="Arial CE" w:cs="Arial"/>
          <w:bCs/>
          <w:color w:val="000000"/>
          <w:sz w:val="22"/>
          <w:szCs w:val="22"/>
        </w:rPr>
      </w:pPr>
    </w:p>
    <w:p w14:paraId="40823436" w14:textId="77777777"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14:paraId="5E19C69E" w14:textId="77777777" w:rsidR="00BF3457" w:rsidRPr="001D7A19" w:rsidRDefault="00BF3457" w:rsidP="00BF3457">
      <w:pPr>
        <w:pStyle w:val="Odstavecseseznamem"/>
        <w:rPr>
          <w:rFonts w:ascii="Arial CE" w:hAnsi="Arial CE"/>
        </w:rPr>
      </w:pPr>
    </w:p>
    <w:p w14:paraId="1DE594C9" w14:textId="77777777"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14:paraId="0B89A064" w14:textId="77777777" w:rsidR="000F2A40" w:rsidRPr="001D7A19" w:rsidRDefault="000F2A40" w:rsidP="000F2A40">
      <w:pPr>
        <w:pStyle w:val="A-odstavecodsazensodrkami"/>
        <w:numPr>
          <w:ilvl w:val="0"/>
          <w:numId w:val="0"/>
        </w:numPr>
        <w:rPr>
          <w:rFonts w:ascii="Arial CE" w:hAnsi="Arial CE"/>
        </w:rPr>
      </w:pPr>
    </w:p>
    <w:p w14:paraId="39DAC6BD" w14:textId="77777777"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14:paraId="19071329" w14:textId="77777777" w:rsidR="000F2A40" w:rsidRPr="001D7A19" w:rsidRDefault="000F2A40" w:rsidP="000F2A40">
      <w:pPr>
        <w:pStyle w:val="A-odstavecodsazensodrkami"/>
        <w:numPr>
          <w:ilvl w:val="0"/>
          <w:numId w:val="0"/>
        </w:numPr>
        <w:ind w:left="360" w:hanging="360"/>
        <w:rPr>
          <w:rFonts w:ascii="Arial CE" w:hAnsi="Arial CE"/>
        </w:rPr>
      </w:pPr>
    </w:p>
    <w:p w14:paraId="3F76BED9" w14:textId="77777777"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9845217" w14:textId="77777777" w:rsidR="00535552" w:rsidRDefault="00535552" w:rsidP="00535552">
      <w:pPr>
        <w:pStyle w:val="A-odstavecodsazensodrkami"/>
        <w:numPr>
          <w:ilvl w:val="0"/>
          <w:numId w:val="0"/>
        </w:numPr>
        <w:ind w:left="1287" w:hanging="567"/>
        <w:rPr>
          <w:rFonts w:ascii="Arial CE" w:hAnsi="Arial CE"/>
        </w:rPr>
      </w:pPr>
    </w:p>
    <w:p w14:paraId="744E0C3A" w14:textId="77777777"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14:paraId="7137FF09" w14:textId="77777777" w:rsidR="001D42DD" w:rsidRPr="001D42DD" w:rsidRDefault="001D42DD" w:rsidP="001D42DD">
      <w:pPr>
        <w:jc w:val="both"/>
        <w:rPr>
          <w:rFonts w:ascii="Arial CE" w:eastAsia="Arial CE" w:hAnsi="Arial CE" w:cs="Arial CE"/>
          <w:b/>
          <w:color w:val="000000"/>
          <w:sz w:val="22"/>
          <w:szCs w:val="22"/>
        </w:rPr>
      </w:pPr>
    </w:p>
    <w:p w14:paraId="0C3FE0C0" w14:textId="77777777"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lastRenderedPageBreak/>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14:paraId="099DEF8F" w14:textId="77777777" w:rsidR="001D42DD" w:rsidRPr="001D42DD" w:rsidRDefault="001D42DD" w:rsidP="001D42DD">
      <w:pPr>
        <w:ind w:left="567" w:hanging="567"/>
        <w:jc w:val="both"/>
        <w:rPr>
          <w:rFonts w:ascii="Arial CE" w:eastAsia="Arial CE" w:hAnsi="Arial CE" w:cs="Arial CE"/>
          <w:sz w:val="22"/>
          <w:szCs w:val="22"/>
        </w:rPr>
      </w:pPr>
    </w:p>
    <w:p w14:paraId="0AFBF135" w14:textId="77777777"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14:paraId="7E6130D4" w14:textId="77777777" w:rsidR="001D42DD" w:rsidRPr="001D42DD" w:rsidRDefault="001D42DD" w:rsidP="001D42DD">
      <w:pPr>
        <w:ind w:left="567" w:hanging="567"/>
        <w:jc w:val="both"/>
        <w:rPr>
          <w:rFonts w:ascii="Arial CE" w:eastAsia="Arial CE" w:hAnsi="Arial CE" w:cs="Arial CE"/>
          <w:b/>
          <w:sz w:val="22"/>
          <w:szCs w:val="22"/>
        </w:rPr>
      </w:pPr>
    </w:p>
    <w:p w14:paraId="719B2628" w14:textId="77777777"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6813B128" w14:textId="77777777" w:rsidR="001D42DD" w:rsidRPr="00EB7EEF" w:rsidRDefault="001D42DD" w:rsidP="001D42DD">
      <w:pPr>
        <w:ind w:left="567" w:hanging="567"/>
        <w:jc w:val="both"/>
        <w:rPr>
          <w:rFonts w:ascii="Arial CE" w:eastAsia="Arial CE" w:hAnsi="Arial CE" w:cs="Arial CE"/>
          <w:sz w:val="22"/>
          <w:szCs w:val="22"/>
        </w:rPr>
      </w:pPr>
    </w:p>
    <w:p w14:paraId="568049A2" w14:textId="77777777"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14:paraId="1295C098" w14:textId="77777777" w:rsidR="001D42DD" w:rsidRPr="001D42DD" w:rsidRDefault="001D42DD" w:rsidP="0008010B">
      <w:pPr>
        <w:jc w:val="both"/>
        <w:rPr>
          <w:rFonts w:ascii="Arial" w:eastAsia="Arial" w:hAnsi="Arial" w:cs="Arial"/>
          <w:color w:val="000000"/>
          <w:sz w:val="22"/>
          <w:szCs w:val="22"/>
        </w:rPr>
      </w:pPr>
    </w:p>
    <w:p w14:paraId="160A3A8C" w14:textId="77777777"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14:paraId="2174D099" w14:textId="77777777"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14:paraId="197338DA" w14:textId="77777777"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14:paraId="7458D0AB" w14:textId="77777777" w:rsidR="001D42DD" w:rsidRPr="001D42DD" w:rsidRDefault="001D42DD" w:rsidP="001D42DD">
      <w:pPr>
        <w:ind w:left="567" w:hanging="567"/>
        <w:jc w:val="both"/>
        <w:rPr>
          <w:rFonts w:ascii="Arial CE" w:eastAsia="Arial CE" w:hAnsi="Arial CE" w:cs="Arial CE"/>
          <w:color w:val="000000"/>
          <w:sz w:val="22"/>
          <w:szCs w:val="22"/>
        </w:rPr>
      </w:pPr>
    </w:p>
    <w:p w14:paraId="0E4A2949" w14:textId="77777777"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4E1E7E0E" w14:textId="77777777" w:rsidR="001D42DD" w:rsidRPr="001D42DD" w:rsidRDefault="001D42DD" w:rsidP="001D42DD">
      <w:pPr>
        <w:ind w:left="567" w:hanging="567"/>
        <w:jc w:val="both"/>
        <w:rPr>
          <w:rFonts w:ascii="Arial CE" w:eastAsia="Arial CE" w:hAnsi="Arial CE" w:cs="Arial CE"/>
          <w:b/>
          <w:color w:val="000000"/>
          <w:sz w:val="22"/>
          <w:szCs w:val="22"/>
        </w:rPr>
      </w:pPr>
    </w:p>
    <w:p w14:paraId="02D6C332" w14:textId="77777777"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14:paraId="040AFC0E" w14:textId="77777777" w:rsidR="001D42DD" w:rsidRPr="001D42DD" w:rsidRDefault="001D42DD" w:rsidP="001D42DD">
      <w:pPr>
        <w:ind w:left="567" w:hanging="567"/>
        <w:jc w:val="both"/>
        <w:rPr>
          <w:rFonts w:ascii="Arial CE" w:eastAsia="Arial CE" w:hAnsi="Arial CE" w:cs="Arial CE"/>
          <w:sz w:val="22"/>
          <w:szCs w:val="22"/>
        </w:rPr>
      </w:pPr>
    </w:p>
    <w:p w14:paraId="347462FB" w14:textId="77777777"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70060300" w14:textId="77777777" w:rsidR="001D42DD" w:rsidRPr="001D42DD" w:rsidRDefault="001D42DD" w:rsidP="001D42DD">
      <w:pPr>
        <w:ind w:left="567" w:hanging="567"/>
        <w:jc w:val="both"/>
        <w:rPr>
          <w:rFonts w:ascii="Arial CE" w:eastAsia="Arial CE" w:hAnsi="Arial CE" w:cs="Arial CE"/>
          <w:b/>
          <w:color w:val="000000"/>
          <w:sz w:val="22"/>
          <w:szCs w:val="22"/>
        </w:rPr>
      </w:pPr>
    </w:p>
    <w:p w14:paraId="31AE0110" w14:textId="77777777"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7B6B8DD0" w14:textId="77777777" w:rsidR="001D42DD" w:rsidRPr="001D42DD" w:rsidRDefault="001D42DD" w:rsidP="001D42DD">
      <w:pPr>
        <w:ind w:left="567" w:hanging="567"/>
        <w:jc w:val="both"/>
        <w:rPr>
          <w:rFonts w:ascii="Arial CE" w:eastAsia="Arial CE" w:hAnsi="Arial CE" w:cs="Arial CE"/>
          <w:sz w:val="22"/>
          <w:szCs w:val="22"/>
        </w:rPr>
      </w:pPr>
    </w:p>
    <w:p w14:paraId="682C5DF2" w14:textId="77777777"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14:paraId="091CF0A6" w14:textId="77777777" w:rsidR="0008010B" w:rsidRDefault="0008010B" w:rsidP="0008010B">
      <w:pPr>
        <w:pStyle w:val="Odstavecseseznamem"/>
        <w:rPr>
          <w:rFonts w:ascii="Arial CE" w:eastAsia="Arial CE" w:hAnsi="Arial CE" w:cs="Arial CE"/>
          <w:sz w:val="22"/>
          <w:szCs w:val="22"/>
        </w:rPr>
      </w:pPr>
    </w:p>
    <w:p w14:paraId="3648BAB7" w14:textId="77777777" w:rsidR="008951FF" w:rsidRDefault="008951FF" w:rsidP="0008010B">
      <w:pPr>
        <w:pStyle w:val="Odstavecseseznamem"/>
        <w:rPr>
          <w:rFonts w:ascii="Arial CE" w:eastAsia="Arial CE" w:hAnsi="Arial CE" w:cs="Arial CE"/>
          <w:sz w:val="22"/>
          <w:szCs w:val="22"/>
        </w:rPr>
      </w:pPr>
    </w:p>
    <w:p w14:paraId="1F2FD0FB" w14:textId="77777777" w:rsidR="00FD7A44" w:rsidRPr="00FD7A44" w:rsidRDefault="00FD7A44" w:rsidP="00FD7A44">
      <w:pPr>
        <w:autoSpaceDE w:val="0"/>
        <w:autoSpaceDN w:val="0"/>
        <w:adjustRightInd w:val="0"/>
        <w:spacing w:line="360" w:lineRule="auto"/>
        <w:ind w:left="2832"/>
        <w:jc w:val="both"/>
        <w:rPr>
          <w:rFonts w:ascii="Arial" w:hAnsi="Arial" w:cs="Arial"/>
          <w:b/>
          <w:bCs/>
          <w:color w:val="000000"/>
          <w:sz w:val="22"/>
          <w:szCs w:val="22"/>
          <w:u w:val="single"/>
        </w:rPr>
      </w:pPr>
      <w:r w:rsidRPr="00FD7A44">
        <w:rPr>
          <w:rFonts w:ascii="Arial" w:hAnsi="Arial" w:cs="Arial"/>
          <w:b/>
          <w:bCs/>
          <w:color w:val="000000"/>
          <w:sz w:val="22"/>
          <w:szCs w:val="22"/>
          <w:u w:val="single"/>
        </w:rPr>
        <w:t>Čl. VIII</w:t>
      </w:r>
      <w:r>
        <w:rPr>
          <w:rFonts w:ascii="Arial" w:hAnsi="Arial" w:cs="Arial"/>
          <w:b/>
          <w:bCs/>
          <w:color w:val="000000"/>
          <w:sz w:val="22"/>
          <w:szCs w:val="22"/>
          <w:u w:val="single"/>
        </w:rPr>
        <w:t>. LICENČNÍ PODMÍNKY</w:t>
      </w:r>
    </w:p>
    <w:p w14:paraId="0870E023" w14:textId="77777777" w:rsidR="00EB7EEF" w:rsidRDefault="00FD7A44" w:rsidP="00FD7A44">
      <w:pPr>
        <w:jc w:val="both"/>
        <w:rPr>
          <w:rFonts w:ascii="Arial" w:hAnsi="Arial" w:cs="Arial"/>
          <w:color w:val="000000"/>
          <w:sz w:val="22"/>
          <w:szCs w:val="22"/>
        </w:rPr>
      </w:pPr>
      <w:r>
        <w:rPr>
          <w:rFonts w:ascii="Arial" w:hAnsi="Arial" w:cs="Arial"/>
          <w:color w:val="000000"/>
          <w:sz w:val="22"/>
          <w:szCs w:val="22"/>
        </w:rPr>
        <w:t xml:space="preserve">Vztahují – </w:t>
      </w:r>
      <w:proofErr w:type="spellStart"/>
      <w:r>
        <w:rPr>
          <w:rFonts w:ascii="Arial" w:hAnsi="Arial" w:cs="Arial"/>
          <w:color w:val="000000"/>
          <w:sz w:val="22"/>
          <w:szCs w:val="22"/>
        </w:rPr>
        <w:t>li</w:t>
      </w:r>
      <w:proofErr w:type="spellEnd"/>
      <w:r>
        <w:rPr>
          <w:rFonts w:ascii="Arial" w:hAnsi="Arial" w:cs="Arial"/>
          <w:color w:val="000000"/>
          <w:sz w:val="22"/>
          <w:szCs w:val="22"/>
        </w:rPr>
        <w:t xml:space="preserve"> se k předmětu díla autorská práva dle zákona č. 121/2000 Sb., o právu autorském, o právech souvisejících s právem autorským a o změně některých zákonů (autorský zákon), </w:t>
      </w:r>
      <w:r w:rsidR="007F6C4A">
        <w:rPr>
          <w:rFonts w:ascii="Arial" w:hAnsi="Arial" w:cs="Arial"/>
          <w:color w:val="000000"/>
          <w:sz w:val="22"/>
          <w:szCs w:val="22"/>
        </w:rPr>
        <w:t xml:space="preserve">v platném znění, </w:t>
      </w:r>
      <w:r>
        <w:rPr>
          <w:rFonts w:ascii="Arial" w:hAnsi="Arial" w:cs="Arial"/>
          <w:color w:val="000000"/>
          <w:sz w:val="22"/>
          <w:szCs w:val="22"/>
        </w:rPr>
        <w:t>poskytuje zhotovitel objednateli nevýhradní právo ke všem způsobům užití</w:t>
      </w:r>
      <w:r w:rsidR="007F6C4A">
        <w:rPr>
          <w:rFonts w:ascii="Arial" w:hAnsi="Arial" w:cs="Arial"/>
          <w:color w:val="000000"/>
          <w:sz w:val="22"/>
          <w:szCs w:val="22"/>
        </w:rPr>
        <w:t xml:space="preserve"> díla</w:t>
      </w:r>
      <w:r>
        <w:rPr>
          <w:rFonts w:ascii="Arial" w:hAnsi="Arial" w:cs="Arial"/>
          <w:color w:val="000000"/>
          <w:sz w:val="22"/>
          <w:szCs w:val="22"/>
        </w:rPr>
        <w:t xml:space="preserve"> a v neomezeném rozsahu. Autor svoluje k tomu, aby dílo bylo zveřejňováno, zpracováváno, spojeno s jiným dílem, zařazeno do díla souborného, to vše dle záměru objednatele. Autor poskytuje licenci bezúplatně.  </w:t>
      </w:r>
    </w:p>
    <w:p w14:paraId="6D5365F8" w14:textId="77777777" w:rsidR="00FD7A44" w:rsidRDefault="00FD7A44" w:rsidP="00FD7A44">
      <w:pPr>
        <w:jc w:val="both"/>
        <w:rPr>
          <w:rFonts w:ascii="Arial" w:eastAsia="Arial" w:hAnsi="Arial" w:cs="Arial"/>
          <w:b/>
          <w:sz w:val="22"/>
          <w:szCs w:val="22"/>
        </w:rPr>
      </w:pPr>
    </w:p>
    <w:p w14:paraId="337BD155" w14:textId="77777777" w:rsidR="00EB7EEF" w:rsidRPr="001D42DD" w:rsidRDefault="00EB7EEF" w:rsidP="001D42DD">
      <w:pPr>
        <w:ind w:left="567" w:hanging="567"/>
        <w:jc w:val="both"/>
        <w:rPr>
          <w:rFonts w:ascii="Arial" w:eastAsia="Arial" w:hAnsi="Arial" w:cs="Arial"/>
          <w:b/>
          <w:sz w:val="22"/>
          <w:szCs w:val="22"/>
        </w:rPr>
      </w:pPr>
    </w:p>
    <w:p w14:paraId="301A75A2" w14:textId="77777777"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 xml:space="preserve">Čl. </w:t>
      </w:r>
      <w:r w:rsidR="00FD7A44">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14:paraId="021F93D5" w14:textId="77777777" w:rsidR="00434C30" w:rsidRPr="001D7A19" w:rsidRDefault="00434C30" w:rsidP="000A6DEF">
      <w:pPr>
        <w:autoSpaceDE w:val="0"/>
        <w:autoSpaceDN w:val="0"/>
        <w:adjustRightInd w:val="0"/>
        <w:jc w:val="both"/>
        <w:rPr>
          <w:rFonts w:ascii="Arial CE" w:hAnsi="Arial CE" w:cs="Arial"/>
          <w:bCs/>
          <w:color w:val="000000"/>
          <w:sz w:val="22"/>
          <w:szCs w:val="22"/>
        </w:rPr>
      </w:pPr>
    </w:p>
    <w:p w14:paraId="10770CE7" w14:textId="77777777" w:rsidR="007A05B4" w:rsidRPr="00FD7A44" w:rsidRDefault="00F2049C" w:rsidP="00FD7A44">
      <w:pPr>
        <w:autoSpaceDE w:val="0"/>
        <w:autoSpaceDN w:val="0"/>
        <w:adjustRightInd w:val="0"/>
        <w:jc w:val="both"/>
        <w:rPr>
          <w:rFonts w:ascii="Arial CE" w:hAnsi="Arial CE" w:cs="Arial"/>
          <w:bCs/>
          <w:color w:val="000000"/>
          <w:sz w:val="22"/>
          <w:szCs w:val="22"/>
        </w:rPr>
      </w:pPr>
      <w:r w:rsidRPr="00FD7A44">
        <w:rPr>
          <w:rFonts w:ascii="Arial CE" w:hAnsi="Arial CE" w:cs="Arial"/>
          <w:sz w:val="22"/>
          <w:szCs w:val="22"/>
        </w:rPr>
        <w:t>Objednavatel</w:t>
      </w:r>
      <w:r w:rsidRPr="00FD7A44">
        <w:rPr>
          <w:rFonts w:ascii="Arial CE" w:hAnsi="Arial CE" w:cs="Arial"/>
          <w:bCs/>
          <w:color w:val="000000"/>
          <w:sz w:val="22"/>
          <w:szCs w:val="22"/>
        </w:rPr>
        <w:t xml:space="preserve"> </w:t>
      </w:r>
      <w:r w:rsidR="00BE082A" w:rsidRPr="00FD7A44">
        <w:rPr>
          <w:rFonts w:ascii="Arial CE" w:hAnsi="Arial CE" w:cs="Arial"/>
          <w:bCs/>
          <w:color w:val="000000"/>
          <w:sz w:val="22"/>
          <w:szCs w:val="22"/>
        </w:rPr>
        <w:t xml:space="preserve">je oprávněn požadovat náhradu škody způsobenou mu </w:t>
      </w:r>
      <w:r w:rsidR="00E25F42" w:rsidRPr="00FD7A44">
        <w:rPr>
          <w:rFonts w:ascii="Arial" w:hAnsi="Arial" w:cs="Arial"/>
          <w:bCs/>
          <w:sz w:val="22"/>
          <w:szCs w:val="22"/>
        </w:rPr>
        <w:t>zhotovitel</w:t>
      </w:r>
      <w:r w:rsidR="000A54FD" w:rsidRPr="00FD7A44">
        <w:rPr>
          <w:rFonts w:ascii="Arial" w:hAnsi="Arial" w:cs="Arial"/>
          <w:bCs/>
          <w:sz w:val="22"/>
          <w:szCs w:val="22"/>
        </w:rPr>
        <w:t xml:space="preserve">em </w:t>
      </w:r>
      <w:r w:rsidR="00BE082A" w:rsidRPr="00FD7A44">
        <w:rPr>
          <w:rFonts w:ascii="Arial CE" w:hAnsi="Arial CE" w:cs="Arial"/>
          <w:bCs/>
          <w:color w:val="000000"/>
          <w:sz w:val="22"/>
          <w:szCs w:val="22"/>
        </w:rPr>
        <w:t xml:space="preserve">porušením povinností </w:t>
      </w:r>
      <w:r w:rsidR="00E25F42" w:rsidRPr="00FD7A44">
        <w:rPr>
          <w:rFonts w:ascii="Arial" w:hAnsi="Arial" w:cs="Arial"/>
          <w:bCs/>
          <w:sz w:val="22"/>
          <w:szCs w:val="22"/>
        </w:rPr>
        <w:t>zhotovitel</w:t>
      </w:r>
      <w:r w:rsidR="000A54FD" w:rsidRPr="00FD7A44">
        <w:rPr>
          <w:rFonts w:ascii="Arial" w:hAnsi="Arial" w:cs="Arial"/>
          <w:bCs/>
          <w:sz w:val="22"/>
          <w:szCs w:val="22"/>
        </w:rPr>
        <w:t xml:space="preserve">e </w:t>
      </w:r>
      <w:r w:rsidR="00BE082A" w:rsidRPr="00FD7A44">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 w:val="22"/>
          <w:szCs w:val="22"/>
        </w:rPr>
        <w:t xml:space="preserve"> </w:t>
      </w:r>
    </w:p>
    <w:p w14:paraId="4236A814" w14:textId="77777777" w:rsidR="00695ECE" w:rsidRDefault="00695ECE" w:rsidP="000A6DEF">
      <w:pPr>
        <w:autoSpaceDE w:val="0"/>
        <w:autoSpaceDN w:val="0"/>
        <w:adjustRightInd w:val="0"/>
        <w:jc w:val="both"/>
        <w:rPr>
          <w:rFonts w:ascii="Arial CE" w:hAnsi="Arial CE" w:cs="Arial"/>
          <w:bCs/>
          <w:sz w:val="22"/>
          <w:szCs w:val="22"/>
        </w:rPr>
      </w:pPr>
    </w:p>
    <w:p w14:paraId="45DACD8C" w14:textId="77777777"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14:paraId="760C5C3B" w14:textId="77777777" w:rsidR="00434C30" w:rsidRPr="001D7A19" w:rsidRDefault="00434C30" w:rsidP="000A6DEF">
      <w:pPr>
        <w:autoSpaceDE w:val="0"/>
        <w:autoSpaceDN w:val="0"/>
        <w:adjustRightInd w:val="0"/>
        <w:jc w:val="both"/>
        <w:rPr>
          <w:rFonts w:ascii="Arial CE" w:hAnsi="Arial CE" w:cs="Arial"/>
          <w:b/>
          <w:bCs/>
          <w:color w:val="000000"/>
        </w:rPr>
      </w:pPr>
    </w:p>
    <w:p w14:paraId="533B449C" w14:textId="77777777"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14:paraId="23C3F435" w14:textId="77777777"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w:t>
      </w:r>
      <w:r w:rsidR="00921EF2">
        <w:rPr>
          <w:rFonts w:ascii="Arial CE" w:hAnsi="Arial CE"/>
          <w:sz w:val="22"/>
          <w:szCs w:val="22"/>
        </w:rPr>
        <w:t>y</w:t>
      </w:r>
      <w:r w:rsidR="00BF3457" w:rsidRPr="001D7A19">
        <w:rPr>
          <w:rFonts w:ascii="Arial CE" w:hAnsi="Arial CE"/>
          <w:sz w:val="22"/>
          <w:szCs w:val="22"/>
        </w:rPr>
        <w:t xml:space="preserve"> mít vliv na cenu díla. </w:t>
      </w:r>
    </w:p>
    <w:p w14:paraId="2F7C5F6F" w14:textId="77777777" w:rsidR="007136AC" w:rsidRPr="001D7A19" w:rsidRDefault="007136AC" w:rsidP="00B52CD9">
      <w:pPr>
        <w:autoSpaceDE w:val="0"/>
        <w:autoSpaceDN w:val="0"/>
        <w:adjustRightInd w:val="0"/>
        <w:ind w:left="357"/>
        <w:jc w:val="both"/>
        <w:rPr>
          <w:rFonts w:ascii="Arial CE" w:hAnsi="Arial CE"/>
          <w:color w:val="000000"/>
          <w:sz w:val="22"/>
          <w:szCs w:val="22"/>
        </w:rPr>
      </w:pPr>
    </w:p>
    <w:p w14:paraId="5165F86B" w14:textId="77777777"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14:paraId="4FF80B91" w14:textId="77777777" w:rsidR="007136AC" w:rsidRPr="001D7A19" w:rsidRDefault="007136AC" w:rsidP="00B52CD9">
      <w:pPr>
        <w:autoSpaceDE w:val="0"/>
        <w:autoSpaceDN w:val="0"/>
        <w:adjustRightInd w:val="0"/>
        <w:ind w:left="357"/>
        <w:jc w:val="both"/>
        <w:rPr>
          <w:rFonts w:ascii="Arial CE" w:hAnsi="Arial CE"/>
          <w:color w:val="000000"/>
          <w:sz w:val="22"/>
          <w:szCs w:val="22"/>
        </w:rPr>
      </w:pPr>
    </w:p>
    <w:p w14:paraId="79E0ACB0" w14:textId="77777777"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14:paraId="3B4DD52C" w14:textId="77777777" w:rsidR="007136AC" w:rsidRPr="001D7A19" w:rsidRDefault="007136AC" w:rsidP="00B52CD9">
      <w:pPr>
        <w:autoSpaceDE w:val="0"/>
        <w:autoSpaceDN w:val="0"/>
        <w:adjustRightInd w:val="0"/>
        <w:ind w:left="357"/>
        <w:jc w:val="both"/>
        <w:rPr>
          <w:rFonts w:ascii="Arial CE" w:hAnsi="Arial CE"/>
          <w:color w:val="000000"/>
          <w:sz w:val="22"/>
          <w:szCs w:val="22"/>
        </w:rPr>
      </w:pPr>
    </w:p>
    <w:p w14:paraId="33F7CEEE" w14:textId="77777777"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14:paraId="44CA410D" w14:textId="77777777" w:rsidR="00BC099A" w:rsidRDefault="00BC099A" w:rsidP="00663814">
      <w:pPr>
        <w:autoSpaceDE w:val="0"/>
        <w:autoSpaceDN w:val="0"/>
        <w:adjustRightInd w:val="0"/>
        <w:jc w:val="both"/>
        <w:rPr>
          <w:rFonts w:ascii="Arial CE" w:hAnsi="Arial CE" w:cs="Arial"/>
          <w:b/>
          <w:color w:val="000000"/>
          <w:u w:val="single"/>
        </w:rPr>
      </w:pPr>
    </w:p>
    <w:p w14:paraId="1E2E593B" w14:textId="77777777"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sidR="00FD7A44">
        <w:rPr>
          <w:rFonts w:ascii="Arial CE" w:hAnsi="Arial CE" w:cs="Arial"/>
          <w:b/>
          <w:color w:val="000000"/>
          <w:sz w:val="22"/>
          <w:szCs w:val="22"/>
          <w:u w:val="single"/>
        </w:rPr>
        <w:t>I</w:t>
      </w:r>
      <w:r w:rsidRPr="00612E8A">
        <w:rPr>
          <w:rFonts w:ascii="Arial CE" w:hAnsi="Arial CE" w:cs="Arial"/>
          <w:b/>
          <w:color w:val="000000"/>
          <w:sz w:val="22"/>
          <w:szCs w:val="22"/>
          <w:u w:val="single"/>
        </w:rPr>
        <w:t>. COMPLIANCE DOLOŽKA</w:t>
      </w:r>
    </w:p>
    <w:p w14:paraId="7321E72D" w14:textId="77777777" w:rsidR="00770B4C" w:rsidRDefault="00770B4C"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p>
    <w:p w14:paraId="76AE92C5" w14:textId="77777777" w:rsidR="00770B4C" w:rsidRPr="00537E8F" w:rsidRDefault="00770B4C" w:rsidP="00770B4C">
      <w:pPr>
        <w:autoSpaceDE w:val="0"/>
        <w:autoSpaceDN w:val="0"/>
        <w:adjustRightInd w:val="0"/>
        <w:spacing w:after="120"/>
        <w:ind w:left="425" w:hanging="425"/>
        <w:jc w:val="both"/>
        <w:rPr>
          <w:rFonts w:ascii="Arial" w:hAnsi="Arial" w:cs="Arial"/>
          <w:color w:val="000000"/>
          <w:sz w:val="22"/>
          <w:szCs w:val="22"/>
        </w:rPr>
      </w:pPr>
      <w:r w:rsidRPr="00537E8F">
        <w:rPr>
          <w:rFonts w:ascii="Arial" w:hAnsi="Arial" w:cs="Arial"/>
          <w:color w:val="000000"/>
          <w:sz w:val="22"/>
          <w:szCs w:val="22"/>
        </w:rPr>
        <w:t>1.</w:t>
      </w:r>
      <w:r w:rsidRPr="00537E8F">
        <w:rPr>
          <w:rFonts w:ascii="Arial"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2417F49" w14:textId="77777777" w:rsidR="00770B4C" w:rsidRPr="00537E8F" w:rsidRDefault="00770B4C" w:rsidP="00770B4C">
      <w:pPr>
        <w:autoSpaceDE w:val="0"/>
        <w:autoSpaceDN w:val="0"/>
        <w:adjustRightInd w:val="0"/>
        <w:spacing w:after="120"/>
        <w:ind w:left="425" w:hanging="425"/>
        <w:jc w:val="both"/>
        <w:rPr>
          <w:rFonts w:ascii="Arial" w:hAnsi="Arial" w:cs="Arial"/>
          <w:color w:val="000000"/>
          <w:sz w:val="22"/>
          <w:szCs w:val="22"/>
        </w:rPr>
      </w:pPr>
      <w:r w:rsidRPr="00537E8F">
        <w:rPr>
          <w:rFonts w:ascii="Arial" w:hAnsi="Arial" w:cs="Arial"/>
          <w:color w:val="000000"/>
          <w:sz w:val="22"/>
          <w:szCs w:val="22"/>
        </w:rPr>
        <w:t>2.</w:t>
      </w:r>
      <w:r w:rsidRPr="00537E8F">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5BCE6C4" w14:textId="77777777" w:rsidR="00770B4C" w:rsidRPr="00537E8F" w:rsidRDefault="00770B4C" w:rsidP="00770B4C">
      <w:pPr>
        <w:autoSpaceDE w:val="0"/>
        <w:autoSpaceDN w:val="0"/>
        <w:adjustRightInd w:val="0"/>
        <w:spacing w:after="120"/>
        <w:ind w:left="425" w:hanging="425"/>
        <w:jc w:val="both"/>
        <w:rPr>
          <w:rFonts w:ascii="Arial" w:hAnsi="Arial" w:cs="Arial"/>
          <w:color w:val="000000"/>
          <w:sz w:val="22"/>
          <w:szCs w:val="22"/>
        </w:rPr>
      </w:pPr>
      <w:r w:rsidRPr="00537E8F">
        <w:rPr>
          <w:rFonts w:ascii="Arial" w:hAnsi="Arial" w:cs="Arial"/>
          <w:color w:val="000000"/>
          <w:sz w:val="22"/>
          <w:szCs w:val="22"/>
        </w:rPr>
        <w:t>3.</w:t>
      </w:r>
      <w:r w:rsidRPr="00537E8F">
        <w:rPr>
          <w:rFonts w:ascii="Arial" w:hAnsi="Arial" w:cs="Arial"/>
          <w:color w:val="000000"/>
          <w:sz w:val="22"/>
          <w:szCs w:val="22"/>
        </w:rPr>
        <w:tab/>
        <w:t xml:space="preserve">Zhotovitel prohlašuje, že se seznámil se zásadami, hodnotami a cíli </w:t>
      </w:r>
      <w:proofErr w:type="spellStart"/>
      <w:r w:rsidRPr="00537E8F">
        <w:rPr>
          <w:rFonts w:ascii="Arial" w:hAnsi="Arial" w:cs="Arial"/>
          <w:color w:val="000000"/>
          <w:sz w:val="22"/>
          <w:szCs w:val="22"/>
        </w:rPr>
        <w:t>Compliance</w:t>
      </w:r>
      <w:proofErr w:type="spellEnd"/>
      <w:r w:rsidRPr="00537E8F">
        <w:rPr>
          <w:rFonts w:ascii="Arial" w:hAnsi="Arial" w:cs="Arial"/>
          <w:color w:val="000000"/>
          <w:sz w:val="22"/>
          <w:szCs w:val="22"/>
        </w:rPr>
        <w:t xml:space="preserve"> programu Povodí Ohře, </w:t>
      </w:r>
      <w:proofErr w:type="spellStart"/>
      <w:r w:rsidRPr="00537E8F">
        <w:rPr>
          <w:rFonts w:ascii="Arial" w:hAnsi="Arial" w:cs="Arial"/>
          <w:color w:val="000000"/>
          <w:sz w:val="22"/>
          <w:szCs w:val="22"/>
        </w:rPr>
        <w:t>s.p</w:t>
      </w:r>
      <w:proofErr w:type="spellEnd"/>
      <w:r w:rsidRPr="00537E8F">
        <w:rPr>
          <w:rFonts w:ascii="Arial" w:hAnsi="Arial" w:cs="Arial"/>
          <w:color w:val="000000"/>
          <w:sz w:val="22"/>
          <w:szCs w:val="22"/>
        </w:rPr>
        <w:t xml:space="preserve">. (viz </w:t>
      </w:r>
      <w:hyperlink r:id="rId9" w:history="1">
        <w:r w:rsidRPr="00537E8F">
          <w:rPr>
            <w:rFonts w:ascii="Arial" w:hAnsi="Arial" w:cs="Arial"/>
            <w:color w:val="0000FF"/>
            <w:sz w:val="22"/>
            <w:szCs w:val="22"/>
            <w:u w:val="single"/>
          </w:rPr>
          <w:t>http://www.poh.cz/protikorupcni-a-compliance-program/d-1346/p1=1458</w:t>
        </w:r>
      </w:hyperlink>
      <w:r w:rsidRPr="00537E8F">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AEDBF79" w14:textId="77777777" w:rsidR="00770B4C" w:rsidRPr="00537E8F" w:rsidRDefault="00770B4C" w:rsidP="00770B4C">
      <w:pPr>
        <w:autoSpaceDE w:val="0"/>
        <w:autoSpaceDN w:val="0"/>
        <w:adjustRightInd w:val="0"/>
        <w:spacing w:after="120"/>
        <w:ind w:left="425" w:hanging="425"/>
        <w:jc w:val="both"/>
        <w:rPr>
          <w:rFonts w:ascii="Arial" w:hAnsi="Arial" w:cs="Arial"/>
          <w:color w:val="000000"/>
          <w:sz w:val="22"/>
          <w:szCs w:val="22"/>
        </w:rPr>
      </w:pPr>
      <w:r w:rsidRPr="00537E8F">
        <w:rPr>
          <w:rFonts w:ascii="Arial" w:hAnsi="Arial" w:cs="Arial"/>
          <w:color w:val="000000"/>
          <w:sz w:val="22"/>
          <w:szCs w:val="22"/>
        </w:rPr>
        <w:t>4.</w:t>
      </w:r>
      <w:r w:rsidRPr="00537E8F">
        <w:rPr>
          <w:rFonts w:ascii="Arial" w:hAnsi="Arial" w:cs="Arial"/>
          <w:color w:val="000000"/>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DD76FBC" w14:textId="77777777" w:rsidR="000D101E" w:rsidRPr="00FD7A44" w:rsidRDefault="000D101E" w:rsidP="00537E8F"/>
    <w:p w14:paraId="1CE62CA2" w14:textId="77777777" w:rsidR="00770B4C" w:rsidRDefault="00770B4C" w:rsidP="00770B4C">
      <w:pPr>
        <w:autoSpaceDE w:val="0"/>
        <w:autoSpaceDN w:val="0"/>
        <w:adjustRightInd w:val="0"/>
        <w:ind w:firstLine="708"/>
        <w:jc w:val="center"/>
        <w:rPr>
          <w:rFonts w:ascii="Arial CE" w:hAnsi="Arial CE" w:cs="Arial"/>
          <w:b/>
          <w:color w:val="000000"/>
          <w:sz w:val="22"/>
          <w:szCs w:val="22"/>
          <w:u w:val="single"/>
        </w:rPr>
      </w:pPr>
      <w:r w:rsidRPr="002A1F40">
        <w:rPr>
          <w:rFonts w:ascii="Arial CE" w:hAnsi="Arial CE" w:cs="Arial"/>
          <w:b/>
          <w:color w:val="000000"/>
          <w:sz w:val="22"/>
          <w:szCs w:val="22"/>
          <w:u w:val="single"/>
        </w:rPr>
        <w:lastRenderedPageBreak/>
        <w:t>Čl. XI</w:t>
      </w:r>
      <w:r>
        <w:rPr>
          <w:rFonts w:ascii="Arial CE" w:hAnsi="Arial CE" w:cs="Arial"/>
          <w:b/>
          <w:color w:val="000000"/>
          <w:sz w:val="22"/>
          <w:szCs w:val="22"/>
          <w:u w:val="single"/>
        </w:rPr>
        <w:t>I</w:t>
      </w:r>
      <w:r w:rsidRPr="002A1F40">
        <w:rPr>
          <w:rFonts w:ascii="Arial CE" w:hAnsi="Arial CE" w:cs="Arial"/>
          <w:b/>
          <w:color w:val="000000"/>
          <w:sz w:val="22"/>
          <w:szCs w:val="22"/>
          <w:u w:val="single"/>
        </w:rPr>
        <w:t>. OCHRANA A ZPRACOVÁNÍ OSOBNÍCH ÚDAJŮ</w:t>
      </w:r>
    </w:p>
    <w:p w14:paraId="454AF235" w14:textId="77777777" w:rsidR="00537E8F" w:rsidRPr="002A1F40" w:rsidRDefault="00537E8F" w:rsidP="00770B4C">
      <w:pPr>
        <w:autoSpaceDE w:val="0"/>
        <w:autoSpaceDN w:val="0"/>
        <w:adjustRightInd w:val="0"/>
        <w:ind w:firstLine="708"/>
        <w:jc w:val="center"/>
        <w:rPr>
          <w:rFonts w:ascii="Arial CE" w:hAnsi="Arial CE" w:cs="Arial"/>
          <w:b/>
          <w:color w:val="000000"/>
          <w:sz w:val="22"/>
          <w:szCs w:val="22"/>
          <w:u w:val="single"/>
        </w:rPr>
      </w:pPr>
    </w:p>
    <w:p w14:paraId="673AAD4C" w14:textId="77777777" w:rsidR="004601D5" w:rsidRPr="00537E8F" w:rsidRDefault="00770B4C" w:rsidP="00770B4C">
      <w:pPr>
        <w:autoSpaceDE w:val="0"/>
        <w:autoSpaceDN w:val="0"/>
        <w:adjustRightInd w:val="0"/>
        <w:jc w:val="both"/>
        <w:rPr>
          <w:rFonts w:ascii="Arial" w:hAnsi="Arial" w:cs="Arial"/>
          <w:color w:val="000000"/>
          <w:sz w:val="22"/>
          <w:szCs w:val="22"/>
        </w:rPr>
      </w:pPr>
      <w:r w:rsidRPr="00537E8F">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37E8F">
          <w:rPr>
            <w:rFonts w:ascii="Arial" w:hAnsi="Arial" w:cs="Arial"/>
            <w:color w:val="0000FF"/>
            <w:sz w:val="22"/>
            <w:szCs w:val="22"/>
          </w:rPr>
          <w:t>http://www.poh.cz/informace-o-zpracovani-osobnich-udaju/d-1369/p1=1459</w:t>
        </w:r>
      </w:hyperlink>
    </w:p>
    <w:p w14:paraId="511738D7" w14:textId="77777777" w:rsidR="00770B4C" w:rsidRDefault="00770B4C" w:rsidP="00770B4C">
      <w:pPr>
        <w:autoSpaceDE w:val="0"/>
        <w:autoSpaceDN w:val="0"/>
        <w:adjustRightInd w:val="0"/>
        <w:jc w:val="both"/>
        <w:rPr>
          <w:rFonts w:ascii="Helv" w:hAnsi="Helv" w:cs="Helv"/>
          <w:color w:val="000000"/>
          <w:sz w:val="22"/>
          <w:szCs w:val="22"/>
        </w:rPr>
      </w:pPr>
    </w:p>
    <w:p w14:paraId="02EC7018" w14:textId="77777777" w:rsidR="004601D5" w:rsidRPr="004601D5" w:rsidRDefault="004601D5" w:rsidP="004601D5">
      <w:pPr>
        <w:autoSpaceDE w:val="0"/>
        <w:autoSpaceDN w:val="0"/>
        <w:adjustRightInd w:val="0"/>
        <w:jc w:val="both"/>
        <w:rPr>
          <w:rFonts w:ascii="Arial CE" w:hAnsi="Arial CE" w:cs="Arial"/>
          <w:b/>
          <w:color w:val="000000"/>
          <w:sz w:val="22"/>
          <w:szCs w:val="22"/>
          <w:u w:val="single"/>
        </w:rPr>
      </w:pPr>
    </w:p>
    <w:p w14:paraId="4394EFFB" w14:textId="77777777"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004601D5">
        <w:rPr>
          <w:rFonts w:ascii="Arial" w:hAnsi="Arial" w:cs="Arial"/>
          <w:b/>
          <w:color w:val="000000"/>
          <w:sz w:val="22"/>
          <w:szCs w:val="22"/>
          <w:u w:val="single"/>
        </w:rPr>
        <w:t>I</w:t>
      </w:r>
      <w:r w:rsidR="002A1F40">
        <w:rPr>
          <w:rFonts w:ascii="Arial" w:hAnsi="Arial" w:cs="Arial"/>
          <w:b/>
          <w:color w:val="000000"/>
          <w:sz w:val="22"/>
          <w:szCs w:val="22"/>
          <w:u w:val="single"/>
        </w:rPr>
        <w:t>I</w:t>
      </w:r>
      <w:r>
        <w:rPr>
          <w:rFonts w:ascii="Arial" w:hAnsi="Arial" w:cs="Arial"/>
          <w:b/>
          <w:color w:val="000000"/>
          <w:sz w:val="22"/>
          <w:szCs w:val="22"/>
          <w:u w:val="single"/>
        </w:rPr>
        <w:t>.</w:t>
      </w:r>
      <w:r w:rsidRPr="00663814">
        <w:rPr>
          <w:rFonts w:ascii="Arial" w:hAnsi="Arial" w:cs="Arial"/>
          <w:b/>
          <w:color w:val="000000"/>
          <w:sz w:val="22"/>
          <w:szCs w:val="22"/>
          <w:u w:val="single"/>
        </w:rPr>
        <w:t xml:space="preserve"> ZÁVĚREČNÁ USTANOVENÍ</w:t>
      </w:r>
    </w:p>
    <w:p w14:paraId="43C750EB" w14:textId="77777777" w:rsidR="000D101E" w:rsidRPr="00663814" w:rsidRDefault="000D101E" w:rsidP="000D101E">
      <w:pPr>
        <w:rPr>
          <w:rFonts w:ascii="Arial" w:hAnsi="Arial" w:cs="Arial"/>
          <w:b/>
          <w:bCs/>
          <w:color w:val="000000"/>
          <w:sz w:val="22"/>
          <w:szCs w:val="22"/>
        </w:rPr>
      </w:pPr>
    </w:p>
    <w:p w14:paraId="507824F5" w14:textId="77777777"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2C2E9FD3" w14:textId="77777777"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14:paraId="13B62CCF" w14:textId="77777777"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4EE1BBCB" w14:textId="77777777"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14:paraId="44EE363C" w14:textId="77777777"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14:paraId="01A36D53" w14:textId="77777777"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14:paraId="75A5AE3D" w14:textId="77777777"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14:paraId="701A56FD" w14:textId="77777777"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14:paraId="3D8824D1" w14:textId="77777777"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14:paraId="2AF937F9" w14:textId="77777777"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14:paraId="35E52153" w14:textId="77777777"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14:paraId="323C4D23" w14:textId="77777777"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14:paraId="4E680557" w14:textId="77777777"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07A1BB57" w14:textId="77777777"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14:paraId="629CBF30" w14:textId="77777777"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xml:space="preserve">. Zveřejnění smlouvy a metadat v registru </w:t>
      </w:r>
      <w:r w:rsidRPr="00663814">
        <w:rPr>
          <w:rFonts w:ascii="Arial" w:hAnsi="Arial" w:cs="Arial"/>
          <w:bCs/>
          <w:sz w:val="22"/>
          <w:szCs w:val="22"/>
        </w:rPr>
        <w:lastRenderedPageBreak/>
        <w:t>smluv zajistí Povodí Ohře, státní podnik, který má právo tuto smlouvu zveřejnit rovněž v pochybnostech o tom, zda tato smlouva zveřejnění podléhá či nikoliv.</w:t>
      </w:r>
    </w:p>
    <w:p w14:paraId="325F7253" w14:textId="77777777" w:rsidR="000D101E" w:rsidRPr="00663814" w:rsidRDefault="000D101E" w:rsidP="000D101E">
      <w:pPr>
        <w:autoSpaceDE w:val="0"/>
        <w:autoSpaceDN w:val="0"/>
        <w:adjustRightInd w:val="0"/>
        <w:jc w:val="both"/>
        <w:rPr>
          <w:rFonts w:ascii="Arial" w:hAnsi="Arial" w:cs="Arial"/>
          <w:bCs/>
          <w:color w:val="000000"/>
          <w:sz w:val="22"/>
          <w:szCs w:val="22"/>
        </w:rPr>
      </w:pPr>
    </w:p>
    <w:p w14:paraId="12B1A47C" w14:textId="77777777"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14:paraId="43FFE3B7" w14:textId="77777777" w:rsidR="000D101E" w:rsidRPr="00663814" w:rsidRDefault="000D101E" w:rsidP="000D101E">
      <w:pPr>
        <w:autoSpaceDE w:val="0"/>
        <w:autoSpaceDN w:val="0"/>
        <w:adjustRightInd w:val="0"/>
        <w:jc w:val="both"/>
        <w:rPr>
          <w:rFonts w:ascii="Arial" w:hAnsi="Arial" w:cs="Arial"/>
          <w:bCs/>
          <w:sz w:val="22"/>
          <w:szCs w:val="22"/>
        </w:rPr>
      </w:pPr>
    </w:p>
    <w:p w14:paraId="4ACFC5F0" w14:textId="77777777"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14:paraId="1FE95597" w14:textId="77777777" w:rsidR="000D101E" w:rsidRDefault="000D101E" w:rsidP="000D101E">
      <w:pPr>
        <w:autoSpaceDE w:val="0"/>
        <w:autoSpaceDN w:val="0"/>
        <w:adjustRightInd w:val="0"/>
        <w:jc w:val="both"/>
        <w:rPr>
          <w:rFonts w:ascii="Arial" w:hAnsi="Arial" w:cs="Arial"/>
          <w:bCs/>
          <w:sz w:val="22"/>
          <w:szCs w:val="22"/>
        </w:rPr>
      </w:pPr>
    </w:p>
    <w:p w14:paraId="55854DAF" w14:textId="77777777" w:rsidR="000D101E"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14:paraId="76020584" w14:textId="77777777" w:rsidR="001B7C08" w:rsidRPr="00663814" w:rsidRDefault="001B7C08" w:rsidP="001B7C08">
      <w:pPr>
        <w:pStyle w:val="Odstavecseseznamem"/>
        <w:autoSpaceDE w:val="0"/>
        <w:autoSpaceDN w:val="0"/>
        <w:adjustRightInd w:val="0"/>
        <w:ind w:left="426"/>
        <w:jc w:val="both"/>
        <w:rPr>
          <w:rFonts w:ascii="Arial" w:hAnsi="Arial" w:cs="Arial"/>
          <w:bCs/>
          <w:color w:val="000000"/>
          <w:sz w:val="22"/>
          <w:szCs w:val="22"/>
        </w:rPr>
      </w:pPr>
    </w:p>
    <w:p w14:paraId="469A9C14" w14:textId="77777777" w:rsidR="00B27C1F" w:rsidRPr="00663814" w:rsidRDefault="00B27C1F" w:rsidP="00B27C1F">
      <w:pPr>
        <w:keepNext/>
        <w:jc w:val="both"/>
        <w:rPr>
          <w:rFonts w:ascii="Arial" w:hAnsi="Arial" w:cs="Arial"/>
          <w:sz w:val="22"/>
          <w:szCs w:val="22"/>
        </w:rPr>
      </w:pPr>
    </w:p>
    <w:p w14:paraId="3462804F" w14:textId="77777777"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B3162A" w:rsidRPr="003B6853">
        <w:rPr>
          <w:rFonts w:ascii="Arial" w:hAnsi="Arial"/>
          <w:sz w:val="22"/>
          <w:szCs w:val="22"/>
        </w:rPr>
        <w:t>V </w:t>
      </w:r>
      <w:r w:rsidR="003B6853" w:rsidRPr="003B6853">
        <w:rPr>
          <w:rFonts w:ascii="Arial" w:hAnsi="Arial"/>
          <w:sz w:val="22"/>
          <w:szCs w:val="22"/>
        </w:rPr>
        <w:t>Chomutově</w:t>
      </w:r>
      <w:r w:rsidR="00C90751" w:rsidRPr="003B6853">
        <w:rPr>
          <w:rFonts w:ascii="Arial" w:hAnsi="Arial"/>
          <w:sz w:val="22"/>
          <w:szCs w:val="22"/>
        </w:rPr>
        <w:t xml:space="preserve"> dne</w:t>
      </w:r>
    </w:p>
    <w:p w14:paraId="41E136C2" w14:textId="77777777" w:rsidR="00C90751" w:rsidRDefault="00C90751" w:rsidP="00C90751">
      <w:pPr>
        <w:autoSpaceDE w:val="0"/>
        <w:autoSpaceDN w:val="0"/>
        <w:adjustRightInd w:val="0"/>
        <w:jc w:val="both"/>
        <w:rPr>
          <w:rFonts w:ascii="Arial" w:hAnsi="Arial"/>
          <w:sz w:val="22"/>
          <w:szCs w:val="22"/>
        </w:rPr>
      </w:pPr>
    </w:p>
    <w:p w14:paraId="77FE8511" w14:textId="77777777" w:rsidR="00EB7EEF" w:rsidRDefault="00EB7EEF" w:rsidP="00C90751">
      <w:pPr>
        <w:autoSpaceDE w:val="0"/>
        <w:autoSpaceDN w:val="0"/>
        <w:adjustRightInd w:val="0"/>
        <w:jc w:val="both"/>
        <w:rPr>
          <w:rFonts w:ascii="Arial" w:hAnsi="Arial"/>
          <w:sz w:val="22"/>
          <w:szCs w:val="22"/>
        </w:rPr>
      </w:pPr>
    </w:p>
    <w:p w14:paraId="7A43E026" w14:textId="77777777" w:rsidR="00EB7EEF" w:rsidRDefault="00EB7EEF" w:rsidP="00C90751">
      <w:pPr>
        <w:autoSpaceDE w:val="0"/>
        <w:autoSpaceDN w:val="0"/>
        <w:adjustRightInd w:val="0"/>
        <w:jc w:val="both"/>
        <w:rPr>
          <w:rFonts w:ascii="Arial" w:hAnsi="Arial"/>
          <w:sz w:val="22"/>
          <w:szCs w:val="22"/>
        </w:rPr>
      </w:pPr>
    </w:p>
    <w:p w14:paraId="18FAFF21" w14:textId="77777777" w:rsidR="00EB7EEF" w:rsidRDefault="00EB7EEF" w:rsidP="00C90751">
      <w:pPr>
        <w:autoSpaceDE w:val="0"/>
        <w:autoSpaceDN w:val="0"/>
        <w:adjustRightInd w:val="0"/>
        <w:jc w:val="both"/>
        <w:rPr>
          <w:rFonts w:ascii="Arial" w:hAnsi="Arial"/>
          <w:sz w:val="22"/>
          <w:szCs w:val="22"/>
        </w:rPr>
      </w:pPr>
    </w:p>
    <w:p w14:paraId="701A4910" w14:textId="77777777" w:rsidR="00C90751" w:rsidRDefault="00C90751" w:rsidP="00C90751">
      <w:pPr>
        <w:autoSpaceDE w:val="0"/>
        <w:autoSpaceDN w:val="0"/>
        <w:adjustRightInd w:val="0"/>
        <w:jc w:val="both"/>
        <w:rPr>
          <w:rFonts w:ascii="Arial" w:hAnsi="Arial"/>
          <w:sz w:val="22"/>
          <w:szCs w:val="22"/>
        </w:rPr>
      </w:pPr>
    </w:p>
    <w:p w14:paraId="3B71CDDE" w14:textId="77777777"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14:paraId="77CADF49" w14:textId="77777777"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investiční ředitel</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t>jednatel</w:t>
      </w:r>
    </w:p>
    <w:p w14:paraId="3CE4E795" w14:textId="77777777"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003B6853">
        <w:rPr>
          <w:rFonts w:ascii="Arial" w:hAnsi="Arial"/>
          <w:sz w:val="22"/>
          <w:szCs w:val="22"/>
        </w:rPr>
        <w:t>ETu Projekt s.r.o.</w:t>
      </w:r>
    </w:p>
    <w:p w14:paraId="349526E8" w14:textId="77777777" w:rsidR="00C90751" w:rsidRDefault="00C90751" w:rsidP="00DD4362">
      <w:pPr>
        <w:autoSpaceDE w:val="0"/>
        <w:autoSpaceDN w:val="0"/>
        <w:adjustRightInd w:val="0"/>
        <w:jc w:val="both"/>
        <w:rPr>
          <w:rFonts w:ascii="Arial" w:hAnsi="Arial"/>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p w14:paraId="59025BB6" w14:textId="77777777" w:rsidR="003B6853" w:rsidRDefault="003B6853" w:rsidP="00DD4362">
      <w:pPr>
        <w:autoSpaceDE w:val="0"/>
        <w:autoSpaceDN w:val="0"/>
        <w:adjustRightInd w:val="0"/>
        <w:jc w:val="both"/>
        <w:rPr>
          <w:rFonts w:ascii="Arial" w:hAnsi="Arial"/>
          <w:sz w:val="22"/>
          <w:szCs w:val="22"/>
        </w:rPr>
      </w:pPr>
    </w:p>
    <w:p w14:paraId="4A852F41" w14:textId="77777777" w:rsidR="003B6853" w:rsidRDefault="003B6853" w:rsidP="00DD4362">
      <w:pPr>
        <w:autoSpaceDE w:val="0"/>
        <w:autoSpaceDN w:val="0"/>
        <w:adjustRightInd w:val="0"/>
        <w:jc w:val="both"/>
        <w:rPr>
          <w:rFonts w:ascii="Arial" w:hAnsi="Arial"/>
          <w:sz w:val="22"/>
          <w:szCs w:val="22"/>
        </w:rPr>
      </w:pPr>
    </w:p>
    <w:p w14:paraId="7272BE28" w14:textId="77777777" w:rsidR="003B6853" w:rsidRDefault="003B6853" w:rsidP="00DD4362">
      <w:pPr>
        <w:autoSpaceDE w:val="0"/>
        <w:autoSpaceDN w:val="0"/>
        <w:adjustRightInd w:val="0"/>
        <w:jc w:val="both"/>
        <w:rPr>
          <w:rFonts w:ascii="Arial" w:hAnsi="Arial"/>
          <w:sz w:val="22"/>
          <w:szCs w:val="22"/>
        </w:rPr>
      </w:pPr>
    </w:p>
    <w:p w14:paraId="36F5F3CD" w14:textId="77777777" w:rsidR="003B6853" w:rsidRDefault="003B6853" w:rsidP="00DD4362">
      <w:pPr>
        <w:autoSpaceDE w:val="0"/>
        <w:autoSpaceDN w:val="0"/>
        <w:adjustRightInd w:val="0"/>
        <w:jc w:val="both"/>
        <w:rPr>
          <w:rFonts w:ascii="Arial" w:hAnsi="Arial"/>
          <w:sz w:val="22"/>
          <w:szCs w:val="22"/>
        </w:rPr>
      </w:pPr>
    </w:p>
    <w:p w14:paraId="1496CF46" w14:textId="77777777" w:rsidR="003B6853" w:rsidRDefault="003B6853" w:rsidP="003B6853">
      <w:pPr>
        <w:autoSpaceDE w:val="0"/>
        <w:autoSpaceDN w:val="0"/>
        <w:adjustRightInd w:val="0"/>
        <w:ind w:left="4248" w:firstLine="708"/>
        <w:jc w:val="both"/>
        <w:rPr>
          <w:rFonts w:ascii="Arial" w:hAnsi="Arial"/>
          <w:sz w:val="22"/>
          <w:szCs w:val="22"/>
        </w:rPr>
      </w:pPr>
      <w:r w:rsidRPr="00241C08">
        <w:rPr>
          <w:rFonts w:ascii="Arial" w:hAnsi="Arial"/>
          <w:sz w:val="22"/>
          <w:szCs w:val="22"/>
        </w:rPr>
        <w:t>…………………………………….</w:t>
      </w:r>
    </w:p>
    <w:p w14:paraId="5889CF56" w14:textId="77777777" w:rsidR="003B6853" w:rsidRPr="000C5921" w:rsidRDefault="003B6853" w:rsidP="003B6853">
      <w:pPr>
        <w:autoSpaceDE w:val="0"/>
        <w:autoSpaceDN w:val="0"/>
        <w:adjustRightInd w:val="0"/>
        <w:ind w:left="4248" w:firstLine="708"/>
        <w:jc w:val="both"/>
        <w:rPr>
          <w:rFonts w:ascii="Arial" w:hAnsi="Arial"/>
          <w:sz w:val="22"/>
          <w:szCs w:val="22"/>
        </w:rPr>
      </w:pPr>
      <w:bookmarkStart w:id="0" w:name="_GoBack"/>
      <w:bookmarkEnd w:id="0"/>
      <w:r>
        <w:rPr>
          <w:rFonts w:ascii="Arial" w:hAnsi="Arial"/>
          <w:sz w:val="22"/>
          <w:szCs w:val="22"/>
        </w:rPr>
        <w:t>jednatel</w:t>
      </w:r>
    </w:p>
    <w:p w14:paraId="39E3FF11" w14:textId="77777777" w:rsidR="003B6853" w:rsidRPr="000C5921" w:rsidRDefault="003B6853" w:rsidP="003B6853">
      <w:pPr>
        <w:autoSpaceDE w:val="0"/>
        <w:autoSpaceDN w:val="0"/>
        <w:adjustRightInd w:val="0"/>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Pr>
          <w:rFonts w:ascii="Arial" w:hAnsi="Arial"/>
          <w:sz w:val="22"/>
          <w:szCs w:val="22"/>
        </w:rPr>
        <w:t>ETu Projekt s.r.o.</w:t>
      </w:r>
    </w:p>
    <w:p w14:paraId="7ABD0D6F" w14:textId="77777777" w:rsidR="003B6853" w:rsidRDefault="003B6853" w:rsidP="003B6853">
      <w:pPr>
        <w:autoSpaceDE w:val="0"/>
        <w:autoSpaceDN w:val="0"/>
        <w:adjustRightInd w:val="0"/>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p w14:paraId="41B9487F" w14:textId="77777777" w:rsidR="003B6853" w:rsidRPr="00DD4362" w:rsidRDefault="003B6853" w:rsidP="003B6853">
      <w:pPr>
        <w:autoSpaceDE w:val="0"/>
        <w:autoSpaceDN w:val="0"/>
        <w:adjustRightInd w:val="0"/>
        <w:ind w:left="4248" w:firstLine="708"/>
        <w:jc w:val="both"/>
        <w:rPr>
          <w:rFonts w:ascii="Arial" w:hAnsi="Arial" w:cs="Arial"/>
          <w:b/>
          <w:sz w:val="22"/>
          <w:szCs w:val="22"/>
        </w:rPr>
      </w:pPr>
    </w:p>
    <w:sectPr w:rsidR="003B6853"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CD5B" w14:textId="77777777" w:rsidR="00887AC4" w:rsidRDefault="00887AC4">
      <w:r>
        <w:separator/>
      </w:r>
    </w:p>
  </w:endnote>
  <w:endnote w:type="continuationSeparator" w:id="0">
    <w:p w14:paraId="757E3156" w14:textId="77777777" w:rsidR="00887AC4" w:rsidRDefault="0088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14:paraId="08ED96FB" w14:textId="77777777"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4F0792">
              <w:rPr>
                <w:rFonts w:ascii="Arial" w:hAnsi="Arial" w:cs="Arial"/>
                <w:b/>
                <w:bCs/>
                <w:noProof/>
                <w:sz w:val="18"/>
                <w:szCs w:val="18"/>
              </w:rPr>
              <w:t>10</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4F0792">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14:paraId="1DC5C7FE" w14:textId="77777777"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14:paraId="659120C9" w14:textId="77777777"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4F0792">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4F0792">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14:paraId="0BA3B902" w14:textId="77777777"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34CD5" w14:textId="77777777" w:rsidR="00887AC4" w:rsidRDefault="00887AC4">
      <w:r>
        <w:separator/>
      </w:r>
    </w:p>
  </w:footnote>
  <w:footnote w:type="continuationSeparator" w:id="0">
    <w:p w14:paraId="4BE92052" w14:textId="77777777" w:rsidR="00887AC4" w:rsidRDefault="0088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6EA1" w14:textId="77777777"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14:paraId="4BE3F3EC" w14:textId="77777777" w:rsidR="00803E71" w:rsidRDefault="00803E71">
    <w:pPr>
      <w:pStyle w:val="Zhlav"/>
    </w:pPr>
  </w:p>
  <w:p w14:paraId="031191FC" w14:textId="77777777"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2C44B" w14:textId="77777777"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14:paraId="10416ADC" w14:textId="77777777"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3"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9"/>
  </w:num>
  <w:num w:numId="3">
    <w:abstractNumId w:val="7"/>
  </w:num>
  <w:num w:numId="4">
    <w:abstractNumId w:val="21"/>
  </w:num>
  <w:num w:numId="5">
    <w:abstractNumId w:val="12"/>
  </w:num>
  <w:num w:numId="6">
    <w:abstractNumId w:val="15"/>
  </w:num>
  <w:num w:numId="7">
    <w:abstractNumId w:val="33"/>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2"/>
  </w:num>
  <w:num w:numId="20">
    <w:abstractNumId w:val="31"/>
  </w:num>
  <w:num w:numId="21">
    <w:abstractNumId w:val="27"/>
  </w:num>
  <w:num w:numId="22">
    <w:abstractNumId w:val="41"/>
  </w:num>
  <w:num w:numId="23">
    <w:abstractNumId w:val="43"/>
  </w:num>
  <w:num w:numId="24">
    <w:abstractNumId w:val="36"/>
  </w:num>
  <w:num w:numId="25">
    <w:abstractNumId w:val="18"/>
  </w:num>
  <w:num w:numId="26">
    <w:abstractNumId w:val="4"/>
  </w:num>
  <w:num w:numId="27">
    <w:abstractNumId w:val="16"/>
  </w:num>
  <w:num w:numId="28">
    <w:abstractNumId w:val="37"/>
  </w:num>
  <w:num w:numId="29">
    <w:abstractNumId w:val="2"/>
  </w:num>
  <w:num w:numId="30">
    <w:abstractNumId w:val="5"/>
  </w:num>
  <w:num w:numId="31">
    <w:abstractNumId w:val="45"/>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0"/>
  </w:num>
  <w:num w:numId="39">
    <w:abstractNumId w:val="38"/>
  </w:num>
  <w:num w:numId="40">
    <w:abstractNumId w:val="13"/>
  </w:num>
  <w:num w:numId="41">
    <w:abstractNumId w:val="29"/>
  </w:num>
  <w:num w:numId="42">
    <w:abstractNumId w:val="24"/>
  </w:num>
  <w:num w:numId="43">
    <w:abstractNumId w:val="23"/>
  </w:num>
  <w:num w:numId="44">
    <w:abstractNumId w:val="44"/>
  </w:num>
  <w:num w:numId="45">
    <w:abstractNumId w:val="8"/>
  </w:num>
  <w:num w:numId="46">
    <w:abstractNumId w:val="1"/>
  </w:num>
  <w:num w:numId="47">
    <w:abstractNumId w:val="35"/>
  </w:num>
  <w:num w:numId="48">
    <w:abstractNumId w:val="32"/>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1EF0"/>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C1"/>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05DE"/>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22B5"/>
    <w:rsid w:val="00162636"/>
    <w:rsid w:val="00165539"/>
    <w:rsid w:val="001655E3"/>
    <w:rsid w:val="001677A4"/>
    <w:rsid w:val="001677E2"/>
    <w:rsid w:val="00167C90"/>
    <w:rsid w:val="001710AB"/>
    <w:rsid w:val="00171556"/>
    <w:rsid w:val="00173166"/>
    <w:rsid w:val="00177384"/>
    <w:rsid w:val="00177C02"/>
    <w:rsid w:val="00177FB6"/>
    <w:rsid w:val="00180BD1"/>
    <w:rsid w:val="00181F6B"/>
    <w:rsid w:val="001825D8"/>
    <w:rsid w:val="001825E9"/>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C08"/>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1A52"/>
    <w:rsid w:val="00222398"/>
    <w:rsid w:val="00225458"/>
    <w:rsid w:val="00227B40"/>
    <w:rsid w:val="00230B00"/>
    <w:rsid w:val="00230F76"/>
    <w:rsid w:val="0023528F"/>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606E8"/>
    <w:rsid w:val="002607FD"/>
    <w:rsid w:val="0026187A"/>
    <w:rsid w:val="00261E24"/>
    <w:rsid w:val="002630F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16E"/>
    <w:rsid w:val="00366D56"/>
    <w:rsid w:val="00367323"/>
    <w:rsid w:val="003738D2"/>
    <w:rsid w:val="00374A7A"/>
    <w:rsid w:val="00375FE3"/>
    <w:rsid w:val="00376A92"/>
    <w:rsid w:val="0038143E"/>
    <w:rsid w:val="00382F72"/>
    <w:rsid w:val="00384006"/>
    <w:rsid w:val="00384E47"/>
    <w:rsid w:val="0038627B"/>
    <w:rsid w:val="00387024"/>
    <w:rsid w:val="003920FA"/>
    <w:rsid w:val="003933B9"/>
    <w:rsid w:val="003962C3"/>
    <w:rsid w:val="003A246A"/>
    <w:rsid w:val="003A46BE"/>
    <w:rsid w:val="003A5B0B"/>
    <w:rsid w:val="003B017F"/>
    <w:rsid w:val="003B16D1"/>
    <w:rsid w:val="003B34DF"/>
    <w:rsid w:val="003B5FB7"/>
    <w:rsid w:val="003B6853"/>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403D"/>
    <w:rsid w:val="003E67A3"/>
    <w:rsid w:val="003E6EE3"/>
    <w:rsid w:val="003E7B6E"/>
    <w:rsid w:val="003F0DFA"/>
    <w:rsid w:val="003F0E49"/>
    <w:rsid w:val="003F2A76"/>
    <w:rsid w:val="003F36C8"/>
    <w:rsid w:val="003F6484"/>
    <w:rsid w:val="003F7C36"/>
    <w:rsid w:val="0040115B"/>
    <w:rsid w:val="00402059"/>
    <w:rsid w:val="00404DE9"/>
    <w:rsid w:val="004051CE"/>
    <w:rsid w:val="004054E1"/>
    <w:rsid w:val="00406BA6"/>
    <w:rsid w:val="0040740F"/>
    <w:rsid w:val="00410541"/>
    <w:rsid w:val="00410E03"/>
    <w:rsid w:val="0041190D"/>
    <w:rsid w:val="00414377"/>
    <w:rsid w:val="00417204"/>
    <w:rsid w:val="00420D0D"/>
    <w:rsid w:val="00421659"/>
    <w:rsid w:val="00421DA5"/>
    <w:rsid w:val="00423073"/>
    <w:rsid w:val="00423A87"/>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231A"/>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0792"/>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552"/>
    <w:rsid w:val="00535939"/>
    <w:rsid w:val="0053680F"/>
    <w:rsid w:val="0053759D"/>
    <w:rsid w:val="00537B13"/>
    <w:rsid w:val="00537E8F"/>
    <w:rsid w:val="0054127D"/>
    <w:rsid w:val="00545823"/>
    <w:rsid w:val="005460CA"/>
    <w:rsid w:val="005461BB"/>
    <w:rsid w:val="00550130"/>
    <w:rsid w:val="00550FE6"/>
    <w:rsid w:val="00552DB0"/>
    <w:rsid w:val="00554FB1"/>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2955"/>
    <w:rsid w:val="005846F1"/>
    <w:rsid w:val="00586991"/>
    <w:rsid w:val="00595D22"/>
    <w:rsid w:val="00597CA5"/>
    <w:rsid w:val="005A3006"/>
    <w:rsid w:val="005A56DF"/>
    <w:rsid w:val="005A6209"/>
    <w:rsid w:val="005B1695"/>
    <w:rsid w:val="005B1ED7"/>
    <w:rsid w:val="005B24E8"/>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5F7C5E"/>
    <w:rsid w:val="0060232A"/>
    <w:rsid w:val="00604044"/>
    <w:rsid w:val="00605B9F"/>
    <w:rsid w:val="00607726"/>
    <w:rsid w:val="00610177"/>
    <w:rsid w:val="006102B9"/>
    <w:rsid w:val="006108A3"/>
    <w:rsid w:val="00610FE7"/>
    <w:rsid w:val="00612175"/>
    <w:rsid w:val="00615579"/>
    <w:rsid w:val="006155F2"/>
    <w:rsid w:val="00615CB9"/>
    <w:rsid w:val="00615EC4"/>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5682B"/>
    <w:rsid w:val="00660525"/>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29A"/>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378C8"/>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0B4C"/>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307B"/>
    <w:rsid w:val="00844A69"/>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87AC4"/>
    <w:rsid w:val="0089032E"/>
    <w:rsid w:val="00891934"/>
    <w:rsid w:val="008945A0"/>
    <w:rsid w:val="00894A52"/>
    <w:rsid w:val="008951FF"/>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17673"/>
    <w:rsid w:val="00921EF2"/>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C0B2E"/>
    <w:rsid w:val="009C1F9F"/>
    <w:rsid w:val="009C3982"/>
    <w:rsid w:val="009C48F2"/>
    <w:rsid w:val="009C5B85"/>
    <w:rsid w:val="009C6DCB"/>
    <w:rsid w:val="009C7F8A"/>
    <w:rsid w:val="009D408C"/>
    <w:rsid w:val="009D5E3D"/>
    <w:rsid w:val="009E0C5A"/>
    <w:rsid w:val="009E2074"/>
    <w:rsid w:val="009E2F8E"/>
    <w:rsid w:val="009E30B3"/>
    <w:rsid w:val="009E4CE3"/>
    <w:rsid w:val="009E574B"/>
    <w:rsid w:val="009E6154"/>
    <w:rsid w:val="009E72F9"/>
    <w:rsid w:val="009E7E81"/>
    <w:rsid w:val="009F02CB"/>
    <w:rsid w:val="009F0D7D"/>
    <w:rsid w:val="009F1E60"/>
    <w:rsid w:val="009F2069"/>
    <w:rsid w:val="009F3D5F"/>
    <w:rsid w:val="009F4283"/>
    <w:rsid w:val="009F5080"/>
    <w:rsid w:val="009F5291"/>
    <w:rsid w:val="009F69E5"/>
    <w:rsid w:val="009F70A1"/>
    <w:rsid w:val="009F7ACB"/>
    <w:rsid w:val="00A00842"/>
    <w:rsid w:val="00A014A6"/>
    <w:rsid w:val="00A037C4"/>
    <w:rsid w:val="00A03F16"/>
    <w:rsid w:val="00A04A22"/>
    <w:rsid w:val="00A05219"/>
    <w:rsid w:val="00A05A37"/>
    <w:rsid w:val="00A05C87"/>
    <w:rsid w:val="00A06AE6"/>
    <w:rsid w:val="00A07309"/>
    <w:rsid w:val="00A07364"/>
    <w:rsid w:val="00A10E22"/>
    <w:rsid w:val="00A11726"/>
    <w:rsid w:val="00A12FE5"/>
    <w:rsid w:val="00A13BFC"/>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4F35"/>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6132"/>
    <w:rsid w:val="00B17A23"/>
    <w:rsid w:val="00B25F86"/>
    <w:rsid w:val="00B275D2"/>
    <w:rsid w:val="00B27C1F"/>
    <w:rsid w:val="00B30600"/>
    <w:rsid w:val="00B30D84"/>
    <w:rsid w:val="00B3162A"/>
    <w:rsid w:val="00B33D58"/>
    <w:rsid w:val="00B34666"/>
    <w:rsid w:val="00B35FDD"/>
    <w:rsid w:val="00B37281"/>
    <w:rsid w:val="00B37614"/>
    <w:rsid w:val="00B37DBF"/>
    <w:rsid w:val="00B40544"/>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3D43"/>
    <w:rsid w:val="00BB0C43"/>
    <w:rsid w:val="00BB1567"/>
    <w:rsid w:val="00BB34A8"/>
    <w:rsid w:val="00BB5803"/>
    <w:rsid w:val="00BB59AB"/>
    <w:rsid w:val="00BB6962"/>
    <w:rsid w:val="00BB6A12"/>
    <w:rsid w:val="00BB7F83"/>
    <w:rsid w:val="00BC099A"/>
    <w:rsid w:val="00BC09E9"/>
    <w:rsid w:val="00BC1FC2"/>
    <w:rsid w:val="00BC27F1"/>
    <w:rsid w:val="00BC2E0B"/>
    <w:rsid w:val="00BC7260"/>
    <w:rsid w:val="00BD0439"/>
    <w:rsid w:val="00BD09F3"/>
    <w:rsid w:val="00BD3E44"/>
    <w:rsid w:val="00BD42FC"/>
    <w:rsid w:val="00BD4392"/>
    <w:rsid w:val="00BD6B9F"/>
    <w:rsid w:val="00BE05F2"/>
    <w:rsid w:val="00BE082A"/>
    <w:rsid w:val="00BE1DCB"/>
    <w:rsid w:val="00BE2D63"/>
    <w:rsid w:val="00BE51EB"/>
    <w:rsid w:val="00BE619F"/>
    <w:rsid w:val="00BE6EF2"/>
    <w:rsid w:val="00BE71BC"/>
    <w:rsid w:val="00BF3457"/>
    <w:rsid w:val="00BF5464"/>
    <w:rsid w:val="00C02062"/>
    <w:rsid w:val="00C021E1"/>
    <w:rsid w:val="00C0245A"/>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1F9E"/>
    <w:rsid w:val="00CA5D64"/>
    <w:rsid w:val="00CA787E"/>
    <w:rsid w:val="00CB12F4"/>
    <w:rsid w:val="00CB2152"/>
    <w:rsid w:val="00CB27A4"/>
    <w:rsid w:val="00CB7159"/>
    <w:rsid w:val="00CC0327"/>
    <w:rsid w:val="00CC0807"/>
    <w:rsid w:val="00CC3B53"/>
    <w:rsid w:val="00CC3CD6"/>
    <w:rsid w:val="00CC626D"/>
    <w:rsid w:val="00CC63EE"/>
    <w:rsid w:val="00CD235F"/>
    <w:rsid w:val="00CD28B8"/>
    <w:rsid w:val="00CD6A24"/>
    <w:rsid w:val="00CD6B3D"/>
    <w:rsid w:val="00CE3BE9"/>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1C17"/>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EB2"/>
    <w:rsid w:val="00D5134F"/>
    <w:rsid w:val="00D51F12"/>
    <w:rsid w:val="00D53407"/>
    <w:rsid w:val="00D5438A"/>
    <w:rsid w:val="00D57311"/>
    <w:rsid w:val="00D61C2C"/>
    <w:rsid w:val="00D743AA"/>
    <w:rsid w:val="00D74E33"/>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2CD7"/>
    <w:rsid w:val="00DA49FD"/>
    <w:rsid w:val="00DA4E04"/>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16F54"/>
    <w:rsid w:val="00E20F7C"/>
    <w:rsid w:val="00E21666"/>
    <w:rsid w:val="00E22286"/>
    <w:rsid w:val="00E238BA"/>
    <w:rsid w:val="00E23F72"/>
    <w:rsid w:val="00E2456B"/>
    <w:rsid w:val="00E24B43"/>
    <w:rsid w:val="00E25F42"/>
    <w:rsid w:val="00E26CEA"/>
    <w:rsid w:val="00E317CD"/>
    <w:rsid w:val="00E31AC1"/>
    <w:rsid w:val="00E3754D"/>
    <w:rsid w:val="00E40272"/>
    <w:rsid w:val="00E40B7D"/>
    <w:rsid w:val="00E41390"/>
    <w:rsid w:val="00E45D87"/>
    <w:rsid w:val="00E47A58"/>
    <w:rsid w:val="00E5013A"/>
    <w:rsid w:val="00E5140A"/>
    <w:rsid w:val="00E52494"/>
    <w:rsid w:val="00E528FC"/>
    <w:rsid w:val="00E53F73"/>
    <w:rsid w:val="00E5566F"/>
    <w:rsid w:val="00E578CD"/>
    <w:rsid w:val="00E6199C"/>
    <w:rsid w:val="00E63A15"/>
    <w:rsid w:val="00E64E8D"/>
    <w:rsid w:val="00E65FA7"/>
    <w:rsid w:val="00E66013"/>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06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014"/>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5925"/>
    <w:rsid w:val="00F8795F"/>
    <w:rsid w:val="00F87EE2"/>
    <w:rsid w:val="00F90132"/>
    <w:rsid w:val="00F926D6"/>
    <w:rsid w:val="00F92B39"/>
    <w:rsid w:val="00F93A7C"/>
    <w:rsid w:val="00F97BA5"/>
    <w:rsid w:val="00FA0ABD"/>
    <w:rsid w:val="00FA0E8C"/>
    <w:rsid w:val="00FA1B80"/>
    <w:rsid w:val="00FA40A9"/>
    <w:rsid w:val="00FA6FDE"/>
    <w:rsid w:val="00FA7E48"/>
    <w:rsid w:val="00FB1FDF"/>
    <w:rsid w:val="00FB25F1"/>
    <w:rsid w:val="00FB59DD"/>
    <w:rsid w:val="00FC312B"/>
    <w:rsid w:val="00FC3E6C"/>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1B7FE"/>
  <w15:docId w15:val="{36AFDD42-311F-4145-A5FA-E395872F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styleId="Revize">
    <w:name w:val="Revision"/>
    <w:hidden/>
    <w:uiPriority w:val="99"/>
    <w:semiHidden/>
    <w:rsid w:val="00B405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1DD9D-44C8-49D3-922C-C57E9FF2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3786</Words>
  <Characters>22340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26074</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25</cp:revision>
  <cp:lastPrinted>2019-05-27T07:50:00Z</cp:lastPrinted>
  <dcterms:created xsi:type="dcterms:W3CDTF">2019-01-29T11:31:00Z</dcterms:created>
  <dcterms:modified xsi:type="dcterms:W3CDTF">2021-11-25T12:13:00Z</dcterms:modified>
</cp:coreProperties>
</file>