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C62D" w14:textId="36F28A7C" w:rsidR="00126F30" w:rsidRPr="007B768D" w:rsidRDefault="00126F30" w:rsidP="00F71B43">
      <w:pPr>
        <w:jc w:val="center"/>
        <w:rPr>
          <w:rFonts w:ascii="Times New Roman" w:hAnsi="Times New Roman" w:cs="Times New Roman"/>
          <w:b/>
          <w:sz w:val="24"/>
          <w:szCs w:val="24"/>
        </w:rPr>
      </w:pPr>
      <w:r w:rsidRPr="007B768D">
        <w:rPr>
          <w:rFonts w:ascii="Times New Roman" w:hAnsi="Times New Roman" w:cs="Times New Roman"/>
          <w:b/>
          <w:sz w:val="28"/>
          <w:szCs w:val="28"/>
        </w:rPr>
        <w:t xml:space="preserve">Smlouva o </w:t>
      </w:r>
      <w:r w:rsidR="00334C47" w:rsidRPr="007B768D">
        <w:rPr>
          <w:rFonts w:ascii="Times New Roman" w:hAnsi="Times New Roman" w:cs="Times New Roman"/>
          <w:b/>
          <w:sz w:val="28"/>
          <w:szCs w:val="28"/>
        </w:rPr>
        <w:t>ú</w:t>
      </w:r>
      <w:r w:rsidRPr="007B768D">
        <w:rPr>
          <w:rFonts w:ascii="Times New Roman" w:hAnsi="Times New Roman" w:cs="Times New Roman"/>
          <w:b/>
          <w:sz w:val="28"/>
          <w:szCs w:val="28"/>
        </w:rPr>
        <w:t xml:space="preserve">časti na řešení grantového projektu č. </w:t>
      </w:r>
      <w:r w:rsidR="00F71B43" w:rsidRPr="00F71B43">
        <w:rPr>
          <w:rFonts w:ascii="Times New Roman" w:hAnsi="Times New Roman" w:cs="Times New Roman"/>
          <w:b/>
          <w:sz w:val="28"/>
          <w:szCs w:val="28"/>
        </w:rPr>
        <w:t>22-33722S</w:t>
      </w:r>
    </w:p>
    <w:p w14:paraId="137E1DDC" w14:textId="3F333757" w:rsidR="00120FBB" w:rsidRDefault="00120FBB" w:rsidP="00BA4EA1">
      <w:pPr>
        <w:rPr>
          <w:rFonts w:ascii="Times New Roman" w:hAnsi="Times New Roman" w:cs="Times New Roman"/>
          <w:b/>
          <w:sz w:val="16"/>
          <w:szCs w:val="16"/>
        </w:rPr>
      </w:pPr>
    </w:p>
    <w:p w14:paraId="14418114" w14:textId="77777777" w:rsidR="009A4177" w:rsidRPr="00112B00" w:rsidRDefault="009A4177" w:rsidP="009A4177">
      <w:pPr>
        <w:rPr>
          <w:rFonts w:ascii="Times New Roman" w:hAnsi="Times New Roman" w:cs="Times New Roman"/>
          <w:b/>
          <w:sz w:val="24"/>
          <w:szCs w:val="24"/>
        </w:rPr>
      </w:pPr>
      <w:r>
        <w:rPr>
          <w:rFonts w:ascii="Times New Roman" w:hAnsi="Times New Roman" w:cs="Times New Roman"/>
          <w:b/>
          <w:sz w:val="24"/>
          <w:szCs w:val="24"/>
        </w:rPr>
        <w:t>Sociologický ústav AV ČR, v. v. i.</w:t>
      </w:r>
    </w:p>
    <w:p w14:paraId="3001A4F3" w14:textId="77777777" w:rsidR="009A4177" w:rsidRPr="00112B00" w:rsidRDefault="009A4177" w:rsidP="009A4177">
      <w:pPr>
        <w:rPr>
          <w:rFonts w:ascii="Times New Roman" w:hAnsi="Times New Roman" w:cs="Times New Roman"/>
          <w:sz w:val="24"/>
          <w:szCs w:val="24"/>
        </w:rPr>
      </w:pPr>
      <w:r w:rsidRPr="00112B00">
        <w:rPr>
          <w:rFonts w:ascii="Times New Roman" w:hAnsi="Times New Roman" w:cs="Times New Roman"/>
          <w:sz w:val="24"/>
          <w:szCs w:val="24"/>
        </w:rPr>
        <w:t xml:space="preserve">Sídlo: </w:t>
      </w:r>
      <w:r>
        <w:rPr>
          <w:rFonts w:ascii="Times New Roman" w:hAnsi="Times New Roman" w:cs="Times New Roman"/>
          <w:sz w:val="24"/>
          <w:szCs w:val="24"/>
        </w:rPr>
        <w:t>Jilská 361/1, Staré Město, Praha 1</w:t>
      </w:r>
    </w:p>
    <w:p w14:paraId="4A21B919" w14:textId="77777777" w:rsidR="009A4177" w:rsidRDefault="009A4177" w:rsidP="009A4177">
      <w:pPr>
        <w:rPr>
          <w:rFonts w:ascii="Times New Roman" w:hAnsi="Times New Roman" w:cs="Times New Roman"/>
          <w:sz w:val="24"/>
          <w:szCs w:val="24"/>
        </w:rPr>
      </w:pPr>
      <w:r w:rsidRPr="00112B00">
        <w:rPr>
          <w:rFonts w:ascii="Times New Roman" w:hAnsi="Times New Roman" w:cs="Times New Roman"/>
          <w:sz w:val="24"/>
          <w:szCs w:val="24"/>
        </w:rPr>
        <w:t xml:space="preserve">IČ: </w:t>
      </w:r>
      <w:r>
        <w:rPr>
          <w:rFonts w:ascii="Times New Roman" w:hAnsi="Times New Roman" w:cs="Times New Roman"/>
          <w:sz w:val="24"/>
          <w:szCs w:val="24"/>
        </w:rPr>
        <w:t>68378025</w:t>
      </w:r>
    </w:p>
    <w:p w14:paraId="0AC6BE1D" w14:textId="77777777" w:rsidR="009A4177" w:rsidRPr="002D44CA" w:rsidRDefault="009A4177" w:rsidP="009A4177">
      <w:pPr>
        <w:rPr>
          <w:rFonts w:ascii="Times New Roman" w:hAnsi="Times New Roman" w:cs="Times New Roman"/>
          <w:sz w:val="24"/>
          <w:szCs w:val="24"/>
        </w:rPr>
      </w:pPr>
      <w:r>
        <w:rPr>
          <w:rFonts w:ascii="Times New Roman" w:hAnsi="Times New Roman" w:cs="Times New Roman"/>
          <w:sz w:val="24"/>
          <w:szCs w:val="24"/>
        </w:rPr>
        <w:t xml:space="preserve">DIČ: </w:t>
      </w:r>
      <w:r w:rsidRPr="00C06EC6">
        <w:rPr>
          <w:rFonts w:ascii="Times New Roman" w:hAnsi="Times New Roman" w:cs="Times New Roman"/>
          <w:sz w:val="24"/>
          <w:szCs w:val="24"/>
        </w:rPr>
        <w:t>CZ68378025</w:t>
      </w:r>
    </w:p>
    <w:p w14:paraId="057823B3" w14:textId="03E708AB" w:rsidR="009A4177" w:rsidRPr="00942A29" w:rsidRDefault="009B2DF5" w:rsidP="009A4177">
      <w:pPr>
        <w:rPr>
          <w:rFonts w:ascii="Times New Roman" w:hAnsi="Times New Roman" w:cs="Times New Roman"/>
          <w:sz w:val="24"/>
          <w:szCs w:val="24"/>
        </w:rPr>
      </w:pPr>
      <w:r>
        <w:rPr>
          <w:rFonts w:ascii="Times New Roman" w:hAnsi="Times New Roman" w:cs="Times New Roman"/>
          <w:sz w:val="24"/>
          <w:szCs w:val="24"/>
        </w:rPr>
        <w:t>Zastoupená</w:t>
      </w:r>
      <w:r w:rsidR="009A4177" w:rsidRPr="00942A29">
        <w:rPr>
          <w:rFonts w:ascii="Times New Roman" w:hAnsi="Times New Roman" w:cs="Times New Roman"/>
          <w:sz w:val="24"/>
          <w:szCs w:val="24"/>
        </w:rPr>
        <w:t xml:space="preserve"> </w:t>
      </w:r>
      <w:r w:rsidR="009A4177" w:rsidRPr="00965EC6">
        <w:rPr>
          <w:rFonts w:ascii="Times New Roman" w:hAnsi="Times New Roman" w:cs="Times New Roman"/>
          <w:sz w:val="24"/>
          <w:szCs w:val="24"/>
        </w:rPr>
        <w:t>Mgr. Jindřich</w:t>
      </w:r>
      <w:r>
        <w:rPr>
          <w:rFonts w:ascii="Times New Roman" w:hAnsi="Times New Roman" w:cs="Times New Roman"/>
          <w:sz w:val="24"/>
          <w:szCs w:val="24"/>
        </w:rPr>
        <w:t>em</w:t>
      </w:r>
      <w:r w:rsidR="009A4177" w:rsidRPr="00965EC6">
        <w:rPr>
          <w:rFonts w:ascii="Times New Roman" w:hAnsi="Times New Roman" w:cs="Times New Roman"/>
          <w:sz w:val="24"/>
          <w:szCs w:val="24"/>
        </w:rPr>
        <w:t xml:space="preserve"> Krejčí</w:t>
      </w:r>
      <w:r>
        <w:rPr>
          <w:rFonts w:ascii="Times New Roman" w:hAnsi="Times New Roman" w:cs="Times New Roman"/>
          <w:sz w:val="24"/>
          <w:szCs w:val="24"/>
        </w:rPr>
        <w:t>m</w:t>
      </w:r>
      <w:r w:rsidR="009A4177" w:rsidRPr="00965EC6">
        <w:rPr>
          <w:rFonts w:ascii="Times New Roman" w:hAnsi="Times New Roman" w:cs="Times New Roman"/>
          <w:sz w:val="24"/>
          <w:szCs w:val="24"/>
        </w:rPr>
        <w:t xml:space="preserve">, Ph.D., </w:t>
      </w:r>
      <w:r w:rsidR="009A4177">
        <w:rPr>
          <w:rFonts w:ascii="Times New Roman" w:hAnsi="Times New Roman" w:cs="Times New Roman"/>
          <w:sz w:val="24"/>
          <w:szCs w:val="24"/>
        </w:rPr>
        <w:t>ředitel</w:t>
      </w:r>
      <w:r>
        <w:rPr>
          <w:rFonts w:ascii="Times New Roman" w:hAnsi="Times New Roman" w:cs="Times New Roman"/>
          <w:sz w:val="24"/>
          <w:szCs w:val="24"/>
        </w:rPr>
        <w:t>em</w:t>
      </w:r>
    </w:p>
    <w:p w14:paraId="6CFE303D" w14:textId="7E02AE3C" w:rsidR="009A4177" w:rsidRPr="00B249B8" w:rsidRDefault="009A4177" w:rsidP="009A4177">
      <w:pPr>
        <w:rPr>
          <w:color w:val="1F497D"/>
        </w:rPr>
      </w:pPr>
      <w:r w:rsidRPr="00942A29">
        <w:rPr>
          <w:rFonts w:ascii="Times New Roman" w:hAnsi="Times New Roman" w:cs="Times New Roman"/>
          <w:sz w:val="24"/>
          <w:szCs w:val="24"/>
        </w:rPr>
        <w:t>Bankovní spojení:</w:t>
      </w:r>
      <w:r>
        <w:rPr>
          <w:rFonts w:ascii="Times New Roman" w:hAnsi="Times New Roman" w:cs="Times New Roman"/>
          <w:sz w:val="24"/>
          <w:szCs w:val="24"/>
        </w:rPr>
        <w:t xml:space="preserve"> </w:t>
      </w:r>
      <w:r w:rsidR="009B2DF5">
        <w:rPr>
          <w:rFonts w:ascii="Times New Roman" w:hAnsi="Times New Roman" w:cs="Times New Roman"/>
          <w:sz w:val="24"/>
          <w:szCs w:val="24"/>
        </w:rPr>
        <w:t xml:space="preserve">č. ú. </w:t>
      </w:r>
      <w:r w:rsidRPr="00C06EC6">
        <w:rPr>
          <w:rFonts w:ascii="Times New Roman" w:hAnsi="Times New Roman" w:cs="Times New Roman"/>
          <w:sz w:val="24"/>
          <w:szCs w:val="24"/>
        </w:rPr>
        <w:t>68823011/0710</w:t>
      </w:r>
    </w:p>
    <w:p w14:paraId="73B9B714" w14:textId="77777777" w:rsidR="00132950" w:rsidRPr="00471568" w:rsidRDefault="00132950" w:rsidP="00132950">
      <w:pPr>
        <w:spacing w:line="23" w:lineRule="atLeast"/>
        <w:rPr>
          <w:rFonts w:ascii="Times New Roman" w:hAnsi="Times New Roman" w:cs="Times New Roman"/>
          <w:sz w:val="24"/>
          <w:szCs w:val="24"/>
        </w:rPr>
      </w:pPr>
      <w:r w:rsidRPr="00471568">
        <w:rPr>
          <w:rFonts w:ascii="Times New Roman" w:hAnsi="Times New Roman" w:cs="Times New Roman"/>
          <w:sz w:val="24"/>
          <w:szCs w:val="24"/>
        </w:rPr>
        <w:t>jako příjemce na straně jedné,</w:t>
      </w:r>
    </w:p>
    <w:p w14:paraId="14AD89D0" w14:textId="5F4B6379" w:rsidR="00132950" w:rsidRPr="007B768D" w:rsidRDefault="00132950" w:rsidP="00132950">
      <w:pPr>
        <w:rPr>
          <w:rFonts w:ascii="Times New Roman" w:hAnsi="Times New Roman" w:cs="Times New Roman"/>
          <w:sz w:val="24"/>
          <w:szCs w:val="24"/>
        </w:rPr>
      </w:pPr>
      <w:r w:rsidRPr="007B768D">
        <w:rPr>
          <w:rFonts w:ascii="Times New Roman" w:hAnsi="Times New Roman" w:cs="Times New Roman"/>
          <w:sz w:val="24"/>
          <w:szCs w:val="24"/>
        </w:rPr>
        <w:t>dále jen</w:t>
      </w:r>
      <w:r>
        <w:rPr>
          <w:rFonts w:ascii="Times New Roman" w:hAnsi="Times New Roman" w:cs="Times New Roman"/>
          <w:b/>
          <w:sz w:val="24"/>
          <w:szCs w:val="24"/>
        </w:rPr>
        <w:t xml:space="preserve"> </w:t>
      </w:r>
      <w:r w:rsidRPr="00471568">
        <w:rPr>
          <w:rFonts w:ascii="Times New Roman" w:hAnsi="Times New Roman" w:cs="Times New Roman"/>
          <w:b/>
          <w:sz w:val="24"/>
          <w:szCs w:val="24"/>
        </w:rPr>
        <w:t>příjemce</w:t>
      </w:r>
      <w:r>
        <w:rPr>
          <w:rFonts w:ascii="Times New Roman" w:hAnsi="Times New Roman" w:cs="Times New Roman"/>
          <w:b/>
          <w:sz w:val="24"/>
          <w:szCs w:val="24"/>
        </w:rPr>
        <w:t xml:space="preserve"> </w:t>
      </w:r>
    </w:p>
    <w:p w14:paraId="00AB9867" w14:textId="77777777" w:rsidR="00BA5F96" w:rsidRDefault="00BA5F96" w:rsidP="00120FBB">
      <w:pPr>
        <w:rPr>
          <w:rFonts w:ascii="Times New Roman" w:hAnsi="Times New Roman" w:cs="Times New Roman"/>
          <w:b/>
          <w:sz w:val="24"/>
          <w:szCs w:val="24"/>
        </w:rPr>
      </w:pPr>
    </w:p>
    <w:p w14:paraId="52026083" w14:textId="77777777" w:rsidR="0067769F" w:rsidRPr="00120FBB" w:rsidRDefault="0067769F" w:rsidP="0067769F">
      <w:pPr>
        <w:rPr>
          <w:rFonts w:ascii="Times New Roman" w:hAnsi="Times New Roman" w:cs="Times New Roman"/>
          <w:sz w:val="24"/>
          <w:szCs w:val="24"/>
        </w:rPr>
      </w:pPr>
      <w:r w:rsidRPr="00120FBB">
        <w:rPr>
          <w:rFonts w:ascii="Times New Roman" w:hAnsi="Times New Roman" w:cs="Times New Roman"/>
          <w:sz w:val="24"/>
          <w:szCs w:val="24"/>
        </w:rPr>
        <w:t>a</w:t>
      </w:r>
    </w:p>
    <w:p w14:paraId="0F450CF1" w14:textId="43C8FF14" w:rsidR="0067769F" w:rsidRPr="00AA15DB" w:rsidRDefault="0067769F" w:rsidP="0067769F">
      <w:pPr>
        <w:rPr>
          <w:rFonts w:ascii="Times New Roman" w:hAnsi="Times New Roman" w:cs="Times New Roman"/>
          <w:b/>
          <w:sz w:val="16"/>
          <w:szCs w:val="16"/>
        </w:rPr>
      </w:pPr>
    </w:p>
    <w:p w14:paraId="0577E97B" w14:textId="77777777" w:rsidR="00132950" w:rsidRPr="00471568" w:rsidRDefault="00132950" w:rsidP="00132950">
      <w:pPr>
        <w:spacing w:line="23" w:lineRule="atLeast"/>
        <w:rPr>
          <w:rFonts w:ascii="Times New Roman" w:hAnsi="Times New Roman" w:cs="Times New Roman"/>
          <w:b/>
          <w:sz w:val="24"/>
          <w:szCs w:val="24"/>
        </w:rPr>
      </w:pPr>
      <w:r w:rsidRPr="00471568">
        <w:rPr>
          <w:rFonts w:ascii="Times New Roman" w:hAnsi="Times New Roman" w:cs="Times New Roman"/>
          <w:b/>
          <w:sz w:val="24"/>
          <w:szCs w:val="24"/>
        </w:rPr>
        <w:t>Masarykova univerzita</w:t>
      </w:r>
    </w:p>
    <w:p w14:paraId="6444CAFB" w14:textId="77777777" w:rsidR="00132950" w:rsidRPr="00471568" w:rsidRDefault="00132950" w:rsidP="00132950">
      <w:pPr>
        <w:spacing w:line="23" w:lineRule="atLeast"/>
        <w:rPr>
          <w:rFonts w:ascii="Times New Roman" w:hAnsi="Times New Roman" w:cs="Times New Roman"/>
          <w:sz w:val="24"/>
          <w:szCs w:val="24"/>
        </w:rPr>
      </w:pPr>
      <w:r w:rsidRPr="00471568">
        <w:rPr>
          <w:rFonts w:ascii="Times New Roman" w:hAnsi="Times New Roman" w:cs="Times New Roman"/>
          <w:sz w:val="24"/>
          <w:szCs w:val="24"/>
        </w:rPr>
        <w:t>Sídlo: Žerotínovo nám. 9, 601 77 Brno</w:t>
      </w:r>
    </w:p>
    <w:p w14:paraId="3E2BDAF9" w14:textId="7F8EB082" w:rsidR="00132950" w:rsidRDefault="00132950" w:rsidP="00132950">
      <w:pPr>
        <w:spacing w:line="23" w:lineRule="atLeast"/>
        <w:rPr>
          <w:rFonts w:ascii="Times New Roman" w:hAnsi="Times New Roman" w:cs="Times New Roman"/>
          <w:sz w:val="24"/>
          <w:szCs w:val="24"/>
        </w:rPr>
      </w:pPr>
      <w:r w:rsidRPr="00471568">
        <w:rPr>
          <w:rFonts w:ascii="Times New Roman" w:hAnsi="Times New Roman" w:cs="Times New Roman"/>
          <w:sz w:val="24"/>
          <w:szCs w:val="24"/>
        </w:rPr>
        <w:t>IČ: 00216224</w:t>
      </w:r>
    </w:p>
    <w:p w14:paraId="3EBF689E" w14:textId="51DDD90E" w:rsidR="009B2DF5" w:rsidRPr="00471568" w:rsidRDefault="009B2DF5" w:rsidP="00132950">
      <w:pPr>
        <w:spacing w:line="23" w:lineRule="atLeast"/>
        <w:rPr>
          <w:rFonts w:ascii="Times New Roman" w:hAnsi="Times New Roman" w:cs="Times New Roman"/>
          <w:sz w:val="24"/>
          <w:szCs w:val="24"/>
        </w:rPr>
      </w:pPr>
      <w:r>
        <w:rPr>
          <w:rFonts w:ascii="Times New Roman" w:hAnsi="Times New Roman" w:cs="Times New Roman"/>
          <w:sz w:val="24"/>
          <w:szCs w:val="24"/>
        </w:rPr>
        <w:t>DIČ: CZ</w:t>
      </w:r>
      <w:r w:rsidRPr="009B2DF5">
        <w:rPr>
          <w:rFonts w:ascii="Times New Roman" w:hAnsi="Times New Roman" w:cs="Times New Roman"/>
          <w:sz w:val="24"/>
          <w:szCs w:val="24"/>
        </w:rPr>
        <w:t>00216224</w:t>
      </w:r>
    </w:p>
    <w:p w14:paraId="0500130D" w14:textId="46DB2FC6" w:rsidR="00F71B43" w:rsidRPr="00F71B43" w:rsidRDefault="00132950" w:rsidP="00F71B43">
      <w:pPr>
        <w:spacing w:line="23" w:lineRule="atLeast"/>
        <w:rPr>
          <w:rFonts w:ascii="Times New Roman" w:hAnsi="Times New Roman" w:cs="Times New Roman"/>
          <w:sz w:val="24"/>
          <w:szCs w:val="24"/>
        </w:rPr>
      </w:pPr>
      <w:r w:rsidRPr="00471568">
        <w:rPr>
          <w:rFonts w:ascii="Times New Roman" w:hAnsi="Times New Roman" w:cs="Times New Roman"/>
          <w:sz w:val="24"/>
          <w:szCs w:val="24"/>
        </w:rPr>
        <w:t>Zastoupená</w:t>
      </w:r>
      <w:r w:rsidR="00F71B43" w:rsidRPr="00F71B43">
        <w:t xml:space="preserve"> </w:t>
      </w:r>
      <w:r w:rsidR="00F71B43" w:rsidRPr="00F71B43">
        <w:rPr>
          <w:rFonts w:ascii="Times New Roman" w:hAnsi="Times New Roman" w:cs="Times New Roman"/>
          <w:sz w:val="24"/>
          <w:szCs w:val="24"/>
        </w:rPr>
        <w:t>prof. PhDr. Stanislavem Balíkem, Ph.D. děkanem Fakulty sociálních studií Masarykovy univerzity</w:t>
      </w:r>
    </w:p>
    <w:p w14:paraId="34C29223" w14:textId="77777777" w:rsidR="00F71B43" w:rsidRDefault="00F71B43" w:rsidP="00F71B43">
      <w:pPr>
        <w:spacing w:line="23" w:lineRule="atLeast"/>
        <w:rPr>
          <w:rFonts w:ascii="Times New Roman" w:hAnsi="Times New Roman" w:cs="Times New Roman"/>
          <w:sz w:val="24"/>
          <w:szCs w:val="24"/>
        </w:rPr>
      </w:pPr>
      <w:r w:rsidRPr="00F71B43">
        <w:rPr>
          <w:rFonts w:ascii="Times New Roman" w:hAnsi="Times New Roman" w:cs="Times New Roman"/>
          <w:sz w:val="24"/>
          <w:szCs w:val="24"/>
        </w:rPr>
        <w:t>Bankovní spojení: Komerční banka a.s., Brno-město, č. ú. 85636621/0100</w:t>
      </w:r>
    </w:p>
    <w:p w14:paraId="5B454DFA" w14:textId="20AD55D5" w:rsidR="00132950" w:rsidRPr="007B768D" w:rsidRDefault="00132950" w:rsidP="00F71B43">
      <w:pPr>
        <w:spacing w:line="23" w:lineRule="atLeast"/>
        <w:rPr>
          <w:rFonts w:ascii="Times New Roman" w:hAnsi="Times New Roman" w:cs="Times New Roman"/>
          <w:sz w:val="24"/>
          <w:szCs w:val="24"/>
        </w:rPr>
      </w:pPr>
      <w:r w:rsidRPr="007B768D">
        <w:rPr>
          <w:rFonts w:ascii="Times New Roman" w:hAnsi="Times New Roman" w:cs="Times New Roman"/>
          <w:sz w:val="24"/>
          <w:szCs w:val="24"/>
        </w:rPr>
        <w:t>jako další účastník projektu na straně druhé,</w:t>
      </w:r>
    </w:p>
    <w:p w14:paraId="1B654138" w14:textId="6A33F9B0" w:rsidR="00132950" w:rsidRPr="00132950" w:rsidRDefault="00132950" w:rsidP="00132950">
      <w:pPr>
        <w:rPr>
          <w:rFonts w:ascii="Times New Roman" w:hAnsi="Times New Roman" w:cs="Times New Roman"/>
          <w:sz w:val="24"/>
          <w:szCs w:val="24"/>
        </w:rPr>
      </w:pPr>
      <w:r w:rsidRPr="00471568">
        <w:rPr>
          <w:rFonts w:ascii="Times New Roman" w:hAnsi="Times New Roman" w:cs="Times New Roman"/>
          <w:sz w:val="24"/>
          <w:szCs w:val="24"/>
        </w:rPr>
        <w:t xml:space="preserve">dále jen </w:t>
      </w:r>
      <w:r w:rsidRPr="00132950">
        <w:rPr>
          <w:rFonts w:ascii="Times New Roman" w:hAnsi="Times New Roman" w:cs="Times New Roman"/>
          <w:b/>
          <w:sz w:val="24"/>
          <w:szCs w:val="24"/>
        </w:rPr>
        <w:t>další účastník</w:t>
      </w:r>
    </w:p>
    <w:p w14:paraId="75636CFA" w14:textId="77777777" w:rsidR="0067769F" w:rsidRDefault="0067769F" w:rsidP="0067769F">
      <w:pPr>
        <w:rPr>
          <w:rFonts w:ascii="Times New Roman" w:hAnsi="Times New Roman" w:cs="Times New Roman"/>
          <w:b/>
          <w:sz w:val="16"/>
          <w:szCs w:val="16"/>
        </w:rPr>
      </w:pPr>
    </w:p>
    <w:p w14:paraId="0258BAD2" w14:textId="77777777" w:rsidR="0067769F" w:rsidRDefault="0067769F" w:rsidP="00120FBB">
      <w:pPr>
        <w:rPr>
          <w:rFonts w:ascii="Times New Roman" w:hAnsi="Times New Roman" w:cs="Times New Roman"/>
          <w:b/>
          <w:sz w:val="24"/>
          <w:szCs w:val="24"/>
        </w:rPr>
      </w:pPr>
    </w:p>
    <w:p w14:paraId="2103B17B" w14:textId="77777777" w:rsidR="00BA5F96" w:rsidRDefault="00BA5F96" w:rsidP="00120FBB">
      <w:pPr>
        <w:rPr>
          <w:rFonts w:ascii="Times New Roman" w:hAnsi="Times New Roman" w:cs="Times New Roman"/>
          <w:b/>
          <w:sz w:val="24"/>
          <w:szCs w:val="24"/>
        </w:rPr>
      </w:pPr>
      <w:r>
        <w:rPr>
          <w:rFonts w:ascii="Times New Roman" w:hAnsi="Times New Roman" w:cs="Times New Roman"/>
          <w:b/>
          <w:sz w:val="24"/>
          <w:szCs w:val="24"/>
        </w:rPr>
        <w:t>společně též jako „smluvní strany“</w:t>
      </w:r>
    </w:p>
    <w:p w14:paraId="25BC6F17" w14:textId="77777777" w:rsidR="00120FBB" w:rsidRPr="00AA15DB" w:rsidRDefault="00120FBB" w:rsidP="00120FBB">
      <w:pPr>
        <w:rPr>
          <w:rFonts w:ascii="Times New Roman" w:hAnsi="Times New Roman" w:cs="Times New Roman"/>
          <w:b/>
          <w:sz w:val="16"/>
          <w:szCs w:val="16"/>
        </w:rPr>
      </w:pPr>
    </w:p>
    <w:p w14:paraId="48FE80B3" w14:textId="565475AA" w:rsidR="00126F30" w:rsidRPr="00D76B9D" w:rsidRDefault="00126F30" w:rsidP="00BA4EA1">
      <w:pPr>
        <w:jc w:val="both"/>
        <w:rPr>
          <w:rFonts w:ascii="Times New Roman" w:hAnsi="Times New Roman" w:cs="Times New Roman"/>
          <w:sz w:val="24"/>
          <w:szCs w:val="24"/>
        </w:rPr>
      </w:pPr>
      <w:r w:rsidRPr="007B768D">
        <w:rPr>
          <w:rFonts w:ascii="Times New Roman" w:hAnsi="Times New Roman" w:cs="Times New Roman"/>
          <w:sz w:val="24"/>
          <w:szCs w:val="24"/>
        </w:rPr>
        <w:t>uzavírají na základě výsledku veřejné soutěže ve výzkumu</w:t>
      </w:r>
      <w:r w:rsidR="00F4701F">
        <w:rPr>
          <w:rFonts w:ascii="Times New Roman" w:hAnsi="Times New Roman" w:cs="Times New Roman"/>
          <w:sz w:val="24"/>
          <w:szCs w:val="24"/>
        </w:rPr>
        <w:t>, experimentálním</w:t>
      </w:r>
      <w:r w:rsidRPr="007B768D">
        <w:rPr>
          <w:rFonts w:ascii="Times New Roman" w:hAnsi="Times New Roman" w:cs="Times New Roman"/>
          <w:sz w:val="24"/>
          <w:szCs w:val="24"/>
        </w:rPr>
        <w:t xml:space="preserve"> vývoji</w:t>
      </w:r>
      <w:r w:rsidR="00F4701F">
        <w:rPr>
          <w:rFonts w:ascii="Times New Roman" w:hAnsi="Times New Roman" w:cs="Times New Roman"/>
          <w:sz w:val="24"/>
          <w:szCs w:val="24"/>
        </w:rPr>
        <w:t xml:space="preserve"> a inovacích na podporu grantových projektů základního výzkumu</w:t>
      </w:r>
      <w:r w:rsidR="00934874">
        <w:rPr>
          <w:rFonts w:ascii="Times New Roman" w:hAnsi="Times New Roman" w:cs="Times New Roman"/>
          <w:sz w:val="24"/>
          <w:szCs w:val="24"/>
        </w:rPr>
        <w:t>,</w:t>
      </w:r>
      <w:r w:rsidRPr="007B768D">
        <w:rPr>
          <w:rFonts w:ascii="Times New Roman" w:hAnsi="Times New Roman" w:cs="Times New Roman"/>
          <w:sz w:val="24"/>
          <w:szCs w:val="24"/>
        </w:rPr>
        <w:t xml:space="preserve"> vyhlášené Grantovou agenturou České republiky (dále jen „poskytovatel“</w:t>
      </w:r>
      <w:r w:rsidR="00204546">
        <w:rPr>
          <w:rFonts w:ascii="Times New Roman" w:hAnsi="Times New Roman" w:cs="Times New Roman"/>
          <w:sz w:val="24"/>
          <w:szCs w:val="24"/>
        </w:rPr>
        <w:t xml:space="preserve"> </w:t>
      </w:r>
      <w:r w:rsidR="0039131B">
        <w:rPr>
          <w:rFonts w:ascii="Times New Roman" w:hAnsi="Times New Roman" w:cs="Times New Roman"/>
          <w:sz w:val="24"/>
          <w:szCs w:val="24"/>
        </w:rPr>
        <w:t>nebo „GAČR“</w:t>
      </w:r>
      <w:r w:rsidRPr="007B768D">
        <w:rPr>
          <w:rFonts w:ascii="Times New Roman" w:hAnsi="Times New Roman" w:cs="Times New Roman"/>
          <w:sz w:val="24"/>
          <w:szCs w:val="24"/>
        </w:rPr>
        <w:t xml:space="preserve">) podle zákona č. 130/2002 Sb. o podpoře výzkumu </w:t>
      </w:r>
      <w:r w:rsidR="00F4701F">
        <w:rPr>
          <w:rFonts w:ascii="Times New Roman" w:hAnsi="Times New Roman" w:cs="Times New Roman"/>
          <w:sz w:val="24"/>
          <w:szCs w:val="24"/>
        </w:rPr>
        <w:t>experimentálního</w:t>
      </w:r>
      <w:r w:rsidR="00F4701F" w:rsidRPr="007B768D">
        <w:rPr>
          <w:rFonts w:ascii="Times New Roman" w:hAnsi="Times New Roman" w:cs="Times New Roman"/>
          <w:sz w:val="24"/>
          <w:szCs w:val="24"/>
        </w:rPr>
        <w:t xml:space="preserve"> </w:t>
      </w:r>
      <w:r w:rsidRPr="007B768D">
        <w:rPr>
          <w:rFonts w:ascii="Times New Roman" w:hAnsi="Times New Roman" w:cs="Times New Roman"/>
          <w:sz w:val="24"/>
          <w:szCs w:val="24"/>
        </w:rPr>
        <w:t>vývoje</w:t>
      </w:r>
      <w:r w:rsidR="00F4701F">
        <w:rPr>
          <w:rFonts w:ascii="Times New Roman" w:hAnsi="Times New Roman" w:cs="Times New Roman"/>
          <w:sz w:val="24"/>
          <w:szCs w:val="24"/>
        </w:rPr>
        <w:t xml:space="preserve"> a inovací z veřejných prostředků</w:t>
      </w:r>
      <w:r w:rsidR="00010D01">
        <w:rPr>
          <w:rFonts w:ascii="Times New Roman" w:hAnsi="Times New Roman" w:cs="Times New Roman"/>
          <w:sz w:val="24"/>
          <w:szCs w:val="24"/>
        </w:rPr>
        <w:t xml:space="preserve"> </w:t>
      </w:r>
      <w:r w:rsidR="00010D01" w:rsidRPr="00F44ABC">
        <w:rPr>
          <w:rFonts w:ascii="Times New Roman" w:hAnsi="Times New Roman" w:cs="Times New Roman"/>
          <w:spacing w:val="-7"/>
          <w:sz w:val="24"/>
          <w:szCs w:val="24"/>
        </w:rPr>
        <w:t xml:space="preserve">a o změně některých </w:t>
      </w:r>
      <w:r w:rsidR="00010D01" w:rsidRPr="00D76B9D">
        <w:rPr>
          <w:rFonts w:ascii="Times New Roman" w:hAnsi="Times New Roman" w:cs="Times New Roman"/>
          <w:spacing w:val="-7"/>
          <w:sz w:val="24"/>
          <w:szCs w:val="24"/>
        </w:rPr>
        <w:t>souvisejících zákonů</w:t>
      </w:r>
      <w:r w:rsidRPr="00D76B9D">
        <w:rPr>
          <w:rFonts w:ascii="Times New Roman" w:hAnsi="Times New Roman" w:cs="Times New Roman"/>
          <w:sz w:val="24"/>
          <w:szCs w:val="24"/>
        </w:rPr>
        <w:t>,</w:t>
      </w:r>
      <w:r w:rsidR="00BF6DF6" w:rsidRPr="00D76B9D">
        <w:rPr>
          <w:rFonts w:ascii="Times New Roman" w:hAnsi="Times New Roman" w:cs="Times New Roman"/>
          <w:sz w:val="24"/>
          <w:szCs w:val="24"/>
        </w:rPr>
        <w:t xml:space="preserve"> v</w:t>
      </w:r>
      <w:r w:rsidR="00F4701F" w:rsidRPr="00D76B9D">
        <w:rPr>
          <w:rFonts w:ascii="Times New Roman" w:hAnsi="Times New Roman" w:cs="Times New Roman"/>
          <w:sz w:val="24"/>
          <w:szCs w:val="24"/>
        </w:rPr>
        <w:t>e</w:t>
      </w:r>
      <w:r w:rsidR="00BF6DF6" w:rsidRPr="00D76B9D">
        <w:rPr>
          <w:rFonts w:ascii="Times New Roman" w:hAnsi="Times New Roman" w:cs="Times New Roman"/>
          <w:sz w:val="24"/>
          <w:szCs w:val="24"/>
        </w:rPr>
        <w:t>  znění</w:t>
      </w:r>
      <w:r w:rsidR="00F4701F" w:rsidRPr="00D76B9D">
        <w:rPr>
          <w:rFonts w:ascii="Times New Roman" w:hAnsi="Times New Roman" w:cs="Times New Roman"/>
          <w:sz w:val="24"/>
          <w:szCs w:val="24"/>
        </w:rPr>
        <w:t xml:space="preserve"> pozdějších předpisů</w:t>
      </w:r>
      <w:r w:rsidR="00F6245E" w:rsidRPr="00D76B9D">
        <w:rPr>
          <w:rFonts w:ascii="Times New Roman" w:hAnsi="Times New Roman" w:cs="Times New Roman"/>
          <w:sz w:val="24"/>
          <w:szCs w:val="24"/>
        </w:rPr>
        <w:t xml:space="preserve"> (dále jen „zákon č. 130/2002 Sb.“)</w:t>
      </w:r>
      <w:r w:rsidR="00BF6DF6" w:rsidRPr="00D76B9D">
        <w:rPr>
          <w:rFonts w:ascii="Times New Roman" w:hAnsi="Times New Roman" w:cs="Times New Roman"/>
          <w:sz w:val="24"/>
          <w:szCs w:val="24"/>
        </w:rPr>
        <w:t>,</w:t>
      </w:r>
      <w:r w:rsidR="00865F52" w:rsidRPr="00D76B9D">
        <w:rPr>
          <w:rFonts w:ascii="Times New Roman" w:hAnsi="Times New Roman" w:cs="Times New Roman"/>
          <w:sz w:val="24"/>
          <w:szCs w:val="24"/>
        </w:rPr>
        <w:t xml:space="preserve"> tuto S</w:t>
      </w:r>
      <w:r w:rsidRPr="00D76B9D">
        <w:rPr>
          <w:rFonts w:ascii="Times New Roman" w:hAnsi="Times New Roman" w:cs="Times New Roman"/>
          <w:sz w:val="24"/>
          <w:szCs w:val="24"/>
        </w:rPr>
        <w:t>mlouvu o účasti na řešení grantového projektu</w:t>
      </w:r>
      <w:r w:rsidR="0039131B" w:rsidRPr="00D76B9D">
        <w:rPr>
          <w:rFonts w:ascii="Times New Roman" w:hAnsi="Times New Roman" w:cs="Times New Roman"/>
          <w:sz w:val="24"/>
          <w:szCs w:val="24"/>
        </w:rPr>
        <w:t xml:space="preserve"> č. </w:t>
      </w:r>
      <w:r w:rsidR="00F71B43" w:rsidRPr="00D76B9D">
        <w:rPr>
          <w:rFonts w:ascii="Times New Roman" w:hAnsi="Times New Roman" w:cs="Times New Roman"/>
          <w:sz w:val="24"/>
          <w:szCs w:val="24"/>
        </w:rPr>
        <w:t>22-33722S</w:t>
      </w:r>
      <w:r w:rsidR="0039131B" w:rsidRPr="00D76B9D">
        <w:rPr>
          <w:rFonts w:ascii="Times New Roman" w:hAnsi="Times New Roman" w:cs="Times New Roman"/>
          <w:sz w:val="24"/>
          <w:szCs w:val="24"/>
        </w:rPr>
        <w:t xml:space="preserve"> </w:t>
      </w:r>
      <w:r w:rsidR="001414B8" w:rsidRPr="00D76B9D">
        <w:rPr>
          <w:rFonts w:ascii="Times New Roman" w:hAnsi="Times New Roman" w:cs="Times New Roman"/>
          <w:sz w:val="24"/>
          <w:szCs w:val="24"/>
        </w:rPr>
        <w:t>(dále jen „S</w:t>
      </w:r>
      <w:r w:rsidRPr="00D76B9D">
        <w:rPr>
          <w:rFonts w:ascii="Times New Roman" w:hAnsi="Times New Roman" w:cs="Times New Roman"/>
          <w:sz w:val="24"/>
          <w:szCs w:val="24"/>
        </w:rPr>
        <w:t>mlouva“):</w:t>
      </w:r>
    </w:p>
    <w:p w14:paraId="669C2778" w14:textId="77777777" w:rsidR="00BA4EA1" w:rsidRPr="00D76B9D" w:rsidRDefault="00BA4EA1" w:rsidP="00BA4EA1">
      <w:pPr>
        <w:jc w:val="both"/>
        <w:rPr>
          <w:rFonts w:ascii="Times New Roman" w:hAnsi="Times New Roman" w:cs="Times New Roman"/>
          <w:sz w:val="16"/>
          <w:szCs w:val="16"/>
        </w:rPr>
      </w:pPr>
    </w:p>
    <w:p w14:paraId="0FA31BA3" w14:textId="77777777" w:rsidR="00126F30" w:rsidRPr="00D76B9D"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D76B9D">
        <w:rPr>
          <w:rFonts w:ascii="Times New Roman" w:hAnsi="Times New Roman" w:cs="Times New Roman"/>
          <w:b/>
          <w:sz w:val="24"/>
          <w:szCs w:val="24"/>
        </w:rPr>
        <w:t>I.</w:t>
      </w:r>
    </w:p>
    <w:p w14:paraId="7F67E50C" w14:textId="77777777" w:rsidR="004B6ADF" w:rsidRPr="00D76B9D" w:rsidRDefault="00126F30" w:rsidP="00BA4E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D76B9D">
        <w:rPr>
          <w:rFonts w:ascii="Times New Roman" w:hAnsi="Times New Roman" w:cs="Times New Roman"/>
          <w:b/>
          <w:sz w:val="24"/>
          <w:szCs w:val="24"/>
        </w:rPr>
        <w:t>Předmět smlouvy</w:t>
      </w:r>
    </w:p>
    <w:p w14:paraId="4FCAFD56" w14:textId="77777777" w:rsidR="00126F30" w:rsidRPr="00D76B9D" w:rsidRDefault="00126F30" w:rsidP="00AA15DB">
      <w:pPr>
        <w:numPr>
          <w:ilvl w:val="0"/>
          <w:numId w:val="3"/>
        </w:numPr>
        <w:ind w:left="284" w:hanging="284"/>
        <w:jc w:val="both"/>
        <w:rPr>
          <w:rFonts w:ascii="Times New Roman" w:hAnsi="Times New Roman" w:cs="Times New Roman"/>
          <w:b/>
          <w:sz w:val="24"/>
          <w:szCs w:val="24"/>
        </w:rPr>
      </w:pPr>
      <w:r w:rsidRPr="00D76B9D">
        <w:rPr>
          <w:rFonts w:ascii="Times New Roman" w:hAnsi="Times New Roman" w:cs="Times New Roman"/>
          <w:sz w:val="24"/>
          <w:szCs w:val="24"/>
        </w:rPr>
        <w:t xml:space="preserve">Předmětem této </w:t>
      </w:r>
      <w:r w:rsidR="001414B8" w:rsidRPr="00D76B9D">
        <w:rPr>
          <w:rFonts w:ascii="Times New Roman" w:hAnsi="Times New Roman" w:cs="Times New Roman"/>
          <w:sz w:val="24"/>
          <w:szCs w:val="24"/>
        </w:rPr>
        <w:t>S</w:t>
      </w:r>
      <w:r w:rsidRPr="00D76B9D">
        <w:rPr>
          <w:rFonts w:ascii="Times New Roman" w:hAnsi="Times New Roman" w:cs="Times New Roman"/>
          <w:sz w:val="24"/>
          <w:szCs w:val="24"/>
        </w:rPr>
        <w:t>mlouvy je stanovení podmínek pro realizaci části níže spec</w:t>
      </w:r>
      <w:r w:rsidR="00BF6DF6" w:rsidRPr="00D76B9D">
        <w:rPr>
          <w:rFonts w:ascii="Times New Roman" w:hAnsi="Times New Roman" w:cs="Times New Roman"/>
          <w:sz w:val="24"/>
          <w:szCs w:val="24"/>
        </w:rPr>
        <w:t>ifikovaného grantového projektu:</w:t>
      </w:r>
    </w:p>
    <w:p w14:paraId="3965AF5F" w14:textId="77777777" w:rsidR="004B6ADF" w:rsidRPr="00D76B9D" w:rsidRDefault="004B6ADF" w:rsidP="00AA15DB">
      <w:pPr>
        <w:ind w:left="720"/>
        <w:rPr>
          <w:rFonts w:ascii="Times New Roman" w:hAnsi="Times New Roman" w:cs="Times New Roman"/>
          <w:b/>
          <w:sz w:val="24"/>
          <w:szCs w:val="24"/>
        </w:rPr>
      </w:pPr>
    </w:p>
    <w:p w14:paraId="41B1C16A" w14:textId="77777777" w:rsidR="00F71B43" w:rsidRPr="00D76B9D" w:rsidRDefault="00126F30" w:rsidP="003F1B7A">
      <w:pPr>
        <w:ind w:left="284"/>
        <w:jc w:val="both"/>
        <w:rPr>
          <w:rFonts w:ascii="Times New Roman" w:hAnsi="Times New Roman" w:cs="Times New Roman"/>
          <w:sz w:val="24"/>
          <w:szCs w:val="24"/>
        </w:rPr>
      </w:pPr>
      <w:r w:rsidRPr="00D76B9D">
        <w:rPr>
          <w:rFonts w:ascii="Times New Roman" w:hAnsi="Times New Roman" w:cs="Times New Roman"/>
          <w:sz w:val="24"/>
          <w:szCs w:val="24"/>
        </w:rPr>
        <w:t xml:space="preserve">Název grantového projektu: </w:t>
      </w:r>
      <w:r w:rsidR="00F71B43" w:rsidRPr="00D76B9D">
        <w:rPr>
          <w:rFonts w:ascii="Times New Roman" w:hAnsi="Times New Roman" w:cs="Times New Roman"/>
          <w:sz w:val="24"/>
          <w:szCs w:val="24"/>
        </w:rPr>
        <w:t>Vývoj sociální mobility v zemích Střední a Východní Evropy od 70. let 20. století do současnosti: princip dynamické rovnováhy?</w:t>
      </w:r>
    </w:p>
    <w:p w14:paraId="5CF9058B" w14:textId="77777777" w:rsidR="00F71B43" w:rsidRPr="00D76B9D" w:rsidRDefault="00126F30" w:rsidP="003F1B7A">
      <w:pPr>
        <w:ind w:left="284"/>
        <w:jc w:val="both"/>
        <w:rPr>
          <w:rFonts w:ascii="Times New Roman" w:hAnsi="Times New Roman" w:cs="Times New Roman"/>
          <w:sz w:val="24"/>
          <w:szCs w:val="24"/>
        </w:rPr>
      </w:pPr>
      <w:r w:rsidRPr="00D76B9D">
        <w:rPr>
          <w:rFonts w:ascii="Times New Roman" w:hAnsi="Times New Roman" w:cs="Times New Roman"/>
          <w:sz w:val="24"/>
          <w:szCs w:val="24"/>
        </w:rPr>
        <w:t xml:space="preserve">Registrační číslo grantového projektu: </w:t>
      </w:r>
      <w:r w:rsidR="00F71B43" w:rsidRPr="00D76B9D">
        <w:rPr>
          <w:rFonts w:ascii="Times New Roman" w:hAnsi="Times New Roman" w:cs="Times New Roman"/>
          <w:sz w:val="24"/>
          <w:szCs w:val="24"/>
        </w:rPr>
        <w:t>22-33722S</w:t>
      </w:r>
    </w:p>
    <w:p w14:paraId="5D2BAA99" w14:textId="1289B1BE" w:rsidR="00737504" w:rsidRPr="003F1B7A" w:rsidRDefault="004A500E" w:rsidP="00F71B43">
      <w:pPr>
        <w:ind w:left="284"/>
        <w:jc w:val="both"/>
        <w:rPr>
          <w:rFonts w:ascii="Times New Roman" w:hAnsi="Times New Roman" w:cs="Times New Roman"/>
          <w:sz w:val="24"/>
          <w:szCs w:val="24"/>
        </w:rPr>
      </w:pPr>
      <w:r w:rsidRPr="00D76B9D">
        <w:rPr>
          <w:rFonts w:ascii="Times New Roman" w:hAnsi="Times New Roman" w:cs="Times New Roman"/>
          <w:b/>
          <w:sz w:val="24"/>
          <w:szCs w:val="24"/>
        </w:rPr>
        <w:t>Předmět a cíle jeho řešení</w:t>
      </w:r>
      <w:r w:rsidRPr="00D76B9D">
        <w:rPr>
          <w:rFonts w:ascii="Times New Roman" w:hAnsi="Times New Roman" w:cs="Times New Roman"/>
          <w:sz w:val="24"/>
          <w:szCs w:val="24"/>
        </w:rPr>
        <w:t xml:space="preserve">: </w:t>
      </w:r>
      <w:r w:rsidR="00F71B43" w:rsidRPr="00D76B9D">
        <w:rPr>
          <w:rFonts w:ascii="Times New Roman" w:hAnsi="Times New Roman" w:cs="Times New Roman"/>
          <w:sz w:val="24"/>
          <w:szCs w:val="24"/>
        </w:rPr>
        <w:t>Cílem projektu je ověření naší hypotézy „dynamické rovnováhy“. V jejím pojetí v ČR nedochází v dlouhodobé perspektivě ke vzniku svébytných vzorců dosahování socioekonomického statusu (tj. sociální mobility). Navzdory změnám v politicko-ekonomickém uspořádání (socialismus, postsocialismus</w:t>
      </w:r>
      <w:r w:rsidR="00F71B43" w:rsidRPr="00F71B43">
        <w:rPr>
          <w:rFonts w:ascii="Times New Roman" w:hAnsi="Times New Roman" w:cs="Times New Roman"/>
          <w:sz w:val="24"/>
          <w:szCs w:val="24"/>
        </w:rPr>
        <w:t>, globální kapitalismus) podléhá proces sociální reprodukce od 70. let 20. stol. do současnosti pouze krátkodobým výkyvům. Předložený projekt si klade za cíl 1) vhodným metodologickým přístupem zrevidovat stabilitu sociální mobility, tj. proces utváření objektivní dimenze sociálních nerovností; 2) vysvětlit neměnné mechanismy sociální mobility v ČR (komparativně se zeměmi V4). Dosavadní analýzy tento vývoj mapovaly,</w:t>
      </w:r>
      <w:r w:rsidR="00F71B43">
        <w:rPr>
          <w:rFonts w:ascii="Times New Roman" w:hAnsi="Times New Roman" w:cs="Times New Roman"/>
          <w:sz w:val="24"/>
          <w:szCs w:val="24"/>
        </w:rPr>
        <w:t xml:space="preserve"> avšak nevysvětlovaly. </w:t>
      </w:r>
      <w:r w:rsidR="00F71B43" w:rsidRPr="00F71B43">
        <w:rPr>
          <w:rFonts w:ascii="Times New Roman" w:hAnsi="Times New Roman" w:cs="Times New Roman"/>
          <w:sz w:val="24"/>
          <w:szCs w:val="24"/>
        </w:rPr>
        <w:t xml:space="preserve">Naším primárním záměrem je vysvětlit konkrétní společenské mechanismy, které vedly k absenci podstatnějších změn v sociální reprodukci. Na základě sekundárních analýz velkých souborů dat a s využitím dobových historických pramenů </w:t>
      </w:r>
      <w:r w:rsidR="00F71B43">
        <w:rPr>
          <w:rFonts w:ascii="Times New Roman" w:hAnsi="Times New Roman" w:cs="Times New Roman"/>
          <w:sz w:val="24"/>
          <w:szCs w:val="24"/>
        </w:rPr>
        <w:lastRenderedPageBreak/>
        <w:t xml:space="preserve">bude </w:t>
      </w:r>
      <w:r w:rsidR="00F71B43" w:rsidRPr="00F71B43">
        <w:rPr>
          <w:rFonts w:ascii="Times New Roman" w:hAnsi="Times New Roman" w:cs="Times New Roman"/>
          <w:sz w:val="24"/>
          <w:szCs w:val="24"/>
        </w:rPr>
        <w:t xml:space="preserve">možné ověřit předpoklad řešitelského týmu, že vynucené sociálně-inženýrské zásahy </w:t>
      </w:r>
      <w:r w:rsidR="00F71B43" w:rsidRPr="00F71B43">
        <w:rPr>
          <w:rFonts w:ascii="Times New Roman" w:hAnsi="Times New Roman" w:cs="Times New Roman"/>
          <w:sz w:val="24"/>
          <w:szCs w:val="24"/>
        </w:rPr>
        <w:t>nevedou k dlouhodobému ovlivnění sociální mobility.</w:t>
      </w:r>
    </w:p>
    <w:p w14:paraId="6F3C8AD8" w14:textId="77777777" w:rsidR="00185107" w:rsidRPr="00D76B9D" w:rsidRDefault="00185107" w:rsidP="00D76B9D">
      <w:pPr>
        <w:spacing w:before="120" w:after="120"/>
        <w:ind w:left="284"/>
        <w:jc w:val="both"/>
        <w:rPr>
          <w:rFonts w:ascii="Times New Roman" w:hAnsi="Times New Roman" w:cs="Times New Roman"/>
          <w:sz w:val="24"/>
          <w:szCs w:val="24"/>
        </w:rPr>
      </w:pPr>
      <w:r w:rsidRPr="00D76B9D">
        <w:rPr>
          <w:rFonts w:ascii="Times New Roman" w:hAnsi="Times New Roman" w:cs="Times New Roman"/>
          <w:sz w:val="24"/>
          <w:szCs w:val="24"/>
        </w:rPr>
        <w:t>dále jen „Projekt“,</w:t>
      </w:r>
    </w:p>
    <w:p w14:paraId="00A76374" w14:textId="1FB8CC76" w:rsidR="00724F99" w:rsidRPr="00D76B9D" w:rsidRDefault="00BF6DF6" w:rsidP="00263270">
      <w:pPr>
        <w:ind w:left="284"/>
        <w:jc w:val="both"/>
        <w:rPr>
          <w:rFonts w:ascii="Times New Roman" w:hAnsi="Times New Roman" w:cs="Times New Roman"/>
          <w:sz w:val="24"/>
          <w:szCs w:val="24"/>
        </w:rPr>
      </w:pPr>
      <w:r w:rsidRPr="00D76B9D">
        <w:rPr>
          <w:rFonts w:ascii="Times New Roman" w:hAnsi="Times New Roman" w:cs="Times New Roman"/>
          <w:sz w:val="24"/>
          <w:szCs w:val="24"/>
        </w:rPr>
        <w:t>Datum</w:t>
      </w:r>
      <w:r w:rsidR="00C86E03" w:rsidRPr="00D76B9D">
        <w:rPr>
          <w:rFonts w:ascii="Times New Roman" w:hAnsi="Times New Roman" w:cs="Times New Roman"/>
          <w:sz w:val="24"/>
          <w:szCs w:val="24"/>
        </w:rPr>
        <w:t xml:space="preserve"> zahájení</w:t>
      </w:r>
      <w:r w:rsidR="00F467BE" w:rsidRPr="00D76B9D">
        <w:rPr>
          <w:rFonts w:ascii="Times New Roman" w:hAnsi="Times New Roman" w:cs="Times New Roman"/>
          <w:sz w:val="24"/>
          <w:szCs w:val="24"/>
        </w:rPr>
        <w:t xml:space="preserve"> řešení</w:t>
      </w:r>
      <w:r w:rsidR="004A500E" w:rsidRPr="00D76B9D">
        <w:rPr>
          <w:rFonts w:ascii="Times New Roman" w:hAnsi="Times New Roman" w:cs="Times New Roman"/>
          <w:sz w:val="24"/>
          <w:szCs w:val="24"/>
        </w:rPr>
        <w:t xml:space="preserve"> grantového projektu:</w:t>
      </w:r>
      <w:r w:rsidR="006E3426"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1.</w:t>
      </w:r>
      <w:r w:rsidR="00172E5C"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1.</w:t>
      </w:r>
      <w:r w:rsidR="00172E5C"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2022</w:t>
      </w:r>
    </w:p>
    <w:p w14:paraId="309F0AAB" w14:textId="09C5AB7A" w:rsidR="00C86E03" w:rsidRPr="00D76B9D" w:rsidRDefault="00C86E03" w:rsidP="00263270">
      <w:pPr>
        <w:ind w:left="284"/>
        <w:jc w:val="both"/>
        <w:rPr>
          <w:rFonts w:ascii="Times New Roman" w:hAnsi="Times New Roman" w:cs="Times New Roman"/>
          <w:sz w:val="24"/>
          <w:szCs w:val="24"/>
        </w:rPr>
      </w:pPr>
      <w:r w:rsidRPr="00D76B9D">
        <w:rPr>
          <w:rFonts w:ascii="Times New Roman" w:hAnsi="Times New Roman" w:cs="Times New Roman"/>
          <w:sz w:val="24"/>
          <w:szCs w:val="24"/>
        </w:rPr>
        <w:t>Datum ukončení</w:t>
      </w:r>
      <w:r w:rsidR="00F467BE" w:rsidRPr="00D76B9D">
        <w:rPr>
          <w:rFonts w:ascii="Times New Roman" w:hAnsi="Times New Roman" w:cs="Times New Roman"/>
          <w:sz w:val="24"/>
          <w:szCs w:val="24"/>
        </w:rPr>
        <w:t xml:space="preserve"> řešení</w:t>
      </w:r>
      <w:r w:rsidRPr="00D76B9D">
        <w:rPr>
          <w:rFonts w:ascii="Times New Roman" w:hAnsi="Times New Roman" w:cs="Times New Roman"/>
          <w:sz w:val="24"/>
          <w:szCs w:val="24"/>
        </w:rPr>
        <w:t xml:space="preserve"> grantového projektu: </w:t>
      </w:r>
      <w:r w:rsidR="00B33011" w:rsidRPr="00D76B9D">
        <w:rPr>
          <w:rFonts w:ascii="Times New Roman" w:hAnsi="Times New Roman" w:cs="Times New Roman"/>
          <w:sz w:val="24"/>
          <w:szCs w:val="24"/>
        </w:rPr>
        <w:t>31.</w:t>
      </w:r>
      <w:r w:rsidR="00172E5C"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12.</w:t>
      </w:r>
      <w:r w:rsidR="00172E5C"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2024</w:t>
      </w:r>
    </w:p>
    <w:p w14:paraId="60691E6F" w14:textId="6E15AE9D" w:rsidR="00126F30" w:rsidRPr="00D76B9D" w:rsidRDefault="008C4A1D" w:rsidP="00263270">
      <w:pPr>
        <w:ind w:left="284"/>
        <w:jc w:val="both"/>
        <w:rPr>
          <w:rFonts w:ascii="Times New Roman" w:hAnsi="Times New Roman" w:cs="Times New Roman"/>
          <w:sz w:val="24"/>
          <w:szCs w:val="24"/>
        </w:rPr>
      </w:pPr>
      <w:r w:rsidRPr="00D76B9D">
        <w:rPr>
          <w:rFonts w:ascii="Times New Roman" w:hAnsi="Times New Roman" w:cs="Times New Roman"/>
          <w:sz w:val="24"/>
          <w:szCs w:val="24"/>
        </w:rPr>
        <w:t>Odpovědný ř</w:t>
      </w:r>
      <w:r w:rsidR="00BF6DF6" w:rsidRPr="00D76B9D">
        <w:rPr>
          <w:rFonts w:ascii="Times New Roman" w:hAnsi="Times New Roman" w:cs="Times New Roman"/>
          <w:sz w:val="24"/>
          <w:szCs w:val="24"/>
        </w:rPr>
        <w:t>ešitel projektu:</w:t>
      </w:r>
      <w:r w:rsidR="00724F99"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PhDr. Natalie Simonová, Ph.D.</w:t>
      </w:r>
    </w:p>
    <w:p w14:paraId="1F1B2A43" w14:textId="5B54FA41" w:rsidR="00B33011" w:rsidRDefault="00BF6DF6" w:rsidP="00263270">
      <w:pPr>
        <w:ind w:left="284"/>
        <w:jc w:val="both"/>
        <w:rPr>
          <w:rFonts w:ascii="Times New Roman" w:hAnsi="Times New Roman" w:cs="Times New Roman"/>
          <w:sz w:val="24"/>
          <w:szCs w:val="24"/>
        </w:rPr>
      </w:pPr>
      <w:r w:rsidRPr="00D76B9D">
        <w:rPr>
          <w:rFonts w:ascii="Times New Roman" w:hAnsi="Times New Roman" w:cs="Times New Roman"/>
          <w:sz w:val="24"/>
          <w:szCs w:val="24"/>
        </w:rPr>
        <w:t>S</w:t>
      </w:r>
      <w:r w:rsidR="00126F30" w:rsidRPr="00D76B9D">
        <w:rPr>
          <w:rFonts w:ascii="Times New Roman" w:hAnsi="Times New Roman" w:cs="Times New Roman"/>
          <w:sz w:val="24"/>
          <w:szCs w:val="24"/>
        </w:rPr>
        <w:t>poluřešitel projektu:</w:t>
      </w:r>
      <w:r w:rsidR="00724F99" w:rsidRPr="00D76B9D">
        <w:rPr>
          <w:rFonts w:ascii="Times New Roman" w:hAnsi="Times New Roman" w:cs="Times New Roman"/>
          <w:sz w:val="24"/>
          <w:szCs w:val="24"/>
        </w:rPr>
        <w:t xml:space="preserve"> </w:t>
      </w:r>
      <w:r w:rsidR="00B33011" w:rsidRPr="00D76B9D">
        <w:rPr>
          <w:rFonts w:ascii="Times New Roman" w:hAnsi="Times New Roman" w:cs="Times New Roman"/>
          <w:sz w:val="24"/>
          <w:szCs w:val="24"/>
        </w:rPr>
        <w:t>prof. PhDr. Tomáš Katrňák, Ph.D.</w:t>
      </w:r>
    </w:p>
    <w:p w14:paraId="661178BC" w14:textId="77777777" w:rsidR="00D76B9D" w:rsidRPr="00D76B9D" w:rsidRDefault="00D76B9D" w:rsidP="00263270">
      <w:pPr>
        <w:ind w:left="284"/>
        <w:jc w:val="both"/>
        <w:rPr>
          <w:rFonts w:ascii="Times New Roman" w:hAnsi="Times New Roman" w:cs="Times New Roman"/>
          <w:sz w:val="24"/>
          <w:szCs w:val="24"/>
        </w:rPr>
      </w:pPr>
    </w:p>
    <w:p w14:paraId="0557019B" w14:textId="7E12970D" w:rsidR="00BA4EA1" w:rsidRPr="00D76B9D" w:rsidRDefault="00A067FE" w:rsidP="00D76B9D">
      <w:pPr>
        <w:numPr>
          <w:ilvl w:val="0"/>
          <w:numId w:val="3"/>
        </w:numPr>
        <w:ind w:left="284" w:hanging="284"/>
        <w:jc w:val="both"/>
        <w:rPr>
          <w:rFonts w:ascii="Times New Roman" w:hAnsi="Times New Roman" w:cs="Times New Roman"/>
          <w:spacing w:val="-3"/>
          <w:sz w:val="24"/>
          <w:szCs w:val="24"/>
        </w:rPr>
      </w:pPr>
      <w:r w:rsidRPr="00D76B9D">
        <w:rPr>
          <w:rFonts w:ascii="Times New Roman" w:hAnsi="Times New Roman" w:cs="Times New Roman"/>
          <w:sz w:val="24"/>
          <w:szCs w:val="24"/>
        </w:rPr>
        <w:t xml:space="preserve">Část projektu řešená dalším </w:t>
      </w:r>
      <w:r w:rsidR="00B249B8" w:rsidRPr="00D76B9D">
        <w:rPr>
          <w:rFonts w:ascii="Times New Roman" w:hAnsi="Times New Roman" w:cs="Times New Roman"/>
          <w:sz w:val="24"/>
          <w:szCs w:val="24"/>
        </w:rPr>
        <w:t>účastníkem:</w:t>
      </w:r>
      <w:r w:rsidR="0070129C" w:rsidRPr="00D76B9D">
        <w:rPr>
          <w:rFonts w:ascii="Times New Roman" w:hAnsi="Times New Roman" w:cs="Times New Roman"/>
          <w:sz w:val="24"/>
          <w:szCs w:val="24"/>
        </w:rPr>
        <w:t xml:space="preserve"> </w:t>
      </w:r>
      <w:r w:rsidR="00D76B9D">
        <w:rPr>
          <w:rFonts w:ascii="Times New Roman" w:hAnsi="Times New Roman" w:cs="Times New Roman"/>
          <w:sz w:val="24"/>
          <w:szCs w:val="24"/>
        </w:rPr>
        <w:t xml:space="preserve">spolupráce na </w:t>
      </w:r>
      <w:r w:rsidR="001309E7" w:rsidRPr="00D76B9D">
        <w:rPr>
          <w:rFonts w:ascii="Times New Roman" w:hAnsi="Times New Roman" w:cs="Times New Roman"/>
          <w:spacing w:val="-3"/>
          <w:sz w:val="24"/>
          <w:szCs w:val="24"/>
        </w:rPr>
        <w:t>k</w:t>
      </w:r>
      <w:r w:rsidR="00D76B9D">
        <w:rPr>
          <w:rFonts w:ascii="Times New Roman" w:hAnsi="Times New Roman" w:cs="Times New Roman"/>
          <w:spacing w:val="-3"/>
          <w:sz w:val="24"/>
          <w:szCs w:val="24"/>
        </w:rPr>
        <w:t>oordinaci</w:t>
      </w:r>
      <w:r w:rsidR="001309E7" w:rsidRPr="00D76B9D">
        <w:rPr>
          <w:rFonts w:ascii="Times New Roman" w:hAnsi="Times New Roman" w:cs="Times New Roman"/>
          <w:spacing w:val="-3"/>
          <w:sz w:val="24"/>
          <w:szCs w:val="24"/>
        </w:rPr>
        <w:t xml:space="preserve"> projektu, koncepční a analytické</w:t>
      </w:r>
      <w:r w:rsidR="005122CB" w:rsidRPr="00D76B9D">
        <w:rPr>
          <w:rFonts w:ascii="Times New Roman" w:hAnsi="Times New Roman" w:cs="Times New Roman"/>
          <w:spacing w:val="-3"/>
          <w:sz w:val="24"/>
          <w:szCs w:val="24"/>
        </w:rPr>
        <w:t xml:space="preserve"> </w:t>
      </w:r>
      <w:r w:rsidR="001309E7" w:rsidRPr="00D76B9D">
        <w:rPr>
          <w:rFonts w:ascii="Times New Roman" w:hAnsi="Times New Roman" w:cs="Times New Roman"/>
          <w:spacing w:val="-3"/>
          <w:sz w:val="24"/>
          <w:szCs w:val="24"/>
        </w:rPr>
        <w:t>práce</w:t>
      </w:r>
      <w:r w:rsidR="005122CB" w:rsidRPr="00D76B9D">
        <w:rPr>
          <w:rFonts w:ascii="Times New Roman" w:hAnsi="Times New Roman" w:cs="Times New Roman"/>
          <w:spacing w:val="-3"/>
          <w:sz w:val="24"/>
          <w:szCs w:val="24"/>
        </w:rPr>
        <w:t>,</w:t>
      </w:r>
      <w:r w:rsidR="001309E7" w:rsidRPr="00D76B9D">
        <w:rPr>
          <w:rFonts w:ascii="Times New Roman" w:hAnsi="Times New Roman" w:cs="Times New Roman"/>
          <w:spacing w:val="-3"/>
          <w:sz w:val="24"/>
          <w:szCs w:val="24"/>
        </w:rPr>
        <w:t xml:space="preserve"> podíl na přípravě hlavních publikací, </w:t>
      </w:r>
      <w:r w:rsidR="005122CB" w:rsidRPr="00D76B9D">
        <w:rPr>
          <w:rFonts w:ascii="Times New Roman" w:hAnsi="Times New Roman" w:cs="Times New Roman"/>
          <w:spacing w:val="-3"/>
          <w:sz w:val="24"/>
          <w:szCs w:val="24"/>
        </w:rPr>
        <w:t xml:space="preserve">spolupráce na </w:t>
      </w:r>
      <w:r w:rsidR="001309E7" w:rsidRPr="00D76B9D">
        <w:rPr>
          <w:rFonts w:ascii="Times New Roman" w:hAnsi="Times New Roman" w:cs="Times New Roman"/>
          <w:spacing w:val="-3"/>
          <w:sz w:val="24"/>
          <w:szCs w:val="24"/>
        </w:rPr>
        <w:t>pří</w:t>
      </w:r>
      <w:r w:rsidR="005122CB" w:rsidRPr="00D76B9D">
        <w:rPr>
          <w:rFonts w:ascii="Times New Roman" w:hAnsi="Times New Roman" w:cs="Times New Roman"/>
          <w:spacing w:val="-3"/>
          <w:sz w:val="24"/>
          <w:szCs w:val="24"/>
        </w:rPr>
        <w:t>pravě</w:t>
      </w:r>
      <w:r w:rsidR="001309E7" w:rsidRPr="00D76B9D">
        <w:rPr>
          <w:rFonts w:ascii="Times New Roman" w:hAnsi="Times New Roman" w:cs="Times New Roman"/>
          <w:spacing w:val="-3"/>
          <w:sz w:val="24"/>
          <w:szCs w:val="24"/>
        </w:rPr>
        <w:t xml:space="preserve"> závěrečné</w:t>
      </w:r>
      <w:r w:rsidR="00471545" w:rsidRPr="00D76B9D">
        <w:rPr>
          <w:rFonts w:ascii="Times New Roman" w:hAnsi="Times New Roman" w:cs="Times New Roman"/>
          <w:spacing w:val="-3"/>
          <w:sz w:val="24"/>
          <w:szCs w:val="24"/>
        </w:rPr>
        <w:t xml:space="preserve"> </w:t>
      </w:r>
      <w:r w:rsidR="001309E7" w:rsidRPr="00D76B9D">
        <w:rPr>
          <w:rFonts w:ascii="Times New Roman" w:hAnsi="Times New Roman" w:cs="Times New Roman"/>
          <w:spacing w:val="-3"/>
          <w:sz w:val="24"/>
          <w:szCs w:val="24"/>
        </w:rPr>
        <w:t>monografie</w:t>
      </w:r>
    </w:p>
    <w:p w14:paraId="75E53C3F" w14:textId="77777777" w:rsidR="00AA15DB" w:rsidRPr="00D76B9D" w:rsidRDefault="00BA4EA1" w:rsidP="00D76B9D">
      <w:pPr>
        <w:spacing w:before="120" w:after="120"/>
        <w:ind w:left="284"/>
        <w:jc w:val="both"/>
        <w:rPr>
          <w:rFonts w:ascii="Times New Roman" w:hAnsi="Times New Roman" w:cs="Times New Roman"/>
          <w:sz w:val="24"/>
          <w:szCs w:val="24"/>
        </w:rPr>
      </w:pPr>
      <w:r w:rsidRPr="00D76B9D">
        <w:rPr>
          <w:rFonts w:ascii="Times New Roman" w:hAnsi="Times New Roman" w:cs="Times New Roman"/>
          <w:sz w:val="24"/>
          <w:szCs w:val="24"/>
        </w:rPr>
        <w:t xml:space="preserve">dále </w:t>
      </w:r>
      <w:r w:rsidR="00997E15" w:rsidRPr="00D76B9D">
        <w:rPr>
          <w:rFonts w:ascii="Times New Roman" w:hAnsi="Times New Roman" w:cs="Times New Roman"/>
          <w:sz w:val="24"/>
          <w:szCs w:val="24"/>
        </w:rPr>
        <w:t xml:space="preserve">jen </w:t>
      </w:r>
      <w:r w:rsidRPr="00D76B9D">
        <w:rPr>
          <w:rFonts w:ascii="Times New Roman" w:hAnsi="Times New Roman" w:cs="Times New Roman"/>
          <w:sz w:val="24"/>
          <w:szCs w:val="24"/>
        </w:rPr>
        <w:t>„Část projektu“</w:t>
      </w:r>
    </w:p>
    <w:p w14:paraId="76452BC7" w14:textId="77777777" w:rsidR="00AA15DB" w:rsidRDefault="00AA15DB" w:rsidP="00AA15DB">
      <w:pPr>
        <w:spacing w:line="276" w:lineRule="auto"/>
        <w:ind w:left="180"/>
        <w:jc w:val="both"/>
        <w:rPr>
          <w:rFonts w:ascii="Times New Roman" w:hAnsi="Times New Roman" w:cs="Times New Roman"/>
          <w:sz w:val="24"/>
          <w:szCs w:val="24"/>
        </w:rPr>
      </w:pPr>
    </w:p>
    <w:p w14:paraId="56AD6AE7" w14:textId="77777777" w:rsidR="00244BD4" w:rsidRPr="009721CC" w:rsidRDefault="004B6ADF" w:rsidP="00244BD4">
      <w:pPr>
        <w:numPr>
          <w:ilvl w:val="0"/>
          <w:numId w:val="3"/>
        </w:numPr>
        <w:ind w:left="284" w:hanging="284"/>
        <w:jc w:val="both"/>
        <w:rPr>
          <w:rFonts w:ascii="Times New Roman" w:hAnsi="Times New Roman" w:cs="Times New Roman"/>
          <w:spacing w:val="-3"/>
          <w:sz w:val="24"/>
          <w:szCs w:val="24"/>
        </w:rPr>
      </w:pPr>
      <w:r w:rsidRPr="00F44ABC">
        <w:rPr>
          <w:rFonts w:ascii="Times New Roman" w:hAnsi="Times New Roman" w:cs="Times New Roman"/>
          <w:spacing w:val="-3"/>
          <w:sz w:val="24"/>
          <w:szCs w:val="24"/>
        </w:rPr>
        <w:t xml:space="preserve">Příjemce uzavírá s dalším účastníkem tuto Smlouvu za účelem úpravy vzájemných práv a povinností při řešení </w:t>
      </w:r>
      <w:r w:rsidR="003A612F">
        <w:rPr>
          <w:rFonts w:ascii="Times New Roman" w:hAnsi="Times New Roman" w:cs="Times New Roman"/>
          <w:spacing w:val="-3"/>
          <w:sz w:val="24"/>
          <w:szCs w:val="24"/>
        </w:rPr>
        <w:t>Č</w:t>
      </w:r>
      <w:r w:rsidR="003A612F" w:rsidRPr="00F44ABC">
        <w:rPr>
          <w:rFonts w:ascii="Times New Roman" w:hAnsi="Times New Roman" w:cs="Times New Roman"/>
          <w:spacing w:val="-3"/>
          <w:sz w:val="24"/>
          <w:szCs w:val="24"/>
        </w:rPr>
        <w:t xml:space="preserve">ásti </w:t>
      </w:r>
      <w:r w:rsidRPr="00F44ABC">
        <w:rPr>
          <w:rFonts w:ascii="Times New Roman" w:hAnsi="Times New Roman" w:cs="Times New Roman"/>
          <w:spacing w:val="-3"/>
          <w:sz w:val="24"/>
          <w:szCs w:val="24"/>
        </w:rPr>
        <w:t xml:space="preserve">projektu a poskytování části podpory z veřejných prostředků </w:t>
      </w:r>
      <w:r w:rsidR="003A612F">
        <w:rPr>
          <w:rFonts w:ascii="Times New Roman" w:hAnsi="Times New Roman" w:cs="Times New Roman"/>
          <w:spacing w:val="-3"/>
          <w:sz w:val="24"/>
          <w:szCs w:val="24"/>
        </w:rPr>
        <w:t>P</w:t>
      </w:r>
      <w:r w:rsidRPr="00F44ABC">
        <w:rPr>
          <w:rFonts w:ascii="Times New Roman" w:hAnsi="Times New Roman" w:cs="Times New Roman"/>
          <w:spacing w:val="-3"/>
          <w:sz w:val="24"/>
          <w:szCs w:val="24"/>
        </w:rPr>
        <w:t>rojektu specifikovaného v čl. I. této Smlouvy</w:t>
      </w:r>
      <w:r w:rsidR="00F44ABC">
        <w:rPr>
          <w:rFonts w:ascii="Times New Roman" w:hAnsi="Times New Roman" w:cs="Times New Roman"/>
          <w:spacing w:val="-3"/>
          <w:sz w:val="24"/>
          <w:szCs w:val="24"/>
        </w:rPr>
        <w:t>.</w:t>
      </w:r>
      <w:r w:rsidR="00F467BE">
        <w:rPr>
          <w:rFonts w:ascii="Times New Roman" w:hAnsi="Times New Roman" w:cs="Times New Roman"/>
          <w:spacing w:val="-3"/>
          <w:sz w:val="24"/>
          <w:szCs w:val="24"/>
        </w:rPr>
        <w:t xml:space="preserve"> </w:t>
      </w:r>
    </w:p>
    <w:p w14:paraId="55EAF243" w14:textId="77777777" w:rsidR="00244BD4" w:rsidRPr="00F44ABC" w:rsidRDefault="00244BD4" w:rsidP="00244BD4">
      <w:pPr>
        <w:jc w:val="both"/>
        <w:rPr>
          <w:rFonts w:ascii="Times New Roman" w:hAnsi="Times New Roman" w:cs="Times New Roman"/>
          <w:sz w:val="24"/>
          <w:szCs w:val="24"/>
        </w:rPr>
      </w:pPr>
    </w:p>
    <w:p w14:paraId="315CE615" w14:textId="77777777" w:rsidR="00997E15" w:rsidRPr="00865F52" w:rsidRDefault="00997E15" w:rsidP="00997E15">
      <w:pPr>
        <w:jc w:val="center"/>
        <w:rPr>
          <w:rFonts w:ascii="Times New Roman" w:hAnsi="Times New Roman" w:cs="Times New Roman"/>
          <w:b/>
          <w:sz w:val="24"/>
          <w:szCs w:val="24"/>
        </w:rPr>
      </w:pPr>
      <w:r w:rsidRPr="00865F52">
        <w:rPr>
          <w:rFonts w:ascii="Times New Roman" w:hAnsi="Times New Roman" w:cs="Times New Roman"/>
          <w:b/>
          <w:sz w:val="24"/>
          <w:szCs w:val="24"/>
        </w:rPr>
        <w:t>II.</w:t>
      </w:r>
    </w:p>
    <w:p w14:paraId="53F38320" w14:textId="77777777" w:rsidR="00244BD4" w:rsidRPr="00865F52" w:rsidRDefault="00997E15" w:rsidP="00B402A9">
      <w:pPr>
        <w:jc w:val="center"/>
        <w:rPr>
          <w:rFonts w:ascii="Times New Roman" w:hAnsi="Times New Roman" w:cs="Times New Roman"/>
          <w:b/>
          <w:sz w:val="24"/>
          <w:szCs w:val="24"/>
        </w:rPr>
      </w:pPr>
      <w:r w:rsidRPr="00865F52">
        <w:rPr>
          <w:rFonts w:ascii="Times New Roman" w:hAnsi="Times New Roman" w:cs="Times New Roman"/>
          <w:b/>
          <w:sz w:val="24"/>
          <w:szCs w:val="24"/>
        </w:rPr>
        <w:t>Zá</w:t>
      </w:r>
      <w:r>
        <w:rPr>
          <w:rFonts w:ascii="Times New Roman" w:hAnsi="Times New Roman" w:cs="Times New Roman"/>
          <w:b/>
          <w:sz w:val="24"/>
          <w:szCs w:val="24"/>
        </w:rPr>
        <w:t>kladní ustanov</w:t>
      </w:r>
      <w:r w:rsidRPr="00865F52">
        <w:rPr>
          <w:rFonts w:ascii="Times New Roman" w:hAnsi="Times New Roman" w:cs="Times New Roman"/>
          <w:b/>
          <w:sz w:val="24"/>
          <w:szCs w:val="24"/>
        </w:rPr>
        <w:t>ení</w:t>
      </w:r>
    </w:p>
    <w:p w14:paraId="3FFA581D" w14:textId="5719352A" w:rsidR="00997E15" w:rsidRPr="00306D4A" w:rsidRDefault="00997E15" w:rsidP="00742CE0">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sidRPr="00F44ABC">
        <w:rPr>
          <w:rFonts w:ascii="Times New Roman" w:hAnsi="Times New Roman" w:cs="Times New Roman"/>
          <w:spacing w:val="-7"/>
          <w:sz w:val="24"/>
          <w:szCs w:val="24"/>
        </w:rPr>
        <w:t>Grantová agentura České republiky, zřízená a vykonávající činnosti podle zákona</w:t>
      </w:r>
      <w:r>
        <w:rPr>
          <w:rFonts w:ascii="Times New Roman" w:hAnsi="Times New Roman" w:cs="Times New Roman"/>
          <w:spacing w:val="-7"/>
          <w:sz w:val="24"/>
          <w:szCs w:val="24"/>
        </w:rPr>
        <w:t xml:space="preserve"> </w:t>
      </w:r>
      <w:r w:rsidR="00F6245E">
        <w:rPr>
          <w:rFonts w:ascii="Times New Roman" w:hAnsi="Times New Roman" w:cs="Times New Roman"/>
          <w:spacing w:val="-7"/>
          <w:sz w:val="24"/>
          <w:szCs w:val="24"/>
        </w:rPr>
        <w:t>č. 130/2002 Sb.</w:t>
      </w:r>
      <w:r w:rsidRPr="00F44ABC">
        <w:rPr>
          <w:rFonts w:ascii="Times New Roman" w:hAnsi="Times New Roman" w:cs="Times New Roman"/>
          <w:spacing w:val="-7"/>
          <w:sz w:val="24"/>
          <w:szCs w:val="24"/>
        </w:rPr>
        <w:t xml:space="preserve">, v souladu s Národní politikou výzkumu, vývoje a inovací České republiky, v souladu s dalšími právními předpisy České republiky a s předpisy a pravidly Evropské unie upravujícími státní podporu výzkumu, vývoje </w:t>
      </w:r>
      <w:r w:rsidRPr="00F44ABC">
        <w:rPr>
          <w:rFonts w:ascii="Times New Roman" w:hAnsi="Times New Roman" w:cs="Times New Roman"/>
          <w:spacing w:val="-7"/>
          <w:sz w:val="24"/>
          <w:szCs w:val="24"/>
        </w:rPr>
        <w:t xml:space="preserve">a inovací, a s cílem podporovat provádění základního výzkumu v České republice, vyhlásila </w:t>
      </w:r>
      <w:r w:rsidRPr="00306D4A">
        <w:rPr>
          <w:rFonts w:ascii="Times New Roman" w:hAnsi="Times New Roman" w:cs="Times New Roman"/>
          <w:spacing w:val="-7"/>
          <w:sz w:val="24"/>
          <w:szCs w:val="24"/>
        </w:rPr>
        <w:t>veřejnou soutěž ve výzkumu, experimentálním vývoji a inovacích na podporu grantových projektů v základním výzkumu a následně poskytuje podporu na řešení těchto projektů.</w:t>
      </w:r>
    </w:p>
    <w:p w14:paraId="0213232F" w14:textId="59B8BDDE" w:rsidR="00997E15" w:rsidRPr="00306D4A" w:rsidRDefault="00997E15" w:rsidP="00742CE0">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sidRPr="00306D4A">
        <w:rPr>
          <w:rFonts w:ascii="Times New Roman" w:hAnsi="Times New Roman" w:cs="Times New Roman"/>
          <w:spacing w:val="-7"/>
          <w:sz w:val="24"/>
          <w:szCs w:val="24"/>
        </w:rPr>
        <w:t xml:space="preserve">Práva a povinnosti poskytovatele, příjemce a dalšího účastníka v průběhu této veřejné soutěže byla, kromě obecně závazných právních předpisů, upravena zadávací dokumentací této veřejné soutěže (dále jen „Zadávací dokumentace“). Další účastník </w:t>
      </w:r>
      <w:r w:rsidR="001A3C0C" w:rsidRPr="00306D4A">
        <w:rPr>
          <w:rFonts w:ascii="Times New Roman" w:hAnsi="Times New Roman" w:cs="Times New Roman"/>
          <w:spacing w:val="-7"/>
          <w:sz w:val="24"/>
          <w:szCs w:val="24"/>
        </w:rPr>
        <w:t>se zavazuje</w:t>
      </w:r>
      <w:r w:rsidRPr="00306D4A">
        <w:rPr>
          <w:rFonts w:ascii="Times New Roman" w:hAnsi="Times New Roman" w:cs="Times New Roman"/>
          <w:spacing w:val="-7"/>
          <w:sz w:val="24"/>
          <w:szCs w:val="24"/>
        </w:rPr>
        <w:t xml:space="preserve"> </w:t>
      </w:r>
      <w:r w:rsidR="00306D4A">
        <w:rPr>
          <w:rFonts w:ascii="Times New Roman" w:hAnsi="Times New Roman" w:cs="Times New Roman"/>
          <w:spacing w:val="-7"/>
          <w:sz w:val="24"/>
          <w:szCs w:val="24"/>
        </w:rPr>
        <w:t xml:space="preserve">řídit se </w:t>
      </w:r>
      <w:r w:rsidRPr="00306D4A">
        <w:rPr>
          <w:rFonts w:ascii="Times New Roman" w:hAnsi="Times New Roman" w:cs="Times New Roman"/>
          <w:spacing w:val="-7"/>
          <w:sz w:val="24"/>
          <w:szCs w:val="24"/>
        </w:rPr>
        <w:t xml:space="preserve">při plnění této Smlouvy touto Zadávací dokumentací s výjimkou těch ustanovení, z jejichž podstaty vyplývá, že se nemohou vztahovat na dalšího účastníka. </w:t>
      </w:r>
      <w:r w:rsidR="001A3C0C" w:rsidRPr="00306D4A">
        <w:rPr>
          <w:rFonts w:ascii="Times New Roman" w:hAnsi="Times New Roman" w:cs="Times New Roman"/>
          <w:spacing w:val="-7"/>
          <w:sz w:val="24"/>
          <w:szCs w:val="24"/>
        </w:rPr>
        <w:t xml:space="preserve">Další účastník se výslovně zavazuje plnit povinnosti podle </w:t>
      </w:r>
      <w:r w:rsidR="00780588">
        <w:rPr>
          <w:rFonts w:ascii="Times New Roman" w:hAnsi="Times New Roman" w:cs="Times New Roman"/>
          <w:spacing w:val="-7"/>
          <w:sz w:val="24"/>
          <w:szCs w:val="24"/>
        </w:rPr>
        <w:t>P</w:t>
      </w:r>
      <w:r w:rsidR="001A3C0C" w:rsidRPr="00306D4A">
        <w:rPr>
          <w:rFonts w:ascii="Times New Roman" w:hAnsi="Times New Roman" w:cs="Times New Roman"/>
          <w:spacing w:val="-7"/>
          <w:sz w:val="24"/>
          <w:szCs w:val="24"/>
        </w:rPr>
        <w:t>řílohy č. 4, čl. 3, čl. 4 a čl. 5 Zadávací dokumentace jak vůči příjemci, tak i poskytovateli.</w:t>
      </w:r>
    </w:p>
    <w:p w14:paraId="1641325F" w14:textId="77777777" w:rsidR="00DE4BD3" w:rsidRDefault="00D603C4" w:rsidP="00DE4BD3">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Na základě výsledků veřejné soutěže uvedené v čl. II. odst. 1 této Smlouvy uzavřel poskytovatel s příjemcem Smlouvu o poskytnutí dotace na </w:t>
      </w:r>
      <w:r w:rsidRPr="00D76B9D">
        <w:rPr>
          <w:rFonts w:ascii="Times New Roman" w:hAnsi="Times New Roman" w:cs="Times New Roman"/>
          <w:spacing w:val="-7"/>
          <w:sz w:val="24"/>
          <w:szCs w:val="24"/>
        </w:rPr>
        <w:t xml:space="preserve">podporu grantového projektu č. </w:t>
      </w:r>
      <w:r w:rsidR="00B33011" w:rsidRPr="00B33011">
        <w:rPr>
          <w:rFonts w:ascii="Times New Roman" w:hAnsi="Times New Roman" w:cs="Times New Roman"/>
          <w:spacing w:val="-7"/>
          <w:sz w:val="24"/>
          <w:szCs w:val="24"/>
        </w:rPr>
        <w:t xml:space="preserve">22-33722S </w:t>
      </w:r>
      <w:r>
        <w:rPr>
          <w:rFonts w:ascii="Times New Roman" w:hAnsi="Times New Roman" w:cs="Times New Roman"/>
          <w:spacing w:val="-7"/>
          <w:sz w:val="24"/>
          <w:szCs w:val="24"/>
        </w:rPr>
        <w:t>(dále jen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mlouva mezi poskytovatelem a příjemcem“)</w:t>
      </w:r>
      <w:r w:rsidR="009375E6">
        <w:rPr>
          <w:rFonts w:ascii="Times New Roman" w:hAnsi="Times New Roman" w:cs="Times New Roman"/>
          <w:spacing w:val="-7"/>
          <w:sz w:val="24"/>
          <w:szCs w:val="24"/>
        </w:rPr>
        <w:t>.</w:t>
      </w:r>
      <w:r>
        <w:rPr>
          <w:rFonts w:ascii="Times New Roman" w:hAnsi="Times New Roman" w:cs="Times New Roman"/>
          <w:spacing w:val="-7"/>
          <w:sz w:val="24"/>
          <w:szCs w:val="24"/>
        </w:rPr>
        <w:t xml:space="preserve"> Další účastník </w:t>
      </w:r>
      <w:r w:rsidR="009375E6">
        <w:rPr>
          <w:rFonts w:ascii="Times New Roman" w:hAnsi="Times New Roman" w:cs="Times New Roman"/>
          <w:spacing w:val="-7"/>
          <w:sz w:val="24"/>
          <w:szCs w:val="24"/>
        </w:rPr>
        <w:t xml:space="preserve">podpisem této Smlouvy prohlašuje, že byl s obsahem Smlouvy mezi poskytovatelem a příjemcem seznámen a </w:t>
      </w:r>
      <w:r>
        <w:rPr>
          <w:rFonts w:ascii="Times New Roman" w:hAnsi="Times New Roman" w:cs="Times New Roman"/>
          <w:spacing w:val="-7"/>
          <w:sz w:val="24"/>
          <w:szCs w:val="24"/>
        </w:rPr>
        <w:t xml:space="preserve">zavazuje </w:t>
      </w:r>
      <w:r w:rsidR="009375E6">
        <w:rPr>
          <w:rFonts w:ascii="Times New Roman" w:hAnsi="Times New Roman" w:cs="Times New Roman"/>
          <w:spacing w:val="-7"/>
          <w:sz w:val="24"/>
          <w:szCs w:val="24"/>
        </w:rPr>
        <w:t xml:space="preserve">se tímto </w:t>
      </w:r>
      <w:r>
        <w:rPr>
          <w:rFonts w:ascii="Times New Roman" w:hAnsi="Times New Roman" w:cs="Times New Roman"/>
          <w:spacing w:val="-7"/>
          <w:sz w:val="24"/>
          <w:szCs w:val="24"/>
        </w:rPr>
        <w:t>dodržovat veškeré povinnosti</w:t>
      </w:r>
      <w:r w:rsidR="005C6A39">
        <w:rPr>
          <w:rFonts w:ascii="Times New Roman" w:hAnsi="Times New Roman" w:cs="Times New Roman"/>
          <w:spacing w:val="-7"/>
          <w:sz w:val="24"/>
          <w:szCs w:val="24"/>
        </w:rPr>
        <w:t xml:space="preserve"> příjemce i dalšího účastníka</w:t>
      </w:r>
      <w:r>
        <w:rPr>
          <w:rFonts w:ascii="Times New Roman" w:hAnsi="Times New Roman" w:cs="Times New Roman"/>
          <w:spacing w:val="-7"/>
          <w:sz w:val="24"/>
          <w:szCs w:val="24"/>
        </w:rPr>
        <w:t xml:space="preserve"> vyplývající z ustanovení </w:t>
      </w:r>
      <w:r w:rsidR="008455A5">
        <w:rPr>
          <w:rFonts w:ascii="Times New Roman" w:hAnsi="Times New Roman" w:cs="Times New Roman"/>
          <w:spacing w:val="-7"/>
          <w:sz w:val="24"/>
          <w:szCs w:val="24"/>
        </w:rPr>
        <w:t>S</w:t>
      </w:r>
      <w:r>
        <w:rPr>
          <w:rFonts w:ascii="Times New Roman" w:hAnsi="Times New Roman" w:cs="Times New Roman"/>
          <w:spacing w:val="-7"/>
          <w:sz w:val="24"/>
          <w:szCs w:val="24"/>
        </w:rPr>
        <w:t>mlouvy mezi poskytovatelem a příjemcem s výjimkou těch ustanovení, z jejichž podstaty vyplývá, že se nemohou</w:t>
      </w:r>
      <w:r w:rsidR="00A26499">
        <w:rPr>
          <w:rFonts w:ascii="Times New Roman" w:hAnsi="Times New Roman" w:cs="Times New Roman"/>
          <w:spacing w:val="-7"/>
          <w:sz w:val="24"/>
          <w:szCs w:val="24"/>
        </w:rPr>
        <w:t xml:space="preserve"> vztahovat na dalšího účastníka</w:t>
      </w:r>
      <w:r w:rsidR="00DE4BD3">
        <w:rPr>
          <w:rFonts w:ascii="Times New Roman" w:hAnsi="Times New Roman" w:cs="Times New Roman"/>
          <w:spacing w:val="-7"/>
          <w:sz w:val="24"/>
          <w:szCs w:val="24"/>
        </w:rPr>
        <w:t>. Smlouva mezi poskytovatelem a příjemcem je nedílnou součástí této Smlouvy jakožto i její příloha č. 1.</w:t>
      </w:r>
    </w:p>
    <w:p w14:paraId="4061FCBF" w14:textId="11C6F39E" w:rsidR="00306D4A" w:rsidRPr="009721CC" w:rsidRDefault="00306D4A" w:rsidP="009721CC">
      <w:pPr>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Další práva a povinnosti smluvních stran jsou </w:t>
      </w:r>
      <w:r w:rsidRPr="00306D4A">
        <w:rPr>
          <w:rFonts w:ascii="Times New Roman" w:hAnsi="Times New Roman" w:cs="Times New Roman"/>
          <w:spacing w:val="-7"/>
          <w:sz w:val="24"/>
          <w:szCs w:val="24"/>
        </w:rPr>
        <w:t>stanoveny</w:t>
      </w:r>
      <w:r>
        <w:rPr>
          <w:rFonts w:ascii="Times New Roman" w:hAnsi="Times New Roman" w:cs="Times New Roman"/>
          <w:spacing w:val="-7"/>
          <w:sz w:val="24"/>
          <w:szCs w:val="24"/>
        </w:rPr>
        <w:t xml:space="preserve"> také</w:t>
      </w:r>
      <w:r w:rsidRPr="00306D4A">
        <w:rPr>
          <w:rFonts w:ascii="Times New Roman" w:hAnsi="Times New Roman" w:cs="Times New Roman"/>
          <w:spacing w:val="-7"/>
          <w:sz w:val="24"/>
          <w:szCs w:val="24"/>
        </w:rPr>
        <w:t xml:space="preserve"> </w:t>
      </w:r>
      <w:r w:rsidRPr="00306D4A">
        <w:rPr>
          <w:rFonts w:ascii="Times New Roman" w:hAnsi="Times New Roman" w:cs="Times New Roman"/>
          <w:spacing w:val="-3"/>
          <w:sz w:val="24"/>
          <w:szCs w:val="24"/>
        </w:rPr>
        <w:t>Zadávací dokumentací</w:t>
      </w:r>
      <w:r w:rsidR="00760CDF">
        <w:rPr>
          <w:rFonts w:ascii="Times New Roman" w:hAnsi="Times New Roman" w:cs="Times New Roman"/>
          <w:spacing w:val="-3"/>
          <w:sz w:val="24"/>
          <w:szCs w:val="24"/>
        </w:rPr>
        <w:t xml:space="preserve"> a</w:t>
      </w:r>
      <w:r w:rsidRPr="00306D4A">
        <w:rPr>
          <w:rFonts w:ascii="Times New Roman" w:hAnsi="Times New Roman" w:cs="Times New Roman"/>
          <w:spacing w:val="-3"/>
          <w:sz w:val="24"/>
          <w:szCs w:val="24"/>
        </w:rPr>
        <w:t xml:space="preserve"> Návrhem projektu,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0A2A1304" w14:textId="77777777" w:rsidR="00997E15" w:rsidRDefault="00997E15" w:rsidP="00BA4EA1">
      <w:pPr>
        <w:jc w:val="both"/>
        <w:rPr>
          <w:rFonts w:ascii="Times New Roman" w:hAnsi="Times New Roman" w:cs="Times New Roman"/>
          <w:sz w:val="24"/>
          <w:szCs w:val="24"/>
        </w:rPr>
      </w:pPr>
    </w:p>
    <w:p w14:paraId="0B283BF3" w14:textId="77777777" w:rsidR="00865F52" w:rsidRPr="00865F52" w:rsidRDefault="00865F52" w:rsidP="00BA4EA1">
      <w:pPr>
        <w:jc w:val="center"/>
        <w:rPr>
          <w:rFonts w:ascii="Times New Roman" w:hAnsi="Times New Roman" w:cs="Times New Roman"/>
          <w:b/>
          <w:sz w:val="24"/>
          <w:szCs w:val="24"/>
        </w:rPr>
      </w:pPr>
      <w:r w:rsidRPr="00865F52">
        <w:rPr>
          <w:rFonts w:ascii="Times New Roman" w:hAnsi="Times New Roman" w:cs="Times New Roman"/>
          <w:b/>
          <w:sz w:val="24"/>
          <w:szCs w:val="24"/>
        </w:rPr>
        <w:t>I</w:t>
      </w:r>
      <w:r w:rsidR="009034BB">
        <w:rPr>
          <w:rFonts w:ascii="Times New Roman" w:hAnsi="Times New Roman" w:cs="Times New Roman"/>
          <w:b/>
          <w:sz w:val="24"/>
          <w:szCs w:val="24"/>
        </w:rPr>
        <w:t>I</w:t>
      </w:r>
      <w:r w:rsidRPr="00865F52">
        <w:rPr>
          <w:rFonts w:ascii="Times New Roman" w:hAnsi="Times New Roman" w:cs="Times New Roman"/>
          <w:b/>
          <w:sz w:val="24"/>
          <w:szCs w:val="24"/>
        </w:rPr>
        <w:t>I.</w:t>
      </w:r>
    </w:p>
    <w:p w14:paraId="429DE2FA" w14:textId="77777777" w:rsidR="001B561A" w:rsidRPr="00D76B9D" w:rsidRDefault="001B561A" w:rsidP="00D76B9D">
      <w:pPr>
        <w:jc w:val="center"/>
        <w:rPr>
          <w:rFonts w:ascii="Times New Roman" w:hAnsi="Times New Roman" w:cs="Times New Roman"/>
          <w:b/>
          <w:sz w:val="24"/>
          <w:szCs w:val="24"/>
        </w:rPr>
      </w:pPr>
      <w:r w:rsidRPr="00D76B9D">
        <w:rPr>
          <w:rFonts w:ascii="Times New Roman" w:hAnsi="Times New Roman" w:cs="Times New Roman"/>
          <w:b/>
          <w:sz w:val="24"/>
          <w:szCs w:val="24"/>
        </w:rPr>
        <w:t>Poskytnutí grantových prostředků na řešení projektu</w:t>
      </w:r>
    </w:p>
    <w:p w14:paraId="61C7B947" w14:textId="54815677" w:rsidR="001B561A" w:rsidRPr="00014336" w:rsidRDefault="001B561A" w:rsidP="001B561A">
      <w:pPr>
        <w:numPr>
          <w:ilvl w:val="0"/>
          <w:numId w:val="1"/>
        </w:numPr>
        <w:spacing w:before="40"/>
        <w:jc w:val="both"/>
        <w:rPr>
          <w:rFonts w:ascii="Times New Roman" w:hAnsi="Times New Roman" w:cs="Times New Roman"/>
          <w:b/>
          <w:bCs/>
          <w:color w:val="000000"/>
          <w:sz w:val="24"/>
          <w:szCs w:val="24"/>
        </w:rPr>
      </w:pPr>
      <w:r w:rsidRPr="12D43FDF">
        <w:rPr>
          <w:rFonts w:ascii="Times New Roman" w:hAnsi="Times New Roman" w:cs="Times New Roman"/>
          <w:color w:val="000000" w:themeColor="text1"/>
          <w:sz w:val="24"/>
          <w:szCs w:val="24"/>
        </w:rPr>
        <w:t xml:space="preserve">Celková výše </w:t>
      </w:r>
      <w:r>
        <w:rPr>
          <w:rFonts w:ascii="Times New Roman" w:hAnsi="Times New Roman" w:cs="Times New Roman"/>
          <w:color w:val="000000" w:themeColor="text1"/>
          <w:sz w:val="24"/>
          <w:szCs w:val="24"/>
        </w:rPr>
        <w:t xml:space="preserve">uznaných nákladů na celou dobu řešení Projektu činí </w:t>
      </w:r>
      <w:r>
        <w:rPr>
          <w:rFonts w:ascii="Times New Roman" w:hAnsi="Times New Roman" w:cs="Times New Roman"/>
          <w:b/>
          <w:color w:val="000000" w:themeColor="text1"/>
          <w:sz w:val="24"/>
          <w:szCs w:val="24"/>
        </w:rPr>
        <w:t xml:space="preserve">9 376 tis. </w:t>
      </w:r>
      <w:r w:rsidRPr="00B93D62">
        <w:rPr>
          <w:rFonts w:ascii="Times New Roman" w:hAnsi="Times New Roman" w:cs="Times New Roman"/>
          <w:color w:val="000000" w:themeColor="text1"/>
          <w:sz w:val="24"/>
          <w:szCs w:val="24"/>
        </w:rPr>
        <w:t>Kč</w:t>
      </w:r>
      <w:r>
        <w:rPr>
          <w:rFonts w:ascii="Times New Roman" w:hAnsi="Times New Roman" w:cs="Times New Roman"/>
          <w:color w:val="000000" w:themeColor="text1"/>
          <w:sz w:val="24"/>
          <w:szCs w:val="24"/>
        </w:rPr>
        <w:t xml:space="preserve">, z toho </w:t>
      </w:r>
      <w:r w:rsidRPr="00D63F12">
        <w:rPr>
          <w:rFonts w:ascii="Times New Roman" w:hAnsi="Times New Roman" w:cs="Times New Roman"/>
          <w:color w:val="000000" w:themeColor="text1"/>
          <w:sz w:val="24"/>
          <w:szCs w:val="24"/>
        </w:rPr>
        <w:t>podpor</w:t>
      </w:r>
      <w:r>
        <w:rPr>
          <w:rFonts w:ascii="Times New Roman" w:hAnsi="Times New Roman" w:cs="Times New Roman"/>
          <w:color w:val="000000" w:themeColor="text1"/>
          <w:sz w:val="24"/>
          <w:szCs w:val="24"/>
        </w:rPr>
        <w:t>a</w:t>
      </w:r>
      <w:r w:rsidRPr="12D43FDF">
        <w:rPr>
          <w:rFonts w:ascii="Times New Roman" w:hAnsi="Times New Roman" w:cs="Times New Roman"/>
          <w:color w:val="000000" w:themeColor="text1"/>
          <w:sz w:val="24"/>
          <w:szCs w:val="24"/>
        </w:rPr>
        <w:t xml:space="preserve"> z veřejných prostředků na celou dobu řešení Projektu, poskytovaná poskytovatelem příjemci, může činit až</w:t>
      </w:r>
      <w:r w:rsidRPr="12D43FDF">
        <w:rPr>
          <w:rFonts w:ascii="Times New Roman" w:hAnsi="Times New Roman" w:cs="Times New Roman"/>
          <w:b/>
          <w:bCs/>
          <w:color w:val="000000" w:themeColor="text1"/>
          <w:sz w:val="24"/>
          <w:szCs w:val="24"/>
        </w:rPr>
        <w:t> </w:t>
      </w:r>
      <w:r>
        <w:rPr>
          <w:rFonts w:ascii="Times New Roman" w:hAnsi="Times New Roman" w:cs="Times New Roman"/>
          <w:b/>
          <w:bCs/>
          <w:color w:val="000000" w:themeColor="text1"/>
          <w:sz w:val="24"/>
          <w:szCs w:val="24"/>
        </w:rPr>
        <w:t xml:space="preserve">8 989 tis. </w:t>
      </w:r>
      <w:r w:rsidRPr="00B93D62">
        <w:rPr>
          <w:rFonts w:ascii="Times New Roman" w:hAnsi="Times New Roman" w:cs="Times New Roman"/>
          <w:bCs/>
          <w:color w:val="000000" w:themeColor="text1"/>
          <w:sz w:val="24"/>
          <w:szCs w:val="24"/>
        </w:rPr>
        <w:t>Kč</w:t>
      </w:r>
      <w:r>
        <w:rPr>
          <w:rFonts w:ascii="Times New Roman" w:hAnsi="Times New Roman" w:cs="Times New Roman"/>
          <w:bCs/>
          <w:color w:val="000000" w:themeColor="text1"/>
          <w:sz w:val="24"/>
          <w:szCs w:val="24"/>
        </w:rPr>
        <w:t xml:space="preserve">, přičemž dalšímu účastníkovi náleží z celkové výše uznaných </w:t>
      </w:r>
      <w:r>
        <w:rPr>
          <w:rFonts w:ascii="Times New Roman" w:hAnsi="Times New Roman" w:cs="Times New Roman"/>
          <w:bCs/>
          <w:color w:val="000000" w:themeColor="text1"/>
          <w:sz w:val="24"/>
          <w:szCs w:val="24"/>
        </w:rPr>
        <w:lastRenderedPageBreak/>
        <w:t xml:space="preserve">nákladů až </w:t>
      </w:r>
      <w:r w:rsidRPr="00D63F12">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 </w:t>
      </w:r>
      <w:r w:rsidRPr="12D43FDF">
        <w:rPr>
          <w:rFonts w:ascii="Times New Roman" w:hAnsi="Times New Roman" w:cs="Times New Roman"/>
          <w:b/>
          <w:bCs/>
          <w:color w:val="000000" w:themeColor="text1"/>
          <w:sz w:val="24"/>
          <w:szCs w:val="24"/>
        </w:rPr>
        <w:t>30</w:t>
      </w:r>
      <w:r>
        <w:rPr>
          <w:rFonts w:ascii="Times New Roman" w:hAnsi="Times New Roman" w:cs="Times New Roman"/>
          <w:b/>
          <w:bCs/>
          <w:color w:val="000000" w:themeColor="text1"/>
          <w:sz w:val="24"/>
          <w:szCs w:val="24"/>
        </w:rPr>
        <w:t>4 tis.</w:t>
      </w:r>
      <w:r w:rsidRPr="12D43FDF">
        <w:rPr>
          <w:rFonts w:ascii="Times New Roman" w:hAnsi="Times New Roman" w:cs="Times New Roman"/>
          <w:b/>
          <w:bCs/>
          <w:color w:val="000000" w:themeColor="text1"/>
          <w:sz w:val="24"/>
          <w:szCs w:val="24"/>
        </w:rPr>
        <w:t xml:space="preserve"> Kč</w:t>
      </w:r>
      <w:r w:rsidRPr="00B93D62">
        <w:rPr>
          <w:rFonts w:ascii="Times New Roman" w:hAnsi="Times New Roman" w:cs="Times New Roman"/>
          <w:bCs/>
          <w:color w:val="000000" w:themeColor="text1"/>
          <w:sz w:val="24"/>
          <w:szCs w:val="24"/>
        </w:rPr>
        <w:t>, z toho podpora z veřejných prostředků až</w:t>
      </w:r>
      <w:r>
        <w:rPr>
          <w:rFonts w:ascii="Times New Roman" w:hAnsi="Times New Roman" w:cs="Times New Roman"/>
          <w:b/>
          <w:bCs/>
          <w:color w:val="000000" w:themeColor="text1"/>
          <w:sz w:val="24"/>
          <w:szCs w:val="24"/>
        </w:rPr>
        <w:t xml:space="preserve"> 1 917 tis. Kč</w:t>
      </w:r>
      <w:r w:rsidRPr="00B93D62">
        <w:rPr>
          <w:rFonts w:ascii="Times New Roman" w:hAnsi="Times New Roman" w:cs="Times New Roman"/>
          <w:bCs/>
          <w:color w:val="000000" w:themeColor="text1"/>
          <w:sz w:val="24"/>
          <w:szCs w:val="24"/>
        </w:rPr>
        <w:t>.</w:t>
      </w:r>
      <w:r w:rsidRPr="12D43FDF">
        <w:rPr>
          <w:rFonts w:ascii="Times New Roman" w:hAnsi="Times New Roman" w:cs="Times New Roman"/>
          <w:b/>
          <w:bCs/>
          <w:color w:val="000000" w:themeColor="text1"/>
          <w:sz w:val="24"/>
          <w:szCs w:val="24"/>
        </w:rPr>
        <w:t xml:space="preserve"> </w:t>
      </w:r>
      <w:r w:rsidRPr="00965EC6">
        <w:rPr>
          <w:rFonts w:ascii="Times New Roman" w:hAnsi="Times New Roman" w:cs="Times New Roman"/>
          <w:bCs/>
          <w:color w:val="000000" w:themeColor="text1"/>
          <w:sz w:val="24"/>
          <w:szCs w:val="24"/>
        </w:rPr>
        <w:t xml:space="preserve">Podrobné vymezení položek uznaných nákladů a jejich členění je stanoveno v Návrhu projektu a v rozpisu finančních prostředků pro jednotlivé roky řešení Projektu, který je Přílohou č. 1 Smlouvy mezi </w:t>
      </w:r>
      <w:r>
        <w:rPr>
          <w:rFonts w:ascii="Times New Roman" w:hAnsi="Times New Roman" w:cs="Times New Roman"/>
          <w:bCs/>
          <w:color w:val="000000" w:themeColor="text1"/>
          <w:sz w:val="24"/>
          <w:szCs w:val="24"/>
        </w:rPr>
        <w:t>p</w:t>
      </w:r>
      <w:r w:rsidRPr="00965EC6">
        <w:rPr>
          <w:rFonts w:ascii="Times New Roman" w:hAnsi="Times New Roman" w:cs="Times New Roman"/>
          <w:bCs/>
          <w:color w:val="000000" w:themeColor="text1"/>
          <w:sz w:val="24"/>
          <w:szCs w:val="24"/>
        </w:rPr>
        <w:t xml:space="preserve">oskytovatelem a </w:t>
      </w:r>
      <w:r>
        <w:rPr>
          <w:rFonts w:ascii="Times New Roman" w:hAnsi="Times New Roman" w:cs="Times New Roman"/>
          <w:bCs/>
          <w:color w:val="000000" w:themeColor="text1"/>
          <w:sz w:val="24"/>
          <w:szCs w:val="24"/>
        </w:rPr>
        <w:t>p</w:t>
      </w:r>
      <w:r w:rsidRPr="00965EC6">
        <w:rPr>
          <w:rFonts w:ascii="Times New Roman" w:hAnsi="Times New Roman" w:cs="Times New Roman"/>
          <w:bCs/>
          <w:color w:val="000000" w:themeColor="text1"/>
          <w:sz w:val="24"/>
          <w:szCs w:val="24"/>
        </w:rPr>
        <w:t>říjemcem (dále jen „Rozpis Grantových prostředků Projektu“).</w:t>
      </w:r>
    </w:p>
    <w:p w14:paraId="4C97B4F2" w14:textId="77777777" w:rsidR="00C707DB" w:rsidRPr="00C15DC7" w:rsidRDefault="00355DA7" w:rsidP="00742CE0">
      <w:pPr>
        <w:numPr>
          <w:ilvl w:val="0"/>
          <w:numId w:val="1"/>
        </w:numPr>
        <w:spacing w:before="40"/>
        <w:ind w:left="284" w:hanging="284"/>
        <w:jc w:val="both"/>
        <w:rPr>
          <w:rFonts w:ascii="Times New Roman" w:hAnsi="Times New Roman" w:cs="Times New Roman"/>
          <w:b/>
          <w:color w:val="000000"/>
          <w:sz w:val="24"/>
          <w:szCs w:val="24"/>
        </w:rPr>
      </w:pPr>
      <w:r w:rsidRPr="00C15DC7">
        <w:rPr>
          <w:rFonts w:ascii="Times New Roman" w:hAnsi="Times New Roman" w:cs="Times New Roman"/>
          <w:sz w:val="24"/>
          <w:szCs w:val="24"/>
        </w:rPr>
        <w:t xml:space="preserve">Finanční prostředky (dále také „grantové prostředky“) poskytuje příjemce dalšímu účastníkovi na základě této Smlouvy výhradně za </w:t>
      </w:r>
      <w:r w:rsidRPr="00C15DC7">
        <w:rPr>
          <w:rFonts w:ascii="Times New Roman" w:hAnsi="Times New Roman" w:cs="Times New Roman"/>
          <w:color w:val="000000"/>
          <w:sz w:val="24"/>
          <w:szCs w:val="24"/>
        </w:rPr>
        <w:t xml:space="preserve">účelem jejich využití k dosažení cílů řešení Části projektu v rozsahu, členění a za podmínek, schválených poskytovatelem. </w:t>
      </w:r>
    </w:p>
    <w:p w14:paraId="73057A7B" w14:textId="77777777" w:rsidR="007B768D" w:rsidRPr="004B6ADF" w:rsidRDefault="007B768D" w:rsidP="00742CE0">
      <w:pPr>
        <w:numPr>
          <w:ilvl w:val="0"/>
          <w:numId w:val="1"/>
        </w:numPr>
        <w:spacing w:before="40"/>
        <w:ind w:left="284" w:hanging="284"/>
        <w:jc w:val="both"/>
        <w:rPr>
          <w:rFonts w:ascii="Times New Roman" w:hAnsi="Times New Roman" w:cs="Times New Roman"/>
          <w:b/>
          <w:color w:val="000000"/>
          <w:sz w:val="24"/>
          <w:szCs w:val="24"/>
        </w:rPr>
      </w:pPr>
      <w:r w:rsidRPr="00865F52">
        <w:rPr>
          <w:rFonts w:ascii="Times New Roman" w:hAnsi="Times New Roman" w:cs="Times New Roman"/>
          <w:color w:val="000000"/>
          <w:sz w:val="24"/>
          <w:szCs w:val="24"/>
        </w:rPr>
        <w:t xml:space="preserve">Cíle </w:t>
      </w:r>
      <w:r w:rsidR="003A612F">
        <w:rPr>
          <w:rFonts w:ascii="Times New Roman" w:hAnsi="Times New Roman" w:cs="Times New Roman"/>
          <w:color w:val="000000"/>
          <w:sz w:val="24"/>
          <w:szCs w:val="24"/>
        </w:rPr>
        <w:t>P</w:t>
      </w:r>
      <w:r w:rsidRPr="00865F52">
        <w:rPr>
          <w:rFonts w:ascii="Times New Roman" w:hAnsi="Times New Roman" w:cs="Times New Roman"/>
          <w:color w:val="000000"/>
          <w:sz w:val="24"/>
          <w:szCs w:val="24"/>
        </w:rPr>
        <w:t xml:space="preserve">rojektu, způsob řešení a předpokládané výsledky jsou uvedeny ve </w:t>
      </w:r>
      <w:r w:rsidRPr="00BA38EF">
        <w:rPr>
          <w:rFonts w:ascii="Times New Roman" w:hAnsi="Times New Roman" w:cs="Times New Roman"/>
          <w:color w:val="000000"/>
          <w:sz w:val="24"/>
          <w:szCs w:val="24"/>
        </w:rPr>
        <w:t>schváleném </w:t>
      </w:r>
      <w:r w:rsidR="00BA38EF" w:rsidRPr="00BA38EF">
        <w:rPr>
          <w:rFonts w:ascii="Times New Roman" w:hAnsi="Times New Roman" w:cs="Times New Roman"/>
          <w:color w:val="000000"/>
          <w:sz w:val="24"/>
          <w:szCs w:val="24"/>
        </w:rPr>
        <w:t>N</w:t>
      </w:r>
      <w:r w:rsidRPr="00BA38EF">
        <w:rPr>
          <w:rFonts w:ascii="Times New Roman" w:hAnsi="Times New Roman" w:cs="Times New Roman"/>
          <w:color w:val="000000"/>
          <w:sz w:val="24"/>
          <w:szCs w:val="24"/>
        </w:rPr>
        <w:t xml:space="preserve">ávrhu výše uvedeného </w:t>
      </w:r>
      <w:r w:rsidR="003A612F" w:rsidRPr="00BA38EF">
        <w:rPr>
          <w:rFonts w:ascii="Times New Roman" w:hAnsi="Times New Roman" w:cs="Times New Roman"/>
          <w:color w:val="000000"/>
          <w:sz w:val="24"/>
          <w:szCs w:val="24"/>
        </w:rPr>
        <w:t>P</w:t>
      </w:r>
      <w:r w:rsidRPr="00BA38EF">
        <w:rPr>
          <w:rFonts w:ascii="Times New Roman" w:hAnsi="Times New Roman" w:cs="Times New Roman"/>
          <w:color w:val="000000"/>
          <w:sz w:val="24"/>
          <w:szCs w:val="24"/>
        </w:rPr>
        <w:t>rojektu, jehož</w:t>
      </w:r>
      <w:r w:rsidRPr="00865F52">
        <w:rPr>
          <w:rFonts w:ascii="Times New Roman" w:hAnsi="Times New Roman" w:cs="Times New Roman"/>
          <w:color w:val="000000"/>
          <w:sz w:val="24"/>
          <w:szCs w:val="24"/>
        </w:rPr>
        <w:t xml:space="preserve"> originál je uložen </w:t>
      </w:r>
      <w:r w:rsidR="0039131B">
        <w:rPr>
          <w:rFonts w:ascii="Times New Roman" w:hAnsi="Times New Roman" w:cs="Times New Roman"/>
          <w:color w:val="000000"/>
          <w:sz w:val="24"/>
          <w:szCs w:val="24"/>
        </w:rPr>
        <w:t>u poskytovatele</w:t>
      </w:r>
      <w:r w:rsidR="002509BD">
        <w:rPr>
          <w:rFonts w:ascii="Times New Roman" w:hAnsi="Times New Roman" w:cs="Times New Roman"/>
          <w:color w:val="000000"/>
          <w:sz w:val="24"/>
          <w:szCs w:val="24"/>
        </w:rPr>
        <w:t>,</w:t>
      </w:r>
      <w:r w:rsidRPr="00865F52">
        <w:rPr>
          <w:rFonts w:ascii="Times New Roman" w:hAnsi="Times New Roman" w:cs="Times New Roman"/>
          <w:color w:val="000000"/>
          <w:sz w:val="24"/>
          <w:szCs w:val="24"/>
        </w:rPr>
        <w:t xml:space="preserve"> a jehož obsah </w:t>
      </w:r>
      <w:r w:rsidR="00C707DB">
        <w:rPr>
          <w:rFonts w:ascii="Times New Roman" w:hAnsi="Times New Roman" w:cs="Times New Roman"/>
          <w:color w:val="000000"/>
          <w:sz w:val="24"/>
          <w:szCs w:val="24"/>
        </w:rPr>
        <w:t>je</w:t>
      </w:r>
      <w:r w:rsidRPr="00865F52">
        <w:rPr>
          <w:rFonts w:ascii="Times New Roman" w:hAnsi="Times New Roman" w:cs="Times New Roman"/>
          <w:color w:val="000000"/>
          <w:sz w:val="24"/>
          <w:szCs w:val="24"/>
        </w:rPr>
        <w:t xml:space="preserve"> pro smluvní </w:t>
      </w:r>
      <w:r w:rsidR="004A500E" w:rsidRPr="00865F52">
        <w:rPr>
          <w:rFonts w:ascii="Times New Roman" w:hAnsi="Times New Roman" w:cs="Times New Roman"/>
          <w:color w:val="000000"/>
          <w:sz w:val="24"/>
          <w:szCs w:val="24"/>
        </w:rPr>
        <w:t>strany závazn</w:t>
      </w:r>
      <w:r w:rsidR="00C707DB">
        <w:rPr>
          <w:rFonts w:ascii="Times New Roman" w:hAnsi="Times New Roman" w:cs="Times New Roman"/>
          <w:color w:val="000000"/>
          <w:sz w:val="24"/>
          <w:szCs w:val="24"/>
        </w:rPr>
        <w:t>ý</w:t>
      </w:r>
      <w:r w:rsidR="004A500E" w:rsidRPr="00865F52">
        <w:rPr>
          <w:rFonts w:ascii="Times New Roman" w:hAnsi="Times New Roman" w:cs="Times New Roman"/>
          <w:color w:val="000000"/>
          <w:sz w:val="24"/>
          <w:szCs w:val="24"/>
        </w:rPr>
        <w:t xml:space="preserve">. </w:t>
      </w:r>
    </w:p>
    <w:p w14:paraId="2D706F88" w14:textId="5D9F46D9" w:rsidR="00750486" w:rsidRDefault="001D2541" w:rsidP="00742CE0">
      <w:pPr>
        <w:numPr>
          <w:ilvl w:val="0"/>
          <w:numId w:val="1"/>
        </w:numPr>
        <w:spacing w:before="40"/>
        <w:ind w:left="284" w:hanging="284"/>
        <w:jc w:val="both"/>
        <w:rPr>
          <w:rFonts w:ascii="Times New Roman" w:hAnsi="Times New Roman" w:cs="Times New Roman"/>
          <w:color w:val="000000"/>
          <w:sz w:val="24"/>
          <w:szCs w:val="24"/>
        </w:rPr>
      </w:pPr>
      <w:r w:rsidRPr="001D2541">
        <w:rPr>
          <w:rFonts w:ascii="Times New Roman" w:hAnsi="Times New Roman" w:cs="Times New Roman"/>
          <w:color w:val="000000"/>
          <w:sz w:val="24"/>
          <w:szCs w:val="24"/>
        </w:rPr>
        <w:t xml:space="preserve">Na řešení věcné náplně části </w:t>
      </w:r>
      <w:r w:rsidR="005401E9">
        <w:rPr>
          <w:rFonts w:ascii="Times New Roman" w:hAnsi="Times New Roman" w:cs="Times New Roman"/>
          <w:color w:val="000000"/>
          <w:sz w:val="24"/>
          <w:szCs w:val="24"/>
        </w:rPr>
        <w:t xml:space="preserve">Projektu </w:t>
      </w:r>
      <w:r w:rsidRPr="001D2541">
        <w:rPr>
          <w:rFonts w:ascii="Times New Roman" w:hAnsi="Times New Roman" w:cs="Times New Roman"/>
          <w:color w:val="000000"/>
          <w:sz w:val="24"/>
          <w:szCs w:val="24"/>
        </w:rPr>
        <w:t xml:space="preserve">v prvním kalendářním roce jeho trvání budou příjemcem poskytnuty dalšímu účastníkovi grantové prostředky dle Rozpisu grantových prostředků projektu. Příjemce poskytne dalšímu účastníkovi jemu určenou část podpory ve lhůtě 30 dnů od obdržení této části podpory od Poskytovatele, a to převodem na účet dalšího účastníka, který je uveden v záhlaví této Smlouvy. </w:t>
      </w:r>
    </w:p>
    <w:p w14:paraId="1DC50EA8" w14:textId="77777777" w:rsidR="00750486" w:rsidRPr="00750486" w:rsidRDefault="00750486" w:rsidP="00750486">
      <w:pPr>
        <w:numPr>
          <w:ilvl w:val="0"/>
          <w:numId w:val="1"/>
        </w:numPr>
        <w:spacing w:before="40"/>
        <w:jc w:val="both"/>
        <w:rPr>
          <w:rFonts w:ascii="Times New Roman" w:hAnsi="Times New Roman" w:cs="Times New Roman"/>
          <w:color w:val="000000"/>
          <w:sz w:val="24"/>
          <w:szCs w:val="24"/>
        </w:rPr>
      </w:pPr>
      <w:r w:rsidRPr="00750486">
        <w:rPr>
          <w:rFonts w:ascii="Times New Roman" w:hAnsi="Times New Roman" w:cs="Times New Roman"/>
          <w:color w:val="000000"/>
          <w:sz w:val="24"/>
          <w:szCs w:val="24"/>
        </w:rPr>
        <w:t>V každém dalším kalendářním roce řešení Projektu převede příjemce dalšímu účastníku odpovídající část dotace, a to do 30-ti dnů po jejich obdržení od poskytovatele. Prostředky budou poskytnuty v závislosti na průběhu a výsledcích řešení Projektu a za předpokladu, že nedojde k vázání prostředků státního rozpočtu, a že další účastník splní řádně a včas své závazky v rozsahu příslušných obecně závazných právních předpisů a podmínek stanovených touto smlouvou a příslušnou Zadávací dokumentací.</w:t>
      </w:r>
    </w:p>
    <w:p w14:paraId="2BD012AE" w14:textId="77777777" w:rsidR="00750486" w:rsidRPr="00750486" w:rsidRDefault="00750486" w:rsidP="00750486">
      <w:pPr>
        <w:numPr>
          <w:ilvl w:val="0"/>
          <w:numId w:val="1"/>
        </w:numPr>
        <w:spacing w:before="40"/>
        <w:jc w:val="both"/>
        <w:rPr>
          <w:rFonts w:ascii="Times New Roman" w:hAnsi="Times New Roman" w:cs="Times New Roman"/>
          <w:color w:val="000000"/>
          <w:sz w:val="24"/>
          <w:szCs w:val="24"/>
        </w:rPr>
      </w:pPr>
      <w:r w:rsidRPr="00750486">
        <w:rPr>
          <w:rFonts w:ascii="Times New Roman" w:hAnsi="Times New Roman" w:cs="Times New Roman"/>
          <w:color w:val="000000"/>
          <w:sz w:val="24"/>
          <w:szCs w:val="24"/>
        </w:rPr>
        <w:t>Struktura grantových prostředků může být změněna bez nutnosti uzavření Dodatku smlouvy pouze v souladu s podmínkami příslušné Zadávací dokumentace nebo na základě Dílčí zprávy schválené poskytovatelem.</w:t>
      </w:r>
    </w:p>
    <w:p w14:paraId="38094C25" w14:textId="33BEB6D8" w:rsidR="00DC356C" w:rsidRPr="003B7509" w:rsidRDefault="00A563EC" w:rsidP="003B7509">
      <w:pPr>
        <w:numPr>
          <w:ilvl w:val="0"/>
          <w:numId w:val="1"/>
        </w:numPr>
        <w:spacing w:before="4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základě Smlouvy mezi poskytovatelem a příjemcem je p</w:t>
      </w:r>
      <w:r w:rsidR="00DC356C">
        <w:rPr>
          <w:rFonts w:ascii="Times New Roman" w:hAnsi="Times New Roman" w:cs="Times New Roman"/>
          <w:color w:val="000000"/>
          <w:sz w:val="24"/>
          <w:szCs w:val="24"/>
        </w:rPr>
        <w:t xml:space="preserve">oskytovatel oprávněn </w:t>
      </w:r>
      <w:r w:rsidR="003B7509">
        <w:rPr>
          <w:rFonts w:ascii="Times New Roman" w:hAnsi="Times New Roman" w:cs="Times New Roman"/>
          <w:color w:val="000000"/>
          <w:sz w:val="24"/>
          <w:szCs w:val="24"/>
        </w:rPr>
        <w:t xml:space="preserve">každoročně provádět hodnocení postupu při řešení Projektu a v případě, že </w:t>
      </w:r>
      <w:r w:rsidR="003B7509" w:rsidRPr="003B7509">
        <w:rPr>
          <w:rFonts w:ascii="Times New Roman" w:hAnsi="Times New Roman" w:cs="Times New Roman"/>
          <w:color w:val="000000"/>
          <w:sz w:val="24"/>
          <w:szCs w:val="24"/>
        </w:rPr>
        <w:t>předpoklady pro pokračování podpory Projektu</w:t>
      </w:r>
      <w:r w:rsidR="003B7509">
        <w:rPr>
          <w:rFonts w:ascii="Times New Roman" w:hAnsi="Times New Roman" w:cs="Times New Roman"/>
          <w:color w:val="000000"/>
          <w:sz w:val="24"/>
          <w:szCs w:val="24"/>
        </w:rPr>
        <w:t xml:space="preserve"> nebudou splněny, </w:t>
      </w:r>
      <w:r w:rsidR="00DC356C" w:rsidRPr="003B7509">
        <w:rPr>
          <w:rFonts w:ascii="Times New Roman" w:hAnsi="Times New Roman" w:cs="Times New Roman"/>
          <w:color w:val="000000"/>
          <w:sz w:val="24"/>
          <w:szCs w:val="24"/>
        </w:rPr>
        <w:t>poskytování podpory ukončit</w:t>
      </w:r>
      <w:r w:rsidR="003B7509" w:rsidRPr="003B7509">
        <w:rPr>
          <w:rFonts w:ascii="Times New Roman" w:hAnsi="Times New Roman" w:cs="Times New Roman"/>
          <w:color w:val="000000"/>
          <w:sz w:val="24"/>
          <w:szCs w:val="24"/>
        </w:rPr>
        <w:t xml:space="preserve">. </w:t>
      </w:r>
    </w:p>
    <w:p w14:paraId="0143CB18" w14:textId="77777777" w:rsidR="00742CE0" w:rsidRPr="001D2541" w:rsidRDefault="00742CE0" w:rsidP="00742CE0">
      <w:pPr>
        <w:ind w:left="284"/>
        <w:jc w:val="both"/>
        <w:rPr>
          <w:rFonts w:ascii="Times New Roman" w:hAnsi="Times New Roman" w:cs="Times New Roman"/>
          <w:color w:val="000000"/>
          <w:sz w:val="24"/>
          <w:szCs w:val="24"/>
        </w:rPr>
      </w:pPr>
    </w:p>
    <w:p w14:paraId="20D30893" w14:textId="77777777" w:rsidR="00CF5A32" w:rsidRPr="00CF5A32" w:rsidRDefault="00CF5A32" w:rsidP="00BA38EF">
      <w:pPr>
        <w:jc w:val="center"/>
        <w:rPr>
          <w:rFonts w:ascii="Times New Roman" w:hAnsi="Times New Roman" w:cs="Times New Roman"/>
          <w:b/>
          <w:bCs/>
          <w:sz w:val="24"/>
          <w:szCs w:val="24"/>
        </w:rPr>
      </w:pPr>
      <w:r w:rsidRPr="00BA38EF">
        <w:rPr>
          <w:rFonts w:ascii="Times New Roman" w:hAnsi="Times New Roman" w:cs="Times New Roman"/>
          <w:b/>
          <w:sz w:val="24"/>
          <w:szCs w:val="24"/>
        </w:rPr>
        <w:t>IV</w:t>
      </w:r>
      <w:r w:rsidRPr="00CF5A32">
        <w:rPr>
          <w:rFonts w:ascii="Times New Roman" w:hAnsi="Times New Roman" w:cs="Times New Roman"/>
          <w:b/>
          <w:bCs/>
          <w:sz w:val="24"/>
          <w:szCs w:val="24"/>
        </w:rPr>
        <w:t>.</w:t>
      </w:r>
    </w:p>
    <w:p w14:paraId="5AFCB35D" w14:textId="77777777" w:rsidR="00CF5A32" w:rsidRDefault="00CF5A32" w:rsidP="006679A6">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CF5A32">
        <w:rPr>
          <w:rFonts w:ascii="Times New Roman" w:hAnsi="Times New Roman" w:cs="Times New Roman"/>
          <w:b/>
          <w:sz w:val="24"/>
          <w:szCs w:val="24"/>
        </w:rPr>
        <w:t>Spoluřešite</w:t>
      </w:r>
      <w:r>
        <w:rPr>
          <w:rFonts w:ascii="Times New Roman" w:hAnsi="Times New Roman" w:cs="Times New Roman"/>
          <w:b/>
          <w:sz w:val="24"/>
          <w:szCs w:val="24"/>
        </w:rPr>
        <w:t>l</w:t>
      </w:r>
    </w:p>
    <w:p w14:paraId="2B79D276" w14:textId="77777777" w:rsidR="001D6EC0" w:rsidRPr="006E3426" w:rsidRDefault="006E3426" w:rsidP="00742CE0">
      <w:pPr>
        <w:widowControl/>
        <w:numPr>
          <w:ilvl w:val="0"/>
          <w:numId w:val="4"/>
        </w:numPr>
        <w:tabs>
          <w:tab w:val="left" w:pos="284"/>
          <w:tab w:val="left" w:pos="734"/>
          <w:tab w:val="left" w:pos="1584"/>
          <w:tab w:val="left" w:pos="2448"/>
          <w:tab w:val="left" w:pos="3312"/>
          <w:tab w:val="left" w:pos="4176"/>
          <w:tab w:val="left" w:pos="5040"/>
          <w:tab w:val="left" w:pos="5904"/>
          <w:tab w:val="left" w:pos="6768"/>
          <w:tab w:val="left" w:pos="7632"/>
          <w:tab w:val="left" w:pos="8496"/>
        </w:tabs>
        <w:autoSpaceDE/>
        <w:autoSpaceDN/>
        <w:adjustRightInd/>
        <w:spacing w:before="40"/>
        <w:ind w:left="380" w:hanging="357"/>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Spoluřešitel uvedený v článku I. této Smlouvy je dalšímu účastníkovi odpovědný za odbornou</w:t>
      </w:r>
      <w:r>
        <w:rPr>
          <w:rFonts w:ascii="Times New Roman" w:hAnsi="Times New Roman" w:cs="Times New Roman"/>
          <w:spacing w:val="-6"/>
          <w:sz w:val="24"/>
          <w:szCs w:val="24"/>
        </w:rPr>
        <w:t xml:space="preserve"> </w:t>
      </w:r>
      <w:r w:rsidR="00CF5A32" w:rsidRPr="006E3426">
        <w:rPr>
          <w:rFonts w:ascii="Times New Roman" w:hAnsi="Times New Roman" w:cs="Times New Roman"/>
          <w:spacing w:val="-6"/>
          <w:sz w:val="24"/>
          <w:szCs w:val="24"/>
        </w:rPr>
        <w:t xml:space="preserve">úroveň </w:t>
      </w:r>
      <w:r w:rsidR="003A612F">
        <w:rPr>
          <w:rFonts w:ascii="Times New Roman" w:hAnsi="Times New Roman" w:cs="Times New Roman"/>
          <w:spacing w:val="-6"/>
          <w:sz w:val="24"/>
          <w:szCs w:val="24"/>
        </w:rPr>
        <w:t>Č</w:t>
      </w:r>
      <w:r w:rsidR="00CF5A32" w:rsidRPr="006E3426">
        <w:rPr>
          <w:rFonts w:ascii="Times New Roman" w:hAnsi="Times New Roman" w:cs="Times New Roman"/>
          <w:spacing w:val="-6"/>
          <w:sz w:val="24"/>
          <w:szCs w:val="24"/>
        </w:rPr>
        <w:t xml:space="preserve">ásti </w:t>
      </w:r>
      <w:r w:rsidR="003A612F">
        <w:rPr>
          <w:rFonts w:ascii="Times New Roman" w:hAnsi="Times New Roman" w:cs="Times New Roman"/>
          <w:spacing w:val="-6"/>
          <w:sz w:val="24"/>
          <w:szCs w:val="24"/>
        </w:rPr>
        <w:t>p</w:t>
      </w:r>
      <w:r w:rsidR="00CF5A32" w:rsidRPr="006E3426">
        <w:rPr>
          <w:rFonts w:ascii="Times New Roman" w:hAnsi="Times New Roman" w:cs="Times New Roman"/>
          <w:spacing w:val="-6"/>
          <w:sz w:val="24"/>
          <w:szCs w:val="24"/>
        </w:rPr>
        <w:t xml:space="preserve">rojektu. </w:t>
      </w:r>
    </w:p>
    <w:p w14:paraId="7B8BC896" w14:textId="344AFAA5" w:rsidR="00CF5A32" w:rsidRPr="0047489A" w:rsidRDefault="006E3426"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CF5A32" w:rsidRPr="005C4444">
        <w:rPr>
          <w:rFonts w:ascii="Times New Roman" w:hAnsi="Times New Roman" w:cs="Times New Roman"/>
          <w:spacing w:val="-5"/>
          <w:sz w:val="24"/>
          <w:szCs w:val="24"/>
        </w:rPr>
        <w:t>Spoluřešitel svým podpisem pod touto Smlouvou stvrzuje, že souhlasí se svým ustanovením spoluřešitelem shora uvedeného Projektu, že byl seznámen s obsahem této Smlouvy včetně obsahu všech jejích příloh a dodatků, jakož i se Zadávací dokumentací a zavazuje se ve vztahu k příjemci a poskytovateli dodržovat veškerá ustanovení obecně závazných právních předpisů, této Smlouvy včetně všech jejích příloh a dodatků</w:t>
      </w:r>
      <w:r w:rsidR="0006627B">
        <w:rPr>
          <w:rFonts w:ascii="Times New Roman" w:hAnsi="Times New Roman" w:cs="Times New Roman"/>
          <w:spacing w:val="-5"/>
          <w:sz w:val="24"/>
          <w:szCs w:val="24"/>
        </w:rPr>
        <w:t>, Zadávací dokumentace a Návrhu projektu</w:t>
      </w:r>
      <w:r w:rsidR="00CF5A32" w:rsidRPr="005C4444">
        <w:rPr>
          <w:rFonts w:ascii="Times New Roman" w:hAnsi="Times New Roman" w:cs="Times New Roman"/>
          <w:spacing w:val="-5"/>
          <w:sz w:val="24"/>
          <w:szCs w:val="24"/>
        </w:rPr>
        <w:t>.</w:t>
      </w:r>
    </w:p>
    <w:p w14:paraId="3B7E6555" w14:textId="36C2DBEE" w:rsidR="0047489A" w:rsidRPr="0047489A" w:rsidRDefault="0047489A"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pacing w:val="-5"/>
          <w:sz w:val="24"/>
          <w:szCs w:val="24"/>
        </w:rPr>
      </w:pPr>
      <w:r>
        <w:rPr>
          <w:rFonts w:ascii="Times New Roman" w:hAnsi="Times New Roman" w:cs="Times New Roman"/>
          <w:spacing w:val="-5"/>
          <w:sz w:val="24"/>
          <w:szCs w:val="24"/>
        </w:rPr>
        <w:t>Spoluřešitel svým podpisem pod touto Smlouvou dále stvrzuje, že byl seznámen se zněním Etického kodexu GA ČR, který je dostupný na webových stránkách GA ČR a bude se jím při řešení projektu řídit.</w:t>
      </w:r>
    </w:p>
    <w:p w14:paraId="3C9B2CE3" w14:textId="77777777" w:rsidR="00CF5A32" w:rsidRPr="0047489A" w:rsidRDefault="006E3426" w:rsidP="00742CE0">
      <w:pPr>
        <w:numPr>
          <w:ilvl w:val="0"/>
          <w:numId w:val="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pacing w:val="-5"/>
          <w:sz w:val="24"/>
          <w:szCs w:val="24"/>
        </w:rPr>
      </w:pPr>
      <w:r w:rsidRPr="0047489A">
        <w:rPr>
          <w:rFonts w:ascii="Times New Roman" w:hAnsi="Times New Roman" w:cs="Times New Roman"/>
          <w:spacing w:val="-5"/>
          <w:sz w:val="24"/>
          <w:szCs w:val="24"/>
        </w:rPr>
        <w:t xml:space="preserve"> </w:t>
      </w:r>
      <w:r w:rsidR="00CF5A32" w:rsidRPr="006E3426">
        <w:rPr>
          <w:rFonts w:ascii="Times New Roman" w:hAnsi="Times New Roman" w:cs="Times New Roman"/>
          <w:spacing w:val="-5"/>
          <w:sz w:val="24"/>
          <w:szCs w:val="24"/>
        </w:rPr>
        <w:t>Další účastník tímto prohlašuje, že shora uvedený spoluřešitel je s dalším účastníkem v pracovněprávním vztahu.</w:t>
      </w:r>
    </w:p>
    <w:p w14:paraId="2815C6D3" w14:textId="77777777" w:rsidR="00CF5A32" w:rsidRPr="004B6ADF" w:rsidRDefault="00CF5A32" w:rsidP="00CF5A32">
      <w:pPr>
        <w:shd w:val="clear" w:color="auto" w:fill="FFFFFF"/>
        <w:tabs>
          <w:tab w:val="left" w:pos="720"/>
        </w:tabs>
        <w:spacing w:line="276" w:lineRule="auto"/>
        <w:ind w:left="720" w:right="14"/>
        <w:jc w:val="center"/>
        <w:rPr>
          <w:rFonts w:ascii="Times New Roman" w:hAnsi="Times New Roman" w:cs="Times New Roman"/>
          <w:spacing w:val="-17"/>
          <w:sz w:val="24"/>
          <w:szCs w:val="24"/>
        </w:rPr>
      </w:pPr>
    </w:p>
    <w:p w14:paraId="667955A1" w14:textId="77777777" w:rsidR="007B768D" w:rsidRPr="007B768D" w:rsidRDefault="004B6ADF"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7B768D" w:rsidRPr="007B768D">
        <w:rPr>
          <w:rFonts w:ascii="Times New Roman" w:hAnsi="Times New Roman" w:cs="Times New Roman"/>
          <w:b/>
          <w:sz w:val="24"/>
          <w:szCs w:val="24"/>
        </w:rPr>
        <w:t>.</w:t>
      </w:r>
    </w:p>
    <w:p w14:paraId="57D6FE8B" w14:textId="77777777" w:rsidR="007B768D" w:rsidRDefault="007B768D" w:rsidP="00B402A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Podmínky použití p</w:t>
      </w:r>
      <w:r w:rsidR="00C86E03">
        <w:rPr>
          <w:rFonts w:ascii="Times New Roman" w:hAnsi="Times New Roman" w:cs="Times New Roman"/>
          <w:b/>
          <w:sz w:val="24"/>
          <w:szCs w:val="24"/>
        </w:rPr>
        <w:t>oskytnutých grantových</w:t>
      </w:r>
      <w:r w:rsidRPr="007B768D">
        <w:rPr>
          <w:rFonts w:ascii="Times New Roman" w:hAnsi="Times New Roman" w:cs="Times New Roman"/>
          <w:b/>
          <w:sz w:val="24"/>
          <w:szCs w:val="24"/>
        </w:rPr>
        <w:t xml:space="preserve"> prostředků</w:t>
      </w:r>
    </w:p>
    <w:p w14:paraId="6DEFFA67" w14:textId="71D102F8" w:rsidR="008F48E7" w:rsidRPr="00482648" w:rsidRDefault="008F48E7"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482648">
        <w:rPr>
          <w:rFonts w:ascii="Times New Roman" w:hAnsi="Times New Roman" w:cs="Times New Roman"/>
          <w:sz w:val="24"/>
          <w:szCs w:val="24"/>
        </w:rPr>
        <w:t xml:space="preserve">Další účastník bere na vědomí skutečnost, že jakékoliv prostředky, poskytnuté mu příjemcem na základě této Smlouvy, jsou dotací dle obecně závazných právních předpisů a jsou účelově vázány. Další účastník je povinen takové prostředky použít výlučně k úhradě uznaných nákladů </w:t>
      </w:r>
      <w:r w:rsidRPr="00482648">
        <w:rPr>
          <w:rFonts w:ascii="Times New Roman" w:hAnsi="Times New Roman" w:cs="Times New Roman"/>
          <w:sz w:val="24"/>
          <w:szCs w:val="24"/>
        </w:rPr>
        <w:lastRenderedPageBreak/>
        <w:t>Projektu dle této Smlouvy, vynaložených při řešení Projektu za podmínek a v rozsahu, které vyplývají z této Smlouvy, Zadávací dokumentace a obecně závazných právních předpisů.</w:t>
      </w:r>
    </w:p>
    <w:p w14:paraId="2A662E71" w14:textId="4016622B" w:rsidR="008F48E7" w:rsidRPr="00482648" w:rsidRDefault="008F48E7"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482648">
        <w:rPr>
          <w:rFonts w:ascii="Times New Roman" w:hAnsi="Times New Roman" w:cs="Times New Roman"/>
          <w:sz w:val="24"/>
          <w:szCs w:val="24"/>
        </w:rPr>
        <w:t xml:space="preserve">Další účastník je povinen hospodařit s poskytnutými grantovými prostředky s péčí řádného hospodáře, plnit povinnosti stanovené touto Smlouvou, </w:t>
      </w:r>
      <w:r w:rsidR="003008B6" w:rsidRPr="00482648">
        <w:rPr>
          <w:rFonts w:ascii="Times New Roman" w:hAnsi="Times New Roman" w:cs="Times New Roman"/>
          <w:sz w:val="24"/>
          <w:szCs w:val="24"/>
        </w:rPr>
        <w:t xml:space="preserve">Smlouvou </w:t>
      </w:r>
      <w:r w:rsidR="00C15DC7" w:rsidRPr="00482648">
        <w:rPr>
          <w:rFonts w:ascii="Times New Roman" w:hAnsi="Times New Roman" w:cs="Times New Roman"/>
          <w:sz w:val="24"/>
          <w:szCs w:val="24"/>
        </w:rPr>
        <w:t>mezi poskytovatelem a příjemcem</w:t>
      </w:r>
      <w:r w:rsidR="003008B6" w:rsidRPr="00482648">
        <w:rPr>
          <w:rFonts w:ascii="Times New Roman" w:hAnsi="Times New Roman" w:cs="Times New Roman"/>
          <w:sz w:val="24"/>
          <w:szCs w:val="24"/>
        </w:rPr>
        <w:t xml:space="preserve">, </w:t>
      </w:r>
      <w:r w:rsidRPr="00482648">
        <w:rPr>
          <w:rFonts w:ascii="Times New Roman" w:hAnsi="Times New Roman" w:cs="Times New Roman"/>
          <w:sz w:val="24"/>
          <w:szCs w:val="24"/>
        </w:rPr>
        <w:t>Zadávací dokumentací a obecně závaznými právními předpisy (zejména zákonem č. 218/2000 Sb.</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w:t>
      </w:r>
      <w:r w:rsidR="00AD73E9" w:rsidRPr="00482648">
        <w:rPr>
          <w:rFonts w:ascii="Times New Roman" w:hAnsi="Times New Roman" w:cs="Times New Roman"/>
          <w:sz w:val="24"/>
          <w:szCs w:val="24"/>
        </w:rPr>
        <w:t xml:space="preserve">o </w:t>
      </w:r>
      <w:r w:rsidRPr="00482648">
        <w:rPr>
          <w:rFonts w:ascii="Times New Roman" w:hAnsi="Times New Roman" w:cs="Times New Roman"/>
          <w:sz w:val="24"/>
          <w:szCs w:val="24"/>
        </w:rPr>
        <w:t>rozpočtov</w:t>
      </w:r>
      <w:r w:rsidR="00AD73E9" w:rsidRPr="00482648">
        <w:rPr>
          <w:rFonts w:ascii="Times New Roman" w:hAnsi="Times New Roman" w:cs="Times New Roman"/>
          <w:sz w:val="24"/>
          <w:szCs w:val="24"/>
        </w:rPr>
        <w:t>ých</w:t>
      </w:r>
      <w:r w:rsidRPr="00482648">
        <w:rPr>
          <w:rFonts w:ascii="Times New Roman" w:hAnsi="Times New Roman" w:cs="Times New Roman"/>
          <w:sz w:val="24"/>
          <w:szCs w:val="24"/>
        </w:rPr>
        <w:t xml:space="preserve"> pravidl</w:t>
      </w:r>
      <w:r w:rsidR="00AD73E9" w:rsidRPr="00482648">
        <w:rPr>
          <w:rFonts w:ascii="Times New Roman" w:hAnsi="Times New Roman" w:cs="Times New Roman"/>
          <w:sz w:val="24"/>
          <w:szCs w:val="24"/>
        </w:rPr>
        <w:t>ech</w:t>
      </w:r>
      <w:r w:rsidR="003008B6" w:rsidRPr="00482648">
        <w:rPr>
          <w:rFonts w:ascii="Times New Roman" w:hAnsi="Times New Roman" w:cs="Times New Roman"/>
          <w:sz w:val="24"/>
          <w:szCs w:val="24"/>
        </w:rPr>
        <w:t>,</w:t>
      </w:r>
      <w:r w:rsidRPr="00482648">
        <w:rPr>
          <w:rFonts w:ascii="Times New Roman" w:hAnsi="Times New Roman" w:cs="Times New Roman"/>
          <w:sz w:val="24"/>
          <w:szCs w:val="24"/>
        </w:rPr>
        <w:t xml:space="preserve"> ve znění pozdějších předpisů</w:t>
      </w:r>
      <w:r w:rsidR="00464BC8" w:rsidRPr="00482648">
        <w:rPr>
          <w:rFonts w:ascii="Times New Roman" w:hAnsi="Times New Roman" w:cs="Times New Roman"/>
          <w:sz w:val="24"/>
          <w:szCs w:val="24"/>
        </w:rPr>
        <w:t>, a zákonem č. 89/2012 Sb., občanským zákoníkem, v platném znění</w:t>
      </w:r>
      <w:r w:rsidRPr="00482648">
        <w:rPr>
          <w:rFonts w:ascii="Times New Roman" w:hAnsi="Times New Roman" w:cs="Times New Roman"/>
          <w:sz w:val="24"/>
          <w:szCs w:val="24"/>
        </w:rPr>
        <w:t>) a dále je povinen se při hospodaření s poskytnutými grantovými prostředky řídit písemnými pokyny příjemce a poskytovatele, a to bez zbytečného odkladu po jejich obdržení. Pokud v průběhu řešení Projektu nastanou skutečnosti vyžadující jakoukoliv změnu skladby či výše grantových prostředků, postupuje se způsobem uvedeným v Zadávací dokumentaci pro změny v rámci řešení grantového projektu.</w:t>
      </w:r>
    </w:p>
    <w:p w14:paraId="68CA7193" w14:textId="77777777" w:rsidR="00A80802" w:rsidRPr="00780588" w:rsidRDefault="00A80802" w:rsidP="00482648">
      <w:pPr>
        <w:pStyle w:val="Odstavecseseznamem"/>
        <w:numPr>
          <w:ilvl w:val="0"/>
          <w:numId w:val="30"/>
        </w:numPr>
        <w:tabs>
          <w:tab w:val="left" w:pos="1584"/>
          <w:tab w:val="left" w:pos="2448"/>
          <w:tab w:val="left" w:pos="3312"/>
          <w:tab w:val="left" w:pos="4176"/>
          <w:tab w:val="left" w:pos="5040"/>
          <w:tab w:val="left" w:pos="5904"/>
          <w:tab w:val="left" w:pos="6768"/>
          <w:tab w:val="left" w:pos="7632"/>
          <w:tab w:val="left" w:pos="8496"/>
        </w:tabs>
        <w:spacing w:beforeLines="40" w:before="96"/>
        <w:ind w:left="284" w:hanging="284"/>
        <w:jc w:val="both"/>
        <w:rPr>
          <w:rFonts w:ascii="Times New Roman" w:hAnsi="Times New Roman" w:cs="Times New Roman"/>
          <w:sz w:val="24"/>
          <w:szCs w:val="24"/>
        </w:rPr>
      </w:pPr>
      <w:r w:rsidRPr="00780588">
        <w:rPr>
          <w:rFonts w:ascii="Times New Roman" w:hAnsi="Times New Roman" w:cs="Times New Roman"/>
          <w:sz w:val="24"/>
          <w:szCs w:val="24"/>
        </w:rPr>
        <w:t xml:space="preserve">Další účastník je povinen: </w:t>
      </w:r>
    </w:p>
    <w:p w14:paraId="3973F1B0" w14:textId="77777777" w:rsidR="00A80802" w:rsidRPr="00742CE0"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ČR (dále jen pravidla GA ČR).</w:t>
      </w:r>
    </w:p>
    <w:p w14:paraId="300BCC3F" w14:textId="77777777" w:rsidR="00A80802" w:rsidRPr="00742CE0"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pacing w:val="-7"/>
          <w:sz w:val="24"/>
          <w:szCs w:val="24"/>
        </w:rPr>
      </w:pPr>
      <w:r w:rsidRPr="00742CE0">
        <w:rPr>
          <w:rFonts w:ascii="Times New Roman" w:hAnsi="Times New Roman" w:cs="Times New Roman"/>
          <w:spacing w:val="-7"/>
          <w:sz w:val="24"/>
          <w:szCs w:val="24"/>
        </w:rPr>
        <w:t xml:space="preserve">vést o čerpání a užití grantových prostředků, poskytnutých na řešení projektu, samostatnou účetní evidenci tak, aby tyto prostředky a nakládání s nimi bylo odděleno od ostatního majetku dalšího účastníka, i od institucionálních nebo vlastních prostředků, použitých na tentýž grantový projekt. Tuto evidenci uchovávat po dobu deseti let od poskytnutí grantových prostředků na </w:t>
      </w:r>
      <w:r w:rsidR="00826CA4" w:rsidRPr="00742CE0">
        <w:rPr>
          <w:rFonts w:ascii="Times New Roman" w:hAnsi="Times New Roman" w:cs="Times New Roman"/>
          <w:spacing w:val="-7"/>
          <w:sz w:val="24"/>
          <w:szCs w:val="24"/>
        </w:rPr>
        <w:t>řešení Č</w:t>
      </w:r>
      <w:r w:rsidRPr="00742CE0">
        <w:rPr>
          <w:rFonts w:ascii="Times New Roman" w:hAnsi="Times New Roman" w:cs="Times New Roman"/>
          <w:spacing w:val="-7"/>
          <w:sz w:val="24"/>
          <w:szCs w:val="24"/>
        </w:rPr>
        <w:t xml:space="preserve">ásti projektu.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 </w:t>
      </w:r>
    </w:p>
    <w:p w14:paraId="4FA76886"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provádět pravidelnou kontrolu spoluřešitele ve věci čerpání, užití a evidence grantových prostředků, poskytnutých mu příjemcem v souvislosti </w:t>
      </w:r>
      <w:r w:rsidRPr="00826CA4">
        <w:rPr>
          <w:rFonts w:ascii="Times New Roman" w:hAnsi="Times New Roman" w:cs="Times New Roman"/>
          <w:sz w:val="24"/>
          <w:szCs w:val="24"/>
        </w:rPr>
        <w:t xml:space="preserve">s řešením </w:t>
      </w:r>
      <w:r w:rsidR="00826CA4" w:rsidRPr="00826CA4">
        <w:rPr>
          <w:rFonts w:ascii="Times New Roman" w:hAnsi="Times New Roman" w:cs="Times New Roman"/>
          <w:sz w:val="24"/>
          <w:szCs w:val="24"/>
        </w:rPr>
        <w:t>Č</w:t>
      </w:r>
      <w:r w:rsidRPr="00826CA4">
        <w:rPr>
          <w:rFonts w:ascii="Times New Roman" w:hAnsi="Times New Roman" w:cs="Times New Roman"/>
          <w:sz w:val="24"/>
          <w:szCs w:val="24"/>
        </w:rPr>
        <w:t>ásti</w:t>
      </w:r>
      <w:r w:rsidRPr="00A80802">
        <w:rPr>
          <w:rFonts w:ascii="Times New Roman" w:hAnsi="Times New Roman" w:cs="Times New Roman"/>
          <w:sz w:val="24"/>
          <w:szCs w:val="24"/>
        </w:rPr>
        <w:t xml:space="preserve"> projektu.</w:t>
      </w:r>
    </w:p>
    <w:p w14:paraId="6461BC23"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dosáhnou</w:t>
      </w:r>
      <w:r w:rsidR="00826CA4">
        <w:rPr>
          <w:rFonts w:ascii="Times New Roman" w:hAnsi="Times New Roman" w:cs="Times New Roman"/>
          <w:sz w:val="24"/>
          <w:szCs w:val="24"/>
        </w:rPr>
        <w:t>t stanovených cílů a parametrů Č</w:t>
      </w:r>
      <w:r w:rsidRPr="00A80802">
        <w:rPr>
          <w:rFonts w:ascii="Times New Roman" w:hAnsi="Times New Roman" w:cs="Times New Roman"/>
          <w:sz w:val="24"/>
          <w:szCs w:val="24"/>
        </w:rPr>
        <w:t>ásti projektu.</w:t>
      </w:r>
    </w:p>
    <w:p w14:paraId="147B744B"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dodržet v rámci celkových nákladů skutečně vynaložených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stanovený poměr mezi náklady, hrazenými z </w:t>
      </w:r>
      <w:r w:rsidRPr="00826CA4">
        <w:rPr>
          <w:rFonts w:ascii="Times New Roman" w:hAnsi="Times New Roman" w:cs="Times New Roman"/>
          <w:sz w:val="24"/>
          <w:szCs w:val="24"/>
        </w:rPr>
        <w:t xml:space="preserve">grantových prostředků, poskytnutých ze státního rozpočtu a ostatními stanovenými formami financování </w:t>
      </w:r>
      <w:r w:rsidR="00826CA4" w:rsidRPr="00826CA4">
        <w:rPr>
          <w:rFonts w:ascii="Times New Roman" w:hAnsi="Times New Roman" w:cs="Times New Roman"/>
          <w:sz w:val="24"/>
          <w:szCs w:val="24"/>
        </w:rPr>
        <w:t>Č</w:t>
      </w:r>
      <w:r w:rsidRPr="00826CA4">
        <w:rPr>
          <w:rFonts w:ascii="Times New Roman" w:hAnsi="Times New Roman" w:cs="Times New Roman"/>
          <w:sz w:val="24"/>
          <w:szCs w:val="24"/>
        </w:rPr>
        <w:t>ásti</w:t>
      </w:r>
      <w:r w:rsidRPr="00A80802">
        <w:rPr>
          <w:rFonts w:ascii="Times New Roman" w:hAnsi="Times New Roman" w:cs="Times New Roman"/>
          <w:sz w:val="24"/>
          <w:szCs w:val="24"/>
        </w:rPr>
        <w:t xml:space="preserve"> projektu.</w:t>
      </w:r>
    </w:p>
    <w:p w14:paraId="5F291219" w14:textId="187CA40E"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poskytnout příjemci součinnost s vyplňováním dílčích a závěrečných zpráv </w:t>
      </w:r>
      <w:r w:rsidRPr="00A80802">
        <w:rPr>
          <w:rFonts w:ascii="Times New Roman" w:hAnsi="Times New Roman" w:cs="Times New Roman"/>
          <w:sz w:val="24"/>
          <w:szCs w:val="24"/>
        </w:rPr>
        <w:br/>
        <w:t xml:space="preserve">v aplikaci GAČR, tedy nejpozději do </w:t>
      </w:r>
      <w:r w:rsidR="005273F4">
        <w:rPr>
          <w:rFonts w:ascii="Times New Roman" w:hAnsi="Times New Roman" w:cs="Times New Roman"/>
          <w:sz w:val="24"/>
          <w:szCs w:val="24"/>
        </w:rPr>
        <w:t>10</w:t>
      </w:r>
      <w:r w:rsidRPr="00A80802">
        <w:rPr>
          <w:rFonts w:ascii="Times New Roman" w:hAnsi="Times New Roman" w:cs="Times New Roman"/>
          <w:sz w:val="24"/>
          <w:szCs w:val="24"/>
        </w:rPr>
        <w:t xml:space="preserve">. ledna roku následujícího po roce řešení projektu vyplnit svou část realizace projektu, včetně podrobného vyúčtování hospodaření s grantovými prostředky. </w:t>
      </w:r>
      <w:r w:rsidRPr="00A80802">
        <w:rPr>
          <w:rFonts w:ascii="Times New Roman" w:hAnsi="Times New Roman" w:cs="Times New Roman"/>
          <w:sz w:val="24"/>
          <w:szCs w:val="24"/>
        </w:rPr>
        <w:tab/>
      </w:r>
    </w:p>
    <w:p w14:paraId="45A83368"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v případě, že vznikne povinnost vrácení grantových prostředků z jiných důvodů, než na podkladě finančního vypořádání, je další účastník povinen neprodleně písemně požádat příjemce o sdělení podmínek a způsobu vypořádání těchto prostředků.</w:t>
      </w:r>
    </w:p>
    <w:p w14:paraId="60C8ECF4"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umožnit poskytovateli a příjemci či jimi pověřeným osobám provádět komplexní kontrolu jak výsledků řešení projektu, tak i účetní evidence a použití grantových prostředků, které byly na řešení </w:t>
      </w:r>
      <w:r w:rsidR="00826CA4">
        <w:rPr>
          <w:rFonts w:ascii="Times New Roman" w:hAnsi="Times New Roman" w:cs="Times New Roman"/>
          <w:sz w:val="24"/>
          <w:szCs w:val="24"/>
        </w:rPr>
        <w:t>Č</w:t>
      </w:r>
      <w:r w:rsidRPr="00A80802">
        <w:rPr>
          <w:rFonts w:ascii="Times New Roman" w:hAnsi="Times New Roman" w:cs="Times New Roman"/>
          <w:sz w:val="24"/>
          <w:szCs w:val="24"/>
        </w:rPr>
        <w:t xml:space="preserve">ásti projektu poskytnuty ze státního rozpočtu, a to kdykoli v průběhu řešení projektu nebo dvou let od ukončení poskytování finančních prostředků ze státního rozpočtu na </w:t>
      </w:r>
      <w:r w:rsidR="00826CA4">
        <w:rPr>
          <w:rFonts w:ascii="Times New Roman" w:hAnsi="Times New Roman" w:cs="Times New Roman"/>
          <w:sz w:val="24"/>
          <w:szCs w:val="24"/>
        </w:rPr>
        <w:t>Č</w:t>
      </w:r>
      <w:r w:rsidRPr="00A80802">
        <w:rPr>
          <w:rFonts w:ascii="Times New Roman" w:hAnsi="Times New Roman" w:cs="Times New Roman"/>
          <w:sz w:val="24"/>
          <w:szCs w:val="24"/>
        </w:rPr>
        <w:t>ást projektu. Tímto ujednáním nejsou dotčena ani omezena práva kontrolních a finančních orgánů státní správy České republiky.</w:t>
      </w:r>
    </w:p>
    <w:p w14:paraId="1737341F" w14:textId="77777777"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postupovat při nakládání s grantovými prostředky získanými od poskytovatele a na základě této Smlouvy a s majetkem a právy za ně pořízenými v souladu s obecně závaznými právními předpisy týkajícími se hospodaření se státním majetkem (např. zák. č. 134/2016 Sb., o zadávání veřejných zakázek, znění pozdějších předpisů; zák. č. 218/2000 Sb., o rozpočtových pravidlech, ve znění pozdějších předpisů) a s péčí řádného hospodáře.</w:t>
      </w:r>
    </w:p>
    <w:p w14:paraId="3BD736D2" w14:textId="77777777" w:rsidR="00A80802" w:rsidRPr="00826CA4"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zajistit si smluvně s nositeli chráněných práv duševního vlastnictví, vznikl</w:t>
      </w:r>
      <w:r w:rsidR="00826CA4">
        <w:rPr>
          <w:rFonts w:ascii="Times New Roman" w:hAnsi="Times New Roman" w:cs="Times New Roman"/>
          <w:sz w:val="24"/>
          <w:szCs w:val="24"/>
        </w:rPr>
        <w:t xml:space="preserve">ých </w:t>
      </w:r>
      <w:r w:rsidR="00826CA4">
        <w:rPr>
          <w:rFonts w:ascii="Times New Roman" w:hAnsi="Times New Roman" w:cs="Times New Roman"/>
          <w:sz w:val="24"/>
          <w:szCs w:val="24"/>
        </w:rPr>
        <w:br/>
      </w:r>
      <w:r w:rsidR="00826CA4" w:rsidRPr="00826CA4">
        <w:rPr>
          <w:rFonts w:ascii="Times New Roman" w:hAnsi="Times New Roman" w:cs="Times New Roman"/>
          <w:sz w:val="24"/>
          <w:szCs w:val="24"/>
        </w:rPr>
        <w:lastRenderedPageBreak/>
        <w:t>v souvislosti s realizací Č</w:t>
      </w:r>
      <w:r w:rsidRPr="00826CA4">
        <w:rPr>
          <w:rFonts w:ascii="Times New Roman" w:hAnsi="Times New Roman" w:cs="Times New Roman"/>
          <w:sz w:val="24"/>
          <w:szCs w:val="24"/>
        </w:rPr>
        <w:t xml:space="preserve">ásti grantového projektu, možnost volného nakládání s těmito právy. </w:t>
      </w:r>
    </w:p>
    <w:p w14:paraId="4A5EDA8C" w14:textId="1B90F9B1" w:rsidR="00A80802" w:rsidRPr="00826CA4"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826CA4">
        <w:rPr>
          <w:rFonts w:ascii="Times New Roman" w:hAnsi="Times New Roman" w:cs="Times New Roman"/>
          <w:sz w:val="24"/>
          <w:szCs w:val="24"/>
        </w:rPr>
        <w:t>dodržovat veškeré povinnosti příjemce, jakož i povinnosti dalšího účastníka, které vyplývají z ustanovení této Smlouvy, ze Smlouvy mezi poskytovatelem a příjemcem a z ustanovení Zadávací dokumentace, s výjimkou ustanovení, z jejichž podstaty vyplývá, že se nemohou vztahovat na dalšího účastníka, a plnit povinnosti podle Přílohy 4, zejména jejich čl. 3, 4 a 5 Zadávací dokumentace jak vůči poskytovateli, tak vůči příjemci.</w:t>
      </w:r>
    </w:p>
    <w:p w14:paraId="33F318E8" w14:textId="4C0D5551" w:rsidR="00A80802" w:rsidRP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 xml:space="preserve">informovat příjemce o případné své neschopnosti plnit řádně a včas povinnosti, vyplývající pro něj z </w:t>
      </w:r>
      <w:r w:rsidR="004269E4">
        <w:rPr>
          <w:rFonts w:ascii="Times New Roman" w:hAnsi="Times New Roman" w:cs="Times New Roman"/>
          <w:sz w:val="24"/>
          <w:szCs w:val="24"/>
        </w:rPr>
        <w:t xml:space="preserve">této </w:t>
      </w:r>
      <w:r w:rsidRPr="00A80802">
        <w:rPr>
          <w:rFonts w:ascii="Times New Roman" w:hAnsi="Times New Roman" w:cs="Times New Roman"/>
          <w:sz w:val="24"/>
          <w:szCs w:val="24"/>
        </w:rPr>
        <w:t>Smlouvy a o všech významných změnách svého majetkoprávního postavení, jakými jsou zejména vznik, spojení či rozdělení společnosti, změna právní formy, snížení základního jmění, vstup do likvidace, prohlášení konkursu na majetek dalšího účastníka, zánik příslušného oprávnění k činnosti apod., a to bezprostředně poté, co se o těchto změnách dozvěděl, příp. bezprostředně poté, co tyto změny nabyly právní moci.</w:t>
      </w:r>
    </w:p>
    <w:p w14:paraId="100F5347" w14:textId="6778D908" w:rsidR="00A80802" w:rsidRDefault="00A80802"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A80802">
        <w:rPr>
          <w:rFonts w:ascii="Times New Roman" w:hAnsi="Times New Roman" w:cs="Times New Roman"/>
          <w:sz w:val="24"/>
          <w:szCs w:val="24"/>
        </w:rPr>
        <w:t>vrátit příjemci veškeré poskytnuté grantové prostředky včetně majetkového prospěchu získaného v souvislosti s jejich použitím a to do 30 dnů ode dne, kdy oznámí, nebo kdy měl oznámit příjemci ve smyslu předchozího odstavce, že nastaly skutečnosti, na jejichž základě další účastník nebude moci nadále plnit své povinnosti, vyplývající pro něj z této Smlouvy.</w:t>
      </w:r>
    </w:p>
    <w:p w14:paraId="222AE32C" w14:textId="4E41A0E9" w:rsidR="000A40C6" w:rsidRPr="00A80802" w:rsidRDefault="005273F4" w:rsidP="00742CE0">
      <w:pPr>
        <w:pStyle w:val="Odstavecseseznamem"/>
        <w:numPr>
          <w:ilvl w:val="0"/>
          <w:numId w:val="24"/>
        </w:num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993" w:hanging="357"/>
        <w:jc w:val="both"/>
        <w:rPr>
          <w:rFonts w:ascii="Times New Roman" w:hAnsi="Times New Roman" w:cs="Times New Roman"/>
          <w:sz w:val="24"/>
          <w:szCs w:val="24"/>
        </w:rPr>
      </w:pPr>
      <w:r w:rsidRPr="00FF6C84">
        <w:rPr>
          <w:rFonts w:ascii="Times New Roman" w:hAnsi="Times New Roman" w:cs="Times New Roman"/>
          <w:sz w:val="24"/>
          <w:szCs w:val="24"/>
        </w:rPr>
        <w:t xml:space="preserve">nejpozději do 10. ledna roku následujícího po roce řešení projektu předložit příjemci dílčí zprávu o jeho realizaci, včetně podrobného vyúčtování hospodaření s grantovými prostředky. Současně se další účastník zavazuje vrátit příjemci na jeho účet uvedený v záhlaví </w:t>
      </w:r>
      <w:r>
        <w:rPr>
          <w:rFonts w:ascii="Times New Roman" w:hAnsi="Times New Roman" w:cs="Times New Roman"/>
          <w:sz w:val="24"/>
          <w:szCs w:val="24"/>
        </w:rPr>
        <w:t>této smlouvy</w:t>
      </w:r>
      <w:r w:rsidRPr="00FF6C84">
        <w:rPr>
          <w:rFonts w:ascii="Times New Roman" w:hAnsi="Times New Roman" w:cs="Times New Roman"/>
          <w:sz w:val="24"/>
          <w:szCs w:val="24"/>
        </w:rPr>
        <w:t xml:space="preserve"> do 20. ledna následujícího roku grantové prostředky, které nebyly dočerpány do konce kalendářního roku s tím, že vrácené finanční prostředky budou příjemci avizovány předem a ten je povinen je vrátit poskytovateli dle podmínek stanovených poskytovatelem.</w:t>
      </w:r>
    </w:p>
    <w:p w14:paraId="36FA79D9" w14:textId="77777777" w:rsidR="00A80802" w:rsidRPr="00A80802" w:rsidRDefault="00A80802" w:rsidP="00742CE0">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40"/>
        <w:ind w:hanging="357"/>
        <w:jc w:val="both"/>
        <w:rPr>
          <w:rFonts w:ascii="Times New Roman" w:hAnsi="Times New Roman" w:cs="Times New Roman"/>
          <w:sz w:val="24"/>
          <w:szCs w:val="24"/>
        </w:rPr>
      </w:pPr>
      <w:r w:rsidRPr="00A80802">
        <w:rPr>
          <w:rFonts w:ascii="Times New Roman" w:hAnsi="Times New Roman" w:cs="Times New Roman"/>
          <w:sz w:val="24"/>
          <w:szCs w:val="24"/>
        </w:rPr>
        <w:t>S majetkem, který další účastník získá v přímé souvislosti s plněním cílů grantového projektu a který pořídí z poskytnutých grantových prostředků, není další účastník oprávněn nakládat ve vztahu k třetím osobám bez předchozího písemného souhlasu příjemce a to až do doby úplného vyrovnání všech závazků, které pro dalšího účastníka vyplývají z této Smlouvy.</w:t>
      </w:r>
    </w:p>
    <w:p w14:paraId="4221565E" w14:textId="77777777" w:rsidR="00A80802" w:rsidRPr="00A80802" w:rsidRDefault="00A80802" w:rsidP="00742CE0">
      <w:pPr>
        <w:pStyle w:val="Odstavecseseznamem"/>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spacing w:before="40"/>
        <w:ind w:hanging="357"/>
        <w:jc w:val="both"/>
        <w:rPr>
          <w:rFonts w:ascii="Times New Roman" w:hAnsi="Times New Roman" w:cs="Times New Roman"/>
          <w:sz w:val="24"/>
          <w:szCs w:val="24"/>
        </w:rPr>
      </w:pPr>
      <w:r w:rsidRPr="00A80802">
        <w:rPr>
          <w:rFonts w:ascii="Times New Roman" w:hAnsi="Times New Roman" w:cs="Times New Roman"/>
          <w:sz w:val="24"/>
          <w:szCs w:val="24"/>
        </w:rPr>
        <w:t>Práva duševního vlastnictví chráněná jako patenty, registrované vzory, autorská práva, včetně autorských práv k vytvořenému softwaru atp. vzniklá v souvislosti s realizací části grantového projektu je další účastník povinen využívat pouze v souladu se zájmy poskytovatele a příjemce. Další účastník má povinnost, ve spolupráci s příjemcem, zabezpečit podání přihlášek vynálezů, které vznikly v souvislosti s realizací části projektu a které vykazují znaky potřebné pro získání ochrany. Je-li výsledkem výzkumu a vývoje patentovaný vynález, vzniká majiteli patentu povinnost učinit tzv. nabídku licence ve smyslu obecně závazných právních předpisů.</w:t>
      </w:r>
    </w:p>
    <w:p w14:paraId="13FB3A81" w14:textId="77777777" w:rsidR="000330D2" w:rsidRDefault="000330D2"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b/>
          <w:sz w:val="24"/>
          <w:szCs w:val="24"/>
        </w:rPr>
      </w:pPr>
    </w:p>
    <w:p w14:paraId="28001EFD" w14:textId="77777777" w:rsidR="009D50BF" w:rsidRPr="009D50BF" w:rsidRDefault="009D50BF" w:rsidP="009D50B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VI.</w:t>
      </w:r>
    </w:p>
    <w:p w14:paraId="27B18543" w14:textId="77777777" w:rsidR="009D50BF" w:rsidRPr="009D50BF" w:rsidRDefault="009D50BF" w:rsidP="00B402A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9D50BF">
        <w:rPr>
          <w:rFonts w:ascii="Times New Roman" w:hAnsi="Times New Roman" w:cs="Times New Roman"/>
          <w:b/>
          <w:sz w:val="24"/>
          <w:szCs w:val="24"/>
        </w:rPr>
        <w:t>Uznané náklady a podpora z veřejných prostředků</w:t>
      </w:r>
    </w:p>
    <w:p w14:paraId="60521B67" w14:textId="2E00B2C7" w:rsidR="009D50BF" w:rsidRPr="009D50BF" w:rsidRDefault="009D50BF" w:rsidP="00B402A9">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sidRPr="009D50BF">
        <w:rPr>
          <w:rFonts w:ascii="Times New Roman" w:hAnsi="Times New Roman" w:cs="Times New Roman"/>
          <w:sz w:val="24"/>
          <w:szCs w:val="24"/>
        </w:rPr>
        <w:t>Poskytovatel schválil jako uznané náklady ty náklady, které jsou uvedeny v obsahu Návrhu projektu</w:t>
      </w:r>
      <w:r w:rsidR="00750486">
        <w:rPr>
          <w:rFonts w:ascii="Times New Roman" w:hAnsi="Times New Roman" w:cs="Times New Roman"/>
          <w:sz w:val="24"/>
          <w:szCs w:val="24"/>
        </w:rPr>
        <w:t xml:space="preserve"> a ve </w:t>
      </w:r>
      <w:r w:rsidR="00750486">
        <w:rPr>
          <w:rFonts w:ascii="Times New Roman" w:hAnsi="Times New Roman" w:cs="Times New Roman"/>
          <w:spacing w:val="-7"/>
          <w:sz w:val="24"/>
          <w:szCs w:val="24"/>
        </w:rPr>
        <w:t>Smlouvě mezi poskytovatelem a příjemcem</w:t>
      </w:r>
      <w:r w:rsidRPr="009D50BF">
        <w:rPr>
          <w:rFonts w:ascii="Times New Roman" w:hAnsi="Times New Roman" w:cs="Times New Roman"/>
          <w:sz w:val="24"/>
          <w:szCs w:val="24"/>
        </w:rPr>
        <w:t xml:space="preserve">. </w:t>
      </w:r>
    </w:p>
    <w:p w14:paraId="48F223DF" w14:textId="57043981" w:rsidR="009D50BF" w:rsidRPr="009D50BF" w:rsidRDefault="009D50BF" w:rsidP="00742CE0">
      <w:pPr>
        <w:pStyle w:val="Odstavecseseznamem"/>
        <w:numPr>
          <w:ilvl w:val="0"/>
          <w:numId w:val="26"/>
        </w:numPr>
        <w:tabs>
          <w:tab w:val="left" w:pos="720"/>
          <w:tab w:val="left" w:pos="1584"/>
          <w:tab w:val="left" w:pos="2448"/>
          <w:tab w:val="left" w:pos="3312"/>
          <w:tab w:val="left" w:pos="4176"/>
          <w:tab w:val="left" w:pos="5040"/>
          <w:tab w:val="left" w:pos="5904"/>
          <w:tab w:val="left" w:pos="6768"/>
          <w:tab w:val="left" w:pos="7632"/>
          <w:tab w:val="left" w:pos="8496"/>
        </w:tabs>
        <w:spacing w:before="40"/>
        <w:ind w:left="380" w:hanging="357"/>
        <w:jc w:val="both"/>
        <w:rPr>
          <w:rFonts w:ascii="Times New Roman" w:hAnsi="Times New Roman" w:cs="Times New Roman"/>
          <w:sz w:val="24"/>
          <w:szCs w:val="24"/>
        </w:rPr>
      </w:pPr>
      <w:r w:rsidRPr="009D50BF">
        <w:rPr>
          <w:rFonts w:ascii="Times New Roman" w:hAnsi="Times New Roman" w:cs="Times New Roman"/>
          <w:sz w:val="24"/>
          <w:szCs w:val="24"/>
        </w:rPr>
        <w:t xml:space="preserve">Podrobná specifikace položek uznaných nákladů a jejich členění je stanovena v Návrhu projektu, v </w:t>
      </w:r>
      <w:r w:rsidRPr="009D50BF">
        <w:rPr>
          <w:rFonts w:ascii="Times New Roman" w:hAnsi="Times New Roman" w:cs="Times New Roman"/>
          <w:spacing w:val="-5"/>
          <w:sz w:val="24"/>
          <w:szCs w:val="24"/>
        </w:rPr>
        <w:t>Rozpisu grantových prostředků projektu</w:t>
      </w:r>
      <w:r w:rsidRPr="009D50BF">
        <w:rPr>
          <w:rFonts w:ascii="Times New Roman" w:hAnsi="Times New Roman" w:cs="Times New Roman"/>
          <w:sz w:val="24"/>
          <w:szCs w:val="24"/>
        </w:rPr>
        <w:t>, případně ve Specifikaci změn finančních prostředků oproti obsahu Návrhu projektu</w:t>
      </w:r>
      <w:r w:rsidR="00750486">
        <w:rPr>
          <w:rFonts w:ascii="Times New Roman" w:hAnsi="Times New Roman" w:cs="Times New Roman"/>
          <w:sz w:val="24"/>
          <w:szCs w:val="24"/>
        </w:rPr>
        <w:t xml:space="preserve"> a ve </w:t>
      </w:r>
      <w:r w:rsidR="00750486">
        <w:rPr>
          <w:rFonts w:ascii="Times New Roman" w:hAnsi="Times New Roman" w:cs="Times New Roman"/>
          <w:spacing w:val="-7"/>
          <w:sz w:val="24"/>
          <w:szCs w:val="24"/>
        </w:rPr>
        <w:t>Smlouvě mezi poskytovatelem a příjemcem</w:t>
      </w:r>
      <w:r w:rsidRPr="009D50BF">
        <w:rPr>
          <w:rFonts w:ascii="Times New Roman" w:hAnsi="Times New Roman" w:cs="Times New Roman"/>
          <w:sz w:val="24"/>
          <w:szCs w:val="24"/>
        </w:rPr>
        <w:t>.</w:t>
      </w:r>
    </w:p>
    <w:p w14:paraId="0C56F99B" w14:textId="77777777" w:rsidR="009D50BF" w:rsidRPr="007B768D" w:rsidRDefault="009D50BF"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b/>
          <w:sz w:val="24"/>
          <w:szCs w:val="24"/>
        </w:rPr>
      </w:pPr>
    </w:p>
    <w:p w14:paraId="7FB26FBE"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w:t>
      </w:r>
      <w:r w:rsidR="00EB799B" w:rsidRPr="007B768D">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 xml:space="preserve">. </w:t>
      </w:r>
    </w:p>
    <w:p w14:paraId="7B75D451" w14:textId="77777777" w:rsidR="00EB799B" w:rsidRPr="007B768D"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Evidence</w:t>
      </w:r>
    </w:p>
    <w:p w14:paraId="725F10D9" w14:textId="77777777" w:rsidR="00EB799B" w:rsidRPr="007B768D" w:rsidRDefault="00CD02DD"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z w:val="24"/>
          <w:szCs w:val="24"/>
        </w:rPr>
      </w:pPr>
      <w:r w:rsidRPr="00CD02DD">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 xml:space="preserve">je povinen vést pro Projekt samostatnou oddělenou účetní evidenci (podle obecně </w:t>
      </w:r>
      <w:r w:rsidR="00EB799B" w:rsidRPr="00F44ABC">
        <w:rPr>
          <w:rFonts w:ascii="Times New Roman" w:hAnsi="Times New Roman" w:cs="Times New Roman"/>
          <w:sz w:val="24"/>
          <w:szCs w:val="24"/>
        </w:rPr>
        <w:lastRenderedPageBreak/>
        <w:t>závazných právních</w:t>
      </w:r>
      <w:r w:rsidR="00CF35A0" w:rsidRPr="00F44ABC">
        <w:rPr>
          <w:rFonts w:ascii="Times New Roman" w:hAnsi="Times New Roman" w:cs="Times New Roman"/>
          <w:sz w:val="24"/>
          <w:szCs w:val="24"/>
        </w:rPr>
        <w:t xml:space="preserve"> </w:t>
      </w:r>
      <w:r w:rsidR="00EB799B" w:rsidRPr="00F44ABC">
        <w:rPr>
          <w:rFonts w:ascii="Times New Roman" w:hAnsi="Times New Roman" w:cs="Times New Roman"/>
          <w:sz w:val="24"/>
          <w:szCs w:val="24"/>
        </w:rPr>
        <w:t xml:space="preserve">předpisů upravujících vedení účetní evidence), která musí být vedena správně, úplně, průkazně, srozumitelně, přehledně, způsobem zaručujícím trvalost účetních záznamů a takovým způsobem, aby </w:t>
      </w:r>
      <w:r w:rsidRPr="00F44ABC">
        <w:rPr>
          <w:rFonts w:ascii="Times New Roman" w:hAnsi="Times New Roman" w:cs="Times New Roman"/>
          <w:sz w:val="24"/>
          <w:szCs w:val="24"/>
        </w:rPr>
        <w:t xml:space="preserve">další účastník </w:t>
      </w:r>
      <w:r w:rsidR="00EB799B" w:rsidRPr="00F44ABC">
        <w:rPr>
          <w:rFonts w:ascii="Times New Roman" w:hAnsi="Times New Roman" w:cs="Times New Roman"/>
          <w:sz w:val="24"/>
          <w:szCs w:val="24"/>
        </w:rPr>
        <w:t xml:space="preserve">mohl kdykoliv na výzvu </w:t>
      </w:r>
      <w:r w:rsidR="00CF35A0" w:rsidRPr="00F44ABC">
        <w:rPr>
          <w:rFonts w:ascii="Times New Roman" w:hAnsi="Times New Roman" w:cs="Times New Roman"/>
          <w:sz w:val="24"/>
          <w:szCs w:val="24"/>
        </w:rPr>
        <w:t xml:space="preserve">příjemce nebo </w:t>
      </w:r>
      <w:r w:rsidR="00EB799B" w:rsidRPr="00F44ABC">
        <w:rPr>
          <w:rFonts w:ascii="Times New Roman" w:hAnsi="Times New Roman" w:cs="Times New Roman"/>
          <w:sz w:val="24"/>
          <w:szCs w:val="24"/>
        </w:rPr>
        <w:t xml:space="preserve">poskytovatele poskytnout věrohodné, aktuální a prokazatelné údaje o stavu hospodaření s grantovými prostředky a tyto údaje rovněž </w:t>
      </w:r>
      <w:r w:rsidR="00EB799B" w:rsidRPr="007B768D">
        <w:rPr>
          <w:rFonts w:ascii="Times New Roman" w:hAnsi="Times New Roman" w:cs="Times New Roman"/>
          <w:sz w:val="24"/>
          <w:szCs w:val="24"/>
        </w:rPr>
        <w:t>prokázat.</w:t>
      </w:r>
    </w:p>
    <w:p w14:paraId="4416448D" w14:textId="77777777" w:rsidR="00EB799B" w:rsidRPr="00F44ABC" w:rsidRDefault="00EB799B"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rFonts w:ascii="Times New Roman" w:hAnsi="Times New Roman" w:cs="Times New Roman"/>
          <w:sz w:val="24"/>
          <w:szCs w:val="24"/>
        </w:rPr>
      </w:pPr>
      <w:r w:rsidRPr="00F44ABC">
        <w:rPr>
          <w:rFonts w:ascii="Times New Roman" w:hAnsi="Times New Roman" w:cs="Times New Roman"/>
          <w:sz w:val="24"/>
          <w:szCs w:val="24"/>
        </w:rPr>
        <w:t>O všech uznaných ná</w:t>
      </w:r>
      <w:r w:rsidR="008B61AC" w:rsidRPr="00F44ABC">
        <w:rPr>
          <w:rFonts w:ascii="Times New Roman" w:hAnsi="Times New Roman" w:cs="Times New Roman"/>
          <w:sz w:val="24"/>
          <w:szCs w:val="24"/>
        </w:rPr>
        <w:t>kladech musí</w:t>
      </w:r>
      <w:r w:rsidRPr="00F44ABC">
        <w:rPr>
          <w:rFonts w:ascii="Times New Roman" w:hAnsi="Times New Roman" w:cs="Times New Roman"/>
          <w:sz w:val="24"/>
          <w:szCs w:val="24"/>
        </w:rPr>
        <w:t xml:space="preserve">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na řešení Projektu vynaložených (např. </w:t>
      </w:r>
      <w:r w:rsidRPr="007B768D">
        <w:rPr>
          <w:rFonts w:ascii="Times New Roman" w:hAnsi="Times New Roman" w:cs="Times New Roman"/>
          <w:sz w:val="24"/>
          <w:szCs w:val="24"/>
        </w:rPr>
        <w:t xml:space="preserve">finančních prostředků </w:t>
      </w:r>
      <w:r w:rsidR="00CD02DD">
        <w:rPr>
          <w:rFonts w:ascii="Times New Roman" w:hAnsi="Times New Roman" w:cs="Times New Roman"/>
          <w:sz w:val="24"/>
          <w:szCs w:val="24"/>
        </w:rPr>
        <w:t>d</w:t>
      </w:r>
      <w:r w:rsidR="00CD02DD" w:rsidRPr="00CD02DD">
        <w:rPr>
          <w:rFonts w:ascii="Times New Roman" w:hAnsi="Times New Roman" w:cs="Times New Roman"/>
          <w:sz w:val="24"/>
          <w:szCs w:val="24"/>
        </w:rPr>
        <w:t>alší</w:t>
      </w:r>
      <w:r w:rsidR="00CD02DD">
        <w:rPr>
          <w:rFonts w:ascii="Times New Roman" w:hAnsi="Times New Roman" w:cs="Times New Roman"/>
          <w:sz w:val="24"/>
          <w:szCs w:val="24"/>
        </w:rPr>
        <w:t>ho</w:t>
      </w:r>
      <w:r w:rsidR="00CD02DD" w:rsidRPr="00CD02DD">
        <w:rPr>
          <w:rFonts w:ascii="Times New Roman" w:hAnsi="Times New Roman" w:cs="Times New Roman"/>
          <w:sz w:val="24"/>
          <w:szCs w:val="24"/>
        </w:rPr>
        <w:t xml:space="preserve"> účastník</w:t>
      </w:r>
      <w:r w:rsidR="00CD02DD">
        <w:rPr>
          <w:rFonts w:ascii="Times New Roman" w:hAnsi="Times New Roman" w:cs="Times New Roman"/>
          <w:sz w:val="24"/>
          <w:szCs w:val="24"/>
        </w:rPr>
        <w:t>a).</w:t>
      </w:r>
    </w:p>
    <w:p w14:paraId="2550A878" w14:textId="77777777" w:rsidR="000330D2" w:rsidRPr="0039581A" w:rsidRDefault="00EB799B"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rPr>
          <w:rFonts w:ascii="Times New Roman" w:hAnsi="Times New Roman" w:cs="Times New Roman"/>
          <w:b/>
          <w:sz w:val="24"/>
          <w:szCs w:val="24"/>
        </w:rPr>
      </w:pPr>
      <w:r w:rsidRPr="00244BD4">
        <w:rPr>
          <w:rFonts w:ascii="Times New Roman" w:hAnsi="Times New Roman" w:cs="Times New Roman"/>
          <w:sz w:val="24"/>
          <w:szCs w:val="24"/>
        </w:rPr>
        <w:t xml:space="preserve">Další povinnosti </w:t>
      </w:r>
      <w:r w:rsidR="00CD02DD" w:rsidRPr="00244BD4">
        <w:rPr>
          <w:rFonts w:ascii="Times New Roman" w:hAnsi="Times New Roman" w:cs="Times New Roman"/>
          <w:sz w:val="24"/>
          <w:szCs w:val="24"/>
        </w:rPr>
        <w:t>dalšího účastníka, týkající se vedení</w:t>
      </w:r>
      <w:r w:rsidRPr="00244BD4">
        <w:rPr>
          <w:rFonts w:ascii="Times New Roman" w:hAnsi="Times New Roman" w:cs="Times New Roman"/>
          <w:sz w:val="24"/>
          <w:szCs w:val="24"/>
        </w:rPr>
        <w:t xml:space="preserve"> účetní evidence vyplývají ze Zadávací dokumentace a obecně závazných právních předpisů</w:t>
      </w:r>
      <w:r w:rsidR="00E6344C" w:rsidRPr="00244BD4">
        <w:rPr>
          <w:rFonts w:ascii="Times New Roman" w:hAnsi="Times New Roman" w:cs="Times New Roman"/>
          <w:sz w:val="24"/>
          <w:szCs w:val="24"/>
        </w:rPr>
        <w:t>.</w:t>
      </w:r>
    </w:p>
    <w:p w14:paraId="225BD5DE" w14:textId="77777777" w:rsidR="0039581A" w:rsidRPr="0039581A" w:rsidRDefault="0039581A" w:rsidP="00742CE0">
      <w:pPr>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rPr>
          <w:rFonts w:ascii="Times New Roman" w:hAnsi="Times New Roman" w:cs="Times New Roman"/>
          <w:sz w:val="24"/>
          <w:szCs w:val="24"/>
        </w:rPr>
      </w:pPr>
      <w:r w:rsidRPr="0039581A">
        <w:rPr>
          <w:rFonts w:ascii="Times New Roman" w:hAnsi="Times New Roman" w:cs="Times New Roman"/>
          <w:sz w:val="24"/>
          <w:szCs w:val="24"/>
        </w:rPr>
        <w:t>Další účastník se zavazuje poskytnout příjemci veškerou nezbytnou součinnost a veškeré příjemcem požadované doklady pro finanční vypořádání projektu s poskytovatelem.</w:t>
      </w:r>
    </w:p>
    <w:p w14:paraId="38286A0F" w14:textId="77777777" w:rsidR="00244BD4" w:rsidRPr="00244BD4" w:rsidRDefault="00244BD4" w:rsidP="00244BD4">
      <w:pPr>
        <w:tabs>
          <w:tab w:val="left" w:pos="284"/>
          <w:tab w:val="left" w:pos="1584"/>
          <w:tab w:val="left" w:pos="2448"/>
          <w:tab w:val="left" w:pos="3312"/>
          <w:tab w:val="left" w:pos="4176"/>
          <w:tab w:val="left" w:pos="5040"/>
          <w:tab w:val="left" w:pos="5904"/>
          <w:tab w:val="left" w:pos="6768"/>
          <w:tab w:val="left" w:pos="7632"/>
          <w:tab w:val="left" w:pos="8496"/>
        </w:tabs>
        <w:spacing w:before="40" w:line="276" w:lineRule="auto"/>
        <w:ind w:left="284"/>
        <w:rPr>
          <w:rFonts w:ascii="Times New Roman" w:hAnsi="Times New Roman" w:cs="Times New Roman"/>
          <w:b/>
          <w:sz w:val="24"/>
          <w:szCs w:val="24"/>
        </w:rPr>
      </w:pPr>
    </w:p>
    <w:p w14:paraId="01799513" w14:textId="77777777" w:rsidR="000330D2" w:rsidRPr="007B768D" w:rsidRDefault="00403C37"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VI</w:t>
      </w:r>
      <w:r w:rsidR="0040057B">
        <w:rPr>
          <w:rFonts w:ascii="Times New Roman" w:hAnsi="Times New Roman" w:cs="Times New Roman"/>
          <w:b/>
          <w:sz w:val="24"/>
          <w:szCs w:val="24"/>
        </w:rPr>
        <w:t>I</w:t>
      </w:r>
      <w:r w:rsidR="00E51B1B">
        <w:rPr>
          <w:rFonts w:ascii="Times New Roman" w:hAnsi="Times New Roman" w:cs="Times New Roman"/>
          <w:b/>
          <w:sz w:val="24"/>
          <w:szCs w:val="24"/>
        </w:rPr>
        <w:t>I</w:t>
      </w:r>
      <w:r w:rsidR="00EB799B" w:rsidRPr="007B768D">
        <w:rPr>
          <w:rFonts w:ascii="Times New Roman" w:hAnsi="Times New Roman" w:cs="Times New Roman"/>
          <w:b/>
          <w:sz w:val="24"/>
          <w:szCs w:val="24"/>
        </w:rPr>
        <w:t>.</w:t>
      </w:r>
    </w:p>
    <w:p w14:paraId="3058A24A" w14:textId="77777777" w:rsidR="00EB799B" w:rsidRPr="007B768D" w:rsidRDefault="00EB799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Kontrola</w:t>
      </w:r>
    </w:p>
    <w:p w14:paraId="5356C70D" w14:textId="77777777" w:rsidR="00EB799B" w:rsidRPr="002A4F6D" w:rsidRDefault="00CF35A0"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7B768D">
        <w:rPr>
          <w:rFonts w:ascii="Times New Roman" w:hAnsi="Times New Roman" w:cs="Times New Roman"/>
          <w:spacing w:val="-3"/>
          <w:sz w:val="24"/>
          <w:szCs w:val="24"/>
        </w:rPr>
        <w:t>Příjemce i p</w:t>
      </w:r>
      <w:r w:rsidR="00EB799B" w:rsidRPr="007B768D">
        <w:rPr>
          <w:rFonts w:ascii="Times New Roman" w:hAnsi="Times New Roman" w:cs="Times New Roman"/>
          <w:spacing w:val="-3"/>
          <w:sz w:val="24"/>
          <w:szCs w:val="24"/>
        </w:rPr>
        <w:t>oskytovatel je oprávněn provádě</w:t>
      </w:r>
      <w:r w:rsidR="0040057B">
        <w:rPr>
          <w:rFonts w:ascii="Times New Roman" w:hAnsi="Times New Roman" w:cs="Times New Roman"/>
          <w:spacing w:val="-3"/>
          <w:sz w:val="24"/>
          <w:szCs w:val="24"/>
        </w:rPr>
        <w:t>t kdykoliv kontrolu a hodnocení</w:t>
      </w:r>
      <w:r w:rsidR="00EB799B" w:rsidRPr="007B768D">
        <w:rPr>
          <w:rFonts w:ascii="Times New Roman" w:hAnsi="Times New Roman" w:cs="Times New Roman"/>
          <w:spacing w:val="-3"/>
          <w:sz w:val="24"/>
          <w:szCs w:val="24"/>
        </w:rPr>
        <w:t xml:space="preserve"> plnění cílů Projektu</w:t>
      </w:r>
      <w:r w:rsidR="0040057B">
        <w:rPr>
          <w:rFonts w:ascii="Times New Roman" w:hAnsi="Times New Roman" w:cs="Times New Roman"/>
          <w:spacing w:val="-3"/>
          <w:sz w:val="24"/>
          <w:szCs w:val="24"/>
        </w:rPr>
        <w:t xml:space="preserve">, </w:t>
      </w:r>
      <w:r w:rsidR="00EB799B" w:rsidRPr="007B768D">
        <w:rPr>
          <w:rFonts w:ascii="Times New Roman" w:hAnsi="Times New Roman" w:cs="Times New Roman"/>
          <w:spacing w:val="-3"/>
          <w:sz w:val="24"/>
          <w:szCs w:val="24"/>
        </w:rPr>
        <w:t xml:space="preserve">včetně kontroly čerpání </w:t>
      </w:r>
      <w:r w:rsidR="00EB799B" w:rsidRPr="002A4F6D">
        <w:rPr>
          <w:rFonts w:ascii="Times New Roman" w:hAnsi="Times New Roman" w:cs="Times New Roman"/>
          <w:spacing w:val="-3"/>
          <w:sz w:val="24"/>
          <w:szCs w:val="24"/>
        </w:rPr>
        <w:t xml:space="preserve">a užívání podpory a hospodaření s grantovými prostředky, účelnosti uznaných nákladů podle této Smlouvy a plnění povinností </w:t>
      </w:r>
      <w:r w:rsidR="00CD02DD" w:rsidRPr="002A4F6D">
        <w:rPr>
          <w:rFonts w:ascii="Times New Roman" w:hAnsi="Times New Roman" w:cs="Times New Roman"/>
          <w:spacing w:val="-3"/>
          <w:sz w:val="24"/>
          <w:szCs w:val="24"/>
        </w:rPr>
        <w:t>dalšího účastníka</w:t>
      </w:r>
      <w:r w:rsidRPr="002A4F6D">
        <w:rPr>
          <w:rFonts w:ascii="Times New Roman" w:hAnsi="Times New Roman" w:cs="Times New Roman"/>
          <w:spacing w:val="-3"/>
          <w:sz w:val="24"/>
          <w:szCs w:val="24"/>
        </w:rPr>
        <w:t xml:space="preserve"> a</w:t>
      </w:r>
      <w:r w:rsidR="00EB799B"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spolu</w:t>
      </w:r>
      <w:r w:rsidR="00EB799B" w:rsidRPr="002A4F6D">
        <w:rPr>
          <w:rFonts w:ascii="Times New Roman" w:hAnsi="Times New Roman" w:cs="Times New Roman"/>
          <w:spacing w:val="-3"/>
          <w:sz w:val="24"/>
          <w:szCs w:val="24"/>
        </w:rPr>
        <w:t>řešitele.</w:t>
      </w:r>
      <w:r w:rsidR="007F7170" w:rsidRPr="002A4F6D">
        <w:rPr>
          <w:rFonts w:ascii="Times New Roman" w:hAnsi="Times New Roman" w:cs="Times New Roman"/>
          <w:spacing w:val="-3"/>
          <w:sz w:val="24"/>
          <w:szCs w:val="24"/>
        </w:rPr>
        <w:t xml:space="preserve"> </w:t>
      </w:r>
    </w:p>
    <w:p w14:paraId="431F1EB8" w14:textId="2BC7128B" w:rsidR="00EB799B" w:rsidRPr="002A4F6D" w:rsidRDefault="00CD02DD" w:rsidP="00742CE0">
      <w:pPr>
        <w:numPr>
          <w:ilvl w:val="0"/>
          <w:numId w:val="8"/>
        </w:numPr>
        <w:shd w:val="clear" w:color="auto" w:fill="FFFFFF"/>
        <w:tabs>
          <w:tab w:val="left" w:pos="426"/>
        </w:tabs>
        <w:spacing w:beforeLines="40" w:before="96"/>
        <w:ind w:right="14"/>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 xml:space="preserve">(jakož i spoluřešitel) </w:t>
      </w:r>
      <w:r w:rsidR="00850AB3">
        <w:rPr>
          <w:rFonts w:ascii="Times New Roman" w:hAnsi="Times New Roman" w:cs="Times New Roman"/>
          <w:spacing w:val="-3"/>
          <w:sz w:val="24"/>
          <w:szCs w:val="24"/>
        </w:rPr>
        <w:t>se zavazuje</w:t>
      </w:r>
      <w:r w:rsidR="00EB799B" w:rsidRPr="002A4F6D">
        <w:rPr>
          <w:rFonts w:ascii="Times New Roman" w:hAnsi="Times New Roman" w:cs="Times New Roman"/>
          <w:spacing w:val="-3"/>
          <w:sz w:val="24"/>
          <w:szCs w:val="24"/>
        </w:rPr>
        <w:t xml:space="preserve"> umožnit poskytovateli výkon </w:t>
      </w:r>
      <w:r w:rsidR="00780588" w:rsidRPr="002A4F6D">
        <w:rPr>
          <w:rFonts w:ascii="Times New Roman" w:hAnsi="Times New Roman" w:cs="Times New Roman"/>
          <w:spacing w:val="-3"/>
          <w:sz w:val="24"/>
          <w:szCs w:val="24"/>
        </w:rPr>
        <w:t>kontrol</w:t>
      </w:r>
      <w:r w:rsidR="00780588">
        <w:rPr>
          <w:rFonts w:ascii="Times New Roman" w:hAnsi="Times New Roman" w:cs="Times New Roman"/>
          <w:spacing w:val="-3"/>
          <w:sz w:val="24"/>
          <w:szCs w:val="24"/>
        </w:rPr>
        <w:t>y plnění jeho povinností v rozsahu a způsobem vyplývajícím ze</w:t>
      </w:r>
      <w:r w:rsidR="00780588"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Smlouvy</w:t>
      </w:r>
      <w:r w:rsidR="00780588">
        <w:rPr>
          <w:rFonts w:ascii="Times New Roman" w:hAnsi="Times New Roman" w:cs="Times New Roman"/>
          <w:spacing w:val="-3"/>
          <w:sz w:val="24"/>
          <w:szCs w:val="24"/>
        </w:rPr>
        <w:t xml:space="preserve"> s poskytovatelem</w:t>
      </w:r>
      <w:r w:rsidR="00850AB3">
        <w:rPr>
          <w:rFonts w:ascii="Times New Roman" w:hAnsi="Times New Roman" w:cs="Times New Roman"/>
          <w:spacing w:val="-3"/>
          <w:sz w:val="24"/>
          <w:szCs w:val="24"/>
        </w:rPr>
        <w:t>,</w:t>
      </w:r>
      <w:r w:rsidR="00EB799B" w:rsidRPr="002A4F6D">
        <w:rPr>
          <w:rFonts w:ascii="Times New Roman" w:hAnsi="Times New Roman" w:cs="Times New Roman"/>
          <w:spacing w:val="-3"/>
          <w:sz w:val="24"/>
          <w:szCs w:val="24"/>
        </w:rPr>
        <w:t xml:space="preserve"> Zadávací dokumentace</w:t>
      </w:r>
      <w:r w:rsidR="00780588">
        <w:rPr>
          <w:rFonts w:ascii="Times New Roman" w:hAnsi="Times New Roman" w:cs="Times New Roman"/>
          <w:spacing w:val="-3"/>
          <w:sz w:val="24"/>
          <w:szCs w:val="24"/>
        </w:rPr>
        <w:t xml:space="preserve"> i této Smlouvy</w:t>
      </w:r>
      <w:r w:rsidR="00EB799B" w:rsidRPr="002A4F6D">
        <w:rPr>
          <w:rFonts w:ascii="Times New Roman" w:hAnsi="Times New Roman" w:cs="Times New Roman"/>
          <w:spacing w:val="-3"/>
          <w:sz w:val="24"/>
          <w:szCs w:val="24"/>
        </w:rPr>
        <w:t xml:space="preserve"> a poskytnout poskytovateli veškerou nutnou nebo </w:t>
      </w:r>
      <w:r w:rsidR="007F7170" w:rsidRPr="002A4F6D">
        <w:rPr>
          <w:rFonts w:ascii="Times New Roman" w:hAnsi="Times New Roman" w:cs="Times New Roman"/>
          <w:spacing w:val="-3"/>
          <w:sz w:val="24"/>
          <w:szCs w:val="24"/>
        </w:rPr>
        <w:t xml:space="preserve">jím </w:t>
      </w:r>
      <w:r w:rsidR="00EB799B" w:rsidRPr="002A4F6D">
        <w:rPr>
          <w:rFonts w:ascii="Times New Roman" w:hAnsi="Times New Roman" w:cs="Times New Roman"/>
          <w:spacing w:val="-3"/>
          <w:sz w:val="24"/>
          <w:szCs w:val="24"/>
        </w:rPr>
        <w:t xml:space="preserve">požadovanou součinnost. </w:t>
      </w:r>
      <w:r w:rsidRPr="002A4F6D">
        <w:rPr>
          <w:rFonts w:ascii="Times New Roman" w:hAnsi="Times New Roman" w:cs="Times New Roman"/>
          <w:spacing w:val="-3"/>
          <w:sz w:val="24"/>
          <w:szCs w:val="24"/>
        </w:rPr>
        <w:t>Další účastník</w:t>
      </w:r>
      <w:r w:rsidR="007B4D76">
        <w:rPr>
          <w:rFonts w:ascii="Times New Roman" w:hAnsi="Times New Roman" w:cs="Times New Roman"/>
          <w:spacing w:val="-3"/>
          <w:sz w:val="24"/>
          <w:szCs w:val="24"/>
        </w:rPr>
        <w:t xml:space="preserve"> jakož i spoluřešitel</w:t>
      </w:r>
      <w:r w:rsidRPr="002A4F6D">
        <w:rPr>
          <w:rFonts w:ascii="Times New Roman" w:hAnsi="Times New Roman" w:cs="Times New Roman"/>
          <w:spacing w:val="-3"/>
          <w:sz w:val="24"/>
          <w:szCs w:val="24"/>
        </w:rPr>
        <w:t xml:space="preserve"> </w:t>
      </w:r>
      <w:r w:rsidR="007F7170" w:rsidRPr="002A4F6D">
        <w:rPr>
          <w:rFonts w:ascii="Times New Roman" w:hAnsi="Times New Roman" w:cs="Times New Roman"/>
          <w:spacing w:val="-3"/>
          <w:sz w:val="24"/>
          <w:szCs w:val="24"/>
        </w:rPr>
        <w:t xml:space="preserve">je povinen umožnit kontrolu ve stejném rozsahu jako poskytovateli také příjemci. </w:t>
      </w:r>
    </w:p>
    <w:p w14:paraId="1BEA44AC" w14:textId="77777777" w:rsidR="00EB799B" w:rsidRPr="002A4F6D" w:rsidRDefault="00CF35A0" w:rsidP="00742CE0">
      <w:pPr>
        <w:numPr>
          <w:ilvl w:val="0"/>
          <w:numId w:val="8"/>
        </w:numPr>
        <w:shd w:val="clear" w:color="auto" w:fill="FFFFFF"/>
        <w:tabs>
          <w:tab w:val="left" w:pos="426"/>
        </w:tabs>
        <w:spacing w:beforeLines="40" w:before="96"/>
        <w:ind w:right="22"/>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 xml:space="preserve">Příjemce i </w:t>
      </w:r>
      <w:r w:rsidR="00B201DC">
        <w:rPr>
          <w:rFonts w:ascii="Times New Roman" w:hAnsi="Times New Roman" w:cs="Times New Roman"/>
          <w:spacing w:val="-3"/>
          <w:sz w:val="24"/>
          <w:szCs w:val="24"/>
        </w:rPr>
        <w:t>p</w:t>
      </w:r>
      <w:r w:rsidR="00EB799B" w:rsidRPr="002A4F6D">
        <w:rPr>
          <w:rFonts w:ascii="Times New Roman" w:hAnsi="Times New Roman" w:cs="Times New Roman"/>
          <w:spacing w:val="-3"/>
          <w:sz w:val="24"/>
          <w:szCs w:val="24"/>
        </w:rPr>
        <w:t xml:space="preserve">oskytovatel má právo provést kontrolu dle této Smlouvy nebo Zadávací dokumentace kdykoliv v průběhu řešení Projektu, jakož i po jeho ukončení. Kontrola ze strany </w:t>
      </w:r>
      <w:r w:rsidRPr="002A4F6D">
        <w:rPr>
          <w:rFonts w:ascii="Times New Roman" w:hAnsi="Times New Roman" w:cs="Times New Roman"/>
          <w:spacing w:val="-3"/>
          <w:sz w:val="24"/>
          <w:szCs w:val="24"/>
        </w:rPr>
        <w:t xml:space="preserve">příjemce nebo </w:t>
      </w:r>
      <w:r w:rsidR="00EB799B" w:rsidRPr="002A4F6D">
        <w:rPr>
          <w:rFonts w:ascii="Times New Roman" w:hAnsi="Times New Roman" w:cs="Times New Roman"/>
          <w:spacing w:val="-3"/>
          <w:sz w:val="24"/>
          <w:szCs w:val="24"/>
        </w:rPr>
        <w:t xml:space="preserve">poskytovatele u </w:t>
      </w:r>
      <w:r w:rsidR="00CD02DD"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nijak nenahrazuje provedení kontroly územními finančními orgány dle obecně závazných právních předpisů.</w:t>
      </w:r>
    </w:p>
    <w:p w14:paraId="05594D6F" w14:textId="77777777" w:rsidR="00EB799B" w:rsidRPr="002A4F6D" w:rsidRDefault="00CD02DD" w:rsidP="00742CE0">
      <w:pPr>
        <w:numPr>
          <w:ilvl w:val="0"/>
          <w:numId w:val="8"/>
        </w:numPr>
        <w:shd w:val="clear" w:color="auto" w:fill="FFFFFF"/>
        <w:tabs>
          <w:tab w:val="left" w:pos="426"/>
        </w:tabs>
        <w:spacing w:beforeLines="40" w:before="96"/>
        <w:ind w:right="22"/>
        <w:jc w:val="both"/>
        <w:rPr>
          <w:rFonts w:ascii="Times New Roman" w:hAnsi="Times New Roman" w:cs="Times New Roman"/>
          <w:spacing w:val="-3"/>
          <w:sz w:val="24"/>
          <w:szCs w:val="24"/>
        </w:rPr>
      </w:pPr>
      <w:r w:rsidRPr="00CD02DD">
        <w:rPr>
          <w:rFonts w:ascii="Times New Roman" w:hAnsi="Times New Roman" w:cs="Times New Roman"/>
          <w:spacing w:val="-3"/>
          <w:sz w:val="24"/>
          <w:szCs w:val="24"/>
        </w:rPr>
        <w:t xml:space="preserve">Další účastník </w:t>
      </w:r>
      <w:r w:rsidR="00EB799B" w:rsidRPr="007B768D">
        <w:rPr>
          <w:rFonts w:ascii="Times New Roman" w:hAnsi="Times New Roman" w:cs="Times New Roman"/>
          <w:spacing w:val="-3"/>
          <w:sz w:val="24"/>
          <w:szCs w:val="24"/>
        </w:rPr>
        <w:t xml:space="preserve">je povinen uvádět v rámci dílčích zpráv, závěrečných zpráv nebo jakýchkoliv jiných dokumentů </w:t>
      </w:r>
      <w:r w:rsidR="00EB799B" w:rsidRPr="002A4F6D">
        <w:rPr>
          <w:rFonts w:ascii="Times New Roman" w:hAnsi="Times New Roman" w:cs="Times New Roman"/>
          <w:spacing w:val="-3"/>
          <w:sz w:val="24"/>
          <w:szCs w:val="24"/>
        </w:rPr>
        <w:t xml:space="preserve">(oznámení, žádostí, informací atd.) doručovaných </w:t>
      </w:r>
      <w:r w:rsidR="00CF35A0" w:rsidRPr="002A4F6D">
        <w:rPr>
          <w:rFonts w:ascii="Times New Roman" w:hAnsi="Times New Roman" w:cs="Times New Roman"/>
          <w:spacing w:val="-3"/>
          <w:sz w:val="24"/>
          <w:szCs w:val="24"/>
        </w:rPr>
        <w:t xml:space="preserve">příjemci či </w:t>
      </w:r>
      <w:r w:rsidR="00EB799B" w:rsidRPr="002A4F6D">
        <w:rPr>
          <w:rFonts w:ascii="Times New Roman" w:hAnsi="Times New Roman" w:cs="Times New Roman"/>
          <w:spacing w:val="-3"/>
          <w:sz w:val="24"/>
          <w:szCs w:val="24"/>
        </w:rPr>
        <w:t xml:space="preserve">poskytovateli výlučně pravdivé, úplné a nezkreslené údaje. Pokud tuto svou povinnost </w:t>
      </w:r>
      <w:r w:rsidRPr="002A4F6D">
        <w:rPr>
          <w:rFonts w:ascii="Times New Roman" w:hAnsi="Times New Roman" w:cs="Times New Roman"/>
          <w:spacing w:val="-3"/>
          <w:sz w:val="24"/>
          <w:szCs w:val="24"/>
        </w:rPr>
        <w:t xml:space="preserve">další účastník </w:t>
      </w:r>
      <w:r w:rsidR="00EB799B" w:rsidRPr="002A4F6D">
        <w:rPr>
          <w:rFonts w:ascii="Times New Roman" w:hAnsi="Times New Roman" w:cs="Times New Roman"/>
          <w:spacing w:val="-3"/>
          <w:sz w:val="24"/>
          <w:szCs w:val="24"/>
        </w:rPr>
        <w:t>poruší, je p</w:t>
      </w:r>
      <w:r w:rsidR="007F7170" w:rsidRPr="002A4F6D">
        <w:rPr>
          <w:rFonts w:ascii="Times New Roman" w:hAnsi="Times New Roman" w:cs="Times New Roman"/>
          <w:spacing w:val="-3"/>
          <w:sz w:val="24"/>
          <w:szCs w:val="24"/>
        </w:rPr>
        <w:t xml:space="preserve">říjemce </w:t>
      </w:r>
      <w:r w:rsidR="00EB799B" w:rsidRPr="002A4F6D">
        <w:rPr>
          <w:rFonts w:ascii="Times New Roman" w:hAnsi="Times New Roman" w:cs="Times New Roman"/>
          <w:spacing w:val="-3"/>
          <w:sz w:val="24"/>
          <w:szCs w:val="24"/>
        </w:rPr>
        <w:t xml:space="preserve">vždy oprávněn </w:t>
      </w:r>
      <w:r w:rsidR="00873C37">
        <w:rPr>
          <w:rFonts w:ascii="Times New Roman" w:hAnsi="Times New Roman" w:cs="Times New Roman"/>
          <w:spacing w:val="-3"/>
          <w:sz w:val="24"/>
          <w:szCs w:val="24"/>
        </w:rPr>
        <w:t>tuto Smlouvu vypovědět bez výpovědní doby</w:t>
      </w:r>
      <w:r w:rsidR="00EB799B" w:rsidRPr="002A4F6D">
        <w:rPr>
          <w:rFonts w:ascii="Times New Roman" w:hAnsi="Times New Roman" w:cs="Times New Roman"/>
          <w:spacing w:val="-3"/>
          <w:sz w:val="24"/>
          <w:szCs w:val="24"/>
        </w:rPr>
        <w:t xml:space="preserve">, přičemž další povinnosti </w:t>
      </w:r>
      <w:r w:rsidRPr="002A4F6D">
        <w:rPr>
          <w:rFonts w:ascii="Times New Roman" w:hAnsi="Times New Roman" w:cs="Times New Roman"/>
          <w:spacing w:val="-3"/>
          <w:sz w:val="24"/>
          <w:szCs w:val="24"/>
        </w:rPr>
        <w:t xml:space="preserve">dalšího účastníka, </w:t>
      </w:r>
      <w:r w:rsidR="00EB799B" w:rsidRPr="002A4F6D">
        <w:rPr>
          <w:rFonts w:ascii="Times New Roman" w:hAnsi="Times New Roman" w:cs="Times New Roman"/>
          <w:spacing w:val="-3"/>
          <w:sz w:val="24"/>
          <w:szCs w:val="24"/>
        </w:rPr>
        <w:t>stanovené pro tento případ obecně závaznými právními předpisy, touto Smlouvou nebo Zadávací dokumentací</w:t>
      </w:r>
      <w:r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00EB799B" w:rsidRPr="002A4F6D">
        <w:rPr>
          <w:rFonts w:ascii="Times New Roman" w:hAnsi="Times New Roman" w:cs="Times New Roman"/>
          <w:spacing w:val="-3"/>
          <w:sz w:val="24"/>
          <w:szCs w:val="24"/>
        </w:rPr>
        <w:t xml:space="preserve">nejsou </w:t>
      </w:r>
      <w:r w:rsidRPr="002A4F6D">
        <w:rPr>
          <w:rFonts w:ascii="Times New Roman" w:hAnsi="Times New Roman" w:cs="Times New Roman"/>
          <w:spacing w:val="-3"/>
          <w:sz w:val="24"/>
          <w:szCs w:val="24"/>
        </w:rPr>
        <w:t xml:space="preserve">tímto </w:t>
      </w:r>
      <w:r w:rsidR="00EB799B" w:rsidRPr="002A4F6D">
        <w:rPr>
          <w:rFonts w:ascii="Times New Roman" w:hAnsi="Times New Roman" w:cs="Times New Roman"/>
          <w:spacing w:val="-3"/>
          <w:sz w:val="24"/>
          <w:szCs w:val="24"/>
        </w:rPr>
        <w:t>dotčeny.</w:t>
      </w:r>
    </w:p>
    <w:p w14:paraId="4DFC51B9" w14:textId="77777777" w:rsidR="000330D2" w:rsidRPr="002A4F6D" w:rsidRDefault="00EB799B" w:rsidP="00742CE0">
      <w:pPr>
        <w:numPr>
          <w:ilvl w:val="0"/>
          <w:numId w:val="8"/>
        </w:numPr>
        <w:shd w:val="clear" w:color="auto" w:fill="FFFFFF"/>
        <w:tabs>
          <w:tab w:val="left" w:pos="426"/>
        </w:tabs>
        <w:spacing w:beforeLines="40" w:before="96"/>
        <w:jc w:val="both"/>
        <w:rPr>
          <w:rFonts w:ascii="Times New Roman" w:hAnsi="Times New Roman" w:cs="Times New Roman"/>
          <w:spacing w:val="-3"/>
          <w:sz w:val="24"/>
          <w:szCs w:val="24"/>
        </w:rPr>
      </w:pPr>
      <w:r w:rsidRPr="002A4F6D">
        <w:rPr>
          <w:rFonts w:ascii="Times New Roman" w:hAnsi="Times New Roman" w:cs="Times New Roman"/>
          <w:spacing w:val="-3"/>
          <w:sz w:val="24"/>
          <w:szCs w:val="24"/>
        </w:rPr>
        <w:t>Další práva a povinnosti stran</w:t>
      </w:r>
      <w:r w:rsidR="00CD02DD"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týkající se kontroly</w:t>
      </w:r>
      <w:r w:rsidR="00CD02DD" w:rsidRPr="002A4F6D">
        <w:rPr>
          <w:rFonts w:ascii="Times New Roman" w:hAnsi="Times New Roman" w:cs="Times New Roman"/>
          <w:spacing w:val="-3"/>
          <w:sz w:val="24"/>
          <w:szCs w:val="24"/>
        </w:rPr>
        <w:t>,</w:t>
      </w:r>
      <w:r w:rsidR="006E3426" w:rsidRPr="002A4F6D">
        <w:rPr>
          <w:rFonts w:ascii="Times New Roman" w:hAnsi="Times New Roman" w:cs="Times New Roman"/>
          <w:spacing w:val="-3"/>
          <w:sz w:val="24"/>
          <w:szCs w:val="24"/>
        </w:rPr>
        <w:t xml:space="preserve"> </w:t>
      </w:r>
      <w:r w:rsidRPr="002A4F6D">
        <w:rPr>
          <w:rFonts w:ascii="Times New Roman" w:hAnsi="Times New Roman" w:cs="Times New Roman"/>
          <w:spacing w:val="-3"/>
          <w:sz w:val="24"/>
          <w:szCs w:val="24"/>
        </w:rPr>
        <w:t>vyplývají z ustanovení Zadávací</w:t>
      </w:r>
      <w:r w:rsidR="007F7170" w:rsidRPr="002A4F6D">
        <w:rPr>
          <w:rFonts w:ascii="Times New Roman" w:hAnsi="Times New Roman" w:cs="Times New Roman"/>
          <w:spacing w:val="-3"/>
          <w:sz w:val="24"/>
          <w:szCs w:val="24"/>
        </w:rPr>
        <w:t xml:space="preserve"> dokumentace. </w:t>
      </w:r>
    </w:p>
    <w:p w14:paraId="63D7FB19" w14:textId="77777777" w:rsidR="007F7170" w:rsidRPr="007B768D" w:rsidRDefault="007F7170" w:rsidP="00742CE0">
      <w:pPr>
        <w:shd w:val="clear" w:color="auto" w:fill="FFFFFF"/>
        <w:tabs>
          <w:tab w:val="left" w:pos="720"/>
        </w:tabs>
        <w:spacing w:beforeLines="40" w:before="96"/>
        <w:ind w:left="29"/>
        <w:rPr>
          <w:rFonts w:ascii="Times New Roman" w:hAnsi="Times New Roman" w:cs="Times New Roman"/>
          <w:b/>
          <w:sz w:val="24"/>
          <w:szCs w:val="24"/>
        </w:rPr>
      </w:pPr>
    </w:p>
    <w:p w14:paraId="6FC8E690" w14:textId="77777777" w:rsidR="000330D2" w:rsidRPr="007B768D" w:rsidRDefault="00E51B1B" w:rsidP="009721CC">
      <w:pPr>
        <w:shd w:val="clear" w:color="auto" w:fill="FFFFFF"/>
        <w:tabs>
          <w:tab w:val="left" w:pos="792"/>
        </w:tabs>
        <w:spacing w:beforeLines="40" w:before="96"/>
        <w:jc w:val="center"/>
        <w:rPr>
          <w:rFonts w:ascii="Times New Roman" w:hAnsi="Times New Roman" w:cs="Times New Roman"/>
          <w:b/>
          <w:sz w:val="24"/>
          <w:szCs w:val="24"/>
        </w:rPr>
      </w:pPr>
      <w:r>
        <w:rPr>
          <w:rFonts w:ascii="Times New Roman" w:hAnsi="Times New Roman" w:cs="Times New Roman"/>
          <w:b/>
          <w:sz w:val="24"/>
          <w:szCs w:val="24"/>
        </w:rPr>
        <w:t>I</w:t>
      </w:r>
      <w:r w:rsidRPr="00CD02DD">
        <w:rPr>
          <w:rFonts w:ascii="Times New Roman" w:hAnsi="Times New Roman" w:cs="Times New Roman"/>
          <w:b/>
          <w:sz w:val="24"/>
          <w:szCs w:val="24"/>
        </w:rPr>
        <w:t>X.</w:t>
      </w:r>
    </w:p>
    <w:p w14:paraId="09422584" w14:textId="77777777" w:rsidR="00EB799B" w:rsidRPr="007B768D" w:rsidRDefault="00EB799B" w:rsidP="00742CE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Lines="40" w:before="96"/>
        <w:jc w:val="center"/>
        <w:rPr>
          <w:rFonts w:ascii="Times New Roman" w:hAnsi="Times New Roman" w:cs="Times New Roman"/>
          <w:b/>
          <w:sz w:val="24"/>
          <w:szCs w:val="24"/>
        </w:rPr>
      </w:pPr>
      <w:r w:rsidRPr="007B768D">
        <w:rPr>
          <w:rFonts w:ascii="Times New Roman" w:hAnsi="Times New Roman" w:cs="Times New Roman"/>
          <w:b/>
          <w:sz w:val="24"/>
          <w:szCs w:val="24"/>
        </w:rPr>
        <w:t>Postup při řešení Projektu</w:t>
      </w:r>
    </w:p>
    <w:p w14:paraId="49A5EE87" w14:textId="77777777" w:rsidR="00EB799B" w:rsidRPr="006E3426"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25"/>
          <w:sz w:val="24"/>
          <w:szCs w:val="24"/>
        </w:rPr>
      </w:pPr>
      <w:r w:rsidRPr="006E3426">
        <w:rPr>
          <w:rFonts w:ascii="Times New Roman" w:hAnsi="Times New Roman" w:cs="Times New Roman"/>
          <w:spacing w:val="-7"/>
          <w:sz w:val="24"/>
          <w:szCs w:val="24"/>
        </w:rPr>
        <w:t xml:space="preserve">Další účastník </w:t>
      </w:r>
      <w:r w:rsidR="00EB799B" w:rsidRPr="006E3426">
        <w:rPr>
          <w:rFonts w:ascii="Times New Roman" w:hAnsi="Times New Roman" w:cs="Times New Roman"/>
          <w:spacing w:val="-7"/>
          <w:sz w:val="24"/>
          <w:szCs w:val="24"/>
        </w:rPr>
        <w:t>je bez dalšího povinen zač</w:t>
      </w:r>
      <w:r w:rsidR="00231386" w:rsidRPr="006E3426">
        <w:rPr>
          <w:rFonts w:ascii="Times New Roman" w:hAnsi="Times New Roman" w:cs="Times New Roman"/>
          <w:spacing w:val="-7"/>
          <w:sz w:val="24"/>
          <w:szCs w:val="24"/>
        </w:rPr>
        <w:t>í</w:t>
      </w:r>
      <w:r w:rsidR="00EB799B" w:rsidRPr="006E3426">
        <w:rPr>
          <w:rFonts w:ascii="Times New Roman" w:hAnsi="Times New Roman" w:cs="Times New Roman"/>
          <w:spacing w:val="-7"/>
          <w:sz w:val="24"/>
          <w:szCs w:val="24"/>
        </w:rPr>
        <w:t xml:space="preserve">t řešit </w:t>
      </w:r>
      <w:r w:rsidR="007F7170" w:rsidRPr="006E3426">
        <w:rPr>
          <w:rFonts w:ascii="Times New Roman" w:hAnsi="Times New Roman" w:cs="Times New Roman"/>
          <w:spacing w:val="-7"/>
          <w:sz w:val="24"/>
          <w:szCs w:val="24"/>
        </w:rPr>
        <w:t xml:space="preserve">část </w:t>
      </w:r>
      <w:r w:rsidR="00EB799B" w:rsidRPr="006E3426">
        <w:rPr>
          <w:rFonts w:ascii="Times New Roman" w:hAnsi="Times New Roman" w:cs="Times New Roman"/>
          <w:spacing w:val="-7"/>
          <w:sz w:val="24"/>
          <w:szCs w:val="24"/>
        </w:rPr>
        <w:t>Projekt</w:t>
      </w:r>
      <w:r w:rsidR="007F7170" w:rsidRPr="006E3426">
        <w:rPr>
          <w:rFonts w:ascii="Times New Roman" w:hAnsi="Times New Roman" w:cs="Times New Roman"/>
          <w:spacing w:val="-7"/>
          <w:sz w:val="24"/>
          <w:szCs w:val="24"/>
        </w:rPr>
        <w:t>u</w:t>
      </w:r>
      <w:r w:rsidR="00EB799B" w:rsidRPr="006E3426">
        <w:rPr>
          <w:rFonts w:ascii="Times New Roman" w:hAnsi="Times New Roman" w:cs="Times New Roman"/>
          <w:spacing w:val="-7"/>
          <w:sz w:val="24"/>
          <w:szCs w:val="24"/>
        </w:rPr>
        <w:t xml:space="preserve"> </w:t>
      </w:r>
      <w:r w:rsidRPr="006E3426">
        <w:rPr>
          <w:rFonts w:ascii="Times New Roman" w:hAnsi="Times New Roman" w:cs="Times New Roman"/>
          <w:spacing w:val="-7"/>
          <w:sz w:val="24"/>
          <w:szCs w:val="24"/>
        </w:rPr>
        <w:t xml:space="preserve">nejpozději </w:t>
      </w:r>
      <w:r w:rsidR="00EB799B" w:rsidRPr="006E3426">
        <w:rPr>
          <w:rFonts w:ascii="Times New Roman" w:hAnsi="Times New Roman" w:cs="Times New Roman"/>
          <w:spacing w:val="-7"/>
          <w:sz w:val="24"/>
          <w:szCs w:val="24"/>
        </w:rPr>
        <w:t xml:space="preserve">ve lhůtě do </w:t>
      </w:r>
      <w:r w:rsidR="00C86E03">
        <w:rPr>
          <w:rFonts w:ascii="Times New Roman" w:hAnsi="Times New Roman" w:cs="Times New Roman"/>
          <w:spacing w:val="-7"/>
          <w:sz w:val="24"/>
          <w:szCs w:val="24"/>
        </w:rPr>
        <w:t>6</w:t>
      </w:r>
      <w:r w:rsidR="00EB799B" w:rsidRPr="006E3426">
        <w:rPr>
          <w:rFonts w:ascii="Times New Roman" w:hAnsi="Times New Roman" w:cs="Times New Roman"/>
          <w:spacing w:val="-7"/>
          <w:sz w:val="24"/>
          <w:szCs w:val="24"/>
        </w:rPr>
        <w:t>0 kalendářních dnů ode dne účinnosti té</w:t>
      </w:r>
      <w:r w:rsidR="008B61AC" w:rsidRPr="006E3426">
        <w:rPr>
          <w:rFonts w:ascii="Times New Roman" w:hAnsi="Times New Roman" w:cs="Times New Roman"/>
          <w:spacing w:val="-7"/>
          <w:sz w:val="24"/>
          <w:szCs w:val="24"/>
        </w:rPr>
        <w:t>to S</w:t>
      </w:r>
      <w:r w:rsidR="00EB799B" w:rsidRPr="006E3426">
        <w:rPr>
          <w:rFonts w:ascii="Times New Roman" w:hAnsi="Times New Roman" w:cs="Times New Roman"/>
          <w:spacing w:val="-7"/>
          <w:sz w:val="24"/>
          <w:szCs w:val="24"/>
        </w:rPr>
        <w:t xml:space="preserve">mlouvy, </w:t>
      </w:r>
      <w:r w:rsidR="00EB799B" w:rsidRPr="006E3426">
        <w:rPr>
          <w:rFonts w:ascii="Times New Roman" w:hAnsi="Times New Roman" w:cs="Times New Roman"/>
          <w:spacing w:val="-6"/>
          <w:sz w:val="24"/>
          <w:szCs w:val="24"/>
        </w:rPr>
        <w:t xml:space="preserve">v případě rozpočtového provizoria ve lhůtě a postupem podle </w:t>
      </w:r>
      <w:r w:rsidR="00EB799B" w:rsidRPr="008455A5">
        <w:rPr>
          <w:rFonts w:ascii="Times New Roman" w:hAnsi="Times New Roman" w:cs="Times New Roman"/>
          <w:spacing w:val="-6"/>
          <w:sz w:val="24"/>
          <w:szCs w:val="24"/>
        </w:rPr>
        <w:t xml:space="preserve">zákona č. 218/2000 </w:t>
      </w:r>
      <w:r w:rsidR="003A72B8" w:rsidRPr="008455A5">
        <w:rPr>
          <w:rFonts w:ascii="Times New Roman" w:hAnsi="Times New Roman" w:cs="Times New Roman"/>
          <w:spacing w:val="-6"/>
          <w:sz w:val="24"/>
          <w:szCs w:val="24"/>
        </w:rPr>
        <w:t xml:space="preserve">Sb. </w:t>
      </w:r>
      <w:r w:rsidR="00EB799B" w:rsidRPr="008455A5">
        <w:rPr>
          <w:rFonts w:ascii="Times New Roman" w:hAnsi="Times New Roman" w:cs="Times New Roman"/>
          <w:spacing w:val="-6"/>
          <w:sz w:val="24"/>
          <w:szCs w:val="24"/>
        </w:rPr>
        <w:t>o rozpočtových pravidlech</w:t>
      </w:r>
      <w:r w:rsidRPr="008455A5">
        <w:rPr>
          <w:rFonts w:ascii="Times New Roman" w:hAnsi="Times New Roman" w:cs="Times New Roman"/>
          <w:spacing w:val="-6"/>
          <w:sz w:val="24"/>
          <w:szCs w:val="24"/>
        </w:rPr>
        <w:t>,</w:t>
      </w:r>
      <w:r w:rsidR="00EB799B" w:rsidRPr="008455A5">
        <w:rPr>
          <w:rFonts w:ascii="Times New Roman" w:hAnsi="Times New Roman" w:cs="Times New Roman"/>
          <w:spacing w:val="-6"/>
          <w:sz w:val="24"/>
          <w:szCs w:val="24"/>
        </w:rPr>
        <w:t xml:space="preserve"> ve znění </w:t>
      </w:r>
      <w:r w:rsidR="00EB799B" w:rsidRPr="008455A5">
        <w:rPr>
          <w:rFonts w:ascii="Times New Roman" w:hAnsi="Times New Roman" w:cs="Times New Roman"/>
          <w:spacing w:val="-7"/>
          <w:sz w:val="24"/>
          <w:szCs w:val="24"/>
        </w:rPr>
        <w:t>pozdějších předpisů</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a pokračovat v řešení Projektu až do data ukončení řešení Projektu</w:t>
      </w:r>
      <w:r w:rsidRPr="006E3426">
        <w:rPr>
          <w:rFonts w:ascii="Times New Roman" w:hAnsi="Times New Roman" w:cs="Times New Roman"/>
          <w:spacing w:val="-7"/>
          <w:sz w:val="24"/>
          <w:szCs w:val="24"/>
        </w:rPr>
        <w:t>,</w:t>
      </w:r>
      <w:r w:rsidR="00EB799B" w:rsidRPr="006E3426">
        <w:rPr>
          <w:rFonts w:ascii="Times New Roman" w:hAnsi="Times New Roman" w:cs="Times New Roman"/>
          <w:spacing w:val="-7"/>
          <w:sz w:val="24"/>
          <w:szCs w:val="24"/>
        </w:rPr>
        <w:t xml:space="preserve"> uvedeného v ustanovení č</w:t>
      </w:r>
      <w:r w:rsidR="007F7170" w:rsidRPr="006E3426">
        <w:rPr>
          <w:rFonts w:ascii="Times New Roman" w:hAnsi="Times New Roman" w:cs="Times New Roman"/>
          <w:spacing w:val="-7"/>
          <w:sz w:val="24"/>
          <w:szCs w:val="24"/>
        </w:rPr>
        <w:t>l</w:t>
      </w:r>
      <w:r w:rsidR="00EB799B" w:rsidRPr="006E3426">
        <w:rPr>
          <w:rFonts w:ascii="Times New Roman" w:hAnsi="Times New Roman" w:cs="Times New Roman"/>
          <w:spacing w:val="-7"/>
          <w:sz w:val="24"/>
          <w:szCs w:val="24"/>
        </w:rPr>
        <w:t xml:space="preserve">. I. </w:t>
      </w:r>
      <w:r w:rsidR="00EB799B" w:rsidRPr="006E3426">
        <w:rPr>
          <w:rFonts w:ascii="Times New Roman" w:hAnsi="Times New Roman" w:cs="Times New Roman"/>
          <w:spacing w:val="-6"/>
          <w:sz w:val="24"/>
          <w:szCs w:val="24"/>
        </w:rPr>
        <w:t xml:space="preserve">této Smlouvy nebo do ukončení účinnosti této Smlouvy, nastane-li dříve, a to způsobem vyplývajícím z této Smlouvy, </w:t>
      </w:r>
      <w:r w:rsidR="00EB799B" w:rsidRPr="006E3426">
        <w:rPr>
          <w:rFonts w:ascii="Times New Roman" w:hAnsi="Times New Roman" w:cs="Times New Roman"/>
          <w:sz w:val="24"/>
          <w:szCs w:val="24"/>
        </w:rPr>
        <w:t>zejména z jejích příloh, Zadávací dokumentace a obecně závazných právních předpisů.</w:t>
      </w:r>
    </w:p>
    <w:p w14:paraId="7DBC8602" w14:textId="77777777" w:rsidR="00EB799B" w:rsidRPr="00244BD4" w:rsidRDefault="00CD02DD" w:rsidP="00742CE0">
      <w:pPr>
        <w:numPr>
          <w:ilvl w:val="0"/>
          <w:numId w:val="9"/>
        </w:numPr>
        <w:shd w:val="clear" w:color="auto" w:fill="FFFFFF"/>
        <w:tabs>
          <w:tab w:val="left" w:pos="426"/>
        </w:tabs>
        <w:spacing w:beforeLines="40" w:before="96"/>
        <w:ind w:left="426" w:right="43" w:hanging="426"/>
        <w:jc w:val="both"/>
        <w:rPr>
          <w:rFonts w:ascii="Times New Roman" w:hAnsi="Times New Roman" w:cs="Times New Roman"/>
          <w:spacing w:val="-17"/>
          <w:sz w:val="24"/>
          <w:szCs w:val="24"/>
        </w:rPr>
      </w:pPr>
      <w:r w:rsidRPr="006E3426">
        <w:rPr>
          <w:rFonts w:ascii="Times New Roman" w:hAnsi="Times New Roman" w:cs="Times New Roman"/>
          <w:spacing w:val="-7"/>
          <w:sz w:val="24"/>
          <w:szCs w:val="24"/>
        </w:rPr>
        <w:lastRenderedPageBreak/>
        <w:t>Další účastník je povinen postupovat při řešení</w:t>
      </w:r>
      <w:r w:rsidR="00EB799B" w:rsidRPr="006E3426">
        <w:rPr>
          <w:rFonts w:ascii="Times New Roman" w:hAnsi="Times New Roman" w:cs="Times New Roman"/>
          <w:spacing w:val="-7"/>
          <w:sz w:val="24"/>
          <w:szCs w:val="24"/>
        </w:rPr>
        <w:t xml:space="preserve"> </w:t>
      </w:r>
      <w:r w:rsidR="007F7170" w:rsidRPr="006E3426">
        <w:rPr>
          <w:rFonts w:ascii="Times New Roman" w:hAnsi="Times New Roman" w:cs="Times New Roman"/>
          <w:spacing w:val="-7"/>
          <w:sz w:val="24"/>
          <w:szCs w:val="24"/>
        </w:rPr>
        <w:t xml:space="preserve">části </w:t>
      </w:r>
      <w:r w:rsidR="00EB799B" w:rsidRPr="006E3426">
        <w:rPr>
          <w:rFonts w:ascii="Times New Roman" w:hAnsi="Times New Roman" w:cs="Times New Roman"/>
          <w:spacing w:val="-7"/>
          <w:sz w:val="24"/>
          <w:szCs w:val="24"/>
        </w:rPr>
        <w:t xml:space="preserve">Projektu s odbornou péčí, s využitím všech odborných </w:t>
      </w:r>
      <w:r w:rsidR="00EB799B" w:rsidRPr="006E3426">
        <w:rPr>
          <w:rFonts w:ascii="Times New Roman" w:hAnsi="Times New Roman" w:cs="Times New Roman"/>
          <w:spacing w:val="-6"/>
          <w:sz w:val="24"/>
          <w:szCs w:val="24"/>
        </w:rPr>
        <w:t>znalostí</w:t>
      </w:r>
      <w:r w:rsidRPr="006E3426">
        <w:rPr>
          <w:rFonts w:ascii="Times New Roman" w:hAnsi="Times New Roman" w:cs="Times New Roman"/>
          <w:spacing w:val="-6"/>
          <w:sz w:val="24"/>
          <w:szCs w:val="24"/>
        </w:rPr>
        <w:t xml:space="preserve"> svých</w:t>
      </w:r>
      <w:r w:rsidR="00EB799B" w:rsidRPr="006E3426">
        <w:rPr>
          <w:rFonts w:ascii="Times New Roman" w:hAnsi="Times New Roman" w:cs="Times New Roman"/>
          <w:spacing w:val="-6"/>
          <w:sz w:val="24"/>
          <w:szCs w:val="24"/>
        </w:rPr>
        <w:t xml:space="preserve">, spoluřešitele a spolupracovníků. </w:t>
      </w:r>
    </w:p>
    <w:p w14:paraId="446DFA2E" w14:textId="77777777" w:rsidR="00EB799B" w:rsidRPr="006E3426" w:rsidRDefault="00CD02DD"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25"/>
          <w:sz w:val="24"/>
          <w:szCs w:val="24"/>
        </w:rPr>
      </w:pPr>
      <w:r w:rsidRPr="006E3426">
        <w:rPr>
          <w:rFonts w:ascii="Times New Roman" w:hAnsi="Times New Roman" w:cs="Times New Roman"/>
          <w:spacing w:val="-6"/>
          <w:sz w:val="24"/>
          <w:szCs w:val="24"/>
        </w:rPr>
        <w:t xml:space="preserve">Další účastník </w:t>
      </w:r>
      <w:r w:rsidR="00EB799B" w:rsidRPr="006E3426">
        <w:rPr>
          <w:rFonts w:ascii="Times New Roman" w:hAnsi="Times New Roman" w:cs="Times New Roman"/>
          <w:spacing w:val="-6"/>
          <w:sz w:val="24"/>
          <w:szCs w:val="24"/>
        </w:rPr>
        <w:t xml:space="preserve">je povinen využívat při řešení Projektu hmotný a nehmotný majetek, který pro řešení </w:t>
      </w:r>
      <w:r w:rsidR="00EB799B" w:rsidRPr="006E3426">
        <w:rPr>
          <w:rFonts w:ascii="Times New Roman" w:hAnsi="Times New Roman" w:cs="Times New Roman"/>
          <w:spacing w:val="-4"/>
          <w:sz w:val="24"/>
          <w:szCs w:val="24"/>
        </w:rPr>
        <w:t xml:space="preserve">Projektu z grantových prostředků pořídil, a to v rozsahu a způsobem vyplývajícím z této Smlouvy nebo Zadávací </w:t>
      </w:r>
      <w:r w:rsidR="00EB799B" w:rsidRPr="006E3426">
        <w:rPr>
          <w:rFonts w:ascii="Times New Roman" w:hAnsi="Times New Roman" w:cs="Times New Roman"/>
          <w:spacing w:val="-8"/>
          <w:sz w:val="24"/>
          <w:szCs w:val="24"/>
        </w:rPr>
        <w:t xml:space="preserve">dokumentace. </w:t>
      </w:r>
    </w:p>
    <w:p w14:paraId="4A238F80" w14:textId="77777777" w:rsidR="0039131B" w:rsidRPr="00E51B1B" w:rsidRDefault="0039131B" w:rsidP="00742CE0">
      <w:pPr>
        <w:numPr>
          <w:ilvl w:val="0"/>
          <w:numId w:val="9"/>
        </w:numPr>
        <w:shd w:val="clear" w:color="auto" w:fill="FFFFFF"/>
        <w:tabs>
          <w:tab w:val="left" w:pos="426"/>
        </w:tabs>
        <w:spacing w:beforeLines="40" w:before="96"/>
        <w:ind w:left="426" w:right="50" w:hanging="426"/>
        <w:jc w:val="both"/>
        <w:rPr>
          <w:rFonts w:ascii="Times New Roman" w:hAnsi="Times New Roman" w:cs="Times New Roman"/>
          <w:spacing w:val="-15"/>
          <w:sz w:val="24"/>
          <w:szCs w:val="24"/>
        </w:rPr>
      </w:pPr>
      <w:r w:rsidRPr="00535EC1">
        <w:rPr>
          <w:rFonts w:ascii="Times New Roman" w:hAnsi="Times New Roman" w:cs="Times New Roman"/>
          <w:spacing w:val="-5"/>
          <w:sz w:val="24"/>
          <w:szCs w:val="24"/>
        </w:rPr>
        <w:t xml:space="preserve">V rámci postupu při řešení Části projektu je další účastník povinen předkládat příjemci pravidelně dílčí zprávy a závěrečnou </w:t>
      </w:r>
      <w:r w:rsidRPr="00535EC1">
        <w:rPr>
          <w:rFonts w:ascii="Times New Roman" w:hAnsi="Times New Roman" w:cs="Times New Roman"/>
          <w:sz w:val="24"/>
          <w:szCs w:val="24"/>
        </w:rPr>
        <w:t>zprávu, a to ve lhůtě, způsobem a s</w:t>
      </w:r>
      <w:r w:rsidR="00497341">
        <w:rPr>
          <w:rFonts w:ascii="Times New Roman" w:hAnsi="Times New Roman" w:cs="Times New Roman"/>
          <w:sz w:val="24"/>
          <w:szCs w:val="24"/>
        </w:rPr>
        <w:t> </w:t>
      </w:r>
      <w:r w:rsidRPr="00535EC1">
        <w:rPr>
          <w:rFonts w:ascii="Times New Roman" w:hAnsi="Times New Roman" w:cs="Times New Roman"/>
          <w:sz w:val="24"/>
          <w:szCs w:val="24"/>
        </w:rPr>
        <w:t>náležitostmi</w:t>
      </w:r>
      <w:r w:rsidR="00497341">
        <w:rPr>
          <w:rFonts w:ascii="Times New Roman" w:hAnsi="Times New Roman" w:cs="Times New Roman"/>
          <w:sz w:val="24"/>
          <w:szCs w:val="24"/>
        </w:rPr>
        <w:t xml:space="preserve"> dle Smlouvy mezi </w:t>
      </w:r>
      <w:r w:rsidR="00497341" w:rsidRPr="00E51B1B">
        <w:rPr>
          <w:rFonts w:ascii="Times New Roman" w:hAnsi="Times New Roman" w:cs="Times New Roman"/>
          <w:sz w:val="24"/>
          <w:szCs w:val="24"/>
        </w:rPr>
        <w:t>poskytovatelem a příjemcem, resp.</w:t>
      </w:r>
      <w:r w:rsidRPr="00E51B1B">
        <w:rPr>
          <w:rFonts w:ascii="Times New Roman" w:hAnsi="Times New Roman" w:cs="Times New Roman"/>
          <w:sz w:val="24"/>
          <w:szCs w:val="24"/>
        </w:rPr>
        <w:t xml:space="preserve"> dle Zadávací dokumentace.</w:t>
      </w:r>
    </w:p>
    <w:p w14:paraId="514504B4" w14:textId="77777777" w:rsidR="0039131B" w:rsidRPr="00E51B1B" w:rsidRDefault="0039131B" w:rsidP="00742CE0">
      <w:pPr>
        <w:numPr>
          <w:ilvl w:val="0"/>
          <w:numId w:val="9"/>
        </w:numPr>
        <w:shd w:val="clear" w:color="auto" w:fill="FFFFFF"/>
        <w:tabs>
          <w:tab w:val="left" w:pos="426"/>
          <w:tab w:val="left" w:pos="742"/>
        </w:tabs>
        <w:spacing w:beforeLines="40" w:before="96"/>
        <w:ind w:left="426" w:right="7" w:hanging="426"/>
        <w:jc w:val="both"/>
        <w:rPr>
          <w:rFonts w:ascii="Times New Roman" w:hAnsi="Times New Roman" w:cs="Times New Roman"/>
          <w:spacing w:val="-21"/>
          <w:sz w:val="24"/>
          <w:szCs w:val="24"/>
        </w:rPr>
      </w:pPr>
      <w:r w:rsidRPr="00E51B1B">
        <w:rPr>
          <w:rFonts w:ascii="Times New Roman" w:hAnsi="Times New Roman" w:cs="Times New Roman"/>
          <w:spacing w:val="-7"/>
          <w:sz w:val="24"/>
          <w:szCs w:val="24"/>
        </w:rPr>
        <w:t xml:space="preserve">Další účastník se zavazuje při řešení Části projektu dodržovat i další povinnosti, vyplývající pro něj z ustanovení Smlouvy mezi poskytovatelem a příjemcem, Zadávací </w:t>
      </w:r>
      <w:r w:rsidRPr="00E51B1B">
        <w:rPr>
          <w:rFonts w:ascii="Times New Roman" w:hAnsi="Times New Roman" w:cs="Times New Roman"/>
          <w:sz w:val="24"/>
          <w:szCs w:val="24"/>
        </w:rPr>
        <w:t>dokumentace, Návrhu projektu a obecně závazných právních předpisů.</w:t>
      </w:r>
    </w:p>
    <w:p w14:paraId="5FD25A1C" w14:textId="77777777" w:rsidR="000330D2" w:rsidRDefault="00CD02DD" w:rsidP="00742CE0">
      <w:pPr>
        <w:numPr>
          <w:ilvl w:val="0"/>
          <w:numId w:val="9"/>
        </w:numPr>
        <w:shd w:val="clear" w:color="auto" w:fill="FFFFFF"/>
        <w:tabs>
          <w:tab w:val="left" w:pos="426"/>
          <w:tab w:val="left" w:pos="792"/>
        </w:tabs>
        <w:spacing w:beforeLines="40" w:before="96"/>
        <w:ind w:left="426" w:hanging="426"/>
        <w:jc w:val="both"/>
        <w:rPr>
          <w:rFonts w:ascii="Times New Roman" w:hAnsi="Times New Roman" w:cs="Times New Roman"/>
          <w:sz w:val="24"/>
          <w:szCs w:val="24"/>
        </w:rPr>
      </w:pPr>
      <w:r w:rsidRPr="00CD02DD">
        <w:rPr>
          <w:rFonts w:ascii="Times New Roman" w:hAnsi="Times New Roman" w:cs="Times New Roman"/>
          <w:sz w:val="24"/>
          <w:szCs w:val="24"/>
        </w:rPr>
        <w:t xml:space="preserve">Další účastník </w:t>
      </w:r>
      <w:r w:rsidR="00EB799B" w:rsidRPr="007B768D">
        <w:rPr>
          <w:rFonts w:ascii="Times New Roman" w:hAnsi="Times New Roman" w:cs="Times New Roman"/>
          <w:spacing w:val="-8"/>
          <w:sz w:val="24"/>
          <w:szCs w:val="24"/>
        </w:rPr>
        <w:t>je povinen ukončit řeš</w:t>
      </w:r>
      <w:r w:rsidR="008B61AC">
        <w:rPr>
          <w:rFonts w:ascii="Times New Roman" w:hAnsi="Times New Roman" w:cs="Times New Roman"/>
          <w:spacing w:val="-8"/>
          <w:sz w:val="24"/>
          <w:szCs w:val="24"/>
        </w:rPr>
        <w:t>ení</w:t>
      </w:r>
      <w:r w:rsidR="008B4A97">
        <w:rPr>
          <w:rFonts w:ascii="Times New Roman" w:hAnsi="Times New Roman" w:cs="Times New Roman"/>
          <w:spacing w:val="-8"/>
          <w:sz w:val="24"/>
          <w:szCs w:val="24"/>
        </w:rPr>
        <w:t xml:space="preserve"> Části p</w:t>
      </w:r>
      <w:r w:rsidR="00EB799B" w:rsidRPr="007B768D">
        <w:rPr>
          <w:rFonts w:ascii="Times New Roman" w:hAnsi="Times New Roman" w:cs="Times New Roman"/>
          <w:spacing w:val="-8"/>
          <w:sz w:val="24"/>
          <w:szCs w:val="24"/>
        </w:rPr>
        <w:t>rojektu nejpozději do data ukončení řeš</w:t>
      </w:r>
      <w:r w:rsidR="008B61AC">
        <w:rPr>
          <w:rFonts w:ascii="Times New Roman" w:hAnsi="Times New Roman" w:cs="Times New Roman"/>
          <w:spacing w:val="-8"/>
          <w:sz w:val="24"/>
          <w:szCs w:val="24"/>
        </w:rPr>
        <w:t>ení</w:t>
      </w:r>
      <w:r w:rsidR="00EB799B" w:rsidRPr="007B768D">
        <w:rPr>
          <w:rFonts w:ascii="Times New Roman" w:hAnsi="Times New Roman" w:cs="Times New Roman"/>
          <w:spacing w:val="-8"/>
          <w:sz w:val="24"/>
          <w:szCs w:val="24"/>
        </w:rPr>
        <w:t xml:space="preserve"> Projektu uvedeného v</w:t>
      </w:r>
      <w:r w:rsidR="007B4BEE" w:rsidRPr="007B768D">
        <w:rPr>
          <w:rFonts w:ascii="Times New Roman" w:hAnsi="Times New Roman" w:cs="Times New Roman"/>
          <w:spacing w:val="-8"/>
          <w:sz w:val="24"/>
          <w:szCs w:val="24"/>
        </w:rPr>
        <w:t> čl. I. t</w:t>
      </w:r>
      <w:r w:rsidR="00EB799B" w:rsidRPr="007B768D">
        <w:rPr>
          <w:rFonts w:ascii="Times New Roman" w:hAnsi="Times New Roman" w:cs="Times New Roman"/>
          <w:spacing w:val="-6"/>
          <w:sz w:val="24"/>
          <w:szCs w:val="24"/>
        </w:rPr>
        <w:t xml:space="preserve">éto Smlouvy a výsledky řešení Projektu </w:t>
      </w:r>
      <w:r w:rsidR="007B4BEE" w:rsidRPr="007B768D">
        <w:rPr>
          <w:rFonts w:ascii="Times New Roman" w:hAnsi="Times New Roman" w:cs="Times New Roman"/>
          <w:spacing w:val="-6"/>
          <w:sz w:val="24"/>
          <w:szCs w:val="24"/>
        </w:rPr>
        <w:t xml:space="preserve">příjemci </w:t>
      </w:r>
      <w:r w:rsidR="00EB799B" w:rsidRPr="007B768D">
        <w:rPr>
          <w:rFonts w:ascii="Times New Roman" w:hAnsi="Times New Roman" w:cs="Times New Roman"/>
          <w:spacing w:val="-6"/>
          <w:sz w:val="24"/>
          <w:szCs w:val="24"/>
        </w:rPr>
        <w:t xml:space="preserve">doložit či prezentovat v souladu s Návrhem projektu a příslušnými </w:t>
      </w:r>
      <w:r w:rsidR="00EB799B" w:rsidRPr="007B768D">
        <w:rPr>
          <w:rFonts w:ascii="Times New Roman" w:hAnsi="Times New Roman" w:cs="Times New Roman"/>
          <w:sz w:val="24"/>
          <w:szCs w:val="24"/>
        </w:rPr>
        <w:t>ustanoveními Zadávací dokumentace.</w:t>
      </w:r>
    </w:p>
    <w:p w14:paraId="23D7D384" w14:textId="77777777" w:rsidR="00934874" w:rsidRDefault="00934874" w:rsidP="001723CE">
      <w:pPr>
        <w:shd w:val="clear" w:color="auto" w:fill="FFFFFF"/>
        <w:tabs>
          <w:tab w:val="left" w:pos="792"/>
        </w:tabs>
        <w:spacing w:line="276" w:lineRule="auto"/>
        <w:jc w:val="both"/>
        <w:rPr>
          <w:rFonts w:ascii="Times New Roman" w:hAnsi="Times New Roman" w:cs="Times New Roman"/>
          <w:sz w:val="24"/>
          <w:szCs w:val="24"/>
        </w:rPr>
      </w:pPr>
    </w:p>
    <w:p w14:paraId="29DA45A6" w14:textId="77777777" w:rsidR="00E51B1B" w:rsidRDefault="00E51B1B"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Pr>
          <w:rFonts w:ascii="Times New Roman" w:hAnsi="Times New Roman" w:cs="Times New Roman"/>
          <w:b/>
          <w:sz w:val="24"/>
          <w:szCs w:val="24"/>
        </w:rPr>
        <w:t>X.</w:t>
      </w:r>
    </w:p>
    <w:p w14:paraId="35AEAADA" w14:textId="77777777" w:rsidR="00CD02DD" w:rsidRPr="00CD02DD" w:rsidRDefault="00CD02DD" w:rsidP="00CD02D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cs="Times New Roman"/>
          <w:b/>
          <w:sz w:val="24"/>
          <w:szCs w:val="24"/>
        </w:rPr>
      </w:pPr>
      <w:r w:rsidRPr="00CD02DD">
        <w:rPr>
          <w:rFonts w:ascii="Times New Roman" w:hAnsi="Times New Roman" w:cs="Times New Roman"/>
          <w:b/>
          <w:sz w:val="24"/>
          <w:szCs w:val="24"/>
        </w:rPr>
        <w:t>Informační systém výzkumu a vývoje</w:t>
      </w:r>
    </w:p>
    <w:p w14:paraId="08DD33DB" w14:textId="77777777" w:rsidR="0053058D" w:rsidRPr="002A4F6D" w:rsidRDefault="0053058D" w:rsidP="00742CE0">
      <w:pPr>
        <w:numPr>
          <w:ilvl w:val="0"/>
          <w:numId w:val="10"/>
        </w:numPr>
        <w:shd w:val="clear" w:color="auto" w:fill="FFFFFF"/>
        <w:tabs>
          <w:tab w:val="left" w:pos="426"/>
        </w:tabs>
        <w:spacing w:before="40"/>
        <w:ind w:right="7"/>
        <w:jc w:val="both"/>
        <w:rPr>
          <w:rFonts w:ascii="Times New Roman" w:hAnsi="Times New Roman" w:cs="Times New Roman"/>
          <w:spacing w:val="-6"/>
          <w:sz w:val="24"/>
          <w:szCs w:val="24"/>
        </w:rPr>
      </w:pPr>
      <w:r w:rsidRPr="002A4F6D">
        <w:rPr>
          <w:rFonts w:ascii="Times New Roman" w:hAnsi="Times New Roman" w:cs="Times New Roman"/>
          <w:spacing w:val="-6"/>
          <w:sz w:val="24"/>
          <w:szCs w:val="24"/>
        </w:rPr>
        <w:t xml:space="preserve">Další účastník je povinen po ukončení řešení </w:t>
      </w:r>
      <w:r>
        <w:rPr>
          <w:rFonts w:ascii="Times New Roman" w:hAnsi="Times New Roman" w:cs="Times New Roman"/>
          <w:spacing w:val="-6"/>
          <w:sz w:val="24"/>
          <w:szCs w:val="24"/>
        </w:rPr>
        <w:t>Č</w:t>
      </w:r>
      <w:r w:rsidRPr="002A4F6D">
        <w:rPr>
          <w:rFonts w:ascii="Times New Roman" w:hAnsi="Times New Roman" w:cs="Times New Roman"/>
          <w:spacing w:val="-6"/>
          <w:sz w:val="24"/>
          <w:szCs w:val="24"/>
        </w:rPr>
        <w:t xml:space="preserve">ásti </w:t>
      </w:r>
      <w:r>
        <w:rPr>
          <w:rFonts w:ascii="Times New Roman" w:hAnsi="Times New Roman" w:cs="Times New Roman"/>
          <w:spacing w:val="-6"/>
          <w:sz w:val="24"/>
          <w:szCs w:val="24"/>
        </w:rPr>
        <w:t>p</w:t>
      </w:r>
      <w:r w:rsidRPr="002A4F6D">
        <w:rPr>
          <w:rFonts w:ascii="Times New Roman" w:hAnsi="Times New Roman" w:cs="Times New Roman"/>
          <w:spacing w:val="-6"/>
          <w:sz w:val="24"/>
          <w:szCs w:val="24"/>
        </w:rPr>
        <w:t xml:space="preserve">rojektu zpracovat údaje pro Informační systém výzkumu a vývoje, část Rejstřík informací o výsledcích (RIV) a doručit tyto </w:t>
      </w:r>
      <w:r w:rsidRPr="00083488">
        <w:rPr>
          <w:rFonts w:ascii="Times New Roman" w:hAnsi="Times New Roman" w:cs="Times New Roman"/>
          <w:spacing w:val="-6"/>
          <w:sz w:val="24"/>
          <w:szCs w:val="24"/>
        </w:rPr>
        <w:t xml:space="preserve">údaje poskytovateli </w:t>
      </w:r>
      <w:r w:rsidRPr="00140CE7">
        <w:rPr>
          <w:rFonts w:ascii="Times New Roman" w:hAnsi="Times New Roman" w:cs="Times New Roman"/>
          <w:spacing w:val="-6"/>
          <w:sz w:val="24"/>
          <w:szCs w:val="24"/>
        </w:rPr>
        <w:t>nebo příjemci</w:t>
      </w:r>
      <w:r w:rsidRPr="00083488">
        <w:rPr>
          <w:rFonts w:ascii="Times New Roman" w:hAnsi="Times New Roman" w:cs="Times New Roman"/>
          <w:spacing w:val="-6"/>
          <w:sz w:val="24"/>
          <w:szCs w:val="24"/>
        </w:rPr>
        <w:t xml:space="preserve"> v rozsahu, vyplývajícím z obecně závazných právních předpisů</w:t>
      </w:r>
      <w:r>
        <w:rPr>
          <w:rFonts w:ascii="Times New Roman" w:hAnsi="Times New Roman" w:cs="Times New Roman"/>
          <w:spacing w:val="-6"/>
          <w:sz w:val="24"/>
          <w:szCs w:val="24"/>
        </w:rPr>
        <w:t xml:space="preserve">. Další účastník je povinen doručit příjemci nebo poskytovateli </w:t>
      </w:r>
      <w:r w:rsidRPr="00083488">
        <w:rPr>
          <w:rFonts w:ascii="Times New Roman" w:hAnsi="Times New Roman" w:cs="Times New Roman"/>
          <w:spacing w:val="-6"/>
          <w:sz w:val="24"/>
          <w:szCs w:val="24"/>
        </w:rPr>
        <w:t>do t</w:t>
      </w:r>
      <w:r>
        <w:rPr>
          <w:rFonts w:ascii="Times New Roman" w:hAnsi="Times New Roman" w:cs="Times New Roman"/>
          <w:spacing w:val="-6"/>
          <w:sz w:val="24"/>
          <w:szCs w:val="24"/>
        </w:rPr>
        <w:t>ermí</w:t>
      </w:r>
      <w:r w:rsidRPr="00921C1B">
        <w:rPr>
          <w:rFonts w:ascii="Times New Roman" w:hAnsi="Times New Roman" w:cs="Times New Roman"/>
          <w:spacing w:val="-6"/>
          <w:sz w:val="24"/>
          <w:szCs w:val="24"/>
        </w:rPr>
        <w:t>nu každoročně vyhlašovaného poskytovatelem</w:t>
      </w:r>
      <w:r>
        <w:rPr>
          <w:rFonts w:ascii="Times New Roman" w:hAnsi="Times New Roman" w:cs="Times New Roman"/>
          <w:spacing w:val="-6"/>
          <w:sz w:val="24"/>
          <w:szCs w:val="24"/>
        </w:rPr>
        <w:t xml:space="preserve"> údaje o výsledcích řešení výše uvedené Části projektu</w:t>
      </w:r>
      <w:r w:rsidRPr="002A4F6D">
        <w:rPr>
          <w:rFonts w:ascii="Times New Roman" w:hAnsi="Times New Roman" w:cs="Times New Roman"/>
          <w:spacing w:val="-6"/>
          <w:sz w:val="24"/>
          <w:szCs w:val="24"/>
        </w:rPr>
        <w:t>.</w:t>
      </w:r>
    </w:p>
    <w:p w14:paraId="291B170D" w14:textId="77777777" w:rsidR="00CD02DD" w:rsidRDefault="00CD02DD" w:rsidP="00742CE0">
      <w:pPr>
        <w:numPr>
          <w:ilvl w:val="0"/>
          <w:numId w:val="10"/>
        </w:numPr>
        <w:shd w:val="clear" w:color="auto" w:fill="FFFFFF"/>
        <w:tabs>
          <w:tab w:val="left" w:pos="426"/>
        </w:tabs>
        <w:spacing w:before="40"/>
        <w:ind w:left="426" w:right="22" w:hanging="361"/>
        <w:jc w:val="both"/>
        <w:rPr>
          <w:rFonts w:ascii="Times New Roman" w:hAnsi="Times New Roman" w:cs="Times New Roman"/>
          <w:spacing w:val="-6"/>
          <w:sz w:val="24"/>
          <w:szCs w:val="24"/>
        </w:rPr>
      </w:pPr>
      <w:r w:rsidRPr="002A4F6D">
        <w:rPr>
          <w:rFonts w:ascii="Times New Roman" w:hAnsi="Times New Roman" w:cs="Times New Roman"/>
          <w:spacing w:val="-6"/>
          <w:sz w:val="24"/>
          <w:szCs w:val="24"/>
        </w:rPr>
        <w:t>Práva a povinnosti při předávání a poskytování údajů do Informačního systému výzkumu</w:t>
      </w:r>
      <w:r w:rsidR="00024767">
        <w:rPr>
          <w:rFonts w:ascii="Times New Roman" w:hAnsi="Times New Roman" w:cs="Times New Roman"/>
          <w:spacing w:val="-6"/>
          <w:sz w:val="24"/>
          <w:szCs w:val="24"/>
        </w:rPr>
        <w:t>,</w:t>
      </w:r>
      <w:r w:rsidR="00FC7E4A">
        <w:rPr>
          <w:rFonts w:ascii="Times New Roman" w:hAnsi="Times New Roman" w:cs="Times New Roman"/>
          <w:spacing w:val="-6"/>
          <w:sz w:val="24"/>
          <w:szCs w:val="24"/>
        </w:rPr>
        <w:t xml:space="preserve"> </w:t>
      </w:r>
      <w:r w:rsidRPr="002A4F6D">
        <w:rPr>
          <w:rFonts w:ascii="Times New Roman" w:hAnsi="Times New Roman" w:cs="Times New Roman"/>
          <w:spacing w:val="-6"/>
          <w:sz w:val="24"/>
          <w:szCs w:val="24"/>
        </w:rPr>
        <w:t xml:space="preserve">vývoje </w:t>
      </w:r>
      <w:r w:rsidR="00497341">
        <w:rPr>
          <w:rFonts w:ascii="Times New Roman" w:hAnsi="Times New Roman" w:cs="Times New Roman"/>
          <w:spacing w:val="-6"/>
          <w:sz w:val="24"/>
          <w:szCs w:val="24"/>
        </w:rPr>
        <w:t xml:space="preserve">a inovací </w:t>
      </w:r>
      <w:r w:rsidRPr="002A4F6D">
        <w:rPr>
          <w:rFonts w:ascii="Times New Roman" w:hAnsi="Times New Roman" w:cs="Times New Roman"/>
          <w:spacing w:val="-6"/>
          <w:sz w:val="24"/>
          <w:szCs w:val="24"/>
        </w:rPr>
        <w:t>se řídí ustanoveními Zadávací dokumentace a příslušných obecně závazných právních předpisů.</w:t>
      </w:r>
    </w:p>
    <w:p w14:paraId="0F5013EF" w14:textId="77777777" w:rsidR="009721CC" w:rsidRPr="002A4F6D" w:rsidRDefault="009721CC" w:rsidP="009721CC">
      <w:pPr>
        <w:shd w:val="clear" w:color="auto" w:fill="FFFFFF"/>
        <w:tabs>
          <w:tab w:val="left" w:pos="426"/>
        </w:tabs>
        <w:spacing w:before="40"/>
        <w:ind w:left="426" w:right="22"/>
        <w:jc w:val="both"/>
        <w:rPr>
          <w:rFonts w:ascii="Times New Roman" w:hAnsi="Times New Roman" w:cs="Times New Roman"/>
          <w:spacing w:val="-6"/>
          <w:sz w:val="24"/>
          <w:szCs w:val="24"/>
        </w:rPr>
      </w:pPr>
    </w:p>
    <w:p w14:paraId="0E1972DF"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XI.</w:t>
      </w:r>
    </w:p>
    <w:p w14:paraId="01588D96" w14:textId="77777777" w:rsidR="00771143" w:rsidRPr="00E51B1B" w:rsidRDefault="00771143" w:rsidP="0077114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jc w:val="center"/>
        <w:rPr>
          <w:rFonts w:ascii="Times New Roman" w:hAnsi="Times New Roman" w:cs="Times New Roman"/>
          <w:b/>
          <w:sz w:val="24"/>
          <w:szCs w:val="24"/>
        </w:rPr>
      </w:pPr>
      <w:r w:rsidRPr="00E51B1B">
        <w:rPr>
          <w:rFonts w:ascii="Times New Roman" w:hAnsi="Times New Roman" w:cs="Times New Roman"/>
          <w:b/>
          <w:sz w:val="24"/>
          <w:szCs w:val="24"/>
        </w:rPr>
        <w:t>Sankce za neplnění povinností dalšího účastníka</w:t>
      </w:r>
    </w:p>
    <w:p w14:paraId="539BCD74" w14:textId="10F96FCA" w:rsidR="008A210D" w:rsidRPr="008A210D" w:rsidRDefault="008A210D" w:rsidP="008A210D">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sidRPr="008A210D">
        <w:rPr>
          <w:rFonts w:ascii="Times New Roman" w:hAnsi="Times New Roman" w:cs="Times New Roman"/>
          <w:spacing w:val="-6"/>
          <w:sz w:val="24"/>
          <w:szCs w:val="24"/>
        </w:rPr>
        <w:t>V </w:t>
      </w:r>
      <w:r w:rsidRPr="008A210D">
        <w:rPr>
          <w:rFonts w:ascii="Times New Roman" w:hAnsi="Times New Roman" w:cs="Times New Roman"/>
          <w:spacing w:val="-6"/>
          <w:sz w:val="24"/>
          <w:szCs w:val="24"/>
        </w:rPr>
        <w:t xml:space="preserve">případě, že v důsledku porušení povinností </w:t>
      </w:r>
      <w:r>
        <w:rPr>
          <w:rFonts w:ascii="Times New Roman" w:hAnsi="Times New Roman" w:cs="Times New Roman"/>
          <w:spacing w:val="-6"/>
          <w:sz w:val="24"/>
          <w:szCs w:val="24"/>
        </w:rPr>
        <w:t>dalšího účastníka</w:t>
      </w:r>
      <w:r w:rsidRPr="008A210D">
        <w:rPr>
          <w:rFonts w:ascii="Times New Roman" w:hAnsi="Times New Roman" w:cs="Times New Roman"/>
          <w:spacing w:val="-6"/>
          <w:sz w:val="24"/>
          <w:szCs w:val="24"/>
        </w:rPr>
        <w:t>, které vyplýva</w:t>
      </w:r>
      <w:r>
        <w:rPr>
          <w:rFonts w:ascii="Times New Roman" w:hAnsi="Times New Roman" w:cs="Times New Roman"/>
          <w:spacing w:val="-6"/>
          <w:sz w:val="24"/>
          <w:szCs w:val="24"/>
        </w:rPr>
        <w:t>jí z právních předpisů, z této S</w:t>
      </w:r>
      <w:r w:rsidRPr="008A210D">
        <w:rPr>
          <w:rFonts w:ascii="Times New Roman" w:hAnsi="Times New Roman" w:cs="Times New Roman"/>
          <w:spacing w:val="-6"/>
          <w:sz w:val="24"/>
          <w:szCs w:val="24"/>
        </w:rPr>
        <w:t>mlouvy</w:t>
      </w:r>
      <w:r>
        <w:rPr>
          <w:rFonts w:ascii="Times New Roman" w:hAnsi="Times New Roman" w:cs="Times New Roman"/>
          <w:spacing w:val="-6"/>
          <w:sz w:val="24"/>
          <w:szCs w:val="24"/>
        </w:rPr>
        <w:t xml:space="preserve">, </w:t>
      </w:r>
      <w:r w:rsidRPr="008A210D">
        <w:rPr>
          <w:rFonts w:ascii="Times New Roman" w:hAnsi="Times New Roman" w:cs="Times New Roman"/>
          <w:spacing w:val="-6"/>
          <w:sz w:val="24"/>
          <w:szCs w:val="24"/>
        </w:rPr>
        <w:t xml:space="preserve">Smlouvy </w:t>
      </w:r>
      <w:r w:rsidR="00D23231">
        <w:rPr>
          <w:rFonts w:ascii="Times New Roman" w:hAnsi="Times New Roman" w:cs="Times New Roman"/>
          <w:spacing w:val="-6"/>
          <w:sz w:val="24"/>
          <w:szCs w:val="24"/>
        </w:rPr>
        <w:t>mezi</w:t>
      </w:r>
      <w:r w:rsidR="00D23231" w:rsidRPr="008A210D">
        <w:rPr>
          <w:rFonts w:ascii="Times New Roman" w:hAnsi="Times New Roman" w:cs="Times New Roman"/>
          <w:spacing w:val="-6"/>
          <w:sz w:val="24"/>
          <w:szCs w:val="24"/>
        </w:rPr>
        <w:t> </w:t>
      </w:r>
      <w:r w:rsidRPr="008A210D">
        <w:rPr>
          <w:rFonts w:ascii="Times New Roman" w:hAnsi="Times New Roman" w:cs="Times New Roman"/>
          <w:spacing w:val="-6"/>
          <w:sz w:val="24"/>
          <w:szCs w:val="24"/>
        </w:rPr>
        <w:t>poskytovatelem</w:t>
      </w:r>
      <w:r w:rsidR="00D23231">
        <w:rPr>
          <w:rFonts w:ascii="Times New Roman" w:hAnsi="Times New Roman" w:cs="Times New Roman"/>
          <w:spacing w:val="-6"/>
          <w:sz w:val="24"/>
          <w:szCs w:val="24"/>
        </w:rPr>
        <w:t xml:space="preserve"> a příjemcem</w:t>
      </w:r>
      <w:r w:rsidRPr="008A210D">
        <w:rPr>
          <w:rFonts w:ascii="Times New Roman" w:hAnsi="Times New Roman" w:cs="Times New Roman"/>
          <w:spacing w:val="-6"/>
          <w:sz w:val="24"/>
          <w:szCs w:val="24"/>
        </w:rPr>
        <w:t xml:space="preserve"> či Zadávací dokumentace, bude příjemce povinen zaplatit poskytovateli jakoukoli částku (zejména smluvní pokuty, úroky </w:t>
      </w:r>
      <w:r w:rsidRPr="008A210D">
        <w:rPr>
          <w:rFonts w:ascii="Times New Roman" w:hAnsi="Times New Roman" w:cs="Times New Roman"/>
          <w:spacing w:val="-6"/>
          <w:sz w:val="24"/>
          <w:szCs w:val="24"/>
        </w:rPr>
        <w:t xml:space="preserve">z prodlení, náhradu škody), popř. bude povinen vrátit poskytovateli poskytnuté finanční prostředky nebo jejich část, je </w:t>
      </w:r>
      <w:r>
        <w:rPr>
          <w:rFonts w:ascii="Times New Roman" w:hAnsi="Times New Roman" w:cs="Times New Roman"/>
          <w:spacing w:val="-6"/>
          <w:sz w:val="24"/>
          <w:szCs w:val="24"/>
        </w:rPr>
        <w:t>další účastník</w:t>
      </w:r>
      <w:r w:rsidRPr="008A210D">
        <w:rPr>
          <w:rFonts w:ascii="Times New Roman" w:hAnsi="Times New Roman" w:cs="Times New Roman"/>
          <w:spacing w:val="-6"/>
          <w:sz w:val="24"/>
          <w:szCs w:val="24"/>
        </w:rPr>
        <w:t xml:space="preserve"> povinen uhradit příjemci smluvní pokutu ve výši odpovídající částce, kterou příjemce uhradil a/nebo vrátil poskytovateli, a to ve lhůtě 30 dnů od doručení výzvy k úhradě částky ze strany příjemce. </w:t>
      </w:r>
      <w:r w:rsidR="005A5C7B">
        <w:rPr>
          <w:rFonts w:ascii="Times New Roman" w:hAnsi="Times New Roman" w:cs="Times New Roman"/>
          <w:spacing w:val="-6"/>
          <w:sz w:val="24"/>
          <w:szCs w:val="24"/>
        </w:rPr>
        <w:t xml:space="preserve">Další účastník je povinen uhradit smluvní pokutu dle předchozí věty bez ohledu na skutečnost, zda porušení povinnosti zajištěné smluvní pokutou zavinil či nikoliv. </w:t>
      </w:r>
      <w:r w:rsidRPr="008A210D">
        <w:rPr>
          <w:rFonts w:ascii="Times New Roman" w:hAnsi="Times New Roman" w:cs="Times New Roman"/>
          <w:spacing w:val="-6"/>
          <w:sz w:val="24"/>
          <w:szCs w:val="24"/>
        </w:rPr>
        <w:t>Uhrazení smluvní pokuty se nedotýká nároku příjemce na náhradu škody v plné výši.</w:t>
      </w:r>
    </w:p>
    <w:p w14:paraId="6DA4A977" w14:textId="17993217" w:rsidR="008A210D" w:rsidRPr="00E51B1B" w:rsidRDefault="005A5C7B" w:rsidP="008A210D">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Pr>
          <w:rFonts w:ascii="Times New Roman" w:hAnsi="Times New Roman" w:cs="Times New Roman"/>
          <w:spacing w:val="-6"/>
          <w:sz w:val="24"/>
          <w:szCs w:val="24"/>
        </w:rPr>
        <w:t>U</w:t>
      </w:r>
      <w:r w:rsidR="008A210D" w:rsidRPr="008A210D">
        <w:rPr>
          <w:rFonts w:ascii="Times New Roman" w:hAnsi="Times New Roman" w:cs="Times New Roman"/>
          <w:spacing w:val="-6"/>
          <w:sz w:val="24"/>
          <w:szCs w:val="24"/>
        </w:rPr>
        <w:t>končení této smlouvy</w:t>
      </w:r>
      <w:r>
        <w:rPr>
          <w:rFonts w:ascii="Times New Roman" w:hAnsi="Times New Roman" w:cs="Times New Roman"/>
          <w:spacing w:val="-6"/>
          <w:sz w:val="24"/>
          <w:szCs w:val="24"/>
        </w:rPr>
        <w:t xml:space="preserve"> jakýmkoliv způsobem</w:t>
      </w:r>
      <w:r w:rsidR="008A210D" w:rsidRPr="008A210D">
        <w:rPr>
          <w:rFonts w:ascii="Times New Roman" w:hAnsi="Times New Roman" w:cs="Times New Roman"/>
          <w:spacing w:val="-6"/>
          <w:sz w:val="24"/>
          <w:szCs w:val="24"/>
        </w:rPr>
        <w:t xml:space="preserve"> (není-li v ní dohodnuto jinak) se nedotýká nároku příjemce na uplatnění sankcí nebo náhrady škody dle této smlouvy.</w:t>
      </w:r>
    </w:p>
    <w:p w14:paraId="0D4E399F" w14:textId="77777777" w:rsidR="003D2612" w:rsidRPr="009721CC" w:rsidRDefault="00771143" w:rsidP="009721CC">
      <w:pPr>
        <w:numPr>
          <w:ilvl w:val="0"/>
          <w:numId w:val="15"/>
        </w:numPr>
        <w:shd w:val="clear" w:color="auto" w:fill="FFFFFF"/>
        <w:tabs>
          <w:tab w:val="left" w:pos="426"/>
        </w:tabs>
        <w:spacing w:before="40"/>
        <w:ind w:right="22" w:hanging="357"/>
        <w:jc w:val="both"/>
        <w:rPr>
          <w:rFonts w:ascii="Times New Roman" w:hAnsi="Times New Roman" w:cs="Times New Roman"/>
          <w:spacing w:val="-6"/>
          <w:sz w:val="24"/>
          <w:szCs w:val="24"/>
        </w:rPr>
      </w:pPr>
      <w:r w:rsidRPr="00E51B1B">
        <w:rPr>
          <w:rFonts w:ascii="Times New Roman" w:hAnsi="Times New Roman" w:cs="Times New Roman"/>
          <w:spacing w:val="-6"/>
          <w:sz w:val="24"/>
          <w:szCs w:val="24"/>
        </w:rPr>
        <w:t>Výše uvedené sankce nezbavují dalšího účastníka povinnosti zaplatit penále či úroky z prodlení vyměřené mu v souvislosti s porušením Smlouvy orgány státní a veřejné správy, jedná se zejména o porušení zákona č. 218/2000 Sb., o rozpočtových pravidlech, ve znění pozdějších předpisů.</w:t>
      </w:r>
    </w:p>
    <w:p w14:paraId="01674800" w14:textId="77777777" w:rsidR="008A210D" w:rsidRDefault="008A210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p>
    <w:p w14:paraId="1BBCAF28" w14:textId="77777777" w:rsidR="000330D2" w:rsidRPr="007B768D" w:rsidRDefault="0040057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E51B1B">
        <w:rPr>
          <w:rFonts w:ascii="Times New Roman" w:hAnsi="Times New Roman" w:cs="Times New Roman"/>
          <w:b/>
          <w:sz w:val="24"/>
          <w:szCs w:val="24"/>
        </w:rPr>
        <w:t>II</w:t>
      </w:r>
      <w:r w:rsidR="00EB799B" w:rsidRPr="007B768D">
        <w:rPr>
          <w:rFonts w:ascii="Times New Roman" w:hAnsi="Times New Roman" w:cs="Times New Roman"/>
          <w:b/>
          <w:sz w:val="24"/>
          <w:szCs w:val="24"/>
        </w:rPr>
        <w:t xml:space="preserve">. </w:t>
      </w:r>
    </w:p>
    <w:p w14:paraId="30984708" w14:textId="77777777" w:rsidR="00EB799B" w:rsidRPr="007B768D" w:rsidRDefault="00DA6621"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Ukončení</w:t>
      </w:r>
      <w:r w:rsidR="00EB799B" w:rsidRPr="007B768D">
        <w:rPr>
          <w:rFonts w:ascii="Times New Roman" w:hAnsi="Times New Roman" w:cs="Times New Roman"/>
          <w:b/>
          <w:sz w:val="24"/>
          <w:szCs w:val="24"/>
        </w:rPr>
        <w:t xml:space="preserve"> Smlouvy</w:t>
      </w:r>
    </w:p>
    <w:p w14:paraId="5CE9CBE8" w14:textId="77777777" w:rsidR="00DA6621" w:rsidRDefault="00DA6621" w:rsidP="00742CE0">
      <w:pPr>
        <w:numPr>
          <w:ilvl w:val="0"/>
          <w:numId w:val="12"/>
        </w:numPr>
        <w:shd w:val="clear" w:color="auto" w:fill="FFFFFF"/>
        <w:tabs>
          <w:tab w:val="left" w:pos="426"/>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Poruší-li další účastník jakoukoliv svou povinnost vyplývající z této Smlouvy</w:t>
      </w:r>
      <w:r w:rsidR="00AB57F9">
        <w:rPr>
          <w:rFonts w:ascii="Times New Roman" w:hAnsi="Times New Roman" w:cs="Times New Roman"/>
          <w:spacing w:val="-6"/>
          <w:sz w:val="24"/>
          <w:szCs w:val="24"/>
        </w:rPr>
        <w:t xml:space="preserve">, </w:t>
      </w:r>
      <w:r w:rsidR="00AB57F9" w:rsidRPr="004C7706">
        <w:rPr>
          <w:rFonts w:ascii="Times New Roman" w:hAnsi="Times New Roman" w:cs="Times New Roman"/>
          <w:spacing w:val="-8"/>
          <w:sz w:val="24"/>
          <w:szCs w:val="24"/>
        </w:rPr>
        <w:t xml:space="preserve">Smlouvy </w:t>
      </w:r>
      <w:r w:rsidR="00140CE7">
        <w:rPr>
          <w:rFonts w:ascii="Times New Roman" w:hAnsi="Times New Roman" w:cs="Times New Roman"/>
          <w:spacing w:val="-8"/>
          <w:sz w:val="24"/>
          <w:szCs w:val="24"/>
        </w:rPr>
        <w:t>mezi poskytovatelem a příjemcem</w:t>
      </w:r>
      <w:r w:rsidR="00AB57F9">
        <w:rPr>
          <w:rFonts w:ascii="Times New Roman" w:hAnsi="Times New Roman" w:cs="Times New Roman"/>
          <w:spacing w:val="-8"/>
          <w:sz w:val="24"/>
          <w:szCs w:val="24"/>
        </w:rPr>
        <w:t>,</w:t>
      </w:r>
      <w:r>
        <w:rPr>
          <w:rFonts w:ascii="Times New Roman" w:hAnsi="Times New Roman" w:cs="Times New Roman"/>
          <w:spacing w:val="-6"/>
          <w:sz w:val="24"/>
          <w:szCs w:val="24"/>
        </w:rPr>
        <w:t xml:space="preserve"> Zadávací dokumentace nebo obecně závazných právních předpisů, je </w:t>
      </w:r>
      <w:r>
        <w:rPr>
          <w:rFonts w:ascii="Times New Roman" w:hAnsi="Times New Roman" w:cs="Times New Roman"/>
          <w:spacing w:val="-6"/>
          <w:sz w:val="24"/>
          <w:szCs w:val="24"/>
        </w:rPr>
        <w:lastRenderedPageBreak/>
        <w:t>příjemce oprávněn tuto Smlouvu vypovědět bez výpovědní doby.</w:t>
      </w:r>
    </w:p>
    <w:p w14:paraId="1040607F" w14:textId="77777777" w:rsidR="00EB799B" w:rsidRPr="00F44ABC" w:rsidRDefault="00F43156" w:rsidP="00742CE0">
      <w:pPr>
        <w:numPr>
          <w:ilvl w:val="0"/>
          <w:numId w:val="12"/>
        </w:numPr>
        <w:shd w:val="clear" w:color="auto" w:fill="FFFFFF"/>
        <w:tabs>
          <w:tab w:val="left" w:pos="426"/>
        </w:tabs>
        <w:spacing w:before="40"/>
        <w:ind w:left="426" w:right="29" w:hanging="284"/>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Příjemce</w:t>
      </w:r>
      <w:r w:rsidR="00EB799B" w:rsidRPr="00F44ABC">
        <w:rPr>
          <w:rFonts w:ascii="Times New Roman" w:hAnsi="Times New Roman" w:cs="Times New Roman"/>
          <w:spacing w:val="-6"/>
          <w:sz w:val="24"/>
          <w:szCs w:val="24"/>
        </w:rPr>
        <w:t xml:space="preserve"> je dále vždy oprávněn </w:t>
      </w:r>
      <w:r w:rsidR="00DA6621">
        <w:rPr>
          <w:rFonts w:ascii="Times New Roman" w:hAnsi="Times New Roman" w:cs="Times New Roman"/>
          <w:spacing w:val="-6"/>
          <w:sz w:val="24"/>
          <w:szCs w:val="24"/>
        </w:rPr>
        <w:t>tuto Smlouvu vypovědět</w:t>
      </w:r>
      <w:r w:rsidR="00497341">
        <w:rPr>
          <w:rFonts w:ascii="Times New Roman" w:hAnsi="Times New Roman" w:cs="Times New Roman"/>
          <w:spacing w:val="-6"/>
          <w:sz w:val="24"/>
          <w:szCs w:val="24"/>
        </w:rPr>
        <w:t xml:space="preserve"> bez výpovědní doby</w:t>
      </w:r>
      <w:r w:rsidR="00EB799B" w:rsidRPr="00F44ABC">
        <w:rPr>
          <w:rFonts w:ascii="Times New Roman" w:hAnsi="Times New Roman" w:cs="Times New Roman"/>
          <w:spacing w:val="-6"/>
          <w:sz w:val="24"/>
          <w:szCs w:val="24"/>
        </w:rPr>
        <w:t>, jestliže nastane kterákoliv z následujících skutečností:</w:t>
      </w:r>
    </w:p>
    <w:p w14:paraId="10C29A1E" w14:textId="77777777" w:rsidR="00771143" w:rsidRPr="00771143" w:rsidRDefault="00771143"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smlouva o poskytnutí dotace mezi poskytovatelem a příjemcem nenabude z jakéhokoliv důvodu účinnosti nejpozději do 30 dnů od jejího uzavření;</w:t>
      </w:r>
    </w:p>
    <w:p w14:paraId="149F2A4C" w14:textId="77777777" w:rsidR="00771143" w:rsidRPr="00771143" w:rsidRDefault="00771143"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 xml:space="preserve">návrh dodatku k smlouvě o poskytnutí dotace mezi poskytovatelem a příjemcem navržený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oskytovatelem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 xml:space="preserve">říjemci nebude uzavřen z jakéhokoliv důvodu nejpozději do 30 dnů od jeho doručení </w:t>
      </w:r>
      <w:r w:rsidR="00E51B1B">
        <w:rPr>
          <w:rFonts w:ascii="Times New Roman" w:hAnsi="Times New Roman" w:cs="Times New Roman"/>
          <w:spacing w:val="-6"/>
          <w:sz w:val="24"/>
          <w:szCs w:val="24"/>
        </w:rPr>
        <w:t>p</w:t>
      </w:r>
      <w:r w:rsidRPr="00771143">
        <w:rPr>
          <w:rFonts w:ascii="Times New Roman" w:hAnsi="Times New Roman" w:cs="Times New Roman"/>
          <w:spacing w:val="-6"/>
          <w:sz w:val="24"/>
          <w:szCs w:val="24"/>
        </w:rPr>
        <w:t>říjemci;</w:t>
      </w:r>
    </w:p>
    <w:p w14:paraId="39265E55" w14:textId="77777777" w:rsidR="00EB799B" w:rsidRPr="00F44ABC" w:rsidRDefault="00EB799B"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ztratí způsobilost k řešení </w:t>
      </w:r>
      <w:r w:rsidR="00E51B1B">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1723CE" w:rsidRPr="00F44ABC">
        <w:rPr>
          <w:rFonts w:ascii="Times New Roman" w:hAnsi="Times New Roman" w:cs="Times New Roman"/>
          <w:spacing w:val="-6"/>
          <w:sz w:val="24"/>
          <w:szCs w:val="24"/>
        </w:rPr>
        <w:t>,</w:t>
      </w:r>
      <w:r w:rsidRPr="00F44ABC">
        <w:rPr>
          <w:rFonts w:ascii="Times New Roman" w:hAnsi="Times New Roman" w:cs="Times New Roman"/>
          <w:spacing w:val="-6"/>
          <w:sz w:val="24"/>
          <w:szCs w:val="24"/>
        </w:rPr>
        <w:t xml:space="preserve"> vyplývající z obecně závazných právních předpisů a Zadávací dokumentace, zejména např. pokud pozbude oprávněn</w:t>
      </w:r>
      <w:r w:rsidR="0023138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k činnosti při řešení </w:t>
      </w:r>
      <w:r w:rsidR="00DA6621">
        <w:rPr>
          <w:rFonts w:ascii="Times New Roman" w:hAnsi="Times New Roman" w:cs="Times New Roman"/>
          <w:spacing w:val="-6"/>
          <w:sz w:val="24"/>
          <w:szCs w:val="24"/>
        </w:rPr>
        <w:t>Části p</w:t>
      </w:r>
      <w:r w:rsidRPr="00F44ABC">
        <w:rPr>
          <w:rFonts w:ascii="Times New Roman" w:hAnsi="Times New Roman" w:cs="Times New Roman"/>
          <w:spacing w:val="-6"/>
          <w:sz w:val="24"/>
          <w:szCs w:val="24"/>
        </w:rPr>
        <w:t>rojektu</w:t>
      </w:r>
      <w:r w:rsidR="005F06C3"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 xml:space="preserve">vyžadované zvláštním právním předpisem nebo pokud vstoupí do likvidace nebo </w:t>
      </w:r>
      <w:r w:rsidR="00DA6621">
        <w:rPr>
          <w:rFonts w:ascii="Times New Roman" w:hAnsi="Times New Roman" w:cs="Times New Roman"/>
          <w:spacing w:val="-6"/>
          <w:sz w:val="24"/>
          <w:szCs w:val="24"/>
        </w:rPr>
        <w:t>bylo zahájeno insolvenční řízení, v němž je řešen úpadek nebo hrozící úpadek nebo bylo rozhodnuto o jeho úpadku</w:t>
      </w:r>
      <w:r w:rsidRPr="00F44ABC">
        <w:rPr>
          <w:rFonts w:ascii="Times New Roman" w:hAnsi="Times New Roman" w:cs="Times New Roman"/>
          <w:spacing w:val="-6"/>
          <w:sz w:val="24"/>
          <w:szCs w:val="24"/>
        </w:rPr>
        <w:t xml:space="preserve"> atd.;</w:t>
      </w:r>
    </w:p>
    <w:p w14:paraId="0FFDA99D" w14:textId="77777777" w:rsidR="00EB799B" w:rsidRDefault="00EB799B"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je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 xml:space="preserve">- právnická osoba zrušen bez likvidace </w:t>
      </w:r>
      <w:r w:rsidRPr="007B768D">
        <w:rPr>
          <w:rFonts w:ascii="Times New Roman" w:hAnsi="Times New Roman" w:cs="Times New Roman"/>
          <w:spacing w:val="-6"/>
          <w:sz w:val="24"/>
          <w:szCs w:val="24"/>
        </w:rPr>
        <w:t xml:space="preserve">nebo jestliže by práva nebo závazky </w:t>
      </w:r>
      <w:r w:rsidR="005F06C3" w:rsidRPr="005F06C3">
        <w:rPr>
          <w:rFonts w:ascii="Times New Roman" w:hAnsi="Times New Roman" w:cs="Times New Roman"/>
          <w:spacing w:val="-6"/>
          <w:sz w:val="24"/>
          <w:szCs w:val="24"/>
        </w:rPr>
        <w:t>další</w:t>
      </w:r>
      <w:r w:rsidR="005F06C3">
        <w:rPr>
          <w:rFonts w:ascii="Times New Roman" w:hAnsi="Times New Roman" w:cs="Times New Roman"/>
          <w:spacing w:val="-6"/>
          <w:sz w:val="24"/>
          <w:szCs w:val="24"/>
        </w:rPr>
        <w:t>ho</w:t>
      </w:r>
      <w:r w:rsidR="005F06C3" w:rsidRPr="005F06C3">
        <w:rPr>
          <w:rFonts w:ascii="Times New Roman" w:hAnsi="Times New Roman" w:cs="Times New Roman"/>
          <w:spacing w:val="-6"/>
          <w:sz w:val="24"/>
          <w:szCs w:val="24"/>
        </w:rPr>
        <w:t xml:space="preserve"> účastník</w:t>
      </w:r>
      <w:r w:rsidR="005F06C3">
        <w:rPr>
          <w:rFonts w:ascii="Times New Roman" w:hAnsi="Times New Roman" w:cs="Times New Roman"/>
          <w:spacing w:val="-6"/>
          <w:sz w:val="24"/>
          <w:szCs w:val="24"/>
        </w:rPr>
        <w:t>a,</w:t>
      </w:r>
      <w:r w:rsidR="005F06C3" w:rsidRPr="005F06C3">
        <w:rPr>
          <w:rFonts w:ascii="Times New Roman" w:hAnsi="Times New Roman" w:cs="Times New Roman"/>
          <w:spacing w:val="-6"/>
          <w:sz w:val="24"/>
          <w:szCs w:val="24"/>
        </w:rPr>
        <w:t xml:space="preserve"> </w:t>
      </w:r>
      <w:r w:rsidRPr="007B768D">
        <w:rPr>
          <w:rFonts w:ascii="Times New Roman" w:hAnsi="Times New Roman" w:cs="Times New Roman"/>
          <w:spacing w:val="-6"/>
          <w:sz w:val="24"/>
          <w:szCs w:val="24"/>
        </w:rPr>
        <w:t>vyplývající z této Smlouvy</w:t>
      </w:r>
      <w:r w:rsidR="005F06C3">
        <w:rPr>
          <w:rFonts w:ascii="Times New Roman" w:hAnsi="Times New Roman" w:cs="Times New Roman"/>
          <w:spacing w:val="-6"/>
          <w:sz w:val="24"/>
          <w:szCs w:val="24"/>
        </w:rPr>
        <w:t>,</w:t>
      </w:r>
      <w:r w:rsidRPr="007B768D">
        <w:rPr>
          <w:rFonts w:ascii="Times New Roman" w:hAnsi="Times New Roman" w:cs="Times New Roman"/>
          <w:spacing w:val="-6"/>
          <w:sz w:val="24"/>
          <w:szCs w:val="24"/>
        </w:rPr>
        <w:t xml:space="preserve"> měl na </w:t>
      </w:r>
      <w:r w:rsidRPr="00F44ABC">
        <w:rPr>
          <w:rFonts w:ascii="Times New Roman" w:hAnsi="Times New Roman" w:cs="Times New Roman"/>
          <w:spacing w:val="-6"/>
          <w:sz w:val="24"/>
          <w:szCs w:val="24"/>
        </w:rPr>
        <w:t>základě jakékoliv právní skutečnosti převzít jakýkoliv jiný subjekt;</w:t>
      </w:r>
    </w:p>
    <w:p w14:paraId="1160B17F" w14:textId="77777777" w:rsidR="00894AC5" w:rsidRPr="00F44ABC" w:rsidRDefault="005044BD" w:rsidP="00742CE0">
      <w:pPr>
        <w:numPr>
          <w:ilvl w:val="0"/>
          <w:numId w:val="6"/>
        </w:numPr>
        <w:shd w:val="clear" w:color="auto" w:fill="FFFFFF"/>
        <w:tabs>
          <w:tab w:val="left" w:pos="727"/>
        </w:tabs>
        <w:spacing w:before="40"/>
        <w:ind w:right="36"/>
        <w:jc w:val="both"/>
        <w:rPr>
          <w:rFonts w:ascii="Times New Roman" w:hAnsi="Times New Roman" w:cs="Times New Roman"/>
          <w:spacing w:val="-6"/>
          <w:sz w:val="24"/>
          <w:szCs w:val="24"/>
        </w:rPr>
      </w:pPr>
      <w:r>
        <w:rPr>
          <w:rFonts w:ascii="Times New Roman" w:hAnsi="Times New Roman" w:cs="Times New Roman"/>
          <w:spacing w:val="-6"/>
          <w:sz w:val="24"/>
          <w:szCs w:val="24"/>
        </w:rPr>
        <w:t>k</w:t>
      </w:r>
      <w:r w:rsidR="00CF08BF">
        <w:rPr>
          <w:rFonts w:ascii="Times New Roman" w:hAnsi="Times New Roman" w:cs="Times New Roman"/>
          <w:spacing w:val="-6"/>
          <w:sz w:val="24"/>
          <w:szCs w:val="24"/>
        </w:rPr>
        <w:t xml:space="preserve">dykoliv po uzavření této Smlouvy vyjde najevo, že další účastník nebo spoluřešitel se jakkoliv podílel nebo podílí nebo má podílet na jakémkoliv projektu s totožnou nebo obdobnou problematikou, jako má Projekt, přičemž tento projekt přijal, přijímá nebo přijme podporu z jiného zdroje, nebo vyjde najevo, </w:t>
      </w:r>
      <w:r w:rsidR="00CF08BF" w:rsidRPr="00CF08BF">
        <w:rPr>
          <w:rFonts w:ascii="Times New Roman" w:hAnsi="Times New Roman" w:cs="Times New Roman"/>
          <w:spacing w:val="-6"/>
          <w:sz w:val="24"/>
          <w:szCs w:val="24"/>
        </w:rPr>
        <w:t>že dalšímu účastníkovi nebo spoluřešiteli musela být známa existence takového projektu ještě před podáním Návrhu projektu, aniž by se na takovém projektu sám podílel.</w:t>
      </w:r>
    </w:p>
    <w:p w14:paraId="45861739" w14:textId="77777777" w:rsidR="00771143" w:rsidRDefault="00771143"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sidRPr="00771143">
        <w:rPr>
          <w:rFonts w:ascii="Times New Roman" w:hAnsi="Times New Roman" w:cs="Times New Roman"/>
          <w:spacing w:val="-6"/>
          <w:sz w:val="24"/>
          <w:szCs w:val="24"/>
        </w:rPr>
        <w:t>jestliže bude zjištěno, že další účastník uvedl v jakémkoliv dokumentu doručeném příjemci v souvislosti s uzavřením této Smlouvy nebo s plněním povinností dle této Smlouvy nepravdivé, neúplné nebo zkreslené údaje nebo že mu byla poskytnuta podpora na základě jím uvedených neúplných, nepravdivých nebo zkreslených údajů;</w:t>
      </w:r>
    </w:p>
    <w:p w14:paraId="4435C77D" w14:textId="542CA776" w:rsidR="00EB799B" w:rsidRDefault="00EB799B"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sidRPr="007B768D">
        <w:rPr>
          <w:rFonts w:ascii="Times New Roman" w:hAnsi="Times New Roman" w:cs="Times New Roman"/>
          <w:spacing w:val="-6"/>
          <w:sz w:val="24"/>
          <w:szCs w:val="24"/>
        </w:rPr>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 xml:space="preserve">uvedl v rámci </w:t>
      </w:r>
      <w:r w:rsidRPr="00997E15">
        <w:rPr>
          <w:rFonts w:ascii="Times New Roman" w:hAnsi="Times New Roman" w:cs="Times New Roman"/>
          <w:spacing w:val="-6"/>
          <w:sz w:val="24"/>
          <w:szCs w:val="24"/>
        </w:rPr>
        <w:t>Návrhu projektu</w:t>
      </w:r>
      <w:r w:rsidRPr="007B768D">
        <w:rPr>
          <w:rFonts w:ascii="Times New Roman" w:hAnsi="Times New Roman" w:cs="Times New Roman"/>
          <w:spacing w:val="-6"/>
          <w:sz w:val="24"/>
          <w:szCs w:val="24"/>
        </w:rPr>
        <w:t xml:space="preserve"> nepravdivé, </w:t>
      </w:r>
      <w:r w:rsidRPr="00F44ABC">
        <w:rPr>
          <w:rFonts w:ascii="Times New Roman" w:hAnsi="Times New Roman" w:cs="Times New Roman"/>
          <w:spacing w:val="-6"/>
          <w:sz w:val="24"/>
          <w:szCs w:val="24"/>
        </w:rPr>
        <w:t>neúplné nebo zkreslené ú</w:t>
      </w:r>
      <w:r w:rsidR="00F43156" w:rsidRPr="00F44ABC">
        <w:rPr>
          <w:rFonts w:ascii="Times New Roman" w:hAnsi="Times New Roman" w:cs="Times New Roman"/>
          <w:spacing w:val="-6"/>
          <w:sz w:val="24"/>
          <w:szCs w:val="24"/>
        </w:rPr>
        <w:t>daje</w:t>
      </w:r>
      <w:r w:rsidRPr="00F44ABC">
        <w:rPr>
          <w:rFonts w:ascii="Times New Roman" w:hAnsi="Times New Roman" w:cs="Times New Roman"/>
          <w:spacing w:val="-6"/>
          <w:sz w:val="24"/>
          <w:szCs w:val="24"/>
        </w:rPr>
        <w:t>;</w:t>
      </w:r>
    </w:p>
    <w:p w14:paraId="50212DA3" w14:textId="5FA31690" w:rsidR="00F96740" w:rsidRDefault="00F96740" w:rsidP="00742CE0">
      <w:pPr>
        <w:numPr>
          <w:ilvl w:val="0"/>
          <w:numId w:val="6"/>
        </w:numPr>
        <w:shd w:val="clear" w:color="auto" w:fill="FFFFFF"/>
        <w:tabs>
          <w:tab w:val="left" w:pos="727"/>
        </w:tabs>
        <w:spacing w:before="40"/>
        <w:ind w:right="50"/>
        <w:jc w:val="both"/>
        <w:rPr>
          <w:rFonts w:ascii="Times New Roman" w:hAnsi="Times New Roman" w:cs="Times New Roman"/>
          <w:spacing w:val="-6"/>
          <w:sz w:val="24"/>
          <w:szCs w:val="24"/>
        </w:rPr>
      </w:pPr>
      <w:r>
        <w:rPr>
          <w:rFonts w:ascii="Times New Roman" w:hAnsi="Times New Roman" w:cs="Times New Roman"/>
          <w:spacing w:val="-6"/>
          <w:sz w:val="24"/>
          <w:szCs w:val="24"/>
        </w:rPr>
        <w:t>pokud kdykoliv po uzavření Smlouvy vyjde najevo, ž</w:t>
      </w:r>
      <w:r w:rsidR="00A92EA5">
        <w:rPr>
          <w:rFonts w:ascii="Times New Roman" w:hAnsi="Times New Roman" w:cs="Times New Roman"/>
          <w:spacing w:val="-6"/>
          <w:sz w:val="24"/>
          <w:szCs w:val="24"/>
        </w:rPr>
        <w:t>e</w:t>
      </w:r>
      <w:r>
        <w:rPr>
          <w:rFonts w:ascii="Times New Roman" w:hAnsi="Times New Roman" w:cs="Times New Roman"/>
          <w:spacing w:val="-6"/>
          <w:sz w:val="24"/>
          <w:szCs w:val="24"/>
        </w:rPr>
        <w:t xml:space="preserve"> Návrh projektu neměl řádné náležitosti v souladu s příslušnými ustanoveními Zadávací dokumentace;</w:t>
      </w:r>
    </w:p>
    <w:p w14:paraId="5E32E1D2" w14:textId="77777777" w:rsidR="00F43156" w:rsidRPr="00F44ABC" w:rsidRDefault="00EB799B" w:rsidP="00742CE0">
      <w:pPr>
        <w:numPr>
          <w:ilvl w:val="0"/>
          <w:numId w:val="6"/>
        </w:numPr>
        <w:shd w:val="clear" w:color="auto" w:fill="FFFFFF"/>
        <w:tabs>
          <w:tab w:val="left" w:pos="720"/>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 xml:space="preserve">jestliže kdykoliv po uzavření této Smlouvy vyjde najevo, že </w:t>
      </w:r>
      <w:r w:rsidR="005F06C3" w:rsidRPr="00F44ABC">
        <w:rPr>
          <w:rFonts w:ascii="Times New Roman" w:hAnsi="Times New Roman" w:cs="Times New Roman"/>
          <w:spacing w:val="-6"/>
          <w:sz w:val="24"/>
          <w:szCs w:val="24"/>
        </w:rPr>
        <w:t xml:space="preserve">další účastník </w:t>
      </w:r>
      <w:r w:rsidRPr="00F44ABC">
        <w:rPr>
          <w:rFonts w:ascii="Times New Roman" w:hAnsi="Times New Roman" w:cs="Times New Roman"/>
          <w:spacing w:val="-6"/>
          <w:sz w:val="24"/>
          <w:szCs w:val="24"/>
        </w:rPr>
        <w:t>nesplnil jakoukoliv svou informační povinnost</w:t>
      </w:r>
      <w:r w:rsidR="00F4315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vyplývající ze Zadávací dokumentace nebo obecně závazných právních předpisů řádně nebo včas;</w:t>
      </w:r>
    </w:p>
    <w:p w14:paraId="610E2634" w14:textId="77777777" w:rsidR="00F43156" w:rsidRPr="007B768D" w:rsidRDefault="00EB799B" w:rsidP="00742CE0">
      <w:pPr>
        <w:numPr>
          <w:ilvl w:val="0"/>
          <w:numId w:val="6"/>
        </w:numPr>
        <w:shd w:val="clear" w:color="auto" w:fill="FFFFFF"/>
        <w:tabs>
          <w:tab w:val="left" w:pos="713"/>
        </w:tabs>
        <w:spacing w:before="40"/>
        <w:jc w:val="both"/>
        <w:rPr>
          <w:rFonts w:ascii="Times New Roman" w:hAnsi="Times New Roman" w:cs="Times New Roman"/>
          <w:sz w:val="24"/>
          <w:szCs w:val="24"/>
        </w:rPr>
      </w:pPr>
      <w:r w:rsidRPr="007B768D">
        <w:rPr>
          <w:rFonts w:ascii="Times New Roman" w:hAnsi="Times New Roman" w:cs="Times New Roman"/>
          <w:spacing w:val="-6"/>
          <w:sz w:val="24"/>
          <w:szCs w:val="24"/>
        </w:rPr>
        <w:t xml:space="preserve">jestliže kdykoliv po uzavření této Smlouvy vyjde najevo, že </w:t>
      </w:r>
      <w:r w:rsidR="005F06C3" w:rsidRPr="005F06C3">
        <w:rPr>
          <w:rFonts w:ascii="Times New Roman" w:hAnsi="Times New Roman" w:cs="Times New Roman"/>
          <w:spacing w:val="-6"/>
          <w:sz w:val="24"/>
          <w:szCs w:val="24"/>
        </w:rPr>
        <w:t xml:space="preserve">další účastník </w:t>
      </w:r>
      <w:r w:rsidRPr="007B768D">
        <w:rPr>
          <w:rFonts w:ascii="Times New Roman" w:hAnsi="Times New Roman" w:cs="Times New Roman"/>
          <w:spacing w:val="-6"/>
          <w:sz w:val="24"/>
          <w:szCs w:val="24"/>
        </w:rPr>
        <w:t>nesplnil požadavky na způsobilost k</w:t>
      </w:r>
      <w:r w:rsidR="00F43156" w:rsidRPr="007B768D">
        <w:rPr>
          <w:rFonts w:ascii="Times New Roman" w:hAnsi="Times New Roman" w:cs="Times New Roman"/>
          <w:spacing w:val="-6"/>
          <w:sz w:val="24"/>
          <w:szCs w:val="24"/>
        </w:rPr>
        <w:t> </w:t>
      </w:r>
      <w:r w:rsidRPr="007B768D">
        <w:rPr>
          <w:rFonts w:ascii="Times New Roman" w:hAnsi="Times New Roman" w:cs="Times New Roman"/>
          <w:spacing w:val="-6"/>
          <w:sz w:val="24"/>
          <w:szCs w:val="24"/>
        </w:rPr>
        <w:t>řešení</w:t>
      </w:r>
      <w:r w:rsidR="00F43156" w:rsidRPr="007B768D">
        <w:rPr>
          <w:rFonts w:ascii="Times New Roman" w:hAnsi="Times New Roman" w:cs="Times New Roman"/>
          <w:spacing w:val="-6"/>
          <w:sz w:val="24"/>
          <w:szCs w:val="24"/>
        </w:rPr>
        <w:t xml:space="preserve"> </w:t>
      </w:r>
      <w:r w:rsidR="0007600F" w:rsidRPr="007B768D">
        <w:rPr>
          <w:rFonts w:ascii="Times New Roman" w:hAnsi="Times New Roman" w:cs="Times New Roman"/>
          <w:spacing w:val="-6"/>
          <w:sz w:val="24"/>
          <w:szCs w:val="24"/>
        </w:rPr>
        <w:t>P</w:t>
      </w:r>
      <w:r w:rsidRPr="007B768D">
        <w:rPr>
          <w:rFonts w:ascii="Times New Roman" w:hAnsi="Times New Roman" w:cs="Times New Roman"/>
          <w:sz w:val="24"/>
          <w:szCs w:val="24"/>
        </w:rPr>
        <w:t>rojektu;</w:t>
      </w:r>
    </w:p>
    <w:p w14:paraId="76DC8ED3" w14:textId="77777777" w:rsidR="00F43156" w:rsidRPr="00F44ABC" w:rsidRDefault="00EB799B" w:rsidP="00742CE0">
      <w:pPr>
        <w:numPr>
          <w:ilvl w:val="0"/>
          <w:numId w:val="6"/>
        </w:numPr>
        <w:shd w:val="clear" w:color="auto" w:fill="FFFFFF"/>
        <w:tabs>
          <w:tab w:val="left" w:pos="713"/>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w:t>
      </w:r>
      <w:r w:rsidR="005F06C3" w:rsidRPr="00F44ABC">
        <w:rPr>
          <w:rFonts w:ascii="Times New Roman" w:hAnsi="Times New Roman" w:cs="Times New Roman"/>
          <w:spacing w:val="-6"/>
          <w:sz w:val="24"/>
          <w:szCs w:val="24"/>
        </w:rPr>
        <w:t>oliv z prohlášení nebo potvrzení</w:t>
      </w:r>
      <w:r w:rsidRPr="00F44ABC">
        <w:rPr>
          <w:rFonts w:ascii="Times New Roman" w:hAnsi="Times New Roman" w:cs="Times New Roman"/>
          <w:spacing w:val="-6"/>
          <w:sz w:val="24"/>
          <w:szCs w:val="24"/>
        </w:rPr>
        <w:t xml:space="preserve">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 xml:space="preserve">uvedených </w:t>
      </w:r>
      <w:r w:rsidRPr="00997E15">
        <w:rPr>
          <w:rFonts w:ascii="Times New Roman" w:hAnsi="Times New Roman" w:cs="Times New Roman"/>
          <w:spacing w:val="-6"/>
          <w:sz w:val="24"/>
          <w:szCs w:val="24"/>
        </w:rPr>
        <w:t>v Návrhu projektu</w:t>
      </w:r>
      <w:r w:rsidR="005F06C3" w:rsidRPr="00F44ABC">
        <w:rPr>
          <w:rFonts w:ascii="Times New Roman" w:hAnsi="Times New Roman" w:cs="Times New Roman"/>
          <w:spacing w:val="-6"/>
          <w:sz w:val="24"/>
          <w:szCs w:val="24"/>
        </w:rPr>
        <w:t>,</w:t>
      </w:r>
      <w:r w:rsidR="006E3426" w:rsidRPr="00F44ABC">
        <w:rPr>
          <w:rFonts w:ascii="Times New Roman" w:hAnsi="Times New Roman" w:cs="Times New Roman"/>
          <w:spacing w:val="-6"/>
          <w:sz w:val="24"/>
          <w:szCs w:val="24"/>
        </w:rPr>
        <w:t xml:space="preserve"> </w:t>
      </w:r>
      <w:r w:rsidRPr="00F44ABC">
        <w:rPr>
          <w:rFonts w:ascii="Times New Roman" w:hAnsi="Times New Roman" w:cs="Times New Roman"/>
          <w:spacing w:val="-6"/>
          <w:sz w:val="24"/>
          <w:szCs w:val="24"/>
        </w:rPr>
        <w:t>je nepravdivé;</w:t>
      </w:r>
    </w:p>
    <w:p w14:paraId="0660311D" w14:textId="77777777" w:rsidR="00EB799B" w:rsidRDefault="00EB799B" w:rsidP="00742CE0">
      <w:pPr>
        <w:numPr>
          <w:ilvl w:val="0"/>
          <w:numId w:val="6"/>
        </w:numPr>
        <w:shd w:val="clear" w:color="auto" w:fill="FFFFFF"/>
        <w:tabs>
          <w:tab w:val="left" w:pos="713"/>
        </w:tabs>
        <w:spacing w:before="40"/>
        <w:jc w:val="both"/>
        <w:rPr>
          <w:rFonts w:ascii="Times New Roman" w:hAnsi="Times New Roman" w:cs="Times New Roman"/>
          <w:spacing w:val="-6"/>
          <w:sz w:val="24"/>
          <w:szCs w:val="24"/>
        </w:rPr>
      </w:pPr>
      <w:r w:rsidRPr="00F44ABC">
        <w:rPr>
          <w:rFonts w:ascii="Times New Roman" w:hAnsi="Times New Roman" w:cs="Times New Roman"/>
          <w:spacing w:val="-6"/>
          <w:sz w:val="24"/>
          <w:szCs w:val="24"/>
        </w:rPr>
        <w:t>jestliže kdykoliv po uzavření této Smlouvy vyjde najevo, že kterékoliv z prohlášení, potvrzen</w:t>
      </w:r>
      <w:r w:rsidR="00F43156" w:rsidRPr="00F44ABC">
        <w:rPr>
          <w:rFonts w:ascii="Times New Roman" w:hAnsi="Times New Roman" w:cs="Times New Roman"/>
          <w:spacing w:val="-6"/>
          <w:sz w:val="24"/>
          <w:szCs w:val="24"/>
        </w:rPr>
        <w:t>í</w:t>
      </w:r>
      <w:r w:rsidRPr="00F44ABC">
        <w:rPr>
          <w:rFonts w:ascii="Times New Roman" w:hAnsi="Times New Roman" w:cs="Times New Roman"/>
          <w:spacing w:val="-6"/>
          <w:sz w:val="24"/>
          <w:szCs w:val="24"/>
        </w:rPr>
        <w:t xml:space="preserve"> nebo ujištění </w:t>
      </w:r>
      <w:r w:rsidR="005F06C3" w:rsidRPr="00F44ABC">
        <w:rPr>
          <w:rFonts w:ascii="Times New Roman" w:hAnsi="Times New Roman" w:cs="Times New Roman"/>
          <w:spacing w:val="-6"/>
          <w:sz w:val="24"/>
          <w:szCs w:val="24"/>
        </w:rPr>
        <w:t xml:space="preserve">dalšího účastníka, </w:t>
      </w:r>
      <w:r w:rsidRPr="00F44ABC">
        <w:rPr>
          <w:rFonts w:ascii="Times New Roman" w:hAnsi="Times New Roman" w:cs="Times New Roman"/>
          <w:spacing w:val="-6"/>
          <w:sz w:val="24"/>
          <w:szCs w:val="24"/>
        </w:rPr>
        <w:t>uvedených v této Smlouvě</w:t>
      </w:r>
      <w:r w:rsidR="005F06C3" w:rsidRPr="00F44ABC">
        <w:rPr>
          <w:rFonts w:ascii="Times New Roman" w:hAnsi="Times New Roman" w:cs="Times New Roman"/>
          <w:spacing w:val="-6"/>
          <w:sz w:val="24"/>
          <w:szCs w:val="24"/>
        </w:rPr>
        <w:t>,</w:t>
      </w:r>
      <w:r w:rsidR="00481FA1">
        <w:rPr>
          <w:rFonts w:ascii="Times New Roman" w:hAnsi="Times New Roman" w:cs="Times New Roman"/>
          <w:spacing w:val="-6"/>
          <w:sz w:val="24"/>
          <w:szCs w:val="24"/>
        </w:rPr>
        <w:t xml:space="preserve"> je nepravdivé</w:t>
      </w:r>
      <w:r w:rsidR="00E015F7">
        <w:rPr>
          <w:rFonts w:ascii="Times New Roman" w:hAnsi="Times New Roman" w:cs="Times New Roman"/>
          <w:spacing w:val="-6"/>
          <w:sz w:val="24"/>
          <w:szCs w:val="24"/>
        </w:rPr>
        <w:t>.</w:t>
      </w:r>
    </w:p>
    <w:p w14:paraId="3348CDC6" w14:textId="77777777" w:rsidR="00A56C0F" w:rsidRDefault="00A56C0F"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Dále je příjemce oprávněn tuto Smlouvu vypovědět bez výpovědní doby v případech, kdy je toto oprávnění uvedeno v jednotlivých ustanoveních této Smlouvy nebo Zadávací dokumentace nebo kdy vyplývá z obecně závazných právních předpisů.</w:t>
      </w:r>
    </w:p>
    <w:p w14:paraId="0B0AED2A" w14:textId="77777777" w:rsidR="00ED5306" w:rsidRDefault="00A56C0F"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t>Příjemce je oprávněn zcela nebo zčásti odstoupit od Smlouvy v případě, že další účastník bude pravomocně odsouzen pro trestný čin uvedený v § 7 odst. 3 písm. a) nebo b) zákona č. 130/2002 Sb.</w:t>
      </w:r>
      <w:r w:rsidR="00ED5306">
        <w:rPr>
          <w:rFonts w:ascii="Times New Roman" w:hAnsi="Times New Roman" w:cs="Times New Roman"/>
          <w:spacing w:val="-6"/>
          <w:sz w:val="24"/>
          <w:szCs w:val="24"/>
        </w:rPr>
        <w:t xml:space="preserve"> Odstoupením od Smlouvy z tohoto důvodu se Smlouva od počátku zcela nebo zčásti ruší a další uchazeč je povinen vrátit veškerou podporu nebo její část. Dále je příjemce oprávněn od Smlouvy odstoupit v případech, kdy toto oprávnění vyplývá z jednotlivých ustanovení Smlouvy, Zadávací dokumentace nebo obecně závazných právních předpisů.</w:t>
      </w:r>
    </w:p>
    <w:p w14:paraId="3D391BA1" w14:textId="77777777" w:rsidR="00EB799B" w:rsidRPr="00F44ABC" w:rsidRDefault="00ED5306" w:rsidP="00742CE0">
      <w:pPr>
        <w:numPr>
          <w:ilvl w:val="0"/>
          <w:numId w:val="12"/>
        </w:numPr>
        <w:shd w:val="clear" w:color="auto" w:fill="FFFFFF"/>
        <w:tabs>
          <w:tab w:val="left" w:pos="426"/>
          <w:tab w:val="left" w:pos="749"/>
        </w:tabs>
        <w:spacing w:before="40"/>
        <w:ind w:left="426" w:right="29" w:hanging="284"/>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 xml:space="preserve">Bude-li Smlouva ukončena výpovědí, odstoupením od smlouvy, dohodou smluvních stran nebo jiným způsobem, zanikají závazky z této Smlouvy ke dni účinnosti ukončení Smlouvy, tj. ke dni </w:t>
      </w:r>
      <w:r w:rsidR="00DF204D">
        <w:rPr>
          <w:rFonts w:ascii="Times New Roman" w:hAnsi="Times New Roman" w:cs="Times New Roman"/>
          <w:spacing w:val="-6"/>
          <w:sz w:val="24"/>
          <w:szCs w:val="24"/>
        </w:rPr>
        <w:t>doručení vý</w:t>
      </w:r>
      <w:r>
        <w:rPr>
          <w:rFonts w:ascii="Times New Roman" w:hAnsi="Times New Roman" w:cs="Times New Roman"/>
          <w:spacing w:val="-6"/>
          <w:sz w:val="24"/>
          <w:szCs w:val="24"/>
        </w:rPr>
        <w:t xml:space="preserve">povědi druhé smluvní straně, ke dni doručení odstoupení druhé smluvní straně, ke dni nabytí účinnosti dohody smluvních stran, </w:t>
      </w:r>
      <w:r w:rsidR="00DF204D">
        <w:rPr>
          <w:rFonts w:ascii="Times New Roman" w:hAnsi="Times New Roman" w:cs="Times New Roman"/>
          <w:spacing w:val="-6"/>
          <w:sz w:val="24"/>
          <w:szCs w:val="24"/>
        </w:rPr>
        <w:t>ke dni doho</w:t>
      </w:r>
      <w:r>
        <w:rPr>
          <w:rFonts w:ascii="Times New Roman" w:hAnsi="Times New Roman" w:cs="Times New Roman"/>
          <w:spacing w:val="-6"/>
          <w:sz w:val="24"/>
          <w:szCs w:val="24"/>
        </w:rPr>
        <w:t>dnutém sml</w:t>
      </w:r>
      <w:r w:rsidR="00DF204D">
        <w:rPr>
          <w:rFonts w:ascii="Times New Roman" w:hAnsi="Times New Roman" w:cs="Times New Roman"/>
          <w:spacing w:val="-6"/>
          <w:sz w:val="24"/>
          <w:szCs w:val="24"/>
        </w:rPr>
        <w:t xml:space="preserve">uvními stranami nebo </w:t>
      </w:r>
      <w:r w:rsidR="00D377B6" w:rsidRPr="00935BBD">
        <w:rPr>
          <w:rFonts w:ascii="Times New Roman" w:hAnsi="Times New Roman" w:cs="Times New Roman"/>
          <w:spacing w:val="-6"/>
          <w:sz w:val="24"/>
          <w:szCs w:val="24"/>
        </w:rPr>
        <w:t>ke dni ukončení Smlouvy</w:t>
      </w:r>
      <w:r w:rsidR="00497341">
        <w:rPr>
          <w:rFonts w:ascii="Times New Roman" w:hAnsi="Times New Roman" w:cs="Times New Roman"/>
          <w:spacing w:val="-6"/>
          <w:sz w:val="24"/>
          <w:szCs w:val="24"/>
        </w:rPr>
        <w:t xml:space="preserve"> mezi poskytovatelem a příjemcem</w:t>
      </w:r>
      <w:r w:rsidR="00D377B6" w:rsidRPr="00935BBD">
        <w:rPr>
          <w:rFonts w:ascii="Times New Roman" w:hAnsi="Times New Roman" w:cs="Times New Roman"/>
          <w:spacing w:val="-6"/>
          <w:sz w:val="24"/>
          <w:szCs w:val="24"/>
        </w:rPr>
        <w:t xml:space="preserve"> </w:t>
      </w:r>
      <w:r w:rsidR="00D377B6">
        <w:rPr>
          <w:rFonts w:ascii="Times New Roman" w:hAnsi="Times New Roman" w:cs="Times New Roman"/>
          <w:spacing w:val="-6"/>
          <w:sz w:val="24"/>
          <w:szCs w:val="24"/>
        </w:rPr>
        <w:t xml:space="preserve">nebo </w:t>
      </w:r>
      <w:r w:rsidR="00DF204D">
        <w:rPr>
          <w:rFonts w:ascii="Times New Roman" w:hAnsi="Times New Roman" w:cs="Times New Roman"/>
          <w:spacing w:val="-6"/>
          <w:sz w:val="24"/>
          <w:szCs w:val="24"/>
        </w:rPr>
        <w:t>ke dni vyp</w:t>
      </w:r>
      <w:r>
        <w:rPr>
          <w:rFonts w:ascii="Times New Roman" w:hAnsi="Times New Roman" w:cs="Times New Roman"/>
          <w:spacing w:val="-6"/>
          <w:sz w:val="24"/>
          <w:szCs w:val="24"/>
        </w:rPr>
        <w:t>l</w:t>
      </w:r>
      <w:r w:rsidR="00DF204D">
        <w:rPr>
          <w:rFonts w:ascii="Times New Roman" w:hAnsi="Times New Roman" w:cs="Times New Roman"/>
          <w:spacing w:val="-6"/>
          <w:sz w:val="24"/>
          <w:szCs w:val="24"/>
        </w:rPr>
        <w:t>ýva</w:t>
      </w:r>
      <w:r>
        <w:rPr>
          <w:rFonts w:ascii="Times New Roman" w:hAnsi="Times New Roman" w:cs="Times New Roman"/>
          <w:spacing w:val="-6"/>
          <w:sz w:val="24"/>
          <w:szCs w:val="24"/>
        </w:rPr>
        <w:t xml:space="preserve">jícímu z obecně závazných právních předpisů. Další účastník se v tomto případě zavazuje a je povinen vrátit grantové prostředky nevyčerpané k datu účinnosti ukončení Smlouvy za Část </w:t>
      </w:r>
      <w:r w:rsidRPr="00481FA1">
        <w:rPr>
          <w:rFonts w:ascii="Times New Roman" w:hAnsi="Times New Roman" w:cs="Times New Roman"/>
          <w:spacing w:val="-6"/>
          <w:sz w:val="24"/>
          <w:szCs w:val="24"/>
        </w:rPr>
        <w:t xml:space="preserve">projektu </w:t>
      </w:r>
      <w:r w:rsidR="00481FA1" w:rsidRPr="00481FA1">
        <w:rPr>
          <w:rFonts w:ascii="Times New Roman" w:hAnsi="Times New Roman" w:cs="Times New Roman"/>
          <w:spacing w:val="-6"/>
          <w:sz w:val="24"/>
          <w:szCs w:val="24"/>
        </w:rPr>
        <w:t xml:space="preserve">příjemci </w:t>
      </w:r>
      <w:r w:rsidRPr="00481FA1">
        <w:rPr>
          <w:rFonts w:ascii="Times New Roman" w:hAnsi="Times New Roman" w:cs="Times New Roman"/>
          <w:spacing w:val="-6"/>
          <w:sz w:val="24"/>
          <w:szCs w:val="24"/>
        </w:rPr>
        <w:t>a</w:t>
      </w:r>
      <w:r>
        <w:rPr>
          <w:rFonts w:ascii="Times New Roman" w:hAnsi="Times New Roman" w:cs="Times New Roman"/>
          <w:spacing w:val="-6"/>
          <w:sz w:val="24"/>
          <w:szCs w:val="24"/>
        </w:rPr>
        <w:t xml:space="preserve"> to nejpozději do </w:t>
      </w:r>
      <w:r w:rsidR="003210DA">
        <w:rPr>
          <w:rFonts w:ascii="Times New Roman" w:hAnsi="Times New Roman" w:cs="Times New Roman"/>
          <w:spacing w:val="-6"/>
          <w:sz w:val="24"/>
          <w:szCs w:val="24"/>
        </w:rPr>
        <w:t>2</w:t>
      </w:r>
      <w:r>
        <w:rPr>
          <w:rFonts w:ascii="Times New Roman" w:hAnsi="Times New Roman" w:cs="Times New Roman"/>
          <w:spacing w:val="-6"/>
          <w:sz w:val="24"/>
          <w:szCs w:val="24"/>
        </w:rPr>
        <w:t xml:space="preserve">0 kalendářních dnů od účinnosti ukončení Smlouvy. Ve lhůtě </w:t>
      </w:r>
      <w:r w:rsidR="003210DA">
        <w:rPr>
          <w:rFonts w:ascii="Times New Roman" w:hAnsi="Times New Roman" w:cs="Times New Roman"/>
          <w:spacing w:val="-6"/>
          <w:sz w:val="24"/>
          <w:szCs w:val="24"/>
        </w:rPr>
        <w:t xml:space="preserve">20 </w:t>
      </w:r>
      <w:r>
        <w:rPr>
          <w:rFonts w:ascii="Times New Roman" w:hAnsi="Times New Roman" w:cs="Times New Roman"/>
          <w:spacing w:val="-6"/>
          <w:sz w:val="24"/>
          <w:szCs w:val="24"/>
        </w:rPr>
        <w:t xml:space="preserve">kalendářních dnů od účinnosti ukončení Smlouvy je další účastník povinen vypracovat a doručit </w:t>
      </w:r>
      <w:r w:rsidR="00DF204D" w:rsidRPr="006C379F">
        <w:rPr>
          <w:rFonts w:ascii="Times New Roman" w:hAnsi="Times New Roman" w:cs="Times New Roman"/>
          <w:spacing w:val="-6"/>
          <w:sz w:val="24"/>
          <w:szCs w:val="24"/>
        </w:rPr>
        <w:t>p</w:t>
      </w:r>
      <w:r w:rsidRPr="006C379F">
        <w:rPr>
          <w:rFonts w:ascii="Times New Roman" w:hAnsi="Times New Roman" w:cs="Times New Roman"/>
          <w:spacing w:val="-6"/>
          <w:sz w:val="24"/>
          <w:szCs w:val="24"/>
        </w:rPr>
        <w:t>oskytovateli nebo příjemci</w:t>
      </w:r>
      <w:r>
        <w:rPr>
          <w:rFonts w:ascii="Times New Roman" w:hAnsi="Times New Roman" w:cs="Times New Roman"/>
          <w:spacing w:val="-6"/>
          <w:sz w:val="24"/>
          <w:szCs w:val="24"/>
        </w:rPr>
        <w:t xml:space="preserve"> závěrečnou zprávu o řešení Části projektu.</w:t>
      </w:r>
      <w:r w:rsidR="00A56C0F">
        <w:rPr>
          <w:rFonts w:ascii="Times New Roman" w:hAnsi="Times New Roman" w:cs="Times New Roman"/>
          <w:spacing w:val="-6"/>
          <w:sz w:val="24"/>
          <w:szCs w:val="24"/>
        </w:rPr>
        <w:t xml:space="preserve"> </w:t>
      </w:r>
    </w:p>
    <w:p w14:paraId="52E5D23E" w14:textId="77777777" w:rsidR="00D377B6" w:rsidRPr="00F44ABC" w:rsidRDefault="00D377B6" w:rsidP="00742CE0">
      <w:pPr>
        <w:numPr>
          <w:ilvl w:val="0"/>
          <w:numId w:val="12"/>
        </w:numPr>
        <w:shd w:val="clear" w:color="auto" w:fill="FFFFFF"/>
        <w:tabs>
          <w:tab w:val="left" w:pos="426"/>
        </w:tabs>
        <w:spacing w:before="40"/>
        <w:ind w:left="426" w:right="22" w:hanging="284"/>
        <w:jc w:val="both"/>
        <w:rPr>
          <w:rFonts w:ascii="Times New Roman" w:hAnsi="Times New Roman" w:cs="Times New Roman"/>
          <w:spacing w:val="-6"/>
          <w:sz w:val="24"/>
          <w:szCs w:val="24"/>
        </w:rPr>
      </w:pPr>
      <w:r w:rsidRPr="00935BBD">
        <w:rPr>
          <w:rFonts w:ascii="Times New Roman" w:hAnsi="Times New Roman" w:cs="Times New Roman"/>
          <w:spacing w:val="-6"/>
          <w:sz w:val="24"/>
          <w:szCs w:val="24"/>
        </w:rPr>
        <w:t xml:space="preserve">Tato smlouva </w:t>
      </w:r>
      <w:r w:rsidR="004418D7">
        <w:rPr>
          <w:rFonts w:ascii="Times New Roman" w:hAnsi="Times New Roman" w:cs="Times New Roman"/>
          <w:spacing w:val="-6"/>
          <w:sz w:val="24"/>
          <w:szCs w:val="24"/>
        </w:rPr>
        <w:t>bude rovněž ukončena</w:t>
      </w:r>
      <w:r w:rsidRPr="00935BBD">
        <w:rPr>
          <w:rFonts w:ascii="Times New Roman" w:hAnsi="Times New Roman" w:cs="Times New Roman"/>
          <w:spacing w:val="-6"/>
          <w:sz w:val="24"/>
          <w:szCs w:val="24"/>
        </w:rPr>
        <w:t xml:space="preserve"> v případě, že </w:t>
      </w:r>
      <w:r w:rsidR="004418D7">
        <w:rPr>
          <w:rFonts w:ascii="Times New Roman" w:hAnsi="Times New Roman" w:cs="Times New Roman"/>
          <w:spacing w:val="-6"/>
          <w:sz w:val="24"/>
          <w:szCs w:val="24"/>
        </w:rPr>
        <w:t>dojde k ukončení</w:t>
      </w:r>
      <w:r w:rsidRPr="00935BBD">
        <w:rPr>
          <w:rFonts w:ascii="Times New Roman" w:hAnsi="Times New Roman" w:cs="Times New Roman"/>
          <w:spacing w:val="-6"/>
          <w:sz w:val="24"/>
          <w:szCs w:val="24"/>
        </w:rPr>
        <w:t xml:space="preserve"> Smlouv</w:t>
      </w:r>
      <w:r w:rsidR="004418D7">
        <w:rPr>
          <w:rFonts w:ascii="Times New Roman" w:hAnsi="Times New Roman" w:cs="Times New Roman"/>
          <w:spacing w:val="-6"/>
          <w:sz w:val="24"/>
          <w:szCs w:val="24"/>
        </w:rPr>
        <w:t>y</w:t>
      </w:r>
      <w:r w:rsidRPr="00935BBD">
        <w:rPr>
          <w:rFonts w:ascii="Times New Roman" w:hAnsi="Times New Roman" w:cs="Times New Roman"/>
          <w:spacing w:val="-6"/>
          <w:sz w:val="24"/>
          <w:szCs w:val="24"/>
        </w:rPr>
        <w:t xml:space="preserve"> </w:t>
      </w:r>
      <w:r w:rsidR="004418D7">
        <w:rPr>
          <w:rFonts w:ascii="Times New Roman" w:hAnsi="Times New Roman" w:cs="Times New Roman"/>
          <w:spacing w:val="-6"/>
          <w:sz w:val="24"/>
          <w:szCs w:val="24"/>
        </w:rPr>
        <w:t>mezi poskytovatelem a příjemcem</w:t>
      </w:r>
      <w:r w:rsidRPr="00935BBD">
        <w:rPr>
          <w:rFonts w:ascii="Times New Roman" w:hAnsi="Times New Roman" w:cs="Times New Roman"/>
          <w:spacing w:val="-6"/>
          <w:sz w:val="24"/>
          <w:szCs w:val="24"/>
        </w:rPr>
        <w:t xml:space="preserve">, a to s účinky k okamžiku ukončení Smlouvy </w:t>
      </w:r>
      <w:r w:rsidR="004418D7">
        <w:rPr>
          <w:rFonts w:ascii="Times New Roman" w:hAnsi="Times New Roman" w:cs="Times New Roman"/>
          <w:spacing w:val="-6"/>
          <w:sz w:val="24"/>
          <w:szCs w:val="24"/>
        </w:rPr>
        <w:t>mezi poskytovatelem a příjemcem</w:t>
      </w:r>
      <w:r w:rsidRPr="00935BBD">
        <w:rPr>
          <w:rFonts w:ascii="Times New Roman" w:hAnsi="Times New Roman" w:cs="Times New Roman"/>
          <w:spacing w:val="-6"/>
          <w:sz w:val="24"/>
          <w:szCs w:val="24"/>
        </w:rPr>
        <w:t xml:space="preserve">.    </w:t>
      </w:r>
    </w:p>
    <w:p w14:paraId="55BF7DCC" w14:textId="77777777" w:rsidR="000330D2" w:rsidRPr="003210DA" w:rsidRDefault="000330D2" w:rsidP="003210D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rPr>
          <w:rFonts w:ascii="Times New Roman" w:hAnsi="Times New Roman" w:cs="Times New Roman"/>
          <w:spacing w:val="-6"/>
          <w:sz w:val="24"/>
          <w:szCs w:val="24"/>
        </w:rPr>
      </w:pPr>
    </w:p>
    <w:p w14:paraId="2E49DCD1" w14:textId="77777777" w:rsidR="000330D2" w:rsidRPr="007B768D" w:rsidRDefault="00BF43FD"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40057B">
        <w:rPr>
          <w:rFonts w:ascii="Times New Roman" w:hAnsi="Times New Roman" w:cs="Times New Roman"/>
          <w:b/>
          <w:sz w:val="24"/>
          <w:szCs w:val="24"/>
        </w:rPr>
        <w:t>I</w:t>
      </w:r>
      <w:r w:rsidR="00E51B1B">
        <w:rPr>
          <w:rFonts w:ascii="Times New Roman" w:hAnsi="Times New Roman" w:cs="Times New Roman"/>
          <w:b/>
          <w:sz w:val="24"/>
          <w:szCs w:val="24"/>
        </w:rPr>
        <w:t>II</w:t>
      </w:r>
      <w:r w:rsidR="00EB799B" w:rsidRPr="007B768D">
        <w:rPr>
          <w:rFonts w:ascii="Times New Roman" w:hAnsi="Times New Roman" w:cs="Times New Roman"/>
          <w:b/>
          <w:sz w:val="24"/>
          <w:szCs w:val="24"/>
        </w:rPr>
        <w:t xml:space="preserve">. </w:t>
      </w:r>
    </w:p>
    <w:p w14:paraId="62A9125E" w14:textId="77777777" w:rsidR="00EB799B" w:rsidRDefault="00EB799B" w:rsidP="001723C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line="276" w:lineRule="auto"/>
        <w:jc w:val="center"/>
        <w:rPr>
          <w:rFonts w:ascii="Times New Roman" w:hAnsi="Times New Roman" w:cs="Times New Roman"/>
          <w:b/>
          <w:sz w:val="24"/>
          <w:szCs w:val="24"/>
        </w:rPr>
      </w:pPr>
      <w:r w:rsidRPr="007B768D">
        <w:rPr>
          <w:rFonts w:ascii="Times New Roman" w:hAnsi="Times New Roman" w:cs="Times New Roman"/>
          <w:b/>
          <w:sz w:val="24"/>
          <w:szCs w:val="24"/>
        </w:rPr>
        <w:t>Práva k výsledkům řešení Projektu</w:t>
      </w:r>
      <w:r w:rsidR="00934874">
        <w:rPr>
          <w:rFonts w:ascii="Times New Roman" w:hAnsi="Times New Roman" w:cs="Times New Roman"/>
          <w:b/>
          <w:sz w:val="24"/>
          <w:szCs w:val="24"/>
        </w:rPr>
        <w:t xml:space="preserve"> a vlastnictví</w:t>
      </w:r>
      <w:r w:rsidR="005F06C3">
        <w:rPr>
          <w:rFonts w:ascii="Times New Roman" w:hAnsi="Times New Roman" w:cs="Times New Roman"/>
          <w:b/>
          <w:sz w:val="24"/>
          <w:szCs w:val="24"/>
        </w:rPr>
        <w:t xml:space="preserve"> majetku</w:t>
      </w:r>
    </w:p>
    <w:p w14:paraId="0B329531" w14:textId="77777777" w:rsidR="007D24D5" w:rsidRPr="007D24D5"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Smluvní strany se zavazují respektovat následující pravidla pro nakládání s duševním vlastnictvím.</w:t>
      </w:r>
    </w:p>
    <w:p w14:paraId="2E9221A3" w14:textId="77777777" w:rsidR="007D24D5" w:rsidRPr="007D24D5"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Právem duševního vlastnictví se pro účely této smlouvy rozumí zejména:</w:t>
      </w:r>
    </w:p>
    <w:p w14:paraId="372143D4" w14:textId="77777777" w:rsidR="007D24D5" w:rsidRPr="007D24D5" w:rsidRDefault="007D24D5" w:rsidP="00742CE0">
      <w:pPr>
        <w:numPr>
          <w:ilvl w:val="1"/>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autorské právo, práva související s právem autorským, právo pořizovatele databáze a know-how,</w:t>
      </w:r>
    </w:p>
    <w:p w14:paraId="1233FF26" w14:textId="00AE74A6" w:rsidR="007D24D5" w:rsidRPr="007D24D5" w:rsidRDefault="007D24D5" w:rsidP="00742CE0">
      <w:pPr>
        <w:numPr>
          <w:ilvl w:val="1"/>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 xml:space="preserve">průmyslová práva, tedy ochrana výsledků technické tvůrčí činnosti (vynálezy a užitné vzory), </w:t>
      </w:r>
      <w:r w:rsidR="005273F4">
        <w:rPr>
          <w:rFonts w:ascii="Times New Roman" w:hAnsi="Times New Roman" w:cs="Times New Roman"/>
          <w:sz w:val="24"/>
          <w:szCs w:val="24"/>
        </w:rPr>
        <w:t>ochrana vzhledu výrobků</w:t>
      </w:r>
      <w:r w:rsidRPr="007D24D5">
        <w:rPr>
          <w:rFonts w:ascii="Times New Roman" w:hAnsi="Times New Roman" w:cs="Times New Roman"/>
          <w:sz w:val="24"/>
          <w:szCs w:val="24"/>
        </w:rPr>
        <w:t xml:space="preserve"> (průmyslové vzory), práva na označení (ochranné známky) a konstrukční schémata polovodičových výrobků (topografie polovodičových výrobků).</w:t>
      </w:r>
    </w:p>
    <w:p w14:paraId="6FD01431" w14:textId="3FBDA353" w:rsidR="00BA5F96" w:rsidRDefault="005273F4"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Výkon majetkových práv autorských</w:t>
      </w:r>
      <w:r w:rsidR="007D24D5" w:rsidRPr="007D24D5">
        <w:rPr>
          <w:rFonts w:ascii="Times New Roman" w:hAnsi="Times New Roman" w:cs="Times New Roman"/>
          <w:sz w:val="24"/>
          <w:szCs w:val="24"/>
        </w:rPr>
        <w:t xml:space="preserve"> k výsledkům projektu náleží při zachování práv jejich autorů a původců, vyplývajících z právních předpisů o ochraně duševního vlastnictví, </w:t>
      </w:r>
      <w:r w:rsidR="007D24D5">
        <w:rPr>
          <w:rFonts w:ascii="Times New Roman" w:hAnsi="Times New Roman" w:cs="Times New Roman"/>
          <w:sz w:val="24"/>
          <w:szCs w:val="24"/>
        </w:rPr>
        <w:t>té smluvní</w:t>
      </w:r>
      <w:r w:rsidR="007D24D5" w:rsidRPr="007D24D5">
        <w:rPr>
          <w:rFonts w:ascii="Times New Roman" w:hAnsi="Times New Roman" w:cs="Times New Roman"/>
          <w:sz w:val="24"/>
          <w:szCs w:val="24"/>
        </w:rPr>
        <w:t xml:space="preserve"> </w:t>
      </w:r>
      <w:r w:rsidR="007D24D5">
        <w:rPr>
          <w:rFonts w:ascii="Times New Roman" w:hAnsi="Times New Roman" w:cs="Times New Roman"/>
          <w:sz w:val="24"/>
          <w:szCs w:val="24"/>
        </w:rPr>
        <w:t>straně</w:t>
      </w:r>
      <w:r w:rsidR="007D24D5" w:rsidRPr="007D24D5">
        <w:rPr>
          <w:rFonts w:ascii="Times New Roman" w:hAnsi="Times New Roman" w:cs="Times New Roman"/>
          <w:sz w:val="24"/>
          <w:szCs w:val="24"/>
        </w:rPr>
        <w:t>, činností jejichž zaměstnanců bylo těchto výsledků dosaženo.</w:t>
      </w:r>
    </w:p>
    <w:p w14:paraId="1CA38F45" w14:textId="692F88A2" w:rsidR="00E66D4D" w:rsidRDefault="007D24D5"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sidRPr="007D24D5">
        <w:rPr>
          <w:rFonts w:ascii="Times New Roman" w:hAnsi="Times New Roman" w:cs="Times New Roman"/>
          <w:sz w:val="24"/>
          <w:szCs w:val="24"/>
        </w:rPr>
        <w:t xml:space="preserve">V případě, že bylo výsledku dosaženo spoluprací smluvních stran, </w:t>
      </w:r>
      <w:r w:rsidR="00E66D4D">
        <w:rPr>
          <w:rFonts w:ascii="Times New Roman" w:hAnsi="Times New Roman" w:cs="Times New Roman"/>
          <w:sz w:val="24"/>
          <w:szCs w:val="24"/>
        </w:rPr>
        <w:t xml:space="preserve">bude takový výsledek ve spoluvlastnictví smluvních stran (v případě autorských děl a uměleckých </w:t>
      </w:r>
      <w:r w:rsidR="005273F4">
        <w:rPr>
          <w:rFonts w:ascii="Times New Roman" w:hAnsi="Times New Roman" w:cs="Times New Roman"/>
          <w:sz w:val="24"/>
          <w:szCs w:val="24"/>
        </w:rPr>
        <w:t xml:space="preserve">výtvorů </w:t>
      </w:r>
      <w:r w:rsidR="00E66D4D">
        <w:rPr>
          <w:rFonts w:ascii="Times New Roman" w:hAnsi="Times New Roman" w:cs="Times New Roman"/>
          <w:sz w:val="24"/>
          <w:szCs w:val="24"/>
        </w:rPr>
        <w:t>bude takový výsledek předmětem společného výkonu majetkových práv autorských a práv souvisejících s právem autorským). Spoluvlastnické podíly na takovém výsledku budou odpovídat míře</w:t>
      </w:r>
      <w:r w:rsidR="00BA5F96">
        <w:rPr>
          <w:rFonts w:ascii="Times New Roman" w:hAnsi="Times New Roman" w:cs="Times New Roman"/>
          <w:sz w:val="24"/>
          <w:szCs w:val="24"/>
        </w:rPr>
        <w:t>, v jaké</w:t>
      </w:r>
      <w:r w:rsidR="00E66D4D">
        <w:rPr>
          <w:rFonts w:ascii="Times New Roman" w:hAnsi="Times New Roman" w:cs="Times New Roman"/>
          <w:sz w:val="24"/>
          <w:szCs w:val="24"/>
        </w:rPr>
        <w:t xml:space="preserve"> se zaměstnanci smluvních stran podíleli na </w:t>
      </w:r>
      <w:r w:rsidR="00BA5F96">
        <w:rPr>
          <w:rFonts w:ascii="Times New Roman" w:hAnsi="Times New Roman" w:cs="Times New Roman"/>
          <w:sz w:val="24"/>
          <w:szCs w:val="24"/>
        </w:rPr>
        <w:t>vzniku takového výsledku.</w:t>
      </w:r>
    </w:p>
    <w:p w14:paraId="49BBFA18" w14:textId="77777777" w:rsidR="00E66D4D" w:rsidRDefault="00BA5F96"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 xml:space="preserve">Spoluvlastnický výsledek může každá ze smluvních stran užívat pro potřeby výzkumu, vývoje a vzdělávání. </w:t>
      </w:r>
      <w:r w:rsidRPr="00BA5F96">
        <w:rPr>
          <w:rFonts w:ascii="Times New Roman" w:hAnsi="Times New Roman" w:cs="Times New Roman"/>
          <w:sz w:val="24"/>
          <w:szCs w:val="24"/>
        </w:rPr>
        <w:t xml:space="preserve">Smluvní strany sjednávají, že v případě komerčního užívání </w:t>
      </w:r>
      <w:r>
        <w:rPr>
          <w:rFonts w:ascii="Times New Roman" w:hAnsi="Times New Roman" w:cs="Times New Roman"/>
          <w:sz w:val="24"/>
          <w:szCs w:val="24"/>
        </w:rPr>
        <w:t>výsledku</w:t>
      </w:r>
      <w:r w:rsidRPr="00BA5F96">
        <w:rPr>
          <w:rFonts w:ascii="Times New Roman" w:hAnsi="Times New Roman" w:cs="Times New Roman"/>
          <w:sz w:val="24"/>
          <w:szCs w:val="24"/>
        </w:rPr>
        <w:t xml:space="preserve"> uzavřou ve vztahu k </w:t>
      </w:r>
      <w:r>
        <w:rPr>
          <w:rFonts w:ascii="Times New Roman" w:hAnsi="Times New Roman" w:cs="Times New Roman"/>
          <w:sz w:val="24"/>
          <w:szCs w:val="24"/>
        </w:rPr>
        <w:t xml:space="preserve">němu </w:t>
      </w:r>
      <w:r w:rsidRPr="00BA5F96">
        <w:rPr>
          <w:rFonts w:ascii="Times New Roman" w:hAnsi="Times New Roman" w:cs="Times New Roman"/>
          <w:sz w:val="24"/>
          <w:szCs w:val="24"/>
        </w:rPr>
        <w:t>zvláštní smlouvu, která stanoví bližší podmínky nakládání s tímto výsledkem, podíly na jeho komercializaci, okolnosti sjednávání případných návazných licenčních smluv, stejně jako způsob a rozsah užívacích práv</w:t>
      </w:r>
      <w:r>
        <w:rPr>
          <w:rFonts w:ascii="Times New Roman" w:hAnsi="Times New Roman" w:cs="Times New Roman"/>
          <w:sz w:val="24"/>
          <w:szCs w:val="24"/>
        </w:rPr>
        <w:t xml:space="preserve">. </w:t>
      </w:r>
    </w:p>
    <w:p w14:paraId="4B76551E" w14:textId="77777777" w:rsidR="00833095" w:rsidRDefault="00BA5F96" w:rsidP="00742CE0">
      <w:pPr>
        <w:numPr>
          <w:ilvl w:val="0"/>
          <w:numId w:val="13"/>
        </w:numPr>
        <w:shd w:val="clear" w:color="auto" w:fill="FFFFFF"/>
        <w:tabs>
          <w:tab w:val="left" w:pos="426"/>
        </w:tabs>
        <w:spacing w:before="40"/>
        <w:jc w:val="both"/>
        <w:rPr>
          <w:rFonts w:ascii="Times New Roman" w:hAnsi="Times New Roman" w:cs="Times New Roman"/>
          <w:sz w:val="24"/>
          <w:szCs w:val="24"/>
        </w:rPr>
      </w:pPr>
      <w:r>
        <w:rPr>
          <w:rFonts w:ascii="Times New Roman" w:hAnsi="Times New Roman" w:cs="Times New Roman"/>
          <w:sz w:val="24"/>
          <w:szCs w:val="24"/>
        </w:rPr>
        <w:t xml:space="preserve">V případě, že se smluvní strany rozhodnou chránit výsledek formou průmyslově-právní ochrany, uzavřou před podáním příslušné přihlášky </w:t>
      </w:r>
      <w:r w:rsidR="007D24D5" w:rsidRPr="007D24D5">
        <w:rPr>
          <w:rFonts w:ascii="Times New Roman" w:hAnsi="Times New Roman" w:cs="Times New Roman"/>
          <w:sz w:val="24"/>
          <w:szCs w:val="24"/>
        </w:rPr>
        <w:t xml:space="preserve">smlouvu, kterou písemnou formou upraví svoje vzájemná práva a povinnosti k </w:t>
      </w:r>
      <w:r>
        <w:rPr>
          <w:rFonts w:ascii="Times New Roman" w:hAnsi="Times New Roman" w:cs="Times New Roman"/>
          <w:sz w:val="24"/>
          <w:szCs w:val="24"/>
        </w:rPr>
        <w:t>takovému výsledku</w:t>
      </w:r>
      <w:r w:rsidR="007D24D5" w:rsidRPr="007D24D5">
        <w:rPr>
          <w:rFonts w:ascii="Times New Roman" w:hAnsi="Times New Roman" w:cs="Times New Roman"/>
          <w:sz w:val="24"/>
          <w:szCs w:val="24"/>
        </w:rPr>
        <w:t xml:space="preserve"> zejména</w:t>
      </w:r>
      <w:r>
        <w:rPr>
          <w:rFonts w:ascii="Times New Roman" w:hAnsi="Times New Roman" w:cs="Times New Roman"/>
          <w:sz w:val="24"/>
          <w:szCs w:val="24"/>
        </w:rPr>
        <w:t xml:space="preserve"> </w:t>
      </w:r>
      <w:r w:rsidR="007D24D5" w:rsidRPr="007D24D5">
        <w:rPr>
          <w:rFonts w:ascii="Times New Roman" w:hAnsi="Times New Roman" w:cs="Times New Roman"/>
          <w:sz w:val="24"/>
          <w:szCs w:val="24"/>
        </w:rPr>
        <w:t>způsob a formu užívání, spoluvlastnické podíly, poměr úhrady nákladů spojených s vedením příslušných řízení za účelem dosažení nejvýhodnější ochrany, určení smluvní strany, která bude zajištění nejvýhodnější ochrany koordinovat, jakož i způsob jeho využití.</w:t>
      </w:r>
    </w:p>
    <w:p w14:paraId="15AC370B" w14:textId="77777777" w:rsidR="00833095" w:rsidRDefault="00833095" w:rsidP="005273F4">
      <w:pPr>
        <w:numPr>
          <w:ilvl w:val="0"/>
          <w:numId w:val="13"/>
        </w:numPr>
        <w:shd w:val="clear" w:color="auto" w:fill="FFFFFF"/>
        <w:tabs>
          <w:tab w:val="left" w:pos="709"/>
        </w:tabs>
        <w:spacing w:before="40"/>
        <w:ind w:left="709" w:hanging="425"/>
        <w:jc w:val="both"/>
        <w:rPr>
          <w:rFonts w:ascii="Times New Roman" w:hAnsi="Times New Roman" w:cs="Times New Roman"/>
          <w:sz w:val="24"/>
          <w:szCs w:val="24"/>
        </w:rPr>
      </w:pPr>
      <w:r w:rsidRPr="007B768D">
        <w:rPr>
          <w:rFonts w:ascii="Times New Roman" w:hAnsi="Times New Roman" w:cs="Times New Roman"/>
          <w:sz w:val="24"/>
          <w:szCs w:val="24"/>
        </w:rPr>
        <w:t xml:space="preserve">Pokud bude z poskytnuté podpory pořízen společně příjemcem a </w:t>
      </w:r>
      <w:r>
        <w:rPr>
          <w:rFonts w:ascii="Times New Roman" w:hAnsi="Times New Roman" w:cs="Times New Roman"/>
          <w:sz w:val="24"/>
          <w:szCs w:val="24"/>
        </w:rPr>
        <w:t>dalším účastníkem</w:t>
      </w:r>
      <w:r w:rsidRPr="007B768D">
        <w:rPr>
          <w:rFonts w:ascii="Times New Roman" w:hAnsi="Times New Roman" w:cs="Times New Roman"/>
          <w:sz w:val="24"/>
          <w:szCs w:val="24"/>
        </w:rPr>
        <w:t xml:space="preserve"> dlouhodobý hmotný či nehmotný majetek</w:t>
      </w:r>
      <w:r>
        <w:rPr>
          <w:rFonts w:ascii="Times New Roman" w:hAnsi="Times New Roman" w:cs="Times New Roman"/>
          <w:sz w:val="24"/>
          <w:szCs w:val="24"/>
        </w:rPr>
        <w:t xml:space="preserve"> (např. software)</w:t>
      </w:r>
      <w:r w:rsidRPr="007B768D">
        <w:rPr>
          <w:rFonts w:ascii="Times New Roman" w:hAnsi="Times New Roman" w:cs="Times New Roman"/>
          <w:sz w:val="24"/>
          <w:szCs w:val="24"/>
        </w:rPr>
        <w:t>, bude tento</w:t>
      </w:r>
      <w:r>
        <w:rPr>
          <w:rFonts w:ascii="Times New Roman" w:hAnsi="Times New Roman" w:cs="Times New Roman"/>
          <w:sz w:val="24"/>
          <w:szCs w:val="24"/>
        </w:rPr>
        <w:t xml:space="preserve"> ve spoluvlastnictví příjemce a dalšího účastníka a to </w:t>
      </w:r>
      <w:r w:rsidRPr="00BF43FD">
        <w:rPr>
          <w:rFonts w:ascii="Times New Roman" w:hAnsi="Times New Roman" w:cs="Times New Roman"/>
          <w:sz w:val="24"/>
          <w:szCs w:val="24"/>
        </w:rPr>
        <w:t>v poměru odpovídajícímu podílu, jakým se na pořízení tohoto majetku podíleli</w:t>
      </w:r>
      <w:r>
        <w:rPr>
          <w:rFonts w:ascii="Times New Roman" w:hAnsi="Times New Roman" w:cs="Times New Roman"/>
          <w:sz w:val="24"/>
          <w:szCs w:val="24"/>
        </w:rPr>
        <w:t xml:space="preserve">.  Pokud bude z poskytnuté podpory pořízen majetek pouze jednou </w:t>
      </w:r>
      <w:r>
        <w:rPr>
          <w:rFonts w:ascii="Times New Roman" w:hAnsi="Times New Roman" w:cs="Times New Roman"/>
          <w:sz w:val="24"/>
          <w:szCs w:val="24"/>
        </w:rPr>
        <w:lastRenderedPageBreak/>
        <w:t>ze smluvních stran, bude náležet pouze do vlastnictví příslušné smluvní strany.</w:t>
      </w:r>
    </w:p>
    <w:p w14:paraId="0AC85DFE" w14:textId="270D8E5A" w:rsidR="00833095" w:rsidRDefault="00833095" w:rsidP="005273F4">
      <w:pPr>
        <w:numPr>
          <w:ilvl w:val="0"/>
          <w:numId w:val="13"/>
        </w:numPr>
        <w:shd w:val="clear" w:color="auto" w:fill="FFFFFF"/>
        <w:tabs>
          <w:tab w:val="left" w:pos="709"/>
        </w:tabs>
        <w:spacing w:before="40"/>
        <w:ind w:left="709" w:hanging="425"/>
        <w:jc w:val="both"/>
        <w:rPr>
          <w:rFonts w:ascii="Times New Roman" w:hAnsi="Times New Roman" w:cs="Times New Roman"/>
          <w:sz w:val="24"/>
          <w:szCs w:val="24"/>
        </w:rPr>
      </w:pPr>
      <w:r w:rsidRPr="007B768D">
        <w:rPr>
          <w:rFonts w:ascii="Times New Roman" w:hAnsi="Times New Roman" w:cs="Times New Roman"/>
          <w:sz w:val="24"/>
          <w:szCs w:val="24"/>
        </w:rPr>
        <w:t xml:space="preserve">S majetkem, který </w:t>
      </w:r>
      <w:r>
        <w:rPr>
          <w:rFonts w:ascii="Times New Roman" w:hAnsi="Times New Roman" w:cs="Times New Roman"/>
          <w:sz w:val="24"/>
          <w:szCs w:val="24"/>
        </w:rPr>
        <w:t>d</w:t>
      </w:r>
      <w:r w:rsidRPr="008F48E7">
        <w:rPr>
          <w:rFonts w:ascii="Times New Roman" w:hAnsi="Times New Roman" w:cs="Times New Roman"/>
          <w:sz w:val="24"/>
          <w:szCs w:val="24"/>
        </w:rPr>
        <w:t xml:space="preserve">alší účastník </w:t>
      </w:r>
      <w:r w:rsidRPr="007B768D">
        <w:rPr>
          <w:rFonts w:ascii="Times New Roman" w:hAnsi="Times New Roman" w:cs="Times New Roman"/>
          <w:sz w:val="24"/>
          <w:szCs w:val="24"/>
        </w:rPr>
        <w:t xml:space="preserve">získá v přímé souvislosti s plněním cílů </w:t>
      </w:r>
      <w:r>
        <w:rPr>
          <w:rFonts w:ascii="Times New Roman" w:hAnsi="Times New Roman" w:cs="Times New Roman"/>
          <w:sz w:val="24"/>
          <w:szCs w:val="24"/>
        </w:rPr>
        <w:t>P</w:t>
      </w:r>
      <w:r w:rsidRPr="007B768D">
        <w:rPr>
          <w:rFonts w:ascii="Times New Roman" w:hAnsi="Times New Roman" w:cs="Times New Roman"/>
          <w:sz w:val="24"/>
          <w:szCs w:val="24"/>
        </w:rPr>
        <w:t>rojektu a který pořídí z poskytnutých grantových prostředků</w:t>
      </w:r>
      <w:r>
        <w:rPr>
          <w:rFonts w:ascii="Times New Roman" w:hAnsi="Times New Roman" w:cs="Times New Roman"/>
          <w:sz w:val="24"/>
          <w:szCs w:val="24"/>
        </w:rPr>
        <w:t>,</w:t>
      </w:r>
      <w:r w:rsidRPr="007B768D">
        <w:rPr>
          <w:rFonts w:ascii="Times New Roman" w:hAnsi="Times New Roman" w:cs="Times New Roman"/>
          <w:sz w:val="24"/>
          <w:szCs w:val="24"/>
        </w:rPr>
        <w:t xml:space="preserve"> není </w:t>
      </w:r>
      <w:r w:rsidRPr="008F48E7">
        <w:rPr>
          <w:rFonts w:ascii="Times New Roman" w:hAnsi="Times New Roman" w:cs="Times New Roman"/>
          <w:sz w:val="24"/>
          <w:szCs w:val="24"/>
        </w:rPr>
        <w:t xml:space="preserve">další účastník </w:t>
      </w:r>
      <w:r w:rsidRPr="007B768D">
        <w:rPr>
          <w:rFonts w:ascii="Times New Roman" w:hAnsi="Times New Roman" w:cs="Times New Roman"/>
          <w:sz w:val="24"/>
          <w:szCs w:val="24"/>
        </w:rPr>
        <w:t>oprávněn nakládat ve vztahu k třetím osobám bez předchozího písemného souhlasu příjemce</w:t>
      </w:r>
      <w:r w:rsidR="005273F4">
        <w:rPr>
          <w:rFonts w:ascii="Times New Roman" w:hAnsi="Times New Roman" w:cs="Times New Roman"/>
          <w:sz w:val="24"/>
          <w:szCs w:val="24"/>
        </w:rPr>
        <w:t>,</w:t>
      </w:r>
      <w:r w:rsidRPr="007B768D">
        <w:rPr>
          <w:rFonts w:ascii="Times New Roman" w:hAnsi="Times New Roman" w:cs="Times New Roman"/>
          <w:sz w:val="24"/>
          <w:szCs w:val="24"/>
        </w:rPr>
        <w:t xml:space="preserve"> a to až do doby úplného vyrovnání všech závazků, které pro </w:t>
      </w:r>
      <w:r w:rsidRPr="008F48E7">
        <w:rPr>
          <w:rFonts w:ascii="Times New Roman" w:hAnsi="Times New Roman" w:cs="Times New Roman"/>
          <w:sz w:val="24"/>
          <w:szCs w:val="24"/>
        </w:rPr>
        <w:t>další</w:t>
      </w:r>
      <w:r>
        <w:rPr>
          <w:rFonts w:ascii="Times New Roman" w:hAnsi="Times New Roman" w:cs="Times New Roman"/>
          <w:sz w:val="24"/>
          <w:szCs w:val="24"/>
        </w:rPr>
        <w:t>ho</w:t>
      </w:r>
      <w:r w:rsidRPr="008F48E7">
        <w:rPr>
          <w:rFonts w:ascii="Times New Roman" w:hAnsi="Times New Roman" w:cs="Times New Roman"/>
          <w:sz w:val="24"/>
          <w:szCs w:val="24"/>
        </w:rPr>
        <w:t xml:space="preserve"> účastník</w:t>
      </w:r>
      <w:r>
        <w:rPr>
          <w:rFonts w:ascii="Times New Roman" w:hAnsi="Times New Roman" w:cs="Times New Roman"/>
          <w:sz w:val="24"/>
          <w:szCs w:val="24"/>
        </w:rPr>
        <w:t>a</w:t>
      </w:r>
      <w:r w:rsidRPr="008F48E7">
        <w:rPr>
          <w:rFonts w:ascii="Times New Roman" w:hAnsi="Times New Roman" w:cs="Times New Roman"/>
          <w:sz w:val="24"/>
          <w:szCs w:val="24"/>
        </w:rPr>
        <w:t xml:space="preserve"> </w:t>
      </w:r>
      <w:r>
        <w:rPr>
          <w:rFonts w:ascii="Times New Roman" w:hAnsi="Times New Roman" w:cs="Times New Roman"/>
          <w:sz w:val="24"/>
          <w:szCs w:val="24"/>
        </w:rPr>
        <w:t>vyplývají z této S</w:t>
      </w:r>
      <w:r w:rsidRPr="007B768D">
        <w:rPr>
          <w:rFonts w:ascii="Times New Roman" w:hAnsi="Times New Roman" w:cs="Times New Roman"/>
          <w:sz w:val="24"/>
          <w:szCs w:val="24"/>
        </w:rPr>
        <w:t>mlouvy.</w:t>
      </w:r>
      <w:r>
        <w:rPr>
          <w:rFonts w:ascii="Times New Roman" w:hAnsi="Times New Roman" w:cs="Times New Roman"/>
          <w:sz w:val="24"/>
          <w:szCs w:val="24"/>
        </w:rPr>
        <w:t xml:space="preserve"> </w:t>
      </w:r>
    </w:p>
    <w:p w14:paraId="43CA8734" w14:textId="77777777" w:rsidR="00EE35D2" w:rsidRDefault="00EE35D2" w:rsidP="00894AC5">
      <w:pPr>
        <w:pStyle w:val="Odstavecseseznamem"/>
        <w:shd w:val="clear" w:color="auto" w:fill="FFFFFF"/>
        <w:tabs>
          <w:tab w:val="left" w:pos="698"/>
        </w:tabs>
        <w:spacing w:line="276" w:lineRule="auto"/>
        <w:rPr>
          <w:rFonts w:ascii="Times New Roman" w:hAnsi="Times New Roman" w:cs="Times New Roman"/>
          <w:sz w:val="24"/>
          <w:szCs w:val="24"/>
        </w:rPr>
      </w:pPr>
    </w:p>
    <w:p w14:paraId="4BB1BCFE" w14:textId="77777777" w:rsidR="0040057B" w:rsidRDefault="0040057B" w:rsidP="001723CE">
      <w:pPr>
        <w:shd w:val="clear" w:color="auto" w:fill="FFFFFF"/>
        <w:tabs>
          <w:tab w:val="left" w:pos="770"/>
        </w:tabs>
        <w:spacing w:before="7" w:line="276" w:lineRule="auto"/>
        <w:ind w:right="7"/>
        <w:jc w:val="center"/>
        <w:rPr>
          <w:rFonts w:ascii="Times New Roman" w:hAnsi="Times New Roman" w:cs="Times New Roman"/>
          <w:b/>
          <w:spacing w:val="-17"/>
          <w:sz w:val="24"/>
          <w:szCs w:val="24"/>
        </w:rPr>
      </w:pPr>
      <w:r>
        <w:rPr>
          <w:rFonts w:ascii="Times New Roman" w:hAnsi="Times New Roman" w:cs="Times New Roman"/>
          <w:b/>
          <w:spacing w:val="-17"/>
          <w:sz w:val="24"/>
          <w:szCs w:val="24"/>
        </w:rPr>
        <w:t>X</w:t>
      </w:r>
      <w:r w:rsidR="00E51B1B">
        <w:rPr>
          <w:rFonts w:ascii="Times New Roman" w:hAnsi="Times New Roman" w:cs="Times New Roman"/>
          <w:b/>
          <w:spacing w:val="-17"/>
          <w:sz w:val="24"/>
          <w:szCs w:val="24"/>
        </w:rPr>
        <w:t>IV</w:t>
      </w:r>
      <w:r>
        <w:rPr>
          <w:rFonts w:ascii="Times New Roman" w:hAnsi="Times New Roman" w:cs="Times New Roman"/>
          <w:b/>
          <w:spacing w:val="-17"/>
          <w:sz w:val="24"/>
          <w:szCs w:val="24"/>
        </w:rPr>
        <w:t>.</w:t>
      </w:r>
    </w:p>
    <w:p w14:paraId="7CAC33B6" w14:textId="77777777" w:rsidR="007B768D" w:rsidRDefault="007B768D" w:rsidP="002A4F6D">
      <w:pPr>
        <w:shd w:val="clear" w:color="auto" w:fill="FFFFFF"/>
        <w:tabs>
          <w:tab w:val="left" w:pos="142"/>
          <w:tab w:val="left" w:pos="770"/>
        </w:tabs>
        <w:spacing w:before="7" w:line="276" w:lineRule="auto"/>
        <w:ind w:right="7"/>
        <w:jc w:val="center"/>
        <w:rPr>
          <w:rFonts w:ascii="Times New Roman" w:hAnsi="Times New Roman" w:cs="Times New Roman"/>
          <w:b/>
          <w:spacing w:val="-17"/>
          <w:sz w:val="24"/>
          <w:szCs w:val="24"/>
        </w:rPr>
      </w:pPr>
      <w:r w:rsidRPr="00CE13D3">
        <w:rPr>
          <w:rFonts w:ascii="Times New Roman" w:hAnsi="Times New Roman" w:cs="Times New Roman"/>
          <w:b/>
          <w:spacing w:val="-17"/>
          <w:sz w:val="24"/>
          <w:szCs w:val="24"/>
        </w:rPr>
        <w:t>Závěrečná ustanovení</w:t>
      </w:r>
    </w:p>
    <w:p w14:paraId="7548CC58" w14:textId="77777777" w:rsidR="00AB3D44" w:rsidRDefault="00CE13D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AB3D44">
        <w:rPr>
          <w:rFonts w:ascii="Times New Roman" w:hAnsi="Times New Roman" w:cs="Times New Roman"/>
          <w:sz w:val="24"/>
          <w:szCs w:val="24"/>
        </w:rPr>
        <w:t>Pojmy použité v textu této Smlouvy mají stejný význam, jako obdobné pojmy, použité a definované v rámci Zadávací dokumentace</w:t>
      </w:r>
      <w:r w:rsidR="00023889" w:rsidRPr="00AB3D44">
        <w:rPr>
          <w:rFonts w:ascii="Times New Roman" w:hAnsi="Times New Roman" w:cs="Times New Roman"/>
          <w:sz w:val="24"/>
          <w:szCs w:val="24"/>
        </w:rPr>
        <w:t xml:space="preserve"> nebo Smlouvy mezi poskytovatelem a příjemcem</w:t>
      </w:r>
      <w:r w:rsidRPr="00AB3D44">
        <w:rPr>
          <w:rFonts w:ascii="Times New Roman" w:hAnsi="Times New Roman" w:cs="Times New Roman"/>
          <w:sz w:val="24"/>
          <w:szCs w:val="24"/>
        </w:rPr>
        <w:t>, s výjimkou pojmů výslovně v textu této Smlouvy definovaných.</w:t>
      </w:r>
      <w:r w:rsidR="00204A17" w:rsidRPr="00AB3D44">
        <w:rPr>
          <w:rFonts w:ascii="Times New Roman" w:hAnsi="Times New Roman" w:cs="Times New Roman"/>
          <w:sz w:val="24"/>
          <w:szCs w:val="24"/>
        </w:rPr>
        <w:t xml:space="preserve"> V případě rozporu mezi ustanoveními Smlouvy</w:t>
      </w:r>
      <w:r w:rsidR="00023889" w:rsidRPr="00AB3D44">
        <w:rPr>
          <w:rFonts w:ascii="Times New Roman" w:hAnsi="Times New Roman" w:cs="Times New Roman"/>
          <w:sz w:val="24"/>
          <w:szCs w:val="24"/>
        </w:rPr>
        <w:t xml:space="preserve"> </w:t>
      </w:r>
      <w:r w:rsidR="00204A17" w:rsidRPr="00AB3D44">
        <w:rPr>
          <w:rFonts w:ascii="Times New Roman" w:hAnsi="Times New Roman" w:cs="Times New Roman"/>
          <w:sz w:val="24"/>
          <w:szCs w:val="24"/>
        </w:rPr>
        <w:t>mezi poskytovatelem a příjemcem a Zadávací dokumentací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Smlouvy mezi poskytovatelem a příjemcem a Návrhem projektu mají přednost ustanovení Smlouvy</w:t>
      </w:r>
      <w:r w:rsidR="009F28BE" w:rsidRPr="00AB3D44">
        <w:rPr>
          <w:rFonts w:ascii="Times New Roman" w:hAnsi="Times New Roman" w:cs="Times New Roman"/>
          <w:sz w:val="24"/>
          <w:szCs w:val="24"/>
        </w:rPr>
        <w:t xml:space="preserve"> mezi poskytovatelem a příjemcem</w:t>
      </w:r>
      <w:r w:rsidR="00204A17" w:rsidRPr="00AB3D44">
        <w:rPr>
          <w:rFonts w:ascii="Times New Roman" w:hAnsi="Times New Roman" w:cs="Times New Roman"/>
          <w:sz w:val="24"/>
          <w:szCs w:val="24"/>
        </w:rPr>
        <w:t>. V případě rozporu mezi ustanoveními Zadávací dokumentace a Návrhu projektu mají přednost ustanovení Zadávací dokumentace.</w:t>
      </w:r>
      <w:r w:rsidR="00F565EE" w:rsidRPr="00AB3D44">
        <w:rPr>
          <w:rFonts w:ascii="Times New Roman" w:hAnsi="Times New Roman" w:cs="Times New Roman"/>
          <w:sz w:val="24"/>
          <w:szCs w:val="24"/>
        </w:rPr>
        <w:t xml:space="preserve"> V případě rozporu mezi touto Smlouvou a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 xml:space="preserve">mlouvou mezi poskytovatelem a příjemcem má vždy přednost </w:t>
      </w:r>
      <w:r w:rsidR="00023889" w:rsidRPr="00AB3D44">
        <w:rPr>
          <w:rFonts w:ascii="Times New Roman" w:hAnsi="Times New Roman" w:cs="Times New Roman"/>
          <w:sz w:val="24"/>
          <w:szCs w:val="24"/>
        </w:rPr>
        <w:t>S</w:t>
      </w:r>
      <w:r w:rsidR="00F565EE" w:rsidRPr="00AB3D44">
        <w:rPr>
          <w:rFonts w:ascii="Times New Roman" w:hAnsi="Times New Roman" w:cs="Times New Roman"/>
          <w:sz w:val="24"/>
          <w:szCs w:val="24"/>
        </w:rPr>
        <w:t>mlouva mezi poskytovatelem a příjemcem</w:t>
      </w:r>
      <w:r w:rsidR="00045E43" w:rsidRPr="00AB3D44">
        <w:rPr>
          <w:rFonts w:ascii="Times New Roman" w:hAnsi="Times New Roman" w:cs="Times New Roman"/>
          <w:sz w:val="24"/>
          <w:szCs w:val="24"/>
        </w:rPr>
        <w:t xml:space="preserve"> s výjimkou ustanovení, z jejichž podstaty vyplývá, že se nemohou vztahovat na dalšího účastníka</w:t>
      </w:r>
      <w:r w:rsidR="00F565EE" w:rsidRPr="00AB3D44">
        <w:rPr>
          <w:rFonts w:ascii="Times New Roman" w:hAnsi="Times New Roman" w:cs="Times New Roman"/>
          <w:sz w:val="24"/>
          <w:szCs w:val="24"/>
        </w:rPr>
        <w:t>.</w:t>
      </w:r>
    </w:p>
    <w:p w14:paraId="04D4364C" w14:textId="77777777" w:rsidR="00CE13D3" w:rsidRPr="007109DC" w:rsidRDefault="00CE13D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AB3D44">
        <w:rPr>
          <w:rFonts w:ascii="Times New Roman" w:hAnsi="Times New Roman" w:cs="Times New Roman"/>
          <w:sz w:val="24"/>
          <w:szCs w:val="24"/>
        </w:rPr>
        <w:t>Tato Smlouva, všechna práva a povinnosti stran dle této Smlouvy, jakož i všechny vztahy mezi stranami Smlouvy</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založené touto Smlouvou nebo s ní související</w:t>
      </w:r>
      <w:r w:rsidR="00934874" w:rsidRPr="00AB3D44">
        <w:rPr>
          <w:rFonts w:ascii="Times New Roman" w:hAnsi="Times New Roman" w:cs="Times New Roman"/>
          <w:sz w:val="24"/>
          <w:szCs w:val="24"/>
        </w:rPr>
        <w:t>,</w:t>
      </w:r>
      <w:r w:rsidRPr="00AB3D44">
        <w:rPr>
          <w:rFonts w:ascii="Times New Roman" w:hAnsi="Times New Roman" w:cs="Times New Roman"/>
          <w:sz w:val="24"/>
          <w:szCs w:val="24"/>
        </w:rPr>
        <w:t xml:space="preserve"> se dle výslovné dohody stran řídí právním řádem České republiky a v jeho rámci zejména zákonem č. 130/2002 Sb. a zákonem č. 89/2012 Sb.</w:t>
      </w:r>
      <w:r w:rsidR="006156C7" w:rsidRPr="00AB3D44">
        <w:rPr>
          <w:rFonts w:ascii="Times New Roman" w:hAnsi="Times New Roman" w:cs="Times New Roman"/>
          <w:sz w:val="24"/>
          <w:szCs w:val="24"/>
        </w:rPr>
        <w:t>, občanský zákoník</w:t>
      </w:r>
      <w:r w:rsidR="006156C7" w:rsidRPr="005D7818">
        <w:rPr>
          <w:rFonts w:ascii="Times New Roman" w:hAnsi="Times New Roman" w:cs="Times New Roman"/>
          <w:sz w:val="24"/>
          <w:szCs w:val="24"/>
        </w:rPr>
        <w:t>,</w:t>
      </w:r>
      <w:r w:rsidRPr="00AB3D44">
        <w:rPr>
          <w:rFonts w:ascii="Times New Roman" w:hAnsi="Times New Roman" w:cs="Times New Roman"/>
          <w:sz w:val="24"/>
          <w:szCs w:val="24"/>
        </w:rPr>
        <w:t xml:space="preserve"> v</w:t>
      </w:r>
      <w:r w:rsidR="006156C7" w:rsidRPr="00AB3D44">
        <w:rPr>
          <w:rFonts w:ascii="Times New Roman" w:hAnsi="Times New Roman" w:cs="Times New Roman"/>
          <w:sz w:val="24"/>
          <w:szCs w:val="24"/>
        </w:rPr>
        <w:t> platném znění</w:t>
      </w:r>
      <w:r w:rsidRPr="00AB3D44">
        <w:rPr>
          <w:rFonts w:ascii="Times New Roman" w:hAnsi="Times New Roman" w:cs="Times New Roman"/>
          <w:sz w:val="24"/>
          <w:szCs w:val="24"/>
        </w:rPr>
        <w:t xml:space="preserve">. </w:t>
      </w:r>
    </w:p>
    <w:p w14:paraId="5C33AB7E" w14:textId="77777777" w:rsidR="00204A17" w:rsidRPr="007109DC" w:rsidRDefault="00204A17"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7109DC">
        <w:rPr>
          <w:rFonts w:ascii="Times New Roman" w:hAnsi="Times New Roman" w:cs="Times New Roman"/>
          <w:sz w:val="24"/>
          <w:szCs w:val="24"/>
        </w:rPr>
        <w:t>Všechny změny, které jsou podstatné pro splnění podmínek, za jakých byla přiznána účelová podpora</w:t>
      </w:r>
      <w:r w:rsidR="00F05ED7">
        <w:rPr>
          <w:rFonts w:ascii="Times New Roman" w:hAnsi="Times New Roman" w:cs="Times New Roman"/>
          <w:sz w:val="24"/>
          <w:szCs w:val="24"/>
        </w:rPr>
        <w:t xml:space="preserve"> dle Smlouvy mezi poskytovatelem a příjemcem</w:t>
      </w:r>
      <w:r w:rsidRPr="007109DC">
        <w:rPr>
          <w:rFonts w:ascii="Times New Roman" w:hAnsi="Times New Roman" w:cs="Times New Roman"/>
          <w:sz w:val="24"/>
          <w:szCs w:val="24"/>
        </w:rPr>
        <w:t>, musí další účastník oznámit příjemci do 4 kalendářních dnů od okamžiku, kdy se o jejich vzniku dozvěděl.</w:t>
      </w:r>
    </w:p>
    <w:p w14:paraId="4546EF38" w14:textId="77777777" w:rsidR="002445F3" w:rsidRPr="007109DC" w:rsidRDefault="002445F3" w:rsidP="00742CE0">
      <w:pPr>
        <w:pStyle w:val="Odstavecseseznamem"/>
        <w:numPr>
          <w:ilvl w:val="0"/>
          <w:numId w:val="14"/>
        </w:numPr>
        <w:tabs>
          <w:tab w:val="left" w:pos="142"/>
        </w:tabs>
        <w:spacing w:before="40"/>
        <w:jc w:val="both"/>
        <w:rPr>
          <w:rFonts w:ascii="Times New Roman" w:hAnsi="Times New Roman" w:cs="Times New Roman"/>
          <w:sz w:val="24"/>
          <w:szCs w:val="24"/>
        </w:rPr>
      </w:pPr>
      <w:r w:rsidRPr="007109DC">
        <w:rPr>
          <w:rFonts w:ascii="Times New Roman" w:hAnsi="Times New Roman" w:cs="Times New Roman"/>
          <w:sz w:val="24"/>
          <w:szCs w:val="24"/>
        </w:rPr>
        <w:t>Jakékoliv spory mezi stranami</w:t>
      </w:r>
      <w:r w:rsidR="00204A17" w:rsidRPr="007109DC">
        <w:rPr>
          <w:rFonts w:ascii="Times New Roman" w:hAnsi="Times New Roman" w:cs="Times New Roman"/>
          <w:sz w:val="24"/>
          <w:szCs w:val="24"/>
        </w:rPr>
        <w:t xml:space="preserve"> této Smlouvy budou řešeny obecnými soudy ČR, nedojde-li dříve ke smírnému řešení. K rozhodování sporů je dle výslovné dohody stran místně příslušný soud, v jehož obvodu se nachází sídlo </w:t>
      </w:r>
      <w:r w:rsidR="00E7674E" w:rsidRPr="005D7818">
        <w:rPr>
          <w:rFonts w:ascii="Times New Roman" w:hAnsi="Times New Roman" w:cs="Times New Roman"/>
          <w:sz w:val="24"/>
          <w:szCs w:val="24"/>
        </w:rPr>
        <w:t>příjemce</w:t>
      </w:r>
      <w:r w:rsidR="00204A17" w:rsidRPr="007109DC">
        <w:rPr>
          <w:rFonts w:ascii="Times New Roman" w:hAnsi="Times New Roman" w:cs="Times New Roman"/>
          <w:sz w:val="24"/>
          <w:szCs w:val="24"/>
        </w:rPr>
        <w:t>, věcná příslušnost soudu se řídí dle příslušných ustanovení obecně závazných právních předpisů ČR.</w:t>
      </w:r>
    </w:p>
    <w:p w14:paraId="4D540724" w14:textId="77777777" w:rsidR="00CE13D3" w:rsidRDefault="00F6245E"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 xml:space="preserve">Ukončení této Smlouvy, </w:t>
      </w:r>
      <w:r w:rsidR="00CE13D3" w:rsidRPr="007109DC">
        <w:rPr>
          <w:rFonts w:ascii="Times New Roman" w:hAnsi="Times New Roman" w:cs="Times New Roman"/>
          <w:sz w:val="24"/>
          <w:szCs w:val="24"/>
        </w:rPr>
        <w:t>není-li stanoveno jinak</w:t>
      </w:r>
      <w:r>
        <w:rPr>
          <w:rFonts w:ascii="Times New Roman" w:hAnsi="Times New Roman" w:cs="Times New Roman"/>
          <w:sz w:val="24"/>
          <w:szCs w:val="24"/>
        </w:rPr>
        <w:t>,</w:t>
      </w:r>
      <w:r w:rsidR="00CE13D3" w:rsidRPr="007109DC">
        <w:rPr>
          <w:rFonts w:ascii="Times New Roman" w:hAnsi="Times New Roman" w:cs="Times New Roman"/>
          <w:sz w:val="24"/>
          <w:szCs w:val="24"/>
        </w:rPr>
        <w:t xml:space="preserve"> se nedotýká nároku na zaplacení smluvní pokuty, úroků z prodlení, jakékoliv jiné sankce dle této Smlouvy nebo náhrady škody dle této Smlouvy.</w:t>
      </w:r>
    </w:p>
    <w:p w14:paraId="2BA2DB14" w14:textId="77777777" w:rsidR="00543101" w:rsidRDefault="00543101"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Další účastník není oprávněn vůči jakýmkoliv nárokům příjemce vzniklým z této smlouvy nebo na jejím základě započítat jakékoliv své nároky proti příjemci.</w:t>
      </w:r>
    </w:p>
    <w:p w14:paraId="21BB506E" w14:textId="77777777" w:rsidR="00A733DF" w:rsidRPr="009721CC" w:rsidRDefault="00543101" w:rsidP="00742CE0">
      <w:pPr>
        <w:pStyle w:val="Odstavecseseznamem"/>
        <w:numPr>
          <w:ilvl w:val="0"/>
          <w:numId w:val="14"/>
        </w:numPr>
        <w:tabs>
          <w:tab w:val="left" w:pos="142"/>
        </w:tabs>
        <w:spacing w:before="40"/>
        <w:jc w:val="both"/>
        <w:rPr>
          <w:rFonts w:ascii="Times New Roman" w:hAnsi="Times New Roman" w:cs="Times New Roman"/>
          <w:sz w:val="24"/>
          <w:szCs w:val="24"/>
        </w:rPr>
      </w:pPr>
      <w:r>
        <w:rPr>
          <w:rFonts w:ascii="Times New Roman" w:hAnsi="Times New Roman" w:cs="Times New Roman"/>
          <w:sz w:val="24"/>
          <w:szCs w:val="24"/>
        </w:rPr>
        <w:t>Započtení na pohledávky vzniklé z této Smlouvy se nepřipouští.</w:t>
      </w:r>
    </w:p>
    <w:p w14:paraId="2A094E59" w14:textId="77777777" w:rsidR="00543101" w:rsidRDefault="00543101"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Další účastník není oprávněn převést práva a povinnosti založené touto Smlouvou na třetí osobu.</w:t>
      </w:r>
    </w:p>
    <w:p w14:paraId="420F83A0" w14:textId="77777777" w:rsidR="009D66CC" w:rsidRPr="009D66CC" w:rsidRDefault="009D66CC" w:rsidP="00742CE0">
      <w:pPr>
        <w:pStyle w:val="Odstavecseseznamem"/>
        <w:numPr>
          <w:ilvl w:val="0"/>
          <w:numId w:val="14"/>
        </w:numPr>
        <w:spacing w:before="40"/>
        <w:jc w:val="both"/>
        <w:rPr>
          <w:rFonts w:ascii="Times New Roman" w:hAnsi="Times New Roman" w:cs="Times New Roman"/>
          <w:sz w:val="24"/>
          <w:szCs w:val="24"/>
        </w:rPr>
      </w:pPr>
      <w:r w:rsidRPr="009D66CC">
        <w:rPr>
          <w:rFonts w:ascii="Times New Roman" w:hAnsi="Times New Roman" w:cs="Times New Roman"/>
          <w:sz w:val="24"/>
          <w:szCs w:val="24"/>
        </w:rPr>
        <w:t xml:space="preserve">Rozhodne-li poskytovatel o změně ve financování grantového projektu nebo o jakékoli jiné změně, sdělí příjemce toto rozhodnutí dalšímu účastníkovi písemnou formou. Takovéto </w:t>
      </w:r>
      <w:r w:rsidR="002E38CA">
        <w:rPr>
          <w:rFonts w:ascii="Times New Roman" w:hAnsi="Times New Roman" w:cs="Times New Roman"/>
          <w:sz w:val="24"/>
          <w:szCs w:val="24"/>
        </w:rPr>
        <w:t xml:space="preserve">rozhodnutí poskytovatele </w:t>
      </w:r>
      <w:r w:rsidR="00AD297B">
        <w:rPr>
          <w:rFonts w:ascii="Times New Roman" w:hAnsi="Times New Roman" w:cs="Times New Roman"/>
          <w:sz w:val="24"/>
          <w:szCs w:val="24"/>
        </w:rPr>
        <w:t xml:space="preserve">sdělené dalšímu účastníkovi </w:t>
      </w:r>
      <w:r w:rsidR="002E38CA">
        <w:rPr>
          <w:rFonts w:ascii="Times New Roman" w:hAnsi="Times New Roman" w:cs="Times New Roman"/>
          <w:sz w:val="24"/>
          <w:szCs w:val="24"/>
        </w:rPr>
        <w:t>dle předchozí věty je</w:t>
      </w:r>
      <w:r w:rsidRPr="009D66CC">
        <w:rPr>
          <w:rFonts w:ascii="Times New Roman" w:hAnsi="Times New Roman" w:cs="Times New Roman"/>
          <w:sz w:val="24"/>
          <w:szCs w:val="24"/>
        </w:rPr>
        <w:t xml:space="preserve"> pak bez dalšího pro dalšího účastníka závazné.</w:t>
      </w:r>
    </w:p>
    <w:p w14:paraId="68395C0D" w14:textId="5336B2D6" w:rsidR="00543101" w:rsidRDefault="00543101" w:rsidP="00742CE0">
      <w:pPr>
        <w:pStyle w:val="Odstavecseseznamem"/>
        <w:numPr>
          <w:ilvl w:val="0"/>
          <w:numId w:val="14"/>
        </w:numPr>
        <w:spacing w:before="40"/>
        <w:jc w:val="both"/>
        <w:rPr>
          <w:rFonts w:ascii="Times New Roman" w:hAnsi="Times New Roman" w:cs="Times New Roman"/>
          <w:sz w:val="24"/>
          <w:szCs w:val="24"/>
        </w:rPr>
      </w:pPr>
      <w:r>
        <w:rPr>
          <w:rFonts w:ascii="Times New Roman" w:hAnsi="Times New Roman" w:cs="Times New Roman"/>
          <w:sz w:val="24"/>
          <w:szCs w:val="24"/>
        </w:rPr>
        <w:t xml:space="preserve">Další účastník bere na vědomí, že příjemce je povinným subjektem dle zákona č. 106/1999 Sb., o svobodném přístupu k informacím, ve znění pozdějších předpisů, a že je příjemce povinen poskytovat informace dle uvedeného zákona. </w:t>
      </w:r>
    </w:p>
    <w:p w14:paraId="7B8D5123" w14:textId="390783AE" w:rsidR="00244BD4" w:rsidRDefault="009E4161" w:rsidP="00742CE0">
      <w:pPr>
        <w:pStyle w:val="Odstavecseseznamem"/>
        <w:numPr>
          <w:ilvl w:val="0"/>
          <w:numId w:val="14"/>
        </w:numPr>
        <w:spacing w:before="40"/>
        <w:jc w:val="both"/>
        <w:rPr>
          <w:rFonts w:ascii="Times New Roman" w:hAnsi="Times New Roman" w:cs="Times New Roman"/>
          <w:sz w:val="24"/>
          <w:szCs w:val="24"/>
        </w:rPr>
      </w:pPr>
      <w:r w:rsidRPr="00AB3D44">
        <w:rPr>
          <w:rFonts w:ascii="Times New Roman" w:hAnsi="Times New Roman" w:cs="Times New Roman"/>
          <w:sz w:val="24"/>
          <w:szCs w:val="24"/>
        </w:rPr>
        <w:t xml:space="preserve">Další účastník bere dále na vědomí, že příjemce je povinným subjektem dle zákona č. 340/2015 Sb., o zvláštních podmínkách účinnosti některých smluv, uveřejňování těchto smluv a o registru smluv, v platném znění, a že příjemce je povinen tuto Smlouvu uveřejnit v registru smluv podle tohoto zákona. Další účastník a příjemce pro tyto účely shodně </w:t>
      </w:r>
      <w:r w:rsidRPr="00AB3D44">
        <w:rPr>
          <w:rFonts w:ascii="Times New Roman" w:hAnsi="Times New Roman" w:cs="Times New Roman"/>
          <w:sz w:val="24"/>
          <w:szCs w:val="24"/>
        </w:rPr>
        <w:lastRenderedPageBreak/>
        <w:t>prohlašují, že tato Smlouva neobsahuje žádné obchodní tajemství.</w:t>
      </w:r>
    </w:p>
    <w:p w14:paraId="776E9390" w14:textId="58798B5E" w:rsidR="00D43490" w:rsidRDefault="00D43490" w:rsidP="00742CE0">
      <w:pPr>
        <w:pStyle w:val="Odstavecseseznamem"/>
        <w:numPr>
          <w:ilvl w:val="0"/>
          <w:numId w:val="14"/>
        </w:numPr>
        <w:spacing w:before="40"/>
        <w:jc w:val="both"/>
        <w:rPr>
          <w:rFonts w:ascii="Times New Roman" w:hAnsi="Times New Roman" w:cs="Times New Roman"/>
          <w:sz w:val="24"/>
          <w:szCs w:val="24"/>
        </w:rPr>
      </w:pPr>
      <w:r w:rsidRPr="00D43490">
        <w:rPr>
          <w:rFonts w:ascii="Times New Roman" w:hAnsi="Times New Roman" w:cs="Times New Roman"/>
          <w:sz w:val="24"/>
          <w:szCs w:val="24"/>
        </w:rPr>
        <w:t>Smluvní strany se s ohledem na výše uvedené zavazují, že budou zachovávat mlčenlivost o všech skutečnostech, o kterých se dozvěděl</w:t>
      </w:r>
      <w:r w:rsidR="000524DC">
        <w:rPr>
          <w:rFonts w:ascii="Times New Roman" w:hAnsi="Times New Roman" w:cs="Times New Roman"/>
          <w:sz w:val="24"/>
          <w:szCs w:val="24"/>
        </w:rPr>
        <w:t>y</w:t>
      </w:r>
      <w:r w:rsidRPr="00D43490">
        <w:rPr>
          <w:rFonts w:ascii="Times New Roman" w:hAnsi="Times New Roman" w:cs="Times New Roman"/>
          <w:sz w:val="24"/>
          <w:szCs w:val="24"/>
        </w:rPr>
        <w:t xml:space="preserve"> v souvislosti se Smlouvou. Povinnost mlčenlivosti se nevztahuje na ty skutečnosti, které jsou nebo se stanou obecně známými a veřejnými, aniž by se tak stalo v důsledku porušení Smlouvy. Příjemce a další účastník prohlašují, že mají zájem zejména na ochraně informací obsažených v konkrétním návrhu Projektu Příjemce</w:t>
      </w:r>
      <w:r w:rsidR="001228DB">
        <w:rPr>
          <w:rFonts w:ascii="Times New Roman" w:hAnsi="Times New Roman" w:cs="Times New Roman"/>
          <w:sz w:val="24"/>
          <w:szCs w:val="24"/>
        </w:rPr>
        <w:t xml:space="preserve"> a přílohách Smluv nebo dodatků obsahujících specifikace finančních náležitostí z důvodu vymezených v č</w:t>
      </w:r>
      <w:r w:rsidR="00FE7F17">
        <w:rPr>
          <w:rFonts w:ascii="Times New Roman" w:hAnsi="Times New Roman" w:cs="Times New Roman"/>
          <w:sz w:val="24"/>
          <w:szCs w:val="24"/>
        </w:rPr>
        <w:t>l. XIV. odst. 3 S</w:t>
      </w:r>
      <w:r w:rsidR="001228DB">
        <w:rPr>
          <w:rFonts w:ascii="Times New Roman" w:hAnsi="Times New Roman" w:cs="Times New Roman"/>
          <w:sz w:val="24"/>
          <w:szCs w:val="24"/>
        </w:rPr>
        <w:t>mlouvy</w:t>
      </w:r>
      <w:r w:rsidR="00FE7F17">
        <w:rPr>
          <w:rFonts w:ascii="Times New Roman" w:hAnsi="Times New Roman" w:cs="Times New Roman"/>
          <w:sz w:val="24"/>
          <w:szCs w:val="24"/>
        </w:rPr>
        <w:t xml:space="preserve"> mezi poskytovatel</w:t>
      </w:r>
      <w:r w:rsidR="005A1069">
        <w:rPr>
          <w:rFonts w:ascii="Times New Roman" w:hAnsi="Times New Roman" w:cs="Times New Roman"/>
          <w:sz w:val="24"/>
          <w:szCs w:val="24"/>
        </w:rPr>
        <w:t>em</w:t>
      </w:r>
      <w:r w:rsidR="00FE7F17">
        <w:rPr>
          <w:rFonts w:ascii="Times New Roman" w:hAnsi="Times New Roman" w:cs="Times New Roman"/>
          <w:sz w:val="24"/>
          <w:szCs w:val="24"/>
        </w:rPr>
        <w:t xml:space="preserve"> a příjemcem</w:t>
      </w:r>
      <w:r w:rsidRPr="00D43490">
        <w:rPr>
          <w:rFonts w:ascii="Times New Roman" w:hAnsi="Times New Roman" w:cs="Times New Roman"/>
          <w:sz w:val="24"/>
          <w:szCs w:val="24"/>
        </w:rPr>
        <w:t>. Za všech okolností jsou smluvní strany povinny zachovávat a chránit duševní vlastnictví, obchodní tajemství a důvěrné informace či jiné informace, které nelze poskytnout podle předpisů upravujících svobodný přístup k informacím nebo dle jiných právních předpisů, jakož i zachovávat mlčenlivost o veškerých skutečnostech, které by mohly negativně ovlivnit konkurenceschopnost, fungování a dobré jméno druhé smluvní strany.</w:t>
      </w:r>
    </w:p>
    <w:p w14:paraId="681FF239" w14:textId="77777777" w:rsidR="00D43490" w:rsidRDefault="00D43490"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Neplatnost jakéhokoliv ustanovení této Smlouvy se nedotýká platnosti této Smlouvy jako celku nebo platnosti kterékoliv jiné části této Smlouvy.</w:t>
      </w:r>
    </w:p>
    <w:p w14:paraId="2C9C58BD" w14:textId="77777777" w:rsidR="001E6FCD" w:rsidRPr="001E6FCD"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Smlouva se uzavírá na dobu určitou a to na dobu, schválenou poskytovatelem k řešení projektu. </w:t>
      </w:r>
      <w:r w:rsidR="00024ECC" w:rsidRPr="007109DC">
        <w:rPr>
          <w:rFonts w:ascii="Times New Roman" w:hAnsi="Times New Roman" w:cs="Times New Roman"/>
          <w:sz w:val="24"/>
          <w:szCs w:val="24"/>
        </w:rPr>
        <w:t xml:space="preserve">Platnost a účinnost této Smlouvy končí uplynutím 720 dnů od data ukončení řešení </w:t>
      </w:r>
      <w:r w:rsidR="0006627B">
        <w:rPr>
          <w:rFonts w:ascii="Times New Roman" w:hAnsi="Times New Roman" w:cs="Times New Roman"/>
          <w:sz w:val="24"/>
          <w:szCs w:val="24"/>
        </w:rPr>
        <w:t>P</w:t>
      </w:r>
      <w:r w:rsidR="00024ECC" w:rsidRPr="007109DC">
        <w:rPr>
          <w:rFonts w:ascii="Times New Roman" w:hAnsi="Times New Roman" w:cs="Times New Roman"/>
          <w:sz w:val="24"/>
          <w:szCs w:val="24"/>
        </w:rPr>
        <w:t xml:space="preserve">rojektu, uvedeného v článku I. této Smlouvy. </w:t>
      </w:r>
      <w:r w:rsidRPr="007109DC">
        <w:rPr>
          <w:rFonts w:ascii="Times New Roman" w:hAnsi="Times New Roman" w:cs="Times New Roman"/>
          <w:sz w:val="24"/>
          <w:szCs w:val="24"/>
        </w:rPr>
        <w:t xml:space="preserve">Závazky dalšího účastníka, mající dle své povahy trvalý charakter, </w:t>
      </w:r>
      <w:r w:rsidR="00024ECC" w:rsidRPr="007109DC">
        <w:rPr>
          <w:rFonts w:ascii="Times New Roman" w:hAnsi="Times New Roman" w:cs="Times New Roman"/>
          <w:sz w:val="24"/>
          <w:szCs w:val="24"/>
        </w:rPr>
        <w:t>přetrvávají ve stejném rozsahu i po zániku Smlouvy, zejména povinnosti vztahující se ke kontrole a hodnocení projektu, kontrole č</w:t>
      </w:r>
      <w:r w:rsidR="00982185" w:rsidRPr="007109DC">
        <w:rPr>
          <w:rFonts w:ascii="Times New Roman" w:hAnsi="Times New Roman" w:cs="Times New Roman"/>
          <w:sz w:val="24"/>
          <w:szCs w:val="24"/>
        </w:rPr>
        <w:t>erpání a užívání podpory, kontr</w:t>
      </w:r>
      <w:r w:rsidR="00024ECC" w:rsidRPr="007109DC">
        <w:rPr>
          <w:rFonts w:ascii="Times New Roman" w:hAnsi="Times New Roman" w:cs="Times New Roman"/>
          <w:sz w:val="24"/>
          <w:szCs w:val="24"/>
        </w:rPr>
        <w:t>ole hospodaření s grantovými prostředky, kontrole úče</w:t>
      </w:r>
      <w:r w:rsidR="00982185" w:rsidRPr="007109DC">
        <w:rPr>
          <w:rFonts w:ascii="Times New Roman" w:hAnsi="Times New Roman" w:cs="Times New Roman"/>
          <w:sz w:val="24"/>
          <w:szCs w:val="24"/>
        </w:rPr>
        <w:t xml:space="preserve">lnosti uznaných </w:t>
      </w:r>
      <w:r w:rsidR="00982185" w:rsidRPr="007109DC">
        <w:rPr>
          <w:rFonts w:ascii="Times New Roman" w:hAnsi="Times New Roman" w:cs="Times New Roman"/>
          <w:sz w:val="24"/>
          <w:szCs w:val="24"/>
        </w:rPr>
        <w:t>nákladů a plnění</w:t>
      </w:r>
      <w:r w:rsidR="00024ECC" w:rsidRPr="007109DC">
        <w:rPr>
          <w:rFonts w:ascii="Times New Roman" w:hAnsi="Times New Roman" w:cs="Times New Roman"/>
          <w:sz w:val="24"/>
          <w:szCs w:val="24"/>
        </w:rPr>
        <w:t xml:space="preserve"> povinností dalšího ú</w:t>
      </w:r>
      <w:r w:rsidR="00982185" w:rsidRPr="007109DC">
        <w:rPr>
          <w:rFonts w:ascii="Times New Roman" w:hAnsi="Times New Roman" w:cs="Times New Roman"/>
          <w:sz w:val="24"/>
          <w:szCs w:val="24"/>
        </w:rPr>
        <w:t>častní</w:t>
      </w:r>
      <w:r w:rsidR="00635925" w:rsidRPr="007109DC">
        <w:rPr>
          <w:rFonts w:ascii="Times New Roman" w:hAnsi="Times New Roman" w:cs="Times New Roman"/>
          <w:sz w:val="24"/>
          <w:szCs w:val="24"/>
        </w:rPr>
        <w:t xml:space="preserve">ka </w:t>
      </w:r>
      <w:r w:rsidR="00982185" w:rsidRPr="007109DC">
        <w:rPr>
          <w:rFonts w:ascii="Times New Roman" w:hAnsi="Times New Roman" w:cs="Times New Roman"/>
          <w:sz w:val="24"/>
          <w:szCs w:val="24"/>
        </w:rPr>
        <w:t>spoluřešitele dle této smlouv</w:t>
      </w:r>
      <w:r w:rsidR="00024ECC" w:rsidRPr="007109DC">
        <w:rPr>
          <w:rFonts w:ascii="Times New Roman" w:hAnsi="Times New Roman" w:cs="Times New Roman"/>
          <w:sz w:val="24"/>
          <w:szCs w:val="24"/>
        </w:rPr>
        <w:t>y</w:t>
      </w:r>
      <w:r w:rsidR="001E6FCD">
        <w:rPr>
          <w:rFonts w:ascii="Times New Roman" w:hAnsi="Times New Roman" w:cs="Times New Roman"/>
          <w:sz w:val="24"/>
          <w:szCs w:val="24"/>
        </w:rPr>
        <w:t xml:space="preserve">, </w:t>
      </w:r>
      <w:r w:rsidR="001E6FCD" w:rsidRPr="001E6FCD">
        <w:rPr>
          <w:rFonts w:ascii="Times New Roman" w:hAnsi="Times New Roman" w:cs="Times New Roman"/>
          <w:sz w:val="24"/>
          <w:szCs w:val="24"/>
        </w:rPr>
        <w:t>včetně možnosti uplatnění smluvní pokuty dle článku XI. této Smlouvy.</w:t>
      </w:r>
    </w:p>
    <w:p w14:paraId="050510F2" w14:textId="77777777" w:rsidR="00072138" w:rsidRPr="007109DC" w:rsidRDefault="00635925"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Jakékoli změny nebo doplnění této Smlouvy je možno provádět pouze za podmínek a způsobem, který je uveden v Zadávací dokumentaci pro změny v rámci řešení projektu a to zásadně prostřednictvím písemných, číslovaných dodatků,</w:t>
      </w:r>
      <w:r w:rsidR="007109DC" w:rsidRPr="007109DC">
        <w:rPr>
          <w:rFonts w:ascii="Times New Roman" w:hAnsi="Times New Roman" w:cs="Times New Roman"/>
          <w:sz w:val="24"/>
          <w:szCs w:val="24"/>
        </w:rPr>
        <w:t xml:space="preserve"> podepsaných oprávněnými zástupci smluvních stran,</w:t>
      </w:r>
      <w:r w:rsidRPr="007109DC">
        <w:rPr>
          <w:rFonts w:ascii="Times New Roman" w:hAnsi="Times New Roman" w:cs="Times New Roman"/>
          <w:sz w:val="24"/>
          <w:szCs w:val="24"/>
        </w:rPr>
        <w:t xml:space="preserve"> nestanoví-li </w:t>
      </w:r>
      <w:r w:rsidR="007109DC" w:rsidRPr="007109DC">
        <w:rPr>
          <w:rFonts w:ascii="Times New Roman" w:hAnsi="Times New Roman" w:cs="Times New Roman"/>
          <w:sz w:val="24"/>
          <w:szCs w:val="24"/>
        </w:rPr>
        <w:t>Zadávací dokumentace nebo obecně závazný právní předpis jinak.</w:t>
      </w:r>
    </w:p>
    <w:p w14:paraId="2E67D5ED" w14:textId="77777777" w:rsidR="00101CFF" w:rsidRPr="007109DC"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Smlouva </w:t>
      </w:r>
      <w:r w:rsidR="00D43490">
        <w:rPr>
          <w:rFonts w:ascii="Times New Roman" w:hAnsi="Times New Roman" w:cs="Times New Roman"/>
          <w:sz w:val="24"/>
          <w:szCs w:val="24"/>
        </w:rPr>
        <w:t xml:space="preserve">je uzavřena podpisem obou smluvních stran a </w:t>
      </w:r>
      <w:r w:rsidRPr="007109DC">
        <w:rPr>
          <w:rFonts w:ascii="Times New Roman" w:hAnsi="Times New Roman" w:cs="Times New Roman"/>
          <w:sz w:val="24"/>
          <w:szCs w:val="24"/>
        </w:rPr>
        <w:t>nabývá účinnosti dnem jejího</w:t>
      </w:r>
      <w:r w:rsidR="007C2F44">
        <w:rPr>
          <w:rFonts w:ascii="Times New Roman" w:hAnsi="Times New Roman" w:cs="Times New Roman"/>
          <w:sz w:val="24"/>
          <w:szCs w:val="24"/>
        </w:rPr>
        <w:t xml:space="preserve"> uveřejnění v registru smluv</w:t>
      </w:r>
      <w:r w:rsidRPr="007109DC">
        <w:rPr>
          <w:rFonts w:ascii="Times New Roman" w:hAnsi="Times New Roman" w:cs="Times New Roman"/>
          <w:sz w:val="24"/>
          <w:szCs w:val="24"/>
        </w:rPr>
        <w:t xml:space="preserve"> </w:t>
      </w:r>
      <w:r w:rsidR="007C2F44" w:rsidRPr="007C2F44">
        <w:rPr>
          <w:rFonts w:ascii="Times New Roman" w:hAnsi="Times New Roman" w:cs="Times New Roman"/>
          <w:sz w:val="24"/>
          <w:szCs w:val="24"/>
        </w:rPr>
        <w:t>podle zákona č. 340/2015 Sb., o z</w:t>
      </w:r>
      <w:r w:rsidR="00A26499">
        <w:rPr>
          <w:rFonts w:ascii="Times New Roman" w:hAnsi="Times New Roman" w:cs="Times New Roman"/>
          <w:sz w:val="24"/>
          <w:szCs w:val="24"/>
        </w:rPr>
        <w:t xml:space="preserve">vláštních podmínkách účinnosti </w:t>
      </w:r>
      <w:r w:rsidR="007C2F44" w:rsidRPr="007C2F44">
        <w:rPr>
          <w:rFonts w:ascii="Times New Roman" w:hAnsi="Times New Roman" w:cs="Times New Roman"/>
          <w:sz w:val="24"/>
          <w:szCs w:val="24"/>
        </w:rPr>
        <w:t>některých smluv, uveřejňování těchto smluv a o registru smluv (zákon o registru smluv), v</w:t>
      </w:r>
      <w:r w:rsidR="007C2F44">
        <w:rPr>
          <w:rFonts w:ascii="Times New Roman" w:hAnsi="Times New Roman" w:cs="Times New Roman"/>
          <w:sz w:val="24"/>
          <w:szCs w:val="24"/>
        </w:rPr>
        <w:t>e</w:t>
      </w:r>
      <w:r w:rsidR="007C2F44" w:rsidRPr="007C2F44">
        <w:rPr>
          <w:rFonts w:ascii="Times New Roman" w:hAnsi="Times New Roman" w:cs="Times New Roman"/>
          <w:sz w:val="24"/>
          <w:szCs w:val="24"/>
        </w:rPr>
        <w:t xml:space="preserve"> znění</w:t>
      </w:r>
      <w:r w:rsidR="007C2F44">
        <w:rPr>
          <w:rFonts w:ascii="Times New Roman" w:hAnsi="Times New Roman" w:cs="Times New Roman"/>
          <w:sz w:val="24"/>
          <w:szCs w:val="24"/>
        </w:rPr>
        <w:t xml:space="preserve"> pozdějších předpisů. Uveřejnění Smlouvy dle předchozí věty zajistí příjemce.</w:t>
      </w:r>
    </w:p>
    <w:p w14:paraId="6086BFE9" w14:textId="77777777" w:rsidR="00A733DF" w:rsidRPr="00A26499"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Tato Smlouva je vyhotovena ve čtyřech stejnopisech s platností originálu, z nichž jeden je určen pro poskytovatele</w:t>
      </w:r>
      <w:r w:rsidR="00DA4A34">
        <w:rPr>
          <w:rFonts w:ascii="Times New Roman" w:hAnsi="Times New Roman" w:cs="Times New Roman"/>
          <w:sz w:val="24"/>
          <w:szCs w:val="24"/>
        </w:rPr>
        <w:t>, jeden</w:t>
      </w:r>
      <w:r w:rsidRPr="007109DC">
        <w:rPr>
          <w:rFonts w:ascii="Times New Roman" w:hAnsi="Times New Roman" w:cs="Times New Roman"/>
          <w:sz w:val="24"/>
          <w:szCs w:val="24"/>
        </w:rPr>
        <w:t xml:space="preserve"> pro příjemce a dva pro dalšího účastníka, který se zavazuje jeden stejnopis předat spoluřešiteli, který je spolusignatářem této Smlouvy.</w:t>
      </w:r>
    </w:p>
    <w:p w14:paraId="2C7D2D2E" w14:textId="77777777" w:rsidR="00101CFF" w:rsidRPr="007109DC" w:rsidRDefault="00101CFF" w:rsidP="00742CE0">
      <w:pPr>
        <w:pStyle w:val="Odstavecseseznamem"/>
        <w:numPr>
          <w:ilvl w:val="0"/>
          <w:numId w:val="14"/>
        </w:numPr>
        <w:spacing w:before="40"/>
        <w:jc w:val="both"/>
        <w:rPr>
          <w:rFonts w:ascii="Times New Roman" w:hAnsi="Times New Roman" w:cs="Times New Roman"/>
          <w:sz w:val="24"/>
          <w:szCs w:val="24"/>
        </w:rPr>
      </w:pPr>
      <w:r w:rsidRPr="007109DC">
        <w:rPr>
          <w:rFonts w:ascii="Times New Roman" w:hAnsi="Times New Roman" w:cs="Times New Roman"/>
          <w:sz w:val="24"/>
          <w:szCs w:val="24"/>
        </w:rPr>
        <w:t xml:space="preserve">Smluvní strany svými níže připojenými podpisy potvrzují, že se seznámily s celým obsahem této Smlouvy, porozuměly mu a bez výhrad přijímají povinnosti a práva, z této Smlouvy plynoucí. </w:t>
      </w:r>
    </w:p>
    <w:p w14:paraId="593B07E4" w14:textId="77777777" w:rsidR="00BF43FD" w:rsidRPr="006E3426"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48AA88EC" w14:textId="66FDF03E" w:rsidR="00101CFF" w:rsidRPr="00D76B9D"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6E3426">
        <w:rPr>
          <w:rFonts w:ascii="Times New Roman" w:hAnsi="Times New Roman" w:cs="Times New Roman"/>
          <w:sz w:val="24"/>
          <w:szCs w:val="24"/>
        </w:rPr>
        <w:t>Za příjemce</w:t>
      </w:r>
      <w:r w:rsidRPr="00D76B9D">
        <w:rPr>
          <w:rFonts w:ascii="Times New Roman" w:hAnsi="Times New Roman" w:cs="Times New Roman"/>
          <w:sz w:val="24"/>
          <w:szCs w:val="24"/>
        </w:rPr>
        <w:t>:</w:t>
      </w:r>
      <w:r w:rsidR="006E3426" w:rsidRPr="00D76B9D">
        <w:rPr>
          <w:rFonts w:ascii="Times New Roman" w:hAnsi="Times New Roman" w:cs="Times New Roman"/>
          <w:sz w:val="24"/>
          <w:szCs w:val="24"/>
        </w:rPr>
        <w:t xml:space="preserve"> </w:t>
      </w:r>
      <w:r w:rsidR="002B02C8" w:rsidRPr="00D76B9D">
        <w:rPr>
          <w:rFonts w:ascii="Times New Roman" w:hAnsi="Times New Roman" w:cs="Times New Roman"/>
          <w:sz w:val="24"/>
          <w:szCs w:val="24"/>
        </w:rPr>
        <w:t>Mgr. Jindřich Krejčí, Ph.D., ředitel Sociologického ústavu AV ČR, v. v. i.</w:t>
      </w:r>
    </w:p>
    <w:p w14:paraId="5153B06E" w14:textId="77777777" w:rsidR="00101CFF" w:rsidRPr="00D76B9D"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12A45EFB" w14:textId="77777777" w:rsidR="00F44ABC" w:rsidRPr="00D76B9D" w:rsidRDefault="006E3426" w:rsidP="00F44ABC">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r>
      <w:r w:rsidR="007B768D" w:rsidRPr="00D76B9D">
        <w:rPr>
          <w:rFonts w:ascii="Times New Roman" w:hAnsi="Times New Roman" w:cs="Times New Roman"/>
          <w:sz w:val="24"/>
          <w:szCs w:val="24"/>
        </w:rPr>
        <w:t xml:space="preserve"> ..................................................</w:t>
      </w:r>
      <w:r w:rsidR="00F44ABC" w:rsidRPr="00D76B9D">
        <w:rPr>
          <w:rFonts w:ascii="Times New Roman" w:hAnsi="Times New Roman" w:cs="Times New Roman"/>
          <w:sz w:val="24"/>
          <w:szCs w:val="24"/>
        </w:rPr>
        <w:t xml:space="preserve"> </w:t>
      </w:r>
      <w:r w:rsidR="00F44ABC" w:rsidRPr="00D76B9D">
        <w:rPr>
          <w:rFonts w:ascii="Times New Roman" w:hAnsi="Times New Roman" w:cs="Times New Roman"/>
          <w:sz w:val="24"/>
          <w:szCs w:val="24"/>
        </w:rPr>
        <w:tab/>
      </w:r>
      <w:r w:rsidR="00F44ABC" w:rsidRPr="00D76B9D">
        <w:rPr>
          <w:rFonts w:ascii="Times New Roman" w:hAnsi="Times New Roman" w:cs="Times New Roman"/>
          <w:sz w:val="24"/>
          <w:szCs w:val="24"/>
        </w:rPr>
        <w:tab/>
      </w:r>
      <w:r w:rsidR="00F44ABC" w:rsidRPr="00D76B9D">
        <w:rPr>
          <w:rFonts w:ascii="Times New Roman" w:hAnsi="Times New Roman" w:cs="Times New Roman"/>
          <w:sz w:val="24"/>
          <w:szCs w:val="24"/>
        </w:rPr>
        <w:tab/>
        <w:t>datum:.........................</w:t>
      </w:r>
    </w:p>
    <w:p w14:paraId="46DC6FB1" w14:textId="77777777" w:rsidR="007B768D"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t>razítko a podpis statutárního orgánu</w:t>
      </w:r>
      <w:r w:rsidR="00890F6C" w:rsidRPr="00D76B9D">
        <w:rPr>
          <w:rFonts w:ascii="Times New Roman" w:hAnsi="Times New Roman" w:cs="Times New Roman"/>
          <w:sz w:val="24"/>
          <w:szCs w:val="24"/>
        </w:rPr>
        <w:tab/>
      </w:r>
      <w:r w:rsidR="006E3426" w:rsidRPr="00D76B9D">
        <w:rPr>
          <w:rFonts w:ascii="Times New Roman" w:hAnsi="Times New Roman" w:cs="Times New Roman"/>
          <w:sz w:val="24"/>
          <w:szCs w:val="24"/>
        </w:rPr>
        <w:tab/>
      </w:r>
      <w:r w:rsidR="006E3426" w:rsidRPr="00D76B9D">
        <w:rPr>
          <w:rFonts w:ascii="Times New Roman" w:hAnsi="Times New Roman" w:cs="Times New Roman"/>
          <w:sz w:val="24"/>
          <w:szCs w:val="24"/>
        </w:rPr>
        <w:tab/>
      </w:r>
    </w:p>
    <w:p w14:paraId="11B5AF19" w14:textId="4D29CA22" w:rsidR="007B768D" w:rsidRPr="00D76B9D" w:rsidRDefault="006E3426" w:rsidP="00934874">
      <w:pPr>
        <w:shd w:val="clear" w:color="auto" w:fill="FFFFFF"/>
        <w:tabs>
          <w:tab w:val="left" w:pos="770"/>
        </w:tabs>
        <w:spacing w:before="7" w:line="276" w:lineRule="auto"/>
        <w:ind w:right="7"/>
        <w:rPr>
          <w:rFonts w:ascii="Times New Roman" w:hAnsi="Times New Roman" w:cs="Times New Roman"/>
          <w:sz w:val="24"/>
          <w:szCs w:val="24"/>
        </w:rPr>
      </w:pPr>
      <w:r w:rsidRPr="00D76B9D">
        <w:rPr>
          <w:rFonts w:ascii="Times New Roman" w:hAnsi="Times New Roman" w:cs="Times New Roman"/>
          <w:sz w:val="24"/>
          <w:szCs w:val="24"/>
        </w:rPr>
        <w:tab/>
      </w:r>
      <w:r w:rsidR="00737504" w:rsidRPr="00D76B9D">
        <w:rPr>
          <w:rFonts w:ascii="Times New Roman" w:hAnsi="Times New Roman" w:cs="Times New Roman"/>
          <w:sz w:val="24"/>
          <w:szCs w:val="24"/>
        </w:rPr>
        <w:tab/>
      </w:r>
    </w:p>
    <w:p w14:paraId="020B04BD" w14:textId="77777777" w:rsidR="00101CFF" w:rsidRPr="00D76B9D" w:rsidRDefault="006E3426"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 xml:space="preserve">                       </w:t>
      </w:r>
      <w:r w:rsidR="007B768D" w:rsidRPr="00D76B9D">
        <w:rPr>
          <w:rFonts w:ascii="Times New Roman" w:hAnsi="Times New Roman" w:cs="Times New Roman"/>
          <w:sz w:val="24"/>
          <w:szCs w:val="24"/>
        </w:rPr>
        <w:t xml:space="preserve"> </w:t>
      </w:r>
    </w:p>
    <w:p w14:paraId="7BC1720A" w14:textId="77777777" w:rsidR="00BF43FD" w:rsidRPr="00D76B9D"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4740F05B" w14:textId="77777777" w:rsidR="00101CFF" w:rsidRPr="00D76B9D"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Řešitel:</w:t>
      </w:r>
      <w:r w:rsidR="00890F6C" w:rsidRPr="00D76B9D">
        <w:rPr>
          <w:rFonts w:ascii="Times New Roman" w:hAnsi="Times New Roman" w:cs="Times New Roman"/>
          <w:sz w:val="24"/>
          <w:szCs w:val="24"/>
        </w:rPr>
        <w:tab/>
      </w:r>
    </w:p>
    <w:p w14:paraId="2151B43E" w14:textId="26CAE05B" w:rsidR="007B768D"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lastRenderedPageBreak/>
        <w:tab/>
      </w:r>
      <w:r w:rsidR="007B768D" w:rsidRPr="00D76B9D">
        <w:rPr>
          <w:rFonts w:ascii="Times New Roman" w:hAnsi="Times New Roman" w:cs="Times New Roman"/>
          <w:sz w:val="24"/>
          <w:szCs w:val="24"/>
        </w:rPr>
        <w:t>................................................</w:t>
      </w:r>
      <w:r w:rsidR="00890F6C" w:rsidRPr="00D76B9D">
        <w:rPr>
          <w:rFonts w:ascii="Times New Roman" w:hAnsi="Times New Roman" w:cs="Times New Roman"/>
          <w:sz w:val="24"/>
          <w:szCs w:val="24"/>
        </w:rPr>
        <w:tab/>
      </w:r>
      <w:r w:rsidR="00890F6C" w:rsidRPr="00D76B9D">
        <w:rPr>
          <w:rFonts w:ascii="Times New Roman" w:hAnsi="Times New Roman" w:cs="Times New Roman"/>
          <w:sz w:val="24"/>
          <w:szCs w:val="24"/>
        </w:rPr>
        <w:tab/>
      </w:r>
      <w:r w:rsidRPr="00D76B9D">
        <w:rPr>
          <w:rFonts w:ascii="Times New Roman" w:hAnsi="Times New Roman" w:cs="Times New Roman"/>
          <w:sz w:val="24"/>
          <w:szCs w:val="24"/>
        </w:rPr>
        <w:tab/>
      </w:r>
      <w:r w:rsidR="00890F6C" w:rsidRPr="00D76B9D">
        <w:rPr>
          <w:rFonts w:ascii="Times New Roman" w:hAnsi="Times New Roman" w:cs="Times New Roman"/>
          <w:sz w:val="24"/>
          <w:szCs w:val="24"/>
        </w:rPr>
        <w:t>datum:.........................</w:t>
      </w:r>
    </w:p>
    <w:p w14:paraId="78D32116" w14:textId="77777777" w:rsidR="00542027" w:rsidRPr="00D76B9D" w:rsidRDefault="00F44ABC" w:rsidP="00542027">
      <w:pPr>
        <w:ind w:left="284"/>
        <w:jc w:val="both"/>
        <w:rPr>
          <w:rFonts w:ascii="Times New Roman" w:hAnsi="Times New Roman" w:cs="Times New Roman"/>
          <w:sz w:val="24"/>
          <w:szCs w:val="24"/>
        </w:rPr>
      </w:pPr>
      <w:r w:rsidRPr="00D76B9D">
        <w:rPr>
          <w:rFonts w:ascii="Times New Roman" w:hAnsi="Times New Roman" w:cs="Times New Roman"/>
          <w:sz w:val="24"/>
          <w:szCs w:val="24"/>
        </w:rPr>
        <w:tab/>
      </w:r>
      <w:r w:rsidR="00542027" w:rsidRPr="00D76B9D">
        <w:rPr>
          <w:rFonts w:ascii="Times New Roman" w:hAnsi="Times New Roman" w:cs="Times New Roman"/>
          <w:sz w:val="24"/>
          <w:szCs w:val="24"/>
        </w:rPr>
        <w:t>PhDr. Natalie Simonová, Ph.D.</w:t>
      </w:r>
    </w:p>
    <w:p w14:paraId="0029A4C0" w14:textId="77777777" w:rsidR="00101CFF" w:rsidRPr="00D76B9D" w:rsidRDefault="00101CFF"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58A1FFF6" w14:textId="77777777" w:rsidR="00BF43FD" w:rsidRPr="00D76B9D"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59E572A2" w14:textId="6EE1BD16" w:rsidR="00101CFF" w:rsidRPr="00D76B9D" w:rsidRDefault="007B768D" w:rsidP="00B33011">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 xml:space="preserve">Za </w:t>
      </w:r>
      <w:r w:rsidR="00101CFF" w:rsidRPr="00D76B9D">
        <w:rPr>
          <w:rFonts w:ascii="Times New Roman" w:hAnsi="Times New Roman" w:cs="Times New Roman"/>
          <w:sz w:val="24"/>
          <w:szCs w:val="24"/>
        </w:rPr>
        <w:t>dalšího účastníka</w:t>
      </w:r>
      <w:r w:rsidRPr="00D76B9D">
        <w:rPr>
          <w:rFonts w:ascii="Times New Roman" w:hAnsi="Times New Roman" w:cs="Times New Roman"/>
          <w:sz w:val="24"/>
          <w:szCs w:val="24"/>
        </w:rPr>
        <w:t>:</w:t>
      </w:r>
      <w:r w:rsidR="00890F6C" w:rsidRPr="00D76B9D">
        <w:rPr>
          <w:rFonts w:ascii="Times New Roman" w:hAnsi="Times New Roman" w:cs="Times New Roman"/>
          <w:sz w:val="24"/>
          <w:szCs w:val="24"/>
        </w:rPr>
        <w:tab/>
      </w:r>
      <w:r w:rsidR="00B33011" w:rsidRPr="00D76B9D">
        <w:rPr>
          <w:rFonts w:ascii="Times New Roman" w:hAnsi="Times New Roman" w:cs="Times New Roman"/>
          <w:sz w:val="24"/>
          <w:szCs w:val="24"/>
        </w:rPr>
        <w:t>prof. PhDr. Stanislav Balík, Ph.D., děkan Fakulty sociálních studií</w:t>
      </w:r>
    </w:p>
    <w:p w14:paraId="526B9927" w14:textId="77777777" w:rsidR="00F44ABC"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4DF4104" w14:textId="77777777" w:rsidR="00F44ABC"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03CDF3C0" w14:textId="77777777" w:rsidR="007B768D"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r>
      <w:r w:rsidR="007B768D" w:rsidRPr="00D76B9D">
        <w:rPr>
          <w:rFonts w:ascii="Times New Roman" w:hAnsi="Times New Roman" w:cs="Times New Roman"/>
          <w:sz w:val="24"/>
          <w:szCs w:val="24"/>
        </w:rPr>
        <w:t>.....................................................</w:t>
      </w:r>
      <w:r w:rsidR="00890F6C" w:rsidRPr="00D76B9D">
        <w:rPr>
          <w:rFonts w:ascii="Times New Roman" w:hAnsi="Times New Roman" w:cs="Times New Roman"/>
          <w:sz w:val="24"/>
          <w:szCs w:val="24"/>
        </w:rPr>
        <w:tab/>
      </w:r>
      <w:r w:rsidR="00890F6C" w:rsidRPr="00D76B9D">
        <w:rPr>
          <w:rFonts w:ascii="Times New Roman" w:hAnsi="Times New Roman" w:cs="Times New Roman"/>
          <w:sz w:val="24"/>
          <w:szCs w:val="24"/>
        </w:rPr>
        <w:tab/>
      </w:r>
      <w:r w:rsidR="00890F6C" w:rsidRPr="00D76B9D">
        <w:rPr>
          <w:rFonts w:ascii="Times New Roman" w:hAnsi="Times New Roman" w:cs="Times New Roman"/>
          <w:sz w:val="24"/>
          <w:szCs w:val="24"/>
        </w:rPr>
        <w:tab/>
        <w:t>datum:.........................</w:t>
      </w:r>
    </w:p>
    <w:p w14:paraId="0F0CB032" w14:textId="77777777" w:rsidR="007B768D"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r>
      <w:r w:rsidR="007B768D" w:rsidRPr="00D76B9D">
        <w:rPr>
          <w:rFonts w:ascii="Times New Roman" w:hAnsi="Times New Roman" w:cs="Times New Roman"/>
          <w:sz w:val="24"/>
          <w:szCs w:val="24"/>
        </w:rPr>
        <w:t>razítko a podpis statutárního orgánu</w:t>
      </w:r>
    </w:p>
    <w:p w14:paraId="74D01E6A" w14:textId="77777777" w:rsidR="007B768D" w:rsidRPr="00D76B9D" w:rsidRDefault="00F11E52" w:rsidP="00A26499">
      <w:pPr>
        <w:shd w:val="clear" w:color="auto" w:fill="FFFFFF"/>
        <w:tabs>
          <w:tab w:val="left" w:pos="770"/>
        </w:tabs>
        <w:spacing w:before="7" w:line="276" w:lineRule="auto"/>
        <w:ind w:right="7" w:firstLine="708"/>
        <w:jc w:val="both"/>
        <w:rPr>
          <w:rFonts w:ascii="Times New Roman" w:hAnsi="Times New Roman" w:cs="Times New Roman"/>
          <w:sz w:val="24"/>
          <w:szCs w:val="24"/>
        </w:rPr>
      </w:pPr>
      <w:r w:rsidRPr="00D76B9D">
        <w:rPr>
          <w:rFonts w:ascii="Times New Roman" w:hAnsi="Times New Roman" w:cs="Times New Roman"/>
          <w:sz w:val="24"/>
          <w:szCs w:val="24"/>
        </w:rPr>
        <w:t xml:space="preserve">         </w:t>
      </w:r>
      <w:bookmarkStart w:id="0" w:name="_GoBack"/>
      <w:bookmarkEnd w:id="0"/>
    </w:p>
    <w:p w14:paraId="6F2BC7CF" w14:textId="77777777" w:rsidR="00BF43FD" w:rsidRPr="00D76B9D" w:rsidRDefault="00BF43FD" w:rsidP="001723CE">
      <w:pPr>
        <w:shd w:val="clear" w:color="auto" w:fill="FFFFFF"/>
        <w:tabs>
          <w:tab w:val="left" w:pos="770"/>
        </w:tabs>
        <w:spacing w:before="7" w:line="276" w:lineRule="auto"/>
        <w:ind w:right="7"/>
        <w:jc w:val="both"/>
        <w:rPr>
          <w:rFonts w:ascii="Times New Roman" w:hAnsi="Times New Roman" w:cs="Times New Roman"/>
          <w:sz w:val="24"/>
          <w:szCs w:val="24"/>
        </w:rPr>
      </w:pPr>
    </w:p>
    <w:p w14:paraId="7D9D416A" w14:textId="4DB6A286" w:rsidR="00101CFF" w:rsidRPr="00D76B9D"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Spoluřešitel:</w:t>
      </w:r>
      <w:r w:rsidR="00890F6C" w:rsidRPr="00D76B9D">
        <w:rPr>
          <w:rFonts w:ascii="Times New Roman" w:hAnsi="Times New Roman" w:cs="Times New Roman"/>
          <w:sz w:val="24"/>
          <w:szCs w:val="24"/>
        </w:rPr>
        <w:t xml:space="preserve"> </w:t>
      </w:r>
    </w:p>
    <w:p w14:paraId="14E36B08" w14:textId="77777777" w:rsidR="00F44ABC" w:rsidRPr="00D76B9D" w:rsidRDefault="007B768D"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 xml:space="preserve"> </w:t>
      </w:r>
    </w:p>
    <w:p w14:paraId="738DDE8E" w14:textId="77777777" w:rsidR="007B768D" w:rsidRPr="00D76B9D"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r>
      <w:r w:rsidR="007B768D" w:rsidRPr="00D76B9D">
        <w:rPr>
          <w:rFonts w:ascii="Times New Roman" w:hAnsi="Times New Roman" w:cs="Times New Roman"/>
          <w:sz w:val="24"/>
          <w:szCs w:val="24"/>
        </w:rPr>
        <w:t>......................................................</w:t>
      </w:r>
      <w:r w:rsidR="00890F6C" w:rsidRPr="00D76B9D">
        <w:rPr>
          <w:rFonts w:ascii="Times New Roman" w:hAnsi="Times New Roman" w:cs="Times New Roman"/>
          <w:sz w:val="24"/>
          <w:szCs w:val="24"/>
        </w:rPr>
        <w:tab/>
      </w:r>
      <w:r w:rsidR="00890F6C" w:rsidRPr="00D76B9D">
        <w:rPr>
          <w:rFonts w:ascii="Times New Roman" w:hAnsi="Times New Roman" w:cs="Times New Roman"/>
          <w:sz w:val="24"/>
          <w:szCs w:val="24"/>
        </w:rPr>
        <w:tab/>
      </w:r>
      <w:r w:rsidR="00890F6C" w:rsidRPr="00D76B9D">
        <w:rPr>
          <w:rFonts w:ascii="Times New Roman" w:hAnsi="Times New Roman" w:cs="Times New Roman"/>
          <w:sz w:val="24"/>
          <w:szCs w:val="24"/>
        </w:rPr>
        <w:tab/>
        <w:t>datum:.........................</w:t>
      </w:r>
    </w:p>
    <w:p w14:paraId="249FE6D2" w14:textId="1013982C" w:rsidR="007B768D" w:rsidRPr="00402D0C" w:rsidRDefault="00F44ABC" w:rsidP="001723CE">
      <w:pPr>
        <w:shd w:val="clear" w:color="auto" w:fill="FFFFFF"/>
        <w:tabs>
          <w:tab w:val="left" w:pos="770"/>
        </w:tabs>
        <w:spacing w:before="7" w:line="276" w:lineRule="auto"/>
        <w:ind w:right="7"/>
        <w:jc w:val="both"/>
        <w:rPr>
          <w:rFonts w:ascii="Times New Roman" w:hAnsi="Times New Roman" w:cs="Times New Roman"/>
          <w:sz w:val="24"/>
          <w:szCs w:val="24"/>
        </w:rPr>
      </w:pPr>
      <w:r w:rsidRPr="00D76B9D">
        <w:rPr>
          <w:rFonts w:ascii="Times New Roman" w:hAnsi="Times New Roman" w:cs="Times New Roman"/>
          <w:sz w:val="24"/>
          <w:szCs w:val="24"/>
        </w:rPr>
        <w:tab/>
      </w:r>
      <w:r w:rsidR="00006A66" w:rsidRPr="00D76B9D">
        <w:rPr>
          <w:rFonts w:ascii="Times New Roman" w:hAnsi="Times New Roman" w:cs="Times New Roman"/>
          <w:sz w:val="24"/>
          <w:szCs w:val="24"/>
        </w:rPr>
        <w:t>prof. PhDr. Tomáš Katrňák, Ph.D.</w:t>
      </w:r>
    </w:p>
    <w:sectPr w:rsidR="007B768D" w:rsidRPr="00402D0C" w:rsidSect="00244BD4">
      <w:footerReference w:type="default" r:id="rId11"/>
      <w:footerReference w:type="first" r:id="rId12"/>
      <w:type w:val="continuous"/>
      <w:pgSz w:w="11909" w:h="16834"/>
      <w:pgMar w:top="1276" w:right="1277" w:bottom="1418" w:left="1134" w:header="397" w:footer="924" w:gutter="0"/>
      <w:pgNumType w:start="1"/>
      <w:cols w:space="6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6C76" w16cex:dateUtc="2022-03-21T20:28:00Z"/>
  <w16cex:commentExtensible w16cex:durableId="25E36E16" w16cex:dateUtc="2022-03-21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550B1" w16cid:durableId="25E36C63"/>
  <w16cid:commentId w16cid:paraId="74FF16E9" w16cid:durableId="25E36C76"/>
  <w16cid:commentId w16cid:paraId="46DCC8AD" w16cid:durableId="25E36C64"/>
  <w16cid:commentId w16cid:paraId="16F4A7BA" w16cid:durableId="25E36E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ABE3" w14:textId="77777777" w:rsidR="009E2C44" w:rsidRDefault="009E2C44" w:rsidP="00BA4EA1">
      <w:r>
        <w:separator/>
      </w:r>
    </w:p>
  </w:endnote>
  <w:endnote w:type="continuationSeparator" w:id="0">
    <w:p w14:paraId="165D5AD3" w14:textId="77777777" w:rsidR="009E2C44" w:rsidRDefault="009E2C44" w:rsidP="00B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19083"/>
      <w:docPartObj>
        <w:docPartGallery w:val="Page Numbers (Bottom of Page)"/>
        <w:docPartUnique/>
      </w:docPartObj>
    </w:sdtPr>
    <w:sdtEndPr/>
    <w:sdtContent>
      <w:p w14:paraId="6E79B86D" w14:textId="7723CEED" w:rsidR="00244BD4" w:rsidRDefault="00244BD4">
        <w:pPr>
          <w:pStyle w:val="Zpat"/>
          <w:jc w:val="center"/>
        </w:pPr>
        <w:r>
          <w:fldChar w:fldCharType="begin"/>
        </w:r>
        <w:r>
          <w:instrText>PAGE   \* MERGEFORMAT</w:instrText>
        </w:r>
        <w:r>
          <w:fldChar w:fldCharType="separate"/>
        </w:r>
        <w:r w:rsidR="00006A66">
          <w:rPr>
            <w:noProof/>
          </w:rPr>
          <w:t>12</w:t>
        </w:r>
        <w:r>
          <w:fldChar w:fldCharType="end"/>
        </w:r>
      </w:p>
    </w:sdtContent>
  </w:sdt>
  <w:p w14:paraId="4EA51167" w14:textId="77777777" w:rsidR="00244BD4" w:rsidRDefault="00244B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34746"/>
      <w:docPartObj>
        <w:docPartGallery w:val="Page Numbers (Bottom of Page)"/>
        <w:docPartUnique/>
      </w:docPartObj>
    </w:sdtPr>
    <w:sdtEndPr/>
    <w:sdtContent>
      <w:p w14:paraId="730A1744" w14:textId="1C252F26" w:rsidR="00244BD4" w:rsidRDefault="00244BD4">
        <w:pPr>
          <w:pStyle w:val="Zpat"/>
          <w:jc w:val="center"/>
        </w:pPr>
        <w:r>
          <w:fldChar w:fldCharType="begin"/>
        </w:r>
        <w:r>
          <w:instrText>PAGE   \* MERGEFORMAT</w:instrText>
        </w:r>
        <w:r>
          <w:fldChar w:fldCharType="separate"/>
        </w:r>
        <w:r w:rsidR="00006A66">
          <w:rPr>
            <w:noProof/>
          </w:rPr>
          <w:t>1</w:t>
        </w:r>
        <w:r>
          <w:fldChar w:fldCharType="end"/>
        </w:r>
      </w:p>
    </w:sdtContent>
  </w:sdt>
  <w:p w14:paraId="652B8BC1" w14:textId="77777777" w:rsidR="00244BD4" w:rsidRDefault="00244B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F809" w14:textId="77777777" w:rsidR="009E2C44" w:rsidRDefault="009E2C44" w:rsidP="00BA4EA1">
      <w:r>
        <w:separator/>
      </w:r>
    </w:p>
  </w:footnote>
  <w:footnote w:type="continuationSeparator" w:id="0">
    <w:p w14:paraId="01FAACCF" w14:textId="77777777" w:rsidR="009E2C44" w:rsidRDefault="009E2C44" w:rsidP="00BA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1" w15:restartNumberingAfterBreak="0">
    <w:nsid w:val="002D694F"/>
    <w:multiLevelType w:val="hybridMultilevel"/>
    <w:tmpl w:val="8332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D64626"/>
    <w:multiLevelType w:val="hybridMultilevel"/>
    <w:tmpl w:val="DAB0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26007"/>
    <w:multiLevelType w:val="hybridMultilevel"/>
    <w:tmpl w:val="AA60B19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7A21464"/>
    <w:multiLevelType w:val="hybridMultilevel"/>
    <w:tmpl w:val="8F366E7E"/>
    <w:lvl w:ilvl="0" w:tplc="ADBC9FE4">
      <w:start w:val="1"/>
      <w:numFmt w:val="decimal"/>
      <w:lvlText w:val="%1."/>
      <w:lvlJc w:val="left"/>
      <w:pPr>
        <w:ind w:left="425" w:hanging="360"/>
      </w:pPr>
      <w:rPr>
        <w:rFonts w:hint="default"/>
      </w:rPr>
    </w:lvl>
    <w:lvl w:ilvl="1" w:tplc="04050019">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5" w15:restartNumberingAfterBreak="0">
    <w:nsid w:val="12C4218C"/>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14F821B3"/>
    <w:multiLevelType w:val="hybridMultilevel"/>
    <w:tmpl w:val="245E865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7" w15:restartNumberingAfterBreak="0">
    <w:nsid w:val="16805A12"/>
    <w:multiLevelType w:val="hybridMultilevel"/>
    <w:tmpl w:val="AD6C92BA"/>
    <w:lvl w:ilvl="0" w:tplc="B762D556">
      <w:start w:val="1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 w15:restartNumberingAfterBreak="0">
    <w:nsid w:val="1860505B"/>
    <w:multiLevelType w:val="hybridMultilevel"/>
    <w:tmpl w:val="FE2ED99E"/>
    <w:lvl w:ilvl="0" w:tplc="0405000F">
      <w:start w:val="1"/>
      <w:numFmt w:val="decimal"/>
      <w:lvlText w:val="%1."/>
      <w:lvlJc w:val="left"/>
      <w:pPr>
        <w:ind w:left="727" w:hanging="360"/>
      </w:p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9" w15:restartNumberingAfterBreak="0">
    <w:nsid w:val="1C5E6654"/>
    <w:multiLevelType w:val="hybridMultilevel"/>
    <w:tmpl w:val="37F2B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8234A0"/>
    <w:multiLevelType w:val="hybridMultilevel"/>
    <w:tmpl w:val="CCB86D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C2E42"/>
    <w:multiLevelType w:val="hybridMultilevel"/>
    <w:tmpl w:val="CE620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1B6855"/>
    <w:multiLevelType w:val="hybridMultilevel"/>
    <w:tmpl w:val="84B0E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099356C"/>
    <w:multiLevelType w:val="hybridMultilevel"/>
    <w:tmpl w:val="A0BE416C"/>
    <w:lvl w:ilvl="0" w:tplc="08E491E6">
      <w:start w:val="1"/>
      <w:numFmt w:val="decimal"/>
      <w:lvlText w:val="%1."/>
      <w:lvlJc w:val="left"/>
      <w:pPr>
        <w:ind w:left="50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4" w15:restartNumberingAfterBreak="0">
    <w:nsid w:val="26D33133"/>
    <w:multiLevelType w:val="hybridMultilevel"/>
    <w:tmpl w:val="A1AEF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3EFB"/>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16" w15:restartNumberingAfterBreak="0">
    <w:nsid w:val="36C32244"/>
    <w:multiLevelType w:val="hybridMultilevel"/>
    <w:tmpl w:val="F0E65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2616CF"/>
    <w:multiLevelType w:val="hybridMultilevel"/>
    <w:tmpl w:val="66044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62364B"/>
    <w:multiLevelType w:val="multilevel"/>
    <w:tmpl w:val="E45408CE"/>
    <w:lvl w:ilvl="0">
      <w:start w:val="2"/>
      <w:numFmt w:val="decimal"/>
      <w:lvlText w:val="%1."/>
      <w:lvlJc w:val="left"/>
      <w:pPr>
        <w:tabs>
          <w:tab w:val="num" w:pos="705"/>
        </w:tabs>
        <w:ind w:left="705" w:hanging="705"/>
      </w:pPr>
      <w:rPr>
        <w:rFonts w:hint="default"/>
        <w:b/>
      </w:rPr>
    </w:lvl>
    <w:lvl w:ilvl="1">
      <w:start w:val="1"/>
      <w:numFmt w:val="decimal"/>
      <w:lvlText w:val="4.%2."/>
      <w:lvlJc w:val="left"/>
      <w:pPr>
        <w:tabs>
          <w:tab w:val="num" w:pos="720"/>
        </w:tabs>
        <w:ind w:left="720" w:hanging="720"/>
      </w:pPr>
      <w:rPr>
        <w:rFonts w:ascii="Times New Roman" w:hAnsi="Times New Roman" w:cs="Times New Roman" w:hint="default"/>
        <w:b w:val="0"/>
        <w:i w:val="0"/>
        <w:szCs w:val="20"/>
      </w:rPr>
    </w:lvl>
    <w:lvl w:ilvl="2">
      <w:start w:val="1"/>
      <w:numFmt w:val="decimal"/>
      <w:lvlText w:val="4.%2.%3."/>
      <w:lvlJc w:val="left"/>
      <w:pPr>
        <w:tabs>
          <w:tab w:val="num" w:pos="720"/>
        </w:tabs>
        <w:ind w:left="720" w:hanging="720"/>
      </w:pPr>
      <w:rPr>
        <w:rFonts w:hint="default"/>
        <w:b w:val="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B265852"/>
    <w:multiLevelType w:val="hybridMultilevel"/>
    <w:tmpl w:val="A442F958"/>
    <w:lvl w:ilvl="0" w:tplc="62EA3AEA">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E7361B"/>
    <w:multiLevelType w:val="hybridMultilevel"/>
    <w:tmpl w:val="D0A02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D00ABE"/>
    <w:multiLevelType w:val="hybridMultilevel"/>
    <w:tmpl w:val="8F366E7E"/>
    <w:lvl w:ilvl="0" w:tplc="ADBC9FE4">
      <w:start w:val="1"/>
      <w:numFmt w:val="decimal"/>
      <w:lvlText w:val="%1."/>
      <w:lvlJc w:val="left"/>
      <w:pPr>
        <w:ind w:left="425" w:hanging="360"/>
      </w:pPr>
      <w:rPr>
        <w:rFonts w:hint="default"/>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22" w15:restartNumberingAfterBreak="0">
    <w:nsid w:val="52596D4E"/>
    <w:multiLevelType w:val="hybridMultilevel"/>
    <w:tmpl w:val="52CA6370"/>
    <w:lvl w:ilvl="0" w:tplc="04050017">
      <w:start w:val="1"/>
      <w:numFmt w:val="lowerLetter"/>
      <w:lvlText w:val="%1)"/>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530F1DD6"/>
    <w:multiLevelType w:val="hybridMultilevel"/>
    <w:tmpl w:val="982C520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55145C4"/>
    <w:multiLevelType w:val="hybridMultilevel"/>
    <w:tmpl w:val="5C467C88"/>
    <w:lvl w:ilvl="0" w:tplc="0405000F">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5" w15:restartNumberingAfterBreak="0">
    <w:nsid w:val="57A17D3A"/>
    <w:multiLevelType w:val="hybridMultilevel"/>
    <w:tmpl w:val="033A25F6"/>
    <w:lvl w:ilvl="0" w:tplc="C85E77E8">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673641A9"/>
    <w:multiLevelType w:val="hybridMultilevel"/>
    <w:tmpl w:val="2E3887EC"/>
    <w:lvl w:ilvl="0" w:tplc="CF047C54">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7" w15:restartNumberingAfterBreak="0">
    <w:nsid w:val="6B50221F"/>
    <w:multiLevelType w:val="hybridMultilevel"/>
    <w:tmpl w:val="6F06C2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091A93"/>
    <w:multiLevelType w:val="hybridMultilevel"/>
    <w:tmpl w:val="C7C67590"/>
    <w:lvl w:ilvl="0" w:tplc="95102B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377975"/>
    <w:multiLevelType w:val="hybridMultilevel"/>
    <w:tmpl w:val="3E1E99E0"/>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num w:numId="1">
    <w:abstractNumId w:val="25"/>
  </w:num>
  <w:num w:numId="2">
    <w:abstractNumId w:val="14"/>
  </w:num>
  <w:num w:numId="3">
    <w:abstractNumId w:val="10"/>
  </w:num>
  <w:num w:numId="4">
    <w:abstractNumId w:val="13"/>
  </w:num>
  <w:num w:numId="5">
    <w:abstractNumId w:val="6"/>
  </w:num>
  <w:num w:numId="6">
    <w:abstractNumId w:val="16"/>
  </w:num>
  <w:num w:numId="7">
    <w:abstractNumId w:val="29"/>
  </w:num>
  <w:num w:numId="8">
    <w:abstractNumId w:val="24"/>
  </w:num>
  <w:num w:numId="9">
    <w:abstractNumId w:val="2"/>
  </w:num>
  <w:num w:numId="10">
    <w:abstractNumId w:val="21"/>
  </w:num>
  <w:num w:numId="11">
    <w:abstractNumId w:val="1"/>
  </w:num>
  <w:num w:numId="12">
    <w:abstractNumId w:val="8"/>
  </w:num>
  <w:num w:numId="13">
    <w:abstractNumId w:val="20"/>
  </w:num>
  <w:num w:numId="14">
    <w:abstractNumId w:val="19"/>
  </w:num>
  <w:num w:numId="15">
    <w:abstractNumId w:val="4"/>
  </w:num>
  <w:num w:numId="16">
    <w:abstractNumId w:val="22"/>
  </w:num>
  <w:num w:numId="17">
    <w:abstractNumId w:val="9"/>
  </w:num>
  <w:num w:numId="18">
    <w:abstractNumId w:val="26"/>
  </w:num>
  <w:num w:numId="19">
    <w:abstractNumId w:val="12"/>
  </w:num>
  <w:num w:numId="20">
    <w:abstractNumId w:val="0"/>
  </w:num>
  <w:num w:numId="21">
    <w:abstractNumId w:val="28"/>
  </w:num>
  <w:num w:numId="22">
    <w:abstractNumId w:val="27"/>
  </w:num>
  <w:num w:numId="23">
    <w:abstractNumId w:val="30"/>
  </w:num>
  <w:num w:numId="24">
    <w:abstractNumId w:val="23"/>
  </w:num>
  <w:num w:numId="25">
    <w:abstractNumId w:val="5"/>
  </w:num>
  <w:num w:numId="26">
    <w:abstractNumId w:val="15"/>
  </w:num>
  <w:num w:numId="27">
    <w:abstractNumId w:val="7"/>
  </w:num>
  <w:num w:numId="28">
    <w:abstractNumId w:val="3"/>
  </w:num>
  <w:num w:numId="29">
    <w:abstractNumId w:val="11"/>
  </w:num>
  <w:num w:numId="30">
    <w:abstractNumId w:val="17"/>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jE2NzYztjQ2s7BU0lEKTi0uzszPAymwrAUAgA5CqCwAAAA="/>
  </w:docVars>
  <w:rsids>
    <w:rsidRoot w:val="00EB799B"/>
    <w:rsid w:val="00000C72"/>
    <w:rsid w:val="000058D3"/>
    <w:rsid w:val="00006A66"/>
    <w:rsid w:val="00010D01"/>
    <w:rsid w:val="00021523"/>
    <w:rsid w:val="00023889"/>
    <w:rsid w:val="00024767"/>
    <w:rsid w:val="00024ECC"/>
    <w:rsid w:val="0002590B"/>
    <w:rsid w:val="000330D2"/>
    <w:rsid w:val="00045E43"/>
    <w:rsid w:val="000524DC"/>
    <w:rsid w:val="00054E50"/>
    <w:rsid w:val="000603C4"/>
    <w:rsid w:val="00062CE4"/>
    <w:rsid w:val="00063E78"/>
    <w:rsid w:val="0006627B"/>
    <w:rsid w:val="00072138"/>
    <w:rsid w:val="00075354"/>
    <w:rsid w:val="0007600F"/>
    <w:rsid w:val="00080435"/>
    <w:rsid w:val="00080E1C"/>
    <w:rsid w:val="00083488"/>
    <w:rsid w:val="000A0358"/>
    <w:rsid w:val="000A2D30"/>
    <w:rsid w:val="000A3CAE"/>
    <w:rsid w:val="000A40C6"/>
    <w:rsid w:val="000B4B01"/>
    <w:rsid w:val="000D4AAC"/>
    <w:rsid w:val="00101CFF"/>
    <w:rsid w:val="00110E40"/>
    <w:rsid w:val="001179CA"/>
    <w:rsid w:val="00120FBB"/>
    <w:rsid w:val="001228DB"/>
    <w:rsid w:val="00126F30"/>
    <w:rsid w:val="001309E7"/>
    <w:rsid w:val="00132950"/>
    <w:rsid w:val="00133186"/>
    <w:rsid w:val="00140CE7"/>
    <w:rsid w:val="001414B8"/>
    <w:rsid w:val="0015056D"/>
    <w:rsid w:val="00154E47"/>
    <w:rsid w:val="001723CE"/>
    <w:rsid w:val="00172E5C"/>
    <w:rsid w:val="001746A7"/>
    <w:rsid w:val="00185107"/>
    <w:rsid w:val="001A3C0C"/>
    <w:rsid w:val="001A62C5"/>
    <w:rsid w:val="001A664B"/>
    <w:rsid w:val="001B561A"/>
    <w:rsid w:val="001C1E0F"/>
    <w:rsid w:val="001D0A24"/>
    <w:rsid w:val="001D2541"/>
    <w:rsid w:val="001D6EC0"/>
    <w:rsid w:val="001E231A"/>
    <w:rsid w:val="001E432E"/>
    <w:rsid w:val="001E6FCD"/>
    <w:rsid w:val="00204546"/>
    <w:rsid w:val="00204A17"/>
    <w:rsid w:val="00207B18"/>
    <w:rsid w:val="00211D2E"/>
    <w:rsid w:val="00215047"/>
    <w:rsid w:val="00222F6D"/>
    <w:rsid w:val="00231386"/>
    <w:rsid w:val="002445F3"/>
    <w:rsid w:val="00244BD4"/>
    <w:rsid w:val="002509BD"/>
    <w:rsid w:val="00263270"/>
    <w:rsid w:val="0028375B"/>
    <w:rsid w:val="00285B0D"/>
    <w:rsid w:val="00287693"/>
    <w:rsid w:val="002948C3"/>
    <w:rsid w:val="002A4F6D"/>
    <w:rsid w:val="002B02C8"/>
    <w:rsid w:val="002C0523"/>
    <w:rsid w:val="002D6E5E"/>
    <w:rsid w:val="002E31CC"/>
    <w:rsid w:val="002E38CA"/>
    <w:rsid w:val="002F410A"/>
    <w:rsid w:val="002F4169"/>
    <w:rsid w:val="003008B6"/>
    <w:rsid w:val="0030426F"/>
    <w:rsid w:val="00306D4A"/>
    <w:rsid w:val="003145D8"/>
    <w:rsid w:val="003210DA"/>
    <w:rsid w:val="0032421A"/>
    <w:rsid w:val="00334C47"/>
    <w:rsid w:val="00344CB5"/>
    <w:rsid w:val="00355DA7"/>
    <w:rsid w:val="00362561"/>
    <w:rsid w:val="00380991"/>
    <w:rsid w:val="00386059"/>
    <w:rsid w:val="0039131B"/>
    <w:rsid w:val="0039403B"/>
    <w:rsid w:val="0039581A"/>
    <w:rsid w:val="003A5633"/>
    <w:rsid w:val="003A612F"/>
    <w:rsid w:val="003A6858"/>
    <w:rsid w:val="003A6C9D"/>
    <w:rsid w:val="003A72B8"/>
    <w:rsid w:val="003B671E"/>
    <w:rsid w:val="003B7509"/>
    <w:rsid w:val="003D2612"/>
    <w:rsid w:val="003D55D0"/>
    <w:rsid w:val="003D7939"/>
    <w:rsid w:val="003E163F"/>
    <w:rsid w:val="003F1B7A"/>
    <w:rsid w:val="003F2697"/>
    <w:rsid w:val="0040057B"/>
    <w:rsid w:val="00402D0C"/>
    <w:rsid w:val="00403C37"/>
    <w:rsid w:val="0040445D"/>
    <w:rsid w:val="004269E4"/>
    <w:rsid w:val="004418D7"/>
    <w:rsid w:val="00442E99"/>
    <w:rsid w:val="0044697C"/>
    <w:rsid w:val="00457E11"/>
    <w:rsid w:val="00464BC8"/>
    <w:rsid w:val="00471545"/>
    <w:rsid w:val="00471568"/>
    <w:rsid w:val="00474286"/>
    <w:rsid w:val="0047489A"/>
    <w:rsid w:val="00477B57"/>
    <w:rsid w:val="00480ADB"/>
    <w:rsid w:val="00481FA1"/>
    <w:rsid w:val="00482648"/>
    <w:rsid w:val="00483953"/>
    <w:rsid w:val="00497341"/>
    <w:rsid w:val="004A0051"/>
    <w:rsid w:val="004A500E"/>
    <w:rsid w:val="004A739A"/>
    <w:rsid w:val="004B0BB3"/>
    <w:rsid w:val="004B6ADF"/>
    <w:rsid w:val="004C4AD9"/>
    <w:rsid w:val="004D0DDF"/>
    <w:rsid w:val="004F2757"/>
    <w:rsid w:val="004F694D"/>
    <w:rsid w:val="00502661"/>
    <w:rsid w:val="005044BD"/>
    <w:rsid w:val="00510D32"/>
    <w:rsid w:val="00511A08"/>
    <w:rsid w:val="005122CB"/>
    <w:rsid w:val="005273F4"/>
    <w:rsid w:val="0053058D"/>
    <w:rsid w:val="00532603"/>
    <w:rsid w:val="00535EC1"/>
    <w:rsid w:val="00537596"/>
    <w:rsid w:val="005401E9"/>
    <w:rsid w:val="00542027"/>
    <w:rsid w:val="0054202C"/>
    <w:rsid w:val="00543101"/>
    <w:rsid w:val="0054515F"/>
    <w:rsid w:val="005531FC"/>
    <w:rsid w:val="00573623"/>
    <w:rsid w:val="005756E0"/>
    <w:rsid w:val="00596B92"/>
    <w:rsid w:val="005A1069"/>
    <w:rsid w:val="005A5C7B"/>
    <w:rsid w:val="005B53E0"/>
    <w:rsid w:val="005C2A8B"/>
    <w:rsid w:val="005C4444"/>
    <w:rsid w:val="005C64E6"/>
    <w:rsid w:val="005C6A39"/>
    <w:rsid w:val="005D7818"/>
    <w:rsid w:val="005E0272"/>
    <w:rsid w:val="005E5307"/>
    <w:rsid w:val="005F06C3"/>
    <w:rsid w:val="00603947"/>
    <w:rsid w:val="00606F1E"/>
    <w:rsid w:val="00612C0A"/>
    <w:rsid w:val="006156C7"/>
    <w:rsid w:val="006164AF"/>
    <w:rsid w:val="00617249"/>
    <w:rsid w:val="0062048B"/>
    <w:rsid w:val="00622012"/>
    <w:rsid w:val="00622A90"/>
    <w:rsid w:val="0062560F"/>
    <w:rsid w:val="00635925"/>
    <w:rsid w:val="0063689C"/>
    <w:rsid w:val="00642391"/>
    <w:rsid w:val="00654F8F"/>
    <w:rsid w:val="00660544"/>
    <w:rsid w:val="006679A6"/>
    <w:rsid w:val="006706F6"/>
    <w:rsid w:val="0067769F"/>
    <w:rsid w:val="006A3F0F"/>
    <w:rsid w:val="006A427A"/>
    <w:rsid w:val="006B383E"/>
    <w:rsid w:val="006C379F"/>
    <w:rsid w:val="006E1DA5"/>
    <w:rsid w:val="006E3426"/>
    <w:rsid w:val="006E35D8"/>
    <w:rsid w:val="006E7A80"/>
    <w:rsid w:val="0070129C"/>
    <w:rsid w:val="00705A0C"/>
    <w:rsid w:val="007109DC"/>
    <w:rsid w:val="007132B1"/>
    <w:rsid w:val="00716C96"/>
    <w:rsid w:val="00716CC2"/>
    <w:rsid w:val="00724F99"/>
    <w:rsid w:val="00725834"/>
    <w:rsid w:val="00737504"/>
    <w:rsid w:val="0074091F"/>
    <w:rsid w:val="00742CE0"/>
    <w:rsid w:val="0074444F"/>
    <w:rsid w:val="007500DE"/>
    <w:rsid w:val="00750486"/>
    <w:rsid w:val="00760CDF"/>
    <w:rsid w:val="00762DE0"/>
    <w:rsid w:val="0076490F"/>
    <w:rsid w:val="007675CC"/>
    <w:rsid w:val="00771143"/>
    <w:rsid w:val="00780588"/>
    <w:rsid w:val="00787CC9"/>
    <w:rsid w:val="00787FCC"/>
    <w:rsid w:val="00793368"/>
    <w:rsid w:val="0079404D"/>
    <w:rsid w:val="00796F9F"/>
    <w:rsid w:val="007A0A18"/>
    <w:rsid w:val="007A5B1D"/>
    <w:rsid w:val="007B4BEE"/>
    <w:rsid w:val="007B4D76"/>
    <w:rsid w:val="007B768D"/>
    <w:rsid w:val="007C2F44"/>
    <w:rsid w:val="007C3A6A"/>
    <w:rsid w:val="007C47E1"/>
    <w:rsid w:val="007D1BAC"/>
    <w:rsid w:val="007D24D5"/>
    <w:rsid w:val="007D5A8D"/>
    <w:rsid w:val="007E702C"/>
    <w:rsid w:val="007E7684"/>
    <w:rsid w:val="007F7170"/>
    <w:rsid w:val="00810D99"/>
    <w:rsid w:val="0082306C"/>
    <w:rsid w:val="00826AA7"/>
    <w:rsid w:val="00826CA4"/>
    <w:rsid w:val="00833095"/>
    <w:rsid w:val="008336C4"/>
    <w:rsid w:val="00835378"/>
    <w:rsid w:val="00841694"/>
    <w:rsid w:val="00841BFC"/>
    <w:rsid w:val="008455A5"/>
    <w:rsid w:val="0085010D"/>
    <w:rsid w:val="00850AB3"/>
    <w:rsid w:val="00851FCD"/>
    <w:rsid w:val="00865E93"/>
    <w:rsid w:val="00865F52"/>
    <w:rsid w:val="008704F9"/>
    <w:rsid w:val="00873C37"/>
    <w:rsid w:val="0087683A"/>
    <w:rsid w:val="0088492C"/>
    <w:rsid w:val="00890F6C"/>
    <w:rsid w:val="00891B38"/>
    <w:rsid w:val="00894AC5"/>
    <w:rsid w:val="008A210D"/>
    <w:rsid w:val="008A232D"/>
    <w:rsid w:val="008B4A97"/>
    <w:rsid w:val="008B61AC"/>
    <w:rsid w:val="008C4A1D"/>
    <w:rsid w:val="008D0D14"/>
    <w:rsid w:val="008F48E7"/>
    <w:rsid w:val="009034BB"/>
    <w:rsid w:val="00921C1B"/>
    <w:rsid w:val="009339F8"/>
    <w:rsid w:val="00934874"/>
    <w:rsid w:val="00935072"/>
    <w:rsid w:val="00935BBD"/>
    <w:rsid w:val="009375E6"/>
    <w:rsid w:val="00943158"/>
    <w:rsid w:val="0095003C"/>
    <w:rsid w:val="00960C3A"/>
    <w:rsid w:val="0096488D"/>
    <w:rsid w:val="00971AC0"/>
    <w:rsid w:val="009721CC"/>
    <w:rsid w:val="00982185"/>
    <w:rsid w:val="009921EF"/>
    <w:rsid w:val="00997E15"/>
    <w:rsid w:val="009A4177"/>
    <w:rsid w:val="009A51BB"/>
    <w:rsid w:val="009B2DF5"/>
    <w:rsid w:val="009B62DB"/>
    <w:rsid w:val="009C5C25"/>
    <w:rsid w:val="009D50BF"/>
    <w:rsid w:val="009D66CC"/>
    <w:rsid w:val="009E0824"/>
    <w:rsid w:val="009E2C44"/>
    <w:rsid w:val="009E4161"/>
    <w:rsid w:val="009F28BE"/>
    <w:rsid w:val="009F6E13"/>
    <w:rsid w:val="00A00C8C"/>
    <w:rsid w:val="00A052E9"/>
    <w:rsid w:val="00A067FE"/>
    <w:rsid w:val="00A157EB"/>
    <w:rsid w:val="00A26499"/>
    <w:rsid w:val="00A26B14"/>
    <w:rsid w:val="00A50142"/>
    <w:rsid w:val="00A563EC"/>
    <w:rsid w:val="00A56C0F"/>
    <w:rsid w:val="00A733DF"/>
    <w:rsid w:val="00A80802"/>
    <w:rsid w:val="00A8473E"/>
    <w:rsid w:val="00A849FF"/>
    <w:rsid w:val="00A92EA5"/>
    <w:rsid w:val="00A95E03"/>
    <w:rsid w:val="00AA15DB"/>
    <w:rsid w:val="00AA7E98"/>
    <w:rsid w:val="00AB3D44"/>
    <w:rsid w:val="00AB57F9"/>
    <w:rsid w:val="00AB6D64"/>
    <w:rsid w:val="00AD297B"/>
    <w:rsid w:val="00AD73E9"/>
    <w:rsid w:val="00AE0FE6"/>
    <w:rsid w:val="00AF23A3"/>
    <w:rsid w:val="00AF4D8A"/>
    <w:rsid w:val="00AF71C0"/>
    <w:rsid w:val="00B201DC"/>
    <w:rsid w:val="00B23A0F"/>
    <w:rsid w:val="00B249B8"/>
    <w:rsid w:val="00B25D57"/>
    <w:rsid w:val="00B33011"/>
    <w:rsid w:val="00B33FEB"/>
    <w:rsid w:val="00B402A9"/>
    <w:rsid w:val="00B54B71"/>
    <w:rsid w:val="00B5681A"/>
    <w:rsid w:val="00B615D1"/>
    <w:rsid w:val="00B7127E"/>
    <w:rsid w:val="00B72F80"/>
    <w:rsid w:val="00B73CC3"/>
    <w:rsid w:val="00B7550C"/>
    <w:rsid w:val="00B764FF"/>
    <w:rsid w:val="00B81311"/>
    <w:rsid w:val="00B90D26"/>
    <w:rsid w:val="00B914D7"/>
    <w:rsid w:val="00B928AD"/>
    <w:rsid w:val="00B9748B"/>
    <w:rsid w:val="00BA38EF"/>
    <w:rsid w:val="00BA4EA1"/>
    <w:rsid w:val="00BA5F96"/>
    <w:rsid w:val="00BB5D8D"/>
    <w:rsid w:val="00BB76F6"/>
    <w:rsid w:val="00BC16FE"/>
    <w:rsid w:val="00BC1B9D"/>
    <w:rsid w:val="00BC6BAA"/>
    <w:rsid w:val="00BD0478"/>
    <w:rsid w:val="00BE7C82"/>
    <w:rsid w:val="00BF43FD"/>
    <w:rsid w:val="00BF6DF6"/>
    <w:rsid w:val="00C035E7"/>
    <w:rsid w:val="00C0389F"/>
    <w:rsid w:val="00C10179"/>
    <w:rsid w:val="00C15DC7"/>
    <w:rsid w:val="00C174A5"/>
    <w:rsid w:val="00C20B1C"/>
    <w:rsid w:val="00C45975"/>
    <w:rsid w:val="00C6209D"/>
    <w:rsid w:val="00C707DB"/>
    <w:rsid w:val="00C72D7B"/>
    <w:rsid w:val="00C7623B"/>
    <w:rsid w:val="00C86E03"/>
    <w:rsid w:val="00CA487B"/>
    <w:rsid w:val="00CA72CF"/>
    <w:rsid w:val="00CA7DEE"/>
    <w:rsid w:val="00CC0D86"/>
    <w:rsid w:val="00CC4F12"/>
    <w:rsid w:val="00CC728C"/>
    <w:rsid w:val="00CD02DD"/>
    <w:rsid w:val="00CD3C3C"/>
    <w:rsid w:val="00CE13D3"/>
    <w:rsid w:val="00CE4215"/>
    <w:rsid w:val="00CF08BF"/>
    <w:rsid w:val="00CF0BA5"/>
    <w:rsid w:val="00CF35A0"/>
    <w:rsid w:val="00CF3CC3"/>
    <w:rsid w:val="00CF5899"/>
    <w:rsid w:val="00CF5A32"/>
    <w:rsid w:val="00D0379E"/>
    <w:rsid w:val="00D164C2"/>
    <w:rsid w:val="00D21A10"/>
    <w:rsid w:val="00D222C4"/>
    <w:rsid w:val="00D2261F"/>
    <w:rsid w:val="00D23231"/>
    <w:rsid w:val="00D34D0C"/>
    <w:rsid w:val="00D377B6"/>
    <w:rsid w:val="00D4192C"/>
    <w:rsid w:val="00D43490"/>
    <w:rsid w:val="00D603C4"/>
    <w:rsid w:val="00D67CE5"/>
    <w:rsid w:val="00D705A0"/>
    <w:rsid w:val="00D76B9D"/>
    <w:rsid w:val="00D8534B"/>
    <w:rsid w:val="00D9091F"/>
    <w:rsid w:val="00DA0D42"/>
    <w:rsid w:val="00DA44B9"/>
    <w:rsid w:val="00DA4A34"/>
    <w:rsid w:val="00DA6621"/>
    <w:rsid w:val="00DC06DF"/>
    <w:rsid w:val="00DC356C"/>
    <w:rsid w:val="00DC59CA"/>
    <w:rsid w:val="00DC691D"/>
    <w:rsid w:val="00DD7D86"/>
    <w:rsid w:val="00DE4BD3"/>
    <w:rsid w:val="00DF204D"/>
    <w:rsid w:val="00E015F7"/>
    <w:rsid w:val="00E0738B"/>
    <w:rsid w:val="00E1076D"/>
    <w:rsid w:val="00E1138E"/>
    <w:rsid w:val="00E240AE"/>
    <w:rsid w:val="00E25FD1"/>
    <w:rsid w:val="00E26DD0"/>
    <w:rsid w:val="00E34D6B"/>
    <w:rsid w:val="00E355EC"/>
    <w:rsid w:val="00E463B5"/>
    <w:rsid w:val="00E51B1B"/>
    <w:rsid w:val="00E53FC2"/>
    <w:rsid w:val="00E57984"/>
    <w:rsid w:val="00E6344C"/>
    <w:rsid w:val="00E66D4D"/>
    <w:rsid w:val="00E7674E"/>
    <w:rsid w:val="00E82431"/>
    <w:rsid w:val="00E853C6"/>
    <w:rsid w:val="00EA1FCF"/>
    <w:rsid w:val="00EA6DAF"/>
    <w:rsid w:val="00EB27B2"/>
    <w:rsid w:val="00EB799B"/>
    <w:rsid w:val="00EC0861"/>
    <w:rsid w:val="00EC6A82"/>
    <w:rsid w:val="00ED2A8E"/>
    <w:rsid w:val="00ED36A9"/>
    <w:rsid w:val="00ED5306"/>
    <w:rsid w:val="00EE35D2"/>
    <w:rsid w:val="00EF2DD9"/>
    <w:rsid w:val="00EF2F45"/>
    <w:rsid w:val="00F05ED7"/>
    <w:rsid w:val="00F11E52"/>
    <w:rsid w:val="00F14D9C"/>
    <w:rsid w:val="00F1522F"/>
    <w:rsid w:val="00F15E32"/>
    <w:rsid w:val="00F241D6"/>
    <w:rsid w:val="00F24CB3"/>
    <w:rsid w:val="00F43156"/>
    <w:rsid w:val="00F44ABC"/>
    <w:rsid w:val="00F467BE"/>
    <w:rsid w:val="00F4701F"/>
    <w:rsid w:val="00F51F9B"/>
    <w:rsid w:val="00F565EE"/>
    <w:rsid w:val="00F607F2"/>
    <w:rsid w:val="00F6245E"/>
    <w:rsid w:val="00F71B43"/>
    <w:rsid w:val="00F74CA6"/>
    <w:rsid w:val="00F82295"/>
    <w:rsid w:val="00F82B80"/>
    <w:rsid w:val="00F96740"/>
    <w:rsid w:val="00FA6938"/>
    <w:rsid w:val="00FB279B"/>
    <w:rsid w:val="00FC491A"/>
    <w:rsid w:val="00FC4F8F"/>
    <w:rsid w:val="00FC6DF1"/>
    <w:rsid w:val="00FC7E4A"/>
    <w:rsid w:val="00FD4E09"/>
    <w:rsid w:val="00FE5BE4"/>
    <w:rsid w:val="00FE7F17"/>
    <w:rsid w:val="00FF6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3680A4"/>
  <w15:docId w15:val="{4F3309EB-3433-4DB3-B977-ABEE043B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2027"/>
    <w:pPr>
      <w:widowControl w:val="0"/>
      <w:autoSpaceDE w:val="0"/>
      <w:autoSpaceDN w:val="0"/>
      <w:adjustRightInd w:val="0"/>
    </w:pPr>
    <w:rPr>
      <w:rFonts w:ascii="Arial" w:hAnsi="Arial" w:cs="Arial"/>
    </w:rPr>
  </w:style>
  <w:style w:type="paragraph" w:styleId="Nadpis1">
    <w:name w:val="heading 1"/>
    <w:basedOn w:val="Normln"/>
    <w:next w:val="Normln"/>
    <w:link w:val="Nadpis1Char"/>
    <w:qFormat/>
    <w:rsid w:val="004B6ADF"/>
    <w:pPr>
      <w:keepNext/>
      <w:spacing w:before="240" w:after="60"/>
      <w:outlineLvl w:val="0"/>
    </w:pPr>
    <w:rPr>
      <w:rFonts w:ascii="Cambria" w:hAnsi="Cambria" w:cs="Times New Roman"/>
      <w:b/>
      <w:bCs/>
      <w:kern w:val="32"/>
      <w:sz w:val="32"/>
      <w:szCs w:val="32"/>
    </w:rPr>
  </w:style>
  <w:style w:type="paragraph" w:styleId="Nadpis4">
    <w:name w:val="heading 4"/>
    <w:basedOn w:val="Normln"/>
    <w:next w:val="Normln"/>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796F9F"/>
    <w:rPr>
      <w:sz w:val="16"/>
      <w:szCs w:val="16"/>
    </w:rPr>
  </w:style>
  <w:style w:type="paragraph" w:styleId="Textkomente">
    <w:name w:val="annotation text"/>
    <w:basedOn w:val="Normln"/>
    <w:semiHidden/>
    <w:rsid w:val="00796F9F"/>
  </w:style>
  <w:style w:type="paragraph" w:styleId="Pedmtkomente">
    <w:name w:val="annotation subject"/>
    <w:basedOn w:val="Textkomente"/>
    <w:next w:val="Textkomente"/>
    <w:semiHidden/>
    <w:rsid w:val="00796F9F"/>
    <w:rPr>
      <w:b/>
      <w:bCs/>
    </w:rPr>
  </w:style>
  <w:style w:type="paragraph" w:styleId="Textbubliny">
    <w:name w:val="Balloon Text"/>
    <w:basedOn w:val="Normln"/>
    <w:semiHidden/>
    <w:rsid w:val="00796F9F"/>
    <w:rPr>
      <w:rFonts w:ascii="Tahoma" w:hAnsi="Tahoma" w:cs="Tahoma"/>
      <w:sz w:val="16"/>
      <w:szCs w:val="16"/>
    </w:rPr>
  </w:style>
  <w:style w:type="character" w:styleId="Hypertextovodkaz">
    <w:name w:val="Hyperlink"/>
    <w:rsid w:val="00C6209D"/>
    <w:rPr>
      <w:color w:val="0000FF"/>
      <w:u w:val="single"/>
    </w:rPr>
  </w:style>
  <w:style w:type="character" w:customStyle="1" w:styleId="Nadpis1Char">
    <w:name w:val="Nadpis 1 Char"/>
    <w:link w:val="Nadpis1"/>
    <w:rsid w:val="004B6ADF"/>
    <w:rPr>
      <w:rFonts w:ascii="Cambria" w:eastAsia="Times New Roman" w:hAnsi="Cambria" w:cs="Times New Roman"/>
      <w:b/>
      <w:bCs/>
      <w:kern w:val="32"/>
      <w:sz w:val="32"/>
      <w:szCs w:val="32"/>
    </w:rPr>
  </w:style>
  <w:style w:type="paragraph" w:styleId="Nzev">
    <w:name w:val="Title"/>
    <w:basedOn w:val="Normln"/>
    <w:next w:val="Normln"/>
    <w:link w:val="NzevChar"/>
    <w:qFormat/>
    <w:rsid w:val="004B6ADF"/>
    <w:pPr>
      <w:spacing w:before="240" w:after="60"/>
      <w:jc w:val="center"/>
      <w:outlineLvl w:val="0"/>
    </w:pPr>
    <w:rPr>
      <w:rFonts w:ascii="Cambria" w:hAnsi="Cambria" w:cs="Times New Roman"/>
      <w:b/>
      <w:bCs/>
      <w:kern w:val="28"/>
      <w:sz w:val="32"/>
      <w:szCs w:val="32"/>
    </w:rPr>
  </w:style>
  <w:style w:type="character" w:customStyle="1" w:styleId="NzevChar">
    <w:name w:val="Název Char"/>
    <w:link w:val="Nzev"/>
    <w:rsid w:val="004B6ADF"/>
    <w:rPr>
      <w:rFonts w:ascii="Cambria" w:eastAsia="Times New Roman" w:hAnsi="Cambria" w:cs="Times New Roman"/>
      <w:b/>
      <w:bCs/>
      <w:kern w:val="28"/>
      <w:sz w:val="32"/>
      <w:szCs w:val="32"/>
    </w:rPr>
  </w:style>
  <w:style w:type="character" w:styleId="Siln">
    <w:name w:val="Strong"/>
    <w:uiPriority w:val="22"/>
    <w:qFormat/>
    <w:rsid w:val="00724F99"/>
    <w:rPr>
      <w:b/>
      <w:bCs/>
    </w:rPr>
  </w:style>
  <w:style w:type="paragraph" w:styleId="Odstavecseseznamem">
    <w:name w:val="List Paragraph"/>
    <w:basedOn w:val="Normln"/>
    <w:uiPriority w:val="34"/>
    <w:qFormat/>
    <w:rsid w:val="00204A17"/>
    <w:pPr>
      <w:ind w:left="720"/>
      <w:contextualSpacing/>
    </w:pPr>
  </w:style>
  <w:style w:type="paragraph" w:styleId="Zhlav">
    <w:name w:val="header"/>
    <w:basedOn w:val="Normln"/>
    <w:link w:val="ZhlavChar"/>
    <w:unhideWhenUsed/>
    <w:rsid w:val="00BA4EA1"/>
    <w:pPr>
      <w:tabs>
        <w:tab w:val="center" w:pos="4536"/>
        <w:tab w:val="right" w:pos="9072"/>
      </w:tabs>
    </w:pPr>
  </w:style>
  <w:style w:type="character" w:customStyle="1" w:styleId="ZhlavChar">
    <w:name w:val="Záhlaví Char"/>
    <w:basedOn w:val="Standardnpsmoodstavce"/>
    <w:link w:val="Zhlav"/>
    <w:rsid w:val="00BA4EA1"/>
    <w:rPr>
      <w:rFonts w:ascii="Arial" w:hAnsi="Arial" w:cs="Arial"/>
    </w:rPr>
  </w:style>
  <w:style w:type="paragraph" w:styleId="Zpat">
    <w:name w:val="footer"/>
    <w:basedOn w:val="Normln"/>
    <w:link w:val="ZpatChar"/>
    <w:uiPriority w:val="99"/>
    <w:unhideWhenUsed/>
    <w:rsid w:val="00BA4EA1"/>
    <w:pPr>
      <w:tabs>
        <w:tab w:val="center" w:pos="4536"/>
        <w:tab w:val="right" w:pos="9072"/>
      </w:tabs>
    </w:pPr>
  </w:style>
  <w:style w:type="character" w:customStyle="1" w:styleId="ZpatChar">
    <w:name w:val="Zápatí Char"/>
    <w:basedOn w:val="Standardnpsmoodstavce"/>
    <w:link w:val="Zpat"/>
    <w:uiPriority w:val="99"/>
    <w:rsid w:val="00BA4EA1"/>
    <w:rPr>
      <w:rFonts w:ascii="Arial" w:hAnsi="Arial" w:cs="Arial"/>
    </w:rPr>
  </w:style>
  <w:style w:type="paragraph" w:styleId="slovanseznam">
    <w:name w:val="List Number"/>
    <w:basedOn w:val="Normln"/>
    <w:rsid w:val="0096488D"/>
    <w:pPr>
      <w:widowControl/>
      <w:numPr>
        <w:numId w:val="20"/>
      </w:numPr>
      <w:autoSpaceDE/>
      <w:autoSpaceDN/>
      <w:adjustRightInd/>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1917">
      <w:bodyDiv w:val="1"/>
      <w:marLeft w:val="0"/>
      <w:marRight w:val="0"/>
      <w:marTop w:val="0"/>
      <w:marBottom w:val="0"/>
      <w:divBdr>
        <w:top w:val="none" w:sz="0" w:space="0" w:color="auto"/>
        <w:left w:val="none" w:sz="0" w:space="0" w:color="auto"/>
        <w:bottom w:val="none" w:sz="0" w:space="0" w:color="auto"/>
        <w:right w:val="none" w:sz="0" w:space="0" w:color="auto"/>
      </w:divBdr>
    </w:div>
    <w:div w:id="146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EFE2921DE71B4C8221E6223BBBC1F2" ma:contentTypeVersion="12" ma:contentTypeDescription="Vytvoří nový dokument" ma:contentTypeScope="" ma:versionID="aff9ff418dd397b6ce8642625d0490b9">
  <xsd:schema xmlns:xsd="http://www.w3.org/2001/XMLSchema" xmlns:xs="http://www.w3.org/2001/XMLSchema" xmlns:p="http://schemas.microsoft.com/office/2006/metadata/properties" xmlns:ns2="8c3a7939-a20b-43cf-bac3-c9e64805bc14" xmlns:ns3="941eef31-b75d-4bd9-9d51-baa79d78b52f" targetNamespace="http://schemas.microsoft.com/office/2006/metadata/properties" ma:root="true" ma:fieldsID="aaa49a59d494ab0f0c5f3584ea8c6fd1" ns2:_="" ns3:_="">
    <xsd:import namespace="8c3a7939-a20b-43cf-bac3-c9e64805bc14"/>
    <xsd:import namespace="941eef31-b75d-4bd9-9d51-baa79d78b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a7939-a20b-43cf-bac3-c9e64805b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ef31-b75d-4bd9-9d51-baa79d78b52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2CB7-D2A2-4C91-AF7A-91359FD1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a7939-a20b-43cf-bac3-c9e64805bc14"/>
    <ds:schemaRef ds:uri="941eef31-b75d-4bd9-9d51-baa79d78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4AA51-1145-447A-893F-82B10AFF6D3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c3a7939-a20b-43cf-bac3-c9e64805bc14"/>
    <ds:schemaRef ds:uri="http://purl.org/dc/terms/"/>
    <ds:schemaRef ds:uri="941eef31-b75d-4bd9-9d51-baa79d78b52f"/>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548CFA-B9A3-444B-A71C-AC0FEC1385DD}">
  <ds:schemaRefs>
    <ds:schemaRef ds:uri="http://schemas.microsoft.com/sharepoint/v3/contenttype/forms"/>
  </ds:schemaRefs>
</ds:datastoreItem>
</file>

<file path=customXml/itemProps4.xml><?xml version="1.0" encoding="utf-8"?>
<ds:datastoreItem xmlns:ds="http://schemas.openxmlformats.org/officeDocument/2006/customXml" ds:itemID="{FF40AA07-747B-4CAC-B886-DF484CC6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5559</Words>
  <Characters>32803</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38286</CharactersWithSpaces>
  <SharedDoc>false</SharedDoc>
  <HLinks>
    <vt:vector size="18" baseType="variant">
      <vt:variant>
        <vt:i4>8060960</vt:i4>
      </vt:variant>
      <vt:variant>
        <vt:i4>6</vt:i4>
      </vt:variant>
      <vt:variant>
        <vt:i4>0</vt:i4>
      </vt:variant>
      <vt:variant>
        <vt:i4>5</vt:i4>
      </vt:variant>
      <vt:variant>
        <vt:lpwstr>http://www.gacr.cz/</vt:lpwstr>
      </vt:variant>
      <vt:variant>
        <vt:lpwstr/>
      </vt:variant>
      <vt:variant>
        <vt:i4>8060960</vt:i4>
      </vt:variant>
      <vt:variant>
        <vt:i4>3</vt:i4>
      </vt:variant>
      <vt:variant>
        <vt:i4>0</vt:i4>
      </vt:variant>
      <vt:variant>
        <vt:i4>5</vt:i4>
      </vt:variant>
      <vt:variant>
        <vt:lpwstr>http://www.gacr.cz/</vt:lpwstr>
      </vt:variant>
      <vt:variant>
        <vt:lpwstr/>
      </vt:variant>
      <vt:variant>
        <vt:i4>1245201</vt:i4>
      </vt:variant>
      <vt:variant>
        <vt:i4>0</vt:i4>
      </vt:variant>
      <vt:variant>
        <vt:i4>0</vt:i4>
      </vt:variant>
      <vt:variant>
        <vt:i4>5</vt:i4>
      </vt:variant>
      <vt:variant>
        <vt:lpwstr>http://www.muni.cz/ceitec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Klimentova</dc:creator>
  <cp:lastModifiedBy>Alena Lorencová</cp:lastModifiedBy>
  <cp:revision>2</cp:revision>
  <cp:lastPrinted>2017-01-06T11:00:00Z</cp:lastPrinted>
  <dcterms:created xsi:type="dcterms:W3CDTF">2022-03-23T07:58:00Z</dcterms:created>
  <dcterms:modified xsi:type="dcterms:W3CDTF">2022-03-23T07:58:00Z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0x010100CCEFE2921DE71B4C8221E6223BBBC1F2</vt:lpwstr>
  </property>
</Properties>
</file>