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81C89" w14:textId="38729E2E" w:rsidR="003F351E" w:rsidRPr="00CA4213" w:rsidRDefault="003F351E" w:rsidP="003F351E">
      <w:pPr>
        <w:pStyle w:val="RLnzevsmlouvy0"/>
        <w:tabs>
          <w:tab w:val="left" w:pos="1480"/>
          <w:tab w:val="center" w:pos="453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DÍLČÍ SMLOUVA č</w:t>
      </w:r>
      <w:r w:rsidR="00950A4A">
        <w:rPr>
          <w:rFonts w:asciiTheme="minorHAnsi" w:hAnsiTheme="minorHAnsi" w:cstheme="minorHAnsi"/>
          <w:sz w:val="22"/>
          <w:szCs w:val="22"/>
        </w:rPr>
        <w:t xml:space="preserve">. </w:t>
      </w:r>
      <w:r w:rsidR="003E3E7F">
        <w:rPr>
          <w:rFonts w:asciiTheme="minorHAnsi" w:hAnsiTheme="minorHAnsi" w:cstheme="minorHAnsi"/>
          <w:sz w:val="22"/>
          <w:szCs w:val="22"/>
        </w:rPr>
        <w:t>17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BAAAE" w14:textId="77777777" w:rsidR="003F351E" w:rsidRPr="00CA4213" w:rsidRDefault="003F351E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strany:</w:t>
      </w:r>
    </w:p>
    <w:p w14:paraId="26DFB93E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</w:p>
    <w:p w14:paraId="6FD245CE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r w:rsidRPr="00CA4213">
        <w:rPr>
          <w:rFonts w:asciiTheme="minorHAnsi" w:hAnsiTheme="minorHAnsi" w:cstheme="minorHAnsi"/>
          <w:b/>
          <w:sz w:val="22"/>
          <w:szCs w:val="22"/>
        </w:rPr>
        <w:t>Česká republika – Ministerstvo práce a sociálních věcí</w:t>
      </w:r>
    </w:p>
    <w:p w14:paraId="70CCD835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CA4213">
        <w:rPr>
          <w:rFonts w:asciiTheme="minorHAnsi" w:hAnsiTheme="minorHAnsi" w:cstheme="minorHAnsi"/>
          <w:sz w:val="22"/>
          <w:szCs w:val="22"/>
        </w:rPr>
        <w:tab/>
        <w:t>Na Poříčním právu 1/376, 128 01 Praha 2</w:t>
      </w:r>
    </w:p>
    <w:p w14:paraId="7D8F6A80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  <w:t>00551023</w:t>
      </w:r>
    </w:p>
    <w:p w14:paraId="01F5BD72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  <w:t xml:space="preserve">Česká národní banka </w:t>
      </w:r>
    </w:p>
    <w:p w14:paraId="4B716527" w14:textId="3762763A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58425F7D" w14:textId="6C1E45B9" w:rsidR="000E3924" w:rsidRPr="00CA4213" w:rsidRDefault="000E3924" w:rsidP="000E3924">
      <w:pPr>
        <w:widowControl w:val="0"/>
        <w:spacing w:after="120" w:line="280" w:lineRule="exact"/>
        <w:jc w:val="both"/>
        <w:rPr>
          <w:rFonts w:asciiTheme="minorHAnsi" w:eastAsia="Times New Roman" w:hAnsiTheme="minorHAnsi" w:cstheme="minorHAnsi"/>
          <w:lang w:eastAsia="cs-CZ"/>
        </w:rPr>
      </w:pPr>
      <w:r w:rsidRPr="00CA4213">
        <w:rPr>
          <w:rFonts w:asciiTheme="minorHAnsi" w:eastAsia="Times New Roman" w:hAnsiTheme="minorHAnsi" w:cstheme="minorHAnsi"/>
        </w:rPr>
        <w:t xml:space="preserve">zastoupená: </w:t>
      </w:r>
      <w:r w:rsidRPr="00CA4213">
        <w:rPr>
          <w:rFonts w:asciiTheme="minorHAnsi" w:eastAsia="Times New Roman" w:hAnsiTheme="minorHAnsi" w:cstheme="minorHAnsi"/>
        </w:rPr>
        <w:tab/>
      </w:r>
      <w:r w:rsidR="003D16D9">
        <w:rPr>
          <w:rFonts w:asciiTheme="minorHAnsi" w:eastAsia="Times New Roman" w:hAnsiTheme="minorHAnsi" w:cstheme="minorHAnsi"/>
        </w:rPr>
        <w:t xml:space="preserve">Ing. </w:t>
      </w:r>
      <w:r w:rsidR="00D364CC">
        <w:rPr>
          <w:rFonts w:asciiTheme="minorHAnsi" w:eastAsia="Times New Roman" w:hAnsiTheme="minorHAnsi" w:cstheme="minorHAnsi"/>
        </w:rPr>
        <w:t>Kar</w:t>
      </w:r>
      <w:r w:rsidR="00A63425">
        <w:rPr>
          <w:rFonts w:asciiTheme="minorHAnsi" w:eastAsia="Times New Roman" w:hAnsiTheme="minorHAnsi" w:cstheme="minorHAnsi"/>
        </w:rPr>
        <w:t>lem</w:t>
      </w:r>
      <w:r w:rsidR="00D364CC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364CC">
        <w:rPr>
          <w:rFonts w:asciiTheme="minorHAnsi" w:eastAsia="Times New Roman" w:hAnsiTheme="minorHAnsi" w:cstheme="minorHAnsi"/>
        </w:rPr>
        <w:t>Trpkoš</w:t>
      </w:r>
      <w:r w:rsidR="00A63425">
        <w:rPr>
          <w:rFonts w:asciiTheme="minorHAnsi" w:eastAsia="Times New Roman" w:hAnsiTheme="minorHAnsi" w:cstheme="minorHAnsi"/>
        </w:rPr>
        <w:t>em</w:t>
      </w:r>
      <w:proofErr w:type="spellEnd"/>
      <w:r w:rsidRPr="00CA4213">
        <w:rPr>
          <w:rFonts w:asciiTheme="minorHAnsi" w:eastAsia="Times New Roman" w:hAnsiTheme="minorHAnsi" w:cstheme="minorHAnsi"/>
          <w:lang w:eastAsia="cs-CZ"/>
        </w:rPr>
        <w:t xml:space="preserve">, </w:t>
      </w:r>
      <w:proofErr w:type="spellStart"/>
      <w:r w:rsidR="00A63425">
        <w:rPr>
          <w:rFonts w:asciiTheme="minorHAnsi" w:eastAsia="Times New Roman" w:hAnsiTheme="minorHAnsi" w:cstheme="minorHAnsi"/>
          <w:lang w:eastAsia="cs-CZ"/>
        </w:rPr>
        <w:t>m</w:t>
      </w:r>
      <w:r w:rsidR="00D364CC" w:rsidRPr="00D364CC">
        <w:rPr>
          <w:rFonts w:asciiTheme="minorHAnsi" w:eastAsia="Times New Roman" w:hAnsiTheme="minorHAnsi" w:cstheme="minorHAnsi"/>
          <w:lang w:eastAsia="cs-CZ"/>
        </w:rPr>
        <w:t>áměstk</w:t>
      </w:r>
      <w:r w:rsidR="00A63425">
        <w:rPr>
          <w:rFonts w:asciiTheme="minorHAnsi" w:eastAsia="Times New Roman" w:hAnsiTheme="minorHAnsi" w:cstheme="minorHAnsi"/>
          <w:lang w:eastAsia="cs-CZ"/>
        </w:rPr>
        <w:t>em</w:t>
      </w:r>
      <w:proofErr w:type="spellEnd"/>
      <w:r w:rsidR="00D364CC" w:rsidRPr="00D364CC">
        <w:rPr>
          <w:rFonts w:asciiTheme="minorHAnsi" w:eastAsia="Times New Roman" w:hAnsiTheme="minorHAnsi" w:cstheme="minorHAnsi"/>
          <w:lang w:eastAsia="cs-CZ"/>
        </w:rPr>
        <w:t xml:space="preserve"> pro řízení</w:t>
      </w:r>
      <w:r w:rsidR="00D364CC">
        <w:rPr>
          <w:rFonts w:asciiTheme="minorHAnsi" w:eastAsia="Times New Roman" w:hAnsiTheme="minorHAnsi" w:cstheme="minorHAnsi"/>
          <w:lang w:eastAsia="cs-CZ"/>
        </w:rPr>
        <w:t xml:space="preserve"> s</w:t>
      </w:r>
      <w:r w:rsidR="00D364CC" w:rsidRPr="00D364CC">
        <w:rPr>
          <w:rFonts w:asciiTheme="minorHAnsi" w:eastAsia="Times New Roman" w:hAnsiTheme="minorHAnsi" w:cstheme="minorHAnsi"/>
          <w:lang w:eastAsia="cs-CZ"/>
        </w:rPr>
        <w:t>ekce</w:t>
      </w:r>
      <w:r w:rsidR="00D364CC">
        <w:rPr>
          <w:rFonts w:asciiTheme="minorHAnsi" w:eastAsia="Times New Roman" w:hAnsiTheme="minorHAnsi" w:cstheme="minorHAnsi"/>
          <w:lang w:eastAsia="cs-CZ"/>
        </w:rPr>
        <w:t xml:space="preserve"> informačních technologií</w:t>
      </w:r>
    </w:p>
    <w:p w14:paraId="0556127C" w14:textId="3AE67D52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ID datové schránky: </w:t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520FCAE1" w14:textId="77777777" w:rsidR="00920116" w:rsidRPr="00CA4213" w:rsidRDefault="00920116" w:rsidP="00920116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Objednatel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42E6FD8B" w14:textId="77777777" w:rsidR="003F351E" w:rsidRPr="00CA4213" w:rsidRDefault="003F351E" w:rsidP="003F351E">
      <w:pPr>
        <w:pStyle w:val="RLdajeosmluvnstran"/>
        <w:rPr>
          <w:rFonts w:asciiTheme="minorHAnsi" w:hAnsiTheme="minorHAnsi" w:cstheme="minorHAnsi"/>
          <w:sz w:val="22"/>
          <w:szCs w:val="22"/>
        </w:rPr>
      </w:pPr>
    </w:p>
    <w:p w14:paraId="3299953D" w14:textId="77777777" w:rsidR="003F351E" w:rsidRPr="00CA4213" w:rsidRDefault="003F351E" w:rsidP="003F351E">
      <w:pPr>
        <w:rPr>
          <w:rFonts w:asciiTheme="minorHAnsi" w:hAnsiTheme="minorHAnsi" w:cstheme="minorHAnsi"/>
          <w:sz w:val="28"/>
        </w:rPr>
      </w:pPr>
      <w:r w:rsidRPr="00CA4213">
        <w:rPr>
          <w:rFonts w:asciiTheme="minorHAnsi" w:hAnsiTheme="minorHAnsi" w:cstheme="minorHAnsi"/>
          <w:sz w:val="28"/>
        </w:rPr>
        <w:t>a</w:t>
      </w:r>
    </w:p>
    <w:p w14:paraId="48FF1389" w14:textId="77777777" w:rsidR="003F351E" w:rsidRPr="00CA4213" w:rsidRDefault="003F351E" w:rsidP="003F351E">
      <w:pPr>
        <w:jc w:val="center"/>
        <w:rPr>
          <w:rFonts w:asciiTheme="minorHAnsi" w:hAnsiTheme="minorHAnsi" w:cstheme="minorHAnsi"/>
          <w:sz w:val="28"/>
        </w:rPr>
      </w:pPr>
    </w:p>
    <w:p w14:paraId="7C9D4875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Asseco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Central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A4213">
        <w:rPr>
          <w:rFonts w:asciiTheme="minorHAnsi" w:hAnsiTheme="minorHAnsi" w:cstheme="minorHAnsi"/>
          <w:b/>
          <w:sz w:val="22"/>
          <w:szCs w:val="22"/>
        </w:rPr>
        <w:t>Europe</w:t>
      </w:r>
      <w:proofErr w:type="spellEnd"/>
      <w:r w:rsidRPr="00CA4213">
        <w:rPr>
          <w:rFonts w:asciiTheme="minorHAnsi" w:hAnsiTheme="minorHAnsi" w:cstheme="minorHAnsi"/>
          <w:b/>
          <w:sz w:val="22"/>
          <w:szCs w:val="22"/>
        </w:rPr>
        <w:t>, a.s.</w:t>
      </w:r>
    </w:p>
    <w:p w14:paraId="38F19A9A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se sídlem: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Budějovická 778/3a, 140 00 Praha 4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7C4E794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IČO: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270 74 358</w:t>
      </w:r>
    </w:p>
    <w:p w14:paraId="47F4E63E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DIČ: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CZ27074358</w:t>
      </w:r>
    </w:p>
    <w:p w14:paraId="1931AB52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společnost zapsaná v obchodním rejstříku vedeném </w:t>
      </w:r>
      <w:r w:rsidRPr="00CA4213">
        <w:rPr>
          <w:rFonts w:asciiTheme="minorHAnsi" w:hAnsiTheme="minorHAnsi" w:cstheme="minorHAnsi"/>
          <w:bCs/>
          <w:sz w:val="22"/>
          <w:szCs w:val="22"/>
        </w:rPr>
        <w:t>Městským soudem v Praze</w:t>
      </w:r>
      <w:r w:rsidRPr="00CA4213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186379E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oddíl </w:t>
      </w:r>
      <w:r w:rsidRPr="00CA4213">
        <w:rPr>
          <w:rFonts w:asciiTheme="minorHAnsi" w:hAnsiTheme="minorHAnsi" w:cstheme="minorHAnsi"/>
          <w:bCs/>
          <w:sz w:val="22"/>
          <w:szCs w:val="22"/>
        </w:rPr>
        <w:t>B</w:t>
      </w:r>
      <w:r w:rsidRPr="00CA4213">
        <w:rPr>
          <w:rFonts w:asciiTheme="minorHAnsi" w:hAnsiTheme="minorHAnsi" w:cstheme="minorHAnsi"/>
          <w:sz w:val="22"/>
          <w:szCs w:val="22"/>
        </w:rPr>
        <w:t xml:space="preserve">, vložka </w:t>
      </w:r>
      <w:r w:rsidRPr="00CA4213">
        <w:rPr>
          <w:rFonts w:asciiTheme="minorHAnsi" w:hAnsiTheme="minorHAnsi" w:cstheme="minorHAnsi"/>
          <w:bCs/>
          <w:sz w:val="22"/>
          <w:szCs w:val="22"/>
        </w:rPr>
        <w:t>8525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5105F2C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bank. spojení: 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bCs/>
          <w:sz w:val="22"/>
          <w:szCs w:val="22"/>
        </w:rPr>
        <w:t>Československá obchodní banka, a.s.</w:t>
      </w:r>
    </w:p>
    <w:p w14:paraId="501FEC5B" w14:textId="575E54D4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č. účtu: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Pr="00CA4213">
        <w:rPr>
          <w:rFonts w:asciiTheme="minorHAnsi" w:hAnsiTheme="minorHAnsi" w:cstheme="minorHAnsi"/>
          <w:sz w:val="22"/>
          <w:szCs w:val="22"/>
        </w:rPr>
        <w:tab/>
      </w:r>
    </w:p>
    <w:p w14:paraId="73BB42EF" w14:textId="77777777" w:rsidR="003B73FF" w:rsidRPr="00CA4213" w:rsidRDefault="003B73FF" w:rsidP="003B73FF">
      <w:pPr>
        <w:pStyle w:val="RLdajeosmluvnstran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zastoupená:</w:t>
      </w:r>
      <w:r w:rsidRPr="00CA4213">
        <w:rPr>
          <w:rFonts w:asciiTheme="minorHAnsi" w:hAnsiTheme="minorHAnsi" w:cstheme="minorHAnsi"/>
          <w:sz w:val="22"/>
          <w:szCs w:val="22"/>
        </w:rPr>
        <w:tab/>
      </w:r>
      <w:r w:rsidR="00695383">
        <w:rPr>
          <w:rFonts w:asciiTheme="minorHAnsi" w:hAnsiTheme="minorHAnsi" w:cstheme="minorHAnsi"/>
          <w:bCs/>
          <w:sz w:val="22"/>
          <w:szCs w:val="22"/>
        </w:rPr>
        <w:t>Davidem Šindelářem</w:t>
      </w:r>
      <w:r w:rsidRPr="00CA4213">
        <w:rPr>
          <w:rFonts w:asciiTheme="minorHAnsi" w:hAnsiTheme="minorHAnsi" w:cstheme="minorHAnsi"/>
          <w:bCs/>
          <w:sz w:val="22"/>
          <w:szCs w:val="22"/>
        </w:rPr>
        <w:t>, prokuristou</w:t>
      </w:r>
    </w:p>
    <w:p w14:paraId="7203CFE5" w14:textId="77777777" w:rsidR="003F351E" w:rsidRPr="00CA4213" w:rsidRDefault="003B73FF" w:rsidP="003F351E">
      <w:pPr>
        <w:pStyle w:val="RLdajeosmluvnstran"/>
        <w:jc w:val="left"/>
        <w:rPr>
          <w:rFonts w:asciiTheme="minorHAnsi" w:hAnsiTheme="minorHAnsi" w:cstheme="minorHAnsi"/>
          <w:sz w:val="22"/>
          <w:szCs w:val="22"/>
        </w:rPr>
      </w:pPr>
      <w:r w:rsidRPr="00CA4213" w:rsidDel="003B73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1E" w:rsidRPr="00CA4213">
        <w:rPr>
          <w:rFonts w:asciiTheme="minorHAnsi" w:hAnsiTheme="minorHAnsi" w:cstheme="minorHAnsi"/>
          <w:sz w:val="22"/>
          <w:szCs w:val="22"/>
        </w:rPr>
        <w:t>(dále jen „</w:t>
      </w:r>
      <w:r w:rsidR="003F351E" w:rsidRPr="00CA4213">
        <w:rPr>
          <w:rFonts w:asciiTheme="minorHAnsi" w:hAnsiTheme="minorHAnsi" w:cstheme="minorHAnsi"/>
          <w:b/>
          <w:bCs/>
          <w:sz w:val="22"/>
          <w:szCs w:val="22"/>
        </w:rPr>
        <w:t>Poskytovatel</w:t>
      </w:r>
      <w:r w:rsidR="003F351E"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5FDC27F9" w14:textId="77777777" w:rsidR="00A63425" w:rsidRDefault="00A63425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</w:p>
    <w:p w14:paraId="174B74D0" w14:textId="6065C889" w:rsidR="003F351E" w:rsidRPr="00CA4213" w:rsidRDefault="003F351E" w:rsidP="00834849">
      <w:pPr>
        <w:pStyle w:val="RLdajeosmluvnstran"/>
        <w:jc w:val="both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dnešního dne uzavřely tuto dílčí smlouvu 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č. </w:t>
      </w:r>
      <w:r w:rsidR="00A63425">
        <w:rPr>
          <w:rFonts w:asciiTheme="minorHAnsi" w:hAnsiTheme="minorHAnsi" w:cstheme="minorHAnsi"/>
          <w:sz w:val="22"/>
          <w:szCs w:val="22"/>
        </w:rPr>
        <w:t>17</w:t>
      </w:r>
      <w:r w:rsidR="003F7DC3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7063C8" w:rsidRPr="00CA4213">
        <w:rPr>
          <w:rFonts w:asciiTheme="minorHAnsi" w:hAnsiTheme="minorHAnsi" w:cstheme="minorHAnsi"/>
          <w:bCs/>
          <w:sz w:val="22"/>
          <w:szCs w:val="22"/>
        </w:rPr>
        <w:t>Rámcové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 dohody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760FC" w:rsidRPr="00CA4213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814849" w:rsidRPr="00CA4213">
        <w:rPr>
          <w:rFonts w:asciiTheme="minorHAnsi" w:hAnsiTheme="minorHAnsi" w:cstheme="minorHAnsi"/>
          <w:bCs/>
          <w:sz w:val="22"/>
          <w:szCs w:val="22"/>
        </w:rPr>
        <w:t xml:space="preserve">poskytování služeb </w:t>
      </w:r>
      <w:r w:rsidR="00920116" w:rsidRPr="00CA4213">
        <w:rPr>
          <w:rFonts w:asciiTheme="minorHAnsi" w:hAnsiTheme="minorHAnsi" w:cstheme="minorHAnsi"/>
          <w:sz w:val="22"/>
          <w:szCs w:val="22"/>
        </w:rPr>
        <w:t>p</w:t>
      </w:r>
      <w:r w:rsidR="00E760FC" w:rsidRPr="00CA4213">
        <w:rPr>
          <w:rFonts w:asciiTheme="minorHAnsi" w:hAnsiTheme="minorHAnsi" w:cstheme="minorHAnsi"/>
          <w:sz w:val="22"/>
          <w:szCs w:val="22"/>
        </w:rPr>
        <w:t>rovozní podpor</w:t>
      </w:r>
      <w:r w:rsidR="00814849" w:rsidRPr="00CA4213">
        <w:rPr>
          <w:rFonts w:asciiTheme="minorHAnsi" w:hAnsiTheme="minorHAnsi" w:cstheme="minorHAnsi"/>
          <w:sz w:val="22"/>
          <w:szCs w:val="22"/>
        </w:rPr>
        <w:t>y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a další</w:t>
      </w:r>
      <w:r w:rsidR="00814849" w:rsidRPr="00CA4213">
        <w:rPr>
          <w:rFonts w:asciiTheme="minorHAnsi" w:hAnsiTheme="minorHAnsi" w:cstheme="minorHAnsi"/>
          <w:sz w:val="22"/>
          <w:szCs w:val="22"/>
        </w:rPr>
        <w:t>ho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rozvoj</w:t>
      </w:r>
      <w:r w:rsidR="00814849" w:rsidRPr="00CA4213">
        <w:rPr>
          <w:rFonts w:asciiTheme="minorHAnsi" w:hAnsiTheme="minorHAnsi" w:cstheme="minorHAnsi"/>
          <w:sz w:val="22"/>
          <w:szCs w:val="22"/>
        </w:rPr>
        <w:t>e</w:t>
      </w:r>
      <w:r w:rsidR="00E760FC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sz w:val="22"/>
          <w:szCs w:val="22"/>
        </w:rPr>
        <w:t>JPŘ PSV</w:t>
      </w:r>
      <w:r w:rsidR="00D262F9" w:rsidRPr="00CA4213">
        <w:rPr>
          <w:rFonts w:asciiTheme="minorHAnsi" w:hAnsiTheme="minorHAnsi" w:cstheme="minorHAnsi"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 xml:space="preserve">uzavřené mezi nimi dne </w:t>
      </w:r>
      <w:r w:rsidR="00920116" w:rsidRPr="00CA4213">
        <w:rPr>
          <w:rFonts w:asciiTheme="minorHAnsi" w:hAnsiTheme="minorHAnsi" w:cstheme="minorHAnsi"/>
          <w:bCs/>
          <w:sz w:val="22"/>
          <w:szCs w:val="22"/>
        </w:rPr>
        <w:t>2</w:t>
      </w:r>
      <w:r w:rsidR="003F7DC3" w:rsidRPr="00CA4213">
        <w:rPr>
          <w:rFonts w:asciiTheme="minorHAnsi" w:hAnsiTheme="minorHAnsi" w:cstheme="minorHAnsi"/>
          <w:bCs/>
          <w:sz w:val="22"/>
          <w:szCs w:val="22"/>
        </w:rPr>
        <w:t>4</w:t>
      </w:r>
      <w:r w:rsidR="00A453CD" w:rsidRPr="00CA4213">
        <w:rPr>
          <w:rFonts w:asciiTheme="minorHAnsi" w:hAnsiTheme="minorHAnsi" w:cstheme="minorHAnsi"/>
          <w:bCs/>
          <w:sz w:val="22"/>
          <w:szCs w:val="22"/>
        </w:rPr>
        <w:t>. 10. 2019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4213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A4213">
        <w:rPr>
          <w:rFonts w:asciiTheme="minorHAnsi" w:hAnsiTheme="minorHAnsi" w:cstheme="minorHAnsi"/>
          <w:b/>
          <w:bCs/>
          <w:sz w:val="22"/>
          <w:szCs w:val="22"/>
        </w:rPr>
        <w:t>Rámcová dohoda</w:t>
      </w:r>
      <w:r w:rsidRPr="00CA4213">
        <w:rPr>
          <w:rFonts w:asciiTheme="minorHAnsi" w:hAnsiTheme="minorHAnsi" w:cstheme="minorHAnsi"/>
          <w:bCs/>
          <w:sz w:val="22"/>
          <w:szCs w:val="22"/>
        </w:rPr>
        <w:t>“)</w:t>
      </w:r>
      <w:r w:rsidRPr="00CA4213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CA4213">
        <w:rPr>
          <w:rFonts w:asciiTheme="minorHAnsi" w:hAnsiTheme="minorHAnsi" w:cstheme="minorHAnsi"/>
          <w:sz w:val="22"/>
          <w:szCs w:val="22"/>
        </w:rPr>
        <w:t>v souladu s ustanovením § 1746 odst. 2 zák. č. 89/2012 Sb., občanského zákoníku, ve znění pozdějších předpisů (dále jen „Občanský zákoník“)</w:t>
      </w:r>
      <w:r w:rsidR="008879D3" w:rsidRPr="00CA4213">
        <w:rPr>
          <w:rFonts w:asciiTheme="minorHAnsi" w:hAnsiTheme="minorHAnsi" w:cstheme="minorHAnsi"/>
          <w:sz w:val="22"/>
          <w:szCs w:val="22"/>
        </w:rPr>
        <w:t>,</w:t>
      </w:r>
      <w:r w:rsidRPr="00CA4213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Pr="00CA4213">
        <w:rPr>
          <w:rStyle w:val="RLProhlensmluvnchstranChar"/>
          <w:rFonts w:asciiTheme="minorHAnsi" w:hAnsiTheme="minorHAnsi" w:cstheme="minorHAnsi"/>
          <w:sz w:val="22"/>
          <w:szCs w:val="22"/>
        </w:rPr>
        <w:t>Smlouva</w:t>
      </w:r>
      <w:r w:rsidRPr="00CA4213">
        <w:rPr>
          <w:rFonts w:asciiTheme="minorHAnsi" w:hAnsiTheme="minorHAnsi" w:cstheme="minorHAnsi"/>
          <w:sz w:val="22"/>
          <w:szCs w:val="22"/>
        </w:rPr>
        <w:t>“)</w:t>
      </w:r>
    </w:p>
    <w:p w14:paraId="44CD0357" w14:textId="77777777" w:rsidR="003F351E" w:rsidRPr="00CA4213" w:rsidRDefault="003F351E" w:rsidP="00335BA0">
      <w:pPr>
        <w:pStyle w:val="RLProhlensmluvnchstran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br w:type="page"/>
      </w:r>
      <w:r w:rsidRPr="00CA4213">
        <w:rPr>
          <w:rFonts w:asciiTheme="minorHAnsi" w:hAnsiTheme="minorHAnsi" w:cstheme="minorHAnsi"/>
          <w:sz w:val="22"/>
          <w:szCs w:val="22"/>
        </w:rPr>
        <w:lastRenderedPageBreak/>
        <w:t>Smluvní strany, vědomy si svých závazků v této Smlouvě obsažených a s úmyslem být touto Smlouvou vázány, dohodly se na následujícím znění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 této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Smlouvy:</w:t>
      </w:r>
    </w:p>
    <w:p w14:paraId="0805E7CB" w14:textId="77777777" w:rsidR="003F351E" w:rsidRPr="00CA4213" w:rsidRDefault="003F351E" w:rsidP="00B265E2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ÚVODNÍ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6599F949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uzavřely shora uvedenou Rámcovou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dohodu</w:t>
      </w:r>
      <w:r w:rsidRPr="00CA4213">
        <w:rPr>
          <w:rFonts w:asciiTheme="minorHAnsi" w:hAnsiTheme="minorHAnsi" w:cstheme="minorHAnsi"/>
          <w:sz w:val="22"/>
          <w:szCs w:val="22"/>
        </w:rPr>
        <w:t xml:space="preserve"> za účelem rámcového vymezení podmínek plnění týkající se veřejné zakázky</w:t>
      </w:r>
      <w:r w:rsidR="00834849" w:rsidRPr="00CA42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2E71" w:rsidRPr="00CA4213">
        <w:rPr>
          <w:rFonts w:asciiTheme="minorHAnsi" w:hAnsiTheme="minorHAnsi" w:cstheme="minorHAnsi"/>
          <w:bCs/>
          <w:sz w:val="22"/>
          <w:szCs w:val="22"/>
          <w:lang w:val="cs-CZ"/>
        </w:rPr>
        <w:t>s názvem „</w:t>
      </w:r>
      <w:r w:rsidR="002F2E71" w:rsidRPr="00CA4213">
        <w:rPr>
          <w:rFonts w:asciiTheme="minorHAnsi" w:hAnsiTheme="minorHAnsi" w:cstheme="minorHAnsi"/>
          <w:sz w:val="22"/>
          <w:szCs w:val="22"/>
        </w:rPr>
        <w:t>Provozní podpora a další rozvoj IKR a JPŘ PSV</w:t>
      </w:r>
      <w:r w:rsidR="002F2E71" w:rsidRPr="00CA4213">
        <w:rPr>
          <w:rFonts w:asciiTheme="minorHAnsi" w:hAnsiTheme="minorHAnsi" w:cstheme="minorHAnsi"/>
          <w:sz w:val="22"/>
          <w:szCs w:val="22"/>
          <w:lang w:val="cs-CZ"/>
        </w:rPr>
        <w:t>“.</w:t>
      </w:r>
    </w:p>
    <w:p w14:paraId="5EFD5B9B" w14:textId="46CB8470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Objednatel a Poskytovatel uzavírají tuto Smlouvu v souladu s postupem dle Přílohy č.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CA4213">
        <w:rPr>
          <w:rFonts w:asciiTheme="minorHAnsi" w:hAnsiTheme="minorHAnsi" w:cstheme="minorHAnsi"/>
          <w:sz w:val="22"/>
          <w:szCs w:val="22"/>
        </w:rPr>
        <w:t xml:space="preserve">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ve smyslu 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ustanovení § 132 </w:t>
      </w:r>
      <w:r w:rsidRPr="00CA4213">
        <w:rPr>
          <w:rFonts w:asciiTheme="minorHAnsi" w:hAnsiTheme="minorHAnsi" w:cstheme="minorHAnsi"/>
          <w:sz w:val="22"/>
          <w:szCs w:val="22"/>
        </w:rPr>
        <w:t xml:space="preserve">zákona č. 134/2016 Sb.,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>o zadávání veřejných zakázek, ve znění pozdějších předpisů.</w:t>
      </w:r>
    </w:p>
    <w:p w14:paraId="38B02D57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PŘEDMĚT PLNĚNÍ</w:t>
      </w:r>
    </w:p>
    <w:p w14:paraId="59C828E3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Poskytovatel se touto Smlouvou zavazuje Objednateli poskytovat služby </w:t>
      </w:r>
      <w:r w:rsidR="008901A8"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specifikované v Příloze č. 1 této Smlouvy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(dále jen „</w:t>
      </w:r>
      <w:r w:rsidRPr="00CA4213">
        <w:rPr>
          <w:rFonts w:asciiTheme="minorHAnsi" w:hAnsiTheme="minorHAnsi" w:cstheme="minorHAnsi"/>
          <w:b/>
          <w:sz w:val="22"/>
          <w:szCs w:val="22"/>
        </w:rPr>
        <w:t>Služby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“). </w:t>
      </w:r>
    </w:p>
    <w:p w14:paraId="6ED574D6" w14:textId="77777777" w:rsidR="00B342E1" w:rsidRPr="00CA4213" w:rsidRDefault="00B342E1" w:rsidP="00B342E1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Podrobný popis poskytování Služeb je uveden v čl. </w:t>
      </w:r>
      <w:r w:rsidR="005C131B" w:rsidRPr="00CA4213">
        <w:rPr>
          <w:rFonts w:asciiTheme="minorHAnsi" w:hAnsiTheme="minorHAnsi" w:cstheme="minorHAnsi"/>
          <w:sz w:val="22"/>
          <w:szCs w:val="22"/>
          <w:lang w:val="cs-CZ" w:eastAsia="en-US"/>
        </w:rPr>
        <w:t>II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. Přílohy č. 1 Rámcové dohody. </w:t>
      </w:r>
    </w:p>
    <w:p w14:paraId="0DF036EC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HARMONOGRAM PLNĚNÍ</w:t>
      </w:r>
    </w:p>
    <w:p w14:paraId="5377B4E7" w14:textId="77777777" w:rsidR="005C131B" w:rsidRPr="00CA4213" w:rsidRDefault="005C131B" w:rsidP="005C131B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 w:val="22"/>
          <w:szCs w:val="22"/>
        </w:rPr>
      </w:pP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Poskytovatel se zavazuje poskytovat Objednateli Služby po dobu </w:t>
      </w:r>
      <w:r w:rsidR="00D5337D">
        <w:rPr>
          <w:rFonts w:asciiTheme="minorHAnsi" w:hAnsiTheme="minorHAnsi" w:cstheme="minorHAnsi"/>
          <w:iCs/>
          <w:sz w:val="22"/>
          <w:szCs w:val="22"/>
          <w:lang w:val="cs-CZ"/>
        </w:rPr>
        <w:t>1</w:t>
      </w:r>
      <w:r w:rsidR="00BE7904" w:rsidRPr="00F5003C">
        <w:rPr>
          <w:rFonts w:asciiTheme="minorHAnsi" w:hAnsiTheme="minorHAnsi" w:cstheme="minorHAnsi"/>
          <w:iCs/>
          <w:sz w:val="22"/>
          <w:szCs w:val="22"/>
          <w:lang w:val="cs-CZ"/>
        </w:rPr>
        <w:t>2</w:t>
      </w:r>
      <w:r w:rsidRPr="00CA4213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měsíců od data nabytí účinnosti této Smlouvy. </w:t>
      </w:r>
    </w:p>
    <w:p w14:paraId="3263F276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MÍSTO PLNĚNÍ</w:t>
      </w:r>
    </w:p>
    <w:p w14:paraId="3F596BF7" w14:textId="77777777" w:rsidR="003F351E" w:rsidRPr="00CA4213" w:rsidRDefault="00440A38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 xml:space="preserve">Místem plnění je sídlo Objednatele na adrese </w:t>
      </w:r>
      <w:r w:rsidR="00A5192B" w:rsidRPr="00CA4213">
        <w:rPr>
          <w:rFonts w:asciiTheme="minorHAnsi" w:hAnsiTheme="minorHAnsi" w:cstheme="minorHAnsi"/>
          <w:sz w:val="22"/>
          <w:szCs w:val="22"/>
        </w:rPr>
        <w:t>Na Poříčním právu 1/376, 128 01 Praha 2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.</w:t>
      </w:r>
    </w:p>
    <w:p w14:paraId="648FA710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CENA PLNĚNÍ</w:t>
      </w:r>
    </w:p>
    <w:p w14:paraId="760903D3" w14:textId="77777777" w:rsidR="003F351E" w:rsidRPr="00CA4213" w:rsidRDefault="003F351E" w:rsidP="003F351E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dohod</w:t>
      </w:r>
      <w:r w:rsidRPr="00CA4213">
        <w:rPr>
          <w:rFonts w:asciiTheme="minorHAnsi" w:hAnsiTheme="minorHAnsi" w:cstheme="minorHAnsi"/>
          <w:sz w:val="22"/>
          <w:szCs w:val="22"/>
          <w:lang w:eastAsia="en-US"/>
        </w:rPr>
        <w:t>ou a jejími přílohami.</w:t>
      </w:r>
    </w:p>
    <w:p w14:paraId="52E4AEE3" w14:textId="77777777" w:rsidR="00C94E8F" w:rsidRPr="00CA4213" w:rsidRDefault="003E192A" w:rsidP="00C94E8F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Maximální cena za poskytování Služeb dle této Smlouvy činí</w:t>
      </w:r>
      <w:r w:rsidR="00C94E8F" w:rsidRPr="00CA4213">
        <w:rPr>
          <w:rFonts w:asciiTheme="minorHAnsi" w:hAnsiTheme="minorHAnsi" w:cstheme="minorHAnsi"/>
          <w:sz w:val="22"/>
          <w:szCs w:val="22"/>
        </w:rPr>
        <w:t>:</w:t>
      </w:r>
    </w:p>
    <w:p w14:paraId="2A161069" w14:textId="77777777" w:rsidR="00C94E8F" w:rsidRPr="00F5003C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337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5 951 760,00 </w:t>
      </w:r>
      <w:r w:rsidR="00F5003C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Kč </w:t>
      </w:r>
      <w:r w:rsidR="00C94E8F" w:rsidRPr="00F5003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  <w:lang w:val="cs-CZ"/>
        </w:rPr>
        <w:t>bez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 xml:space="preserve"> DPH</w:t>
      </w:r>
    </w:p>
    <w:p w14:paraId="2B804CBC" w14:textId="77777777" w:rsidR="00C94E8F" w:rsidRPr="00F5003C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 xml:space="preserve">(slovy: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padesát jedna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 set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desát</w:t>
      </w:r>
      <w:r w:rsid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>)</w:t>
      </w:r>
    </w:p>
    <w:p w14:paraId="740C91CC" w14:textId="77777777" w:rsidR="00C94E8F" w:rsidRPr="00CA4213" w:rsidRDefault="00D5337D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D5337D">
        <w:rPr>
          <w:rFonts w:asciiTheme="minorHAnsi" w:hAnsiTheme="minorHAnsi" w:cstheme="minorHAnsi"/>
          <w:b/>
          <w:sz w:val="22"/>
          <w:szCs w:val="22"/>
          <w:lang w:val="cs-CZ"/>
        </w:rPr>
        <w:t xml:space="preserve">7 201 629,60 Kč </w:t>
      </w:r>
      <w:r w:rsidR="00F5003C" w:rsidRPr="00F5003C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C94E8F" w:rsidRPr="00F5003C">
        <w:rPr>
          <w:rFonts w:asciiTheme="minorHAnsi" w:hAnsiTheme="minorHAnsi" w:cstheme="minorHAnsi"/>
          <w:b/>
          <w:sz w:val="22"/>
          <w:szCs w:val="22"/>
        </w:rPr>
        <w:t>vč. DPH</w:t>
      </w:r>
    </w:p>
    <w:p w14:paraId="21424695" w14:textId="77777777" w:rsidR="00C94E8F" w:rsidRPr="00CA4213" w:rsidRDefault="00C94E8F" w:rsidP="00C94E8F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 w:val="22"/>
          <w:szCs w:val="22"/>
        </w:rPr>
      </w:pPr>
      <w:r w:rsidRPr="00F5003C">
        <w:rPr>
          <w:rFonts w:asciiTheme="minorHAnsi" w:hAnsiTheme="minorHAnsi" w:cstheme="minorHAnsi"/>
          <w:sz w:val="22"/>
          <w:szCs w:val="22"/>
        </w:rPr>
        <w:t>(slovy: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sedm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milionů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dvě stě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jedna 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tisíc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šest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s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e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t dvacet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>devět</w:t>
      </w:r>
      <w:r w:rsidR="00F5003C" w:rsidRPr="00F5003C">
        <w:rPr>
          <w:rFonts w:asciiTheme="minorHAnsi" w:hAnsiTheme="minorHAnsi" w:cstheme="minorHAnsi"/>
          <w:sz w:val="22"/>
          <w:szCs w:val="22"/>
          <w:lang w:val="cs-CZ"/>
        </w:rPr>
        <w:t xml:space="preserve"> korun českých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312050">
        <w:rPr>
          <w:rFonts w:asciiTheme="minorHAnsi" w:hAnsiTheme="minorHAnsi" w:cstheme="minorHAnsi"/>
          <w:sz w:val="22"/>
          <w:szCs w:val="22"/>
          <w:lang w:val="cs-CZ"/>
        </w:rPr>
        <w:t xml:space="preserve">šedesát </w:t>
      </w:r>
      <w:r w:rsidR="0066092E">
        <w:rPr>
          <w:rFonts w:asciiTheme="minorHAnsi" w:hAnsiTheme="minorHAnsi" w:cstheme="minorHAnsi"/>
          <w:sz w:val="22"/>
          <w:szCs w:val="22"/>
          <w:lang w:val="cs-CZ"/>
        </w:rPr>
        <w:t>haléřů</w:t>
      </w:r>
      <w:r w:rsidRPr="00F5003C">
        <w:rPr>
          <w:rFonts w:asciiTheme="minorHAnsi" w:hAnsiTheme="minorHAnsi" w:cstheme="minorHAnsi"/>
          <w:sz w:val="22"/>
          <w:szCs w:val="22"/>
        </w:rPr>
        <w:t>)</w:t>
      </w:r>
    </w:p>
    <w:p w14:paraId="069A8532" w14:textId="77777777" w:rsidR="003F351E" w:rsidRPr="00CA4213" w:rsidRDefault="003F351E" w:rsidP="00C03C2F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>Faktura bude vystavena v souladu s příslušnými ujednáními Rámcové dohody.</w:t>
      </w:r>
    </w:p>
    <w:p w14:paraId="70F47214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OPRÁVNĚNÉ OSOBY</w:t>
      </w:r>
    </w:p>
    <w:p w14:paraId="6CC95BD4" w14:textId="77777777" w:rsidR="007224D0" w:rsidRPr="00CA4213" w:rsidRDefault="003F351E" w:rsidP="007224D0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 w:val="22"/>
          <w:szCs w:val="22"/>
          <w:lang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eastAsia="en-US"/>
        </w:rPr>
        <w:t xml:space="preserve">Oprávněné osoby oprávněné zastupovat smluvní strany v záležitostech této Smlouvy jsou: </w:t>
      </w:r>
    </w:p>
    <w:p w14:paraId="03D4C9E2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lastRenderedPageBreak/>
        <w:t>Za Objednatele:</w:t>
      </w:r>
    </w:p>
    <w:p w14:paraId="15518BF1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D5337D" w:rsidRPr="00CA4213" w14:paraId="36104FC6" w14:textId="77777777" w:rsidTr="00EF6120">
        <w:tc>
          <w:tcPr>
            <w:tcW w:w="2977" w:type="dxa"/>
            <w:shd w:val="clear" w:color="auto" w:fill="auto"/>
            <w:vAlign w:val="center"/>
          </w:tcPr>
          <w:p w14:paraId="74724FCD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606C4E9A" w14:textId="77777777" w:rsidR="00D5337D" w:rsidRPr="00CA4213" w:rsidRDefault="003D16D9" w:rsidP="001D1265">
            <w:pPr>
              <w:keepNext/>
              <w:rPr>
                <w:rFonts w:asciiTheme="minorHAnsi" w:hAnsiTheme="minorHAnsi" w:cstheme="minorHAnsi"/>
              </w:rPr>
            </w:pPr>
            <w:r>
              <w:t xml:space="preserve">Ing </w:t>
            </w:r>
            <w:r w:rsidR="001D1265">
              <w:t>Karel Trpkoš</w:t>
            </w:r>
          </w:p>
        </w:tc>
      </w:tr>
      <w:tr w:rsidR="00D5337D" w:rsidRPr="00CA4213" w14:paraId="73D0B6F7" w14:textId="77777777" w:rsidTr="00346EB7">
        <w:tc>
          <w:tcPr>
            <w:tcW w:w="2977" w:type="dxa"/>
            <w:shd w:val="clear" w:color="auto" w:fill="auto"/>
            <w:vAlign w:val="center"/>
          </w:tcPr>
          <w:p w14:paraId="2AD13300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369E5932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145FA0">
              <w:t>Na Poříčním právu 1/376, Praha 2</w:t>
            </w:r>
          </w:p>
        </w:tc>
      </w:tr>
      <w:tr w:rsidR="00D5337D" w:rsidRPr="00CA4213" w14:paraId="7AE4EF74" w14:textId="77777777" w:rsidTr="00346EB7">
        <w:tc>
          <w:tcPr>
            <w:tcW w:w="2977" w:type="dxa"/>
            <w:shd w:val="clear" w:color="auto" w:fill="auto"/>
            <w:vAlign w:val="center"/>
          </w:tcPr>
          <w:p w14:paraId="29081FD6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37BA2331" w14:textId="0389161F" w:rsidR="00D5337D" w:rsidRPr="00453D0E" w:rsidRDefault="00D5337D" w:rsidP="00D5337D"/>
        </w:tc>
      </w:tr>
      <w:tr w:rsidR="00D5337D" w:rsidRPr="00CA4213" w14:paraId="2DB54921" w14:textId="77777777" w:rsidTr="00346EB7">
        <w:tc>
          <w:tcPr>
            <w:tcW w:w="2977" w:type="dxa"/>
            <w:shd w:val="clear" w:color="auto" w:fill="auto"/>
            <w:vAlign w:val="center"/>
          </w:tcPr>
          <w:p w14:paraId="3BC3417B" w14:textId="77777777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4CB3EDC4" w14:textId="58E926F9" w:rsidR="00D5337D" w:rsidRPr="00CA4213" w:rsidRDefault="00D5337D" w:rsidP="00D5337D">
            <w:pPr>
              <w:rPr>
                <w:rFonts w:asciiTheme="minorHAnsi" w:hAnsiTheme="minorHAnsi" w:cstheme="minorHAnsi"/>
              </w:rPr>
            </w:pPr>
          </w:p>
        </w:tc>
      </w:tr>
    </w:tbl>
    <w:p w14:paraId="1EC3310F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413DDD86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3D69E352" w14:textId="77777777" w:rsidTr="00346EB7">
        <w:tc>
          <w:tcPr>
            <w:tcW w:w="2977" w:type="dxa"/>
            <w:shd w:val="clear" w:color="auto" w:fill="auto"/>
            <w:vAlign w:val="center"/>
          </w:tcPr>
          <w:p w14:paraId="7D6825A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1F7A99C5" w14:textId="77777777" w:rsidR="00346EB7" w:rsidRPr="00CA4213" w:rsidRDefault="00D5337D" w:rsidP="00346EB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Milan Lonský</w:t>
            </w:r>
          </w:p>
        </w:tc>
      </w:tr>
      <w:tr w:rsidR="00346EB7" w:rsidRPr="00CA4213" w14:paraId="31F0D367" w14:textId="77777777" w:rsidTr="00346EB7">
        <w:tc>
          <w:tcPr>
            <w:tcW w:w="2977" w:type="dxa"/>
            <w:shd w:val="clear" w:color="auto" w:fill="auto"/>
            <w:vAlign w:val="center"/>
          </w:tcPr>
          <w:p w14:paraId="2242A8F1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7257EB7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7D4D4355" w14:textId="77777777" w:rsidTr="00346EB7">
        <w:tc>
          <w:tcPr>
            <w:tcW w:w="2977" w:type="dxa"/>
            <w:shd w:val="clear" w:color="auto" w:fill="auto"/>
            <w:vAlign w:val="center"/>
          </w:tcPr>
          <w:p w14:paraId="7EEADF78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138C029F" w14:textId="3D2259CF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214CAF36" w14:textId="77777777" w:rsidTr="00346EB7">
        <w:tc>
          <w:tcPr>
            <w:tcW w:w="2977" w:type="dxa"/>
            <w:shd w:val="clear" w:color="auto" w:fill="auto"/>
            <w:vAlign w:val="center"/>
          </w:tcPr>
          <w:p w14:paraId="181D0F37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2DDD63DC" w14:textId="69DC3D07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15EA7E9D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14:paraId="60081843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C33E670" w14:textId="77777777" w:rsidTr="00346EB7">
        <w:tc>
          <w:tcPr>
            <w:tcW w:w="2977" w:type="dxa"/>
            <w:shd w:val="clear" w:color="auto" w:fill="auto"/>
            <w:vAlign w:val="center"/>
          </w:tcPr>
          <w:p w14:paraId="3197AA4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226BCA12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František Povinský</w:t>
            </w:r>
          </w:p>
        </w:tc>
      </w:tr>
      <w:tr w:rsidR="00346EB7" w:rsidRPr="00CA4213" w14:paraId="1DC67601" w14:textId="77777777" w:rsidTr="00346EB7">
        <w:tc>
          <w:tcPr>
            <w:tcW w:w="2977" w:type="dxa"/>
            <w:shd w:val="clear" w:color="auto" w:fill="auto"/>
            <w:vAlign w:val="center"/>
          </w:tcPr>
          <w:p w14:paraId="0E1C1E9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67CF7B9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Na Poříčním právu 1/376, Praha 2</w:t>
            </w:r>
          </w:p>
        </w:tc>
      </w:tr>
      <w:tr w:rsidR="00346EB7" w:rsidRPr="00CA4213" w14:paraId="4C618F58" w14:textId="77777777" w:rsidTr="00346EB7">
        <w:tc>
          <w:tcPr>
            <w:tcW w:w="2977" w:type="dxa"/>
            <w:shd w:val="clear" w:color="auto" w:fill="auto"/>
            <w:vAlign w:val="center"/>
          </w:tcPr>
          <w:p w14:paraId="61A9C5C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49152CB9" w14:textId="411E25C9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0FEBA7A6" w14:textId="77777777" w:rsidTr="00346EB7">
        <w:tc>
          <w:tcPr>
            <w:tcW w:w="2977" w:type="dxa"/>
            <w:shd w:val="clear" w:color="auto" w:fill="auto"/>
            <w:vAlign w:val="center"/>
          </w:tcPr>
          <w:p w14:paraId="55C51083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041760DD" w14:textId="3C9C6D9B" w:rsidR="00346EB7" w:rsidRPr="00CA4213" w:rsidRDefault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5E8B48F8" w14:textId="77777777" w:rsidR="00917D52" w:rsidRPr="00CA4213" w:rsidRDefault="00917D52" w:rsidP="00917D52">
      <w:pPr>
        <w:rPr>
          <w:rFonts w:asciiTheme="minorHAnsi" w:hAnsiTheme="minorHAnsi" w:cstheme="minorHAnsi"/>
          <w:sz w:val="28"/>
          <w:szCs w:val="28"/>
        </w:rPr>
      </w:pPr>
    </w:p>
    <w:p w14:paraId="207B3EBE" w14:textId="77777777" w:rsidR="00B512B5" w:rsidRPr="00CA4213" w:rsidRDefault="00B512B5" w:rsidP="00B512B5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b/>
          <w:sz w:val="22"/>
          <w:szCs w:val="22"/>
          <w:lang w:val="cs-CZ" w:eastAsia="en-US"/>
        </w:rPr>
        <w:t>Za Poskytovatele:</w:t>
      </w:r>
    </w:p>
    <w:p w14:paraId="3322C109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0A37F71" w14:textId="77777777" w:rsidTr="00346EB7">
        <w:tc>
          <w:tcPr>
            <w:tcW w:w="2977" w:type="dxa"/>
            <w:shd w:val="clear" w:color="auto" w:fill="auto"/>
            <w:vAlign w:val="center"/>
          </w:tcPr>
          <w:p w14:paraId="5754511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58B77229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5D7814B5" w14:textId="77777777" w:rsidTr="00346EB7">
        <w:tc>
          <w:tcPr>
            <w:tcW w:w="2977" w:type="dxa"/>
            <w:shd w:val="clear" w:color="auto" w:fill="auto"/>
            <w:vAlign w:val="center"/>
          </w:tcPr>
          <w:p w14:paraId="6B5CBEC8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600FE95A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781C7167" w14:textId="77777777" w:rsidTr="00346EB7">
        <w:tc>
          <w:tcPr>
            <w:tcW w:w="2977" w:type="dxa"/>
            <w:shd w:val="clear" w:color="auto" w:fill="auto"/>
            <w:vAlign w:val="center"/>
          </w:tcPr>
          <w:p w14:paraId="62BF5CFC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625F2BB4" w14:textId="5825A820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2E55FC78" w14:textId="77777777" w:rsidTr="00346EB7">
        <w:tc>
          <w:tcPr>
            <w:tcW w:w="2977" w:type="dxa"/>
            <w:shd w:val="clear" w:color="auto" w:fill="auto"/>
            <w:vAlign w:val="center"/>
          </w:tcPr>
          <w:p w14:paraId="7637748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487E3F7A" w14:textId="37AFC524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33C35692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67DCE3BF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0B5086D1" w14:textId="77777777" w:rsidTr="00346EB7">
        <w:tc>
          <w:tcPr>
            <w:tcW w:w="2977" w:type="dxa"/>
            <w:shd w:val="clear" w:color="auto" w:fill="auto"/>
            <w:vAlign w:val="center"/>
          </w:tcPr>
          <w:p w14:paraId="201A05E2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  <w:vAlign w:val="center"/>
          </w:tcPr>
          <w:p w14:paraId="21606D5F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Mgr. Jiří Winkler</w:t>
            </w:r>
          </w:p>
        </w:tc>
      </w:tr>
      <w:tr w:rsidR="00346EB7" w:rsidRPr="00CA4213" w14:paraId="5EA77AA9" w14:textId="77777777" w:rsidTr="00346EB7">
        <w:tc>
          <w:tcPr>
            <w:tcW w:w="2977" w:type="dxa"/>
            <w:shd w:val="clear" w:color="auto" w:fill="auto"/>
            <w:vAlign w:val="center"/>
          </w:tcPr>
          <w:p w14:paraId="2B50C756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54FBE5B0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0C15347A" w14:textId="77777777" w:rsidTr="00346EB7">
        <w:tc>
          <w:tcPr>
            <w:tcW w:w="2977" w:type="dxa"/>
            <w:shd w:val="clear" w:color="auto" w:fill="auto"/>
            <w:vAlign w:val="center"/>
          </w:tcPr>
          <w:p w14:paraId="5A198A8C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20E4FEF1" w14:textId="6D2AD708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6B80466C" w14:textId="77777777" w:rsidTr="00346EB7">
        <w:tc>
          <w:tcPr>
            <w:tcW w:w="2977" w:type="dxa"/>
            <w:shd w:val="clear" w:color="auto" w:fill="auto"/>
            <w:vAlign w:val="center"/>
          </w:tcPr>
          <w:p w14:paraId="248AE66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7FB55B66" w14:textId="1F884FC2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331A8C81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1C8D00AA" w14:textId="77777777" w:rsidR="00B512B5" w:rsidRPr="00CA4213" w:rsidRDefault="00B512B5" w:rsidP="00B265E2">
      <w:pPr>
        <w:pStyle w:val="RLTextlnkuslovan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val="cs-CZ" w:eastAsia="en-US"/>
        </w:rPr>
      </w:pPr>
      <w:r w:rsidRPr="00CA4213">
        <w:rPr>
          <w:rFonts w:asciiTheme="minorHAnsi" w:hAnsiTheme="minorHAnsi" w:cstheme="minorHAnsi"/>
          <w:sz w:val="22"/>
          <w:szCs w:val="22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346EB7" w:rsidRPr="00CA4213" w14:paraId="1DB515F3" w14:textId="77777777" w:rsidTr="00346EB7">
        <w:tc>
          <w:tcPr>
            <w:tcW w:w="2977" w:type="dxa"/>
            <w:shd w:val="clear" w:color="auto" w:fill="auto"/>
            <w:vAlign w:val="center"/>
          </w:tcPr>
          <w:p w14:paraId="685F3E64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Jméno a příjmení</w:t>
            </w:r>
          </w:p>
        </w:tc>
        <w:tc>
          <w:tcPr>
            <w:tcW w:w="3820" w:type="dxa"/>
          </w:tcPr>
          <w:p w14:paraId="28E96ADB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Ing. Roman Šťastný</w:t>
            </w:r>
          </w:p>
        </w:tc>
      </w:tr>
      <w:tr w:rsidR="00346EB7" w:rsidRPr="00CA4213" w14:paraId="20F2BF21" w14:textId="77777777" w:rsidTr="00346EB7">
        <w:tc>
          <w:tcPr>
            <w:tcW w:w="2977" w:type="dxa"/>
            <w:shd w:val="clear" w:color="auto" w:fill="auto"/>
            <w:vAlign w:val="center"/>
          </w:tcPr>
          <w:p w14:paraId="4717BC35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Adresa</w:t>
            </w:r>
          </w:p>
        </w:tc>
        <w:tc>
          <w:tcPr>
            <w:tcW w:w="3820" w:type="dxa"/>
          </w:tcPr>
          <w:p w14:paraId="749C082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Budějovická 778/3a, 140 00 Praha 4 - Michle</w:t>
            </w:r>
          </w:p>
        </w:tc>
      </w:tr>
      <w:tr w:rsidR="00346EB7" w:rsidRPr="00CA4213" w14:paraId="174CD0C1" w14:textId="77777777" w:rsidTr="00346EB7">
        <w:tc>
          <w:tcPr>
            <w:tcW w:w="2977" w:type="dxa"/>
            <w:shd w:val="clear" w:color="auto" w:fill="auto"/>
            <w:vAlign w:val="center"/>
          </w:tcPr>
          <w:p w14:paraId="1B9B168E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3820" w:type="dxa"/>
          </w:tcPr>
          <w:p w14:paraId="27BCF697" w14:textId="4B689713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  <w:tr w:rsidR="00346EB7" w:rsidRPr="00CA4213" w14:paraId="691551A8" w14:textId="77777777" w:rsidTr="00346EB7">
        <w:tc>
          <w:tcPr>
            <w:tcW w:w="2977" w:type="dxa"/>
            <w:shd w:val="clear" w:color="auto" w:fill="auto"/>
            <w:vAlign w:val="center"/>
          </w:tcPr>
          <w:p w14:paraId="78F1440B" w14:textId="77777777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3820" w:type="dxa"/>
          </w:tcPr>
          <w:p w14:paraId="5ACC4238" w14:textId="06788654" w:rsidR="00346EB7" w:rsidRPr="00CA4213" w:rsidRDefault="00346EB7" w:rsidP="00346EB7">
            <w:pPr>
              <w:rPr>
                <w:rFonts w:asciiTheme="minorHAnsi" w:hAnsiTheme="minorHAnsi" w:cstheme="minorHAnsi"/>
              </w:rPr>
            </w:pPr>
          </w:p>
        </w:tc>
      </w:tr>
    </w:tbl>
    <w:p w14:paraId="71EA88C6" w14:textId="77777777" w:rsidR="00B512B5" w:rsidRPr="00CA4213" w:rsidRDefault="00B512B5" w:rsidP="00917D52">
      <w:pPr>
        <w:rPr>
          <w:rFonts w:asciiTheme="minorHAnsi" w:hAnsiTheme="minorHAnsi" w:cstheme="minorHAnsi"/>
          <w:sz w:val="28"/>
          <w:szCs w:val="28"/>
        </w:rPr>
      </w:pPr>
    </w:p>
    <w:p w14:paraId="4D8DFF9A" w14:textId="77777777" w:rsidR="003F351E" w:rsidRPr="00CA4213" w:rsidRDefault="003F351E" w:rsidP="003F351E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 xml:space="preserve">ZÁVĚREČNÁ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</w:p>
    <w:p w14:paraId="5B939188" w14:textId="0114C331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bookmarkStart w:id="0" w:name="_Ref22282098"/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Tato Smlouva nabývá platnosti dnem podpisu oběma smluvními stranami a účinnosti dnem </w:t>
      </w:r>
      <w:r w:rsidRPr="00CA4213">
        <w:rPr>
          <w:rFonts w:asciiTheme="minorHAnsi" w:hAnsiTheme="minorHAnsi" w:cstheme="minorHAnsi"/>
          <w:sz w:val="22"/>
          <w:szCs w:val="22"/>
        </w:rPr>
        <w:t xml:space="preserve">uveřejnění v registru smluv v souladu se zákonem č. 340/2015 Sb., </w:t>
      </w:r>
      <w:r w:rsidRPr="00CA4213">
        <w:rPr>
          <w:rFonts w:asciiTheme="minorHAnsi" w:hAnsiTheme="minorHAnsi" w:cstheme="minorHAnsi"/>
          <w:sz w:val="22"/>
          <w:szCs w:val="22"/>
        </w:rPr>
        <w:br/>
        <w:t xml:space="preserve">o zvláštních podmínkách účinnosti některých smluv, uveřejňování těchto smluv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 xml:space="preserve">a o registru smluv (zákon o registru smluv), ve znění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pozdějších předpisů, Objednatelem.</w:t>
      </w:r>
      <w:bookmarkEnd w:id="0"/>
    </w:p>
    <w:p w14:paraId="4742FF66" w14:textId="1490E713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Smluvní strany prohlašují, že Poskytovatel sdělil Objednateli před podpisem této Smlouvy, zda jsou informace uvedené v této Smlouvě a jejích přílohách obchodním tajemstvím Poskytovatele ve smyslu ustanovení § 504 Občanského zákoníku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>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.  </w:t>
      </w:r>
    </w:p>
    <w:p w14:paraId="704CC298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Není-li v této Smlouvě stanoveno jinak nebo neplyne-li z povahy věci jinak, mají veškeré pojmy definované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 xml:space="preserve"> a použité v této Smlouvě stejný význam, jako v Rámcové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dohodě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4BD2398E" w14:textId="171B681D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Pokud bude kterékoli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 shledáno neplatným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 xml:space="preserve">či nevymahatelným nebo se takovým stane po uzavření této Smlouvy, nebude tím dotčena platnost či vymahatelnost ostatních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této Smlouvy. Smluvní strany na základě požadavku druhé Smluvní strany neprodleně nahradí neplatné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 xml:space="preserve">či nevymahatelné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 ujednáním</w:t>
      </w:r>
      <w:r w:rsidRPr="00CA4213">
        <w:rPr>
          <w:rFonts w:asciiTheme="minorHAnsi" w:hAnsiTheme="minorHAnsi" w:cstheme="minorHAnsi"/>
          <w:sz w:val="22"/>
          <w:szCs w:val="22"/>
        </w:rPr>
        <w:t xml:space="preserve"> platným a vymahatelným, jehož obsah se </w:t>
      </w:r>
      <w:r w:rsidR="00A63425">
        <w:rPr>
          <w:rFonts w:asciiTheme="minorHAnsi" w:hAnsiTheme="minorHAnsi" w:cstheme="minorHAnsi"/>
          <w:sz w:val="22"/>
          <w:szCs w:val="22"/>
        </w:rPr>
        <w:br/>
      </w:r>
      <w:r w:rsidRPr="00CA4213">
        <w:rPr>
          <w:rFonts w:asciiTheme="minorHAnsi" w:hAnsiTheme="minorHAnsi" w:cstheme="minorHAnsi"/>
          <w:sz w:val="22"/>
          <w:szCs w:val="22"/>
        </w:rPr>
        <w:t xml:space="preserve">v maximální možné míře blíží účelu neplatného či nevymahatelného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>.</w:t>
      </w:r>
    </w:p>
    <w:p w14:paraId="5AF6CBA2" w14:textId="77777777" w:rsidR="003F351E" w:rsidRPr="00CA4213" w:rsidRDefault="003F351E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 xml:space="preserve">V případě rozporů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 a její přílohy budou mít přednost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ujednání</w:t>
      </w:r>
      <w:r w:rsidRPr="00CA4213">
        <w:rPr>
          <w:rFonts w:asciiTheme="minorHAnsi" w:hAnsiTheme="minorHAnsi" w:cstheme="minorHAnsi"/>
          <w:sz w:val="22"/>
          <w:szCs w:val="22"/>
        </w:rPr>
        <w:t xml:space="preserve"> těla Smlouvy.</w:t>
      </w:r>
    </w:p>
    <w:p w14:paraId="48EEF7E4" w14:textId="77777777" w:rsidR="00432359" w:rsidRPr="00CA4213" w:rsidRDefault="003D16D9" w:rsidP="003F351E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453D0E">
        <w:rPr>
          <w:rFonts w:asciiTheme="minorHAnsi" w:hAnsiTheme="minorHAnsi" w:cstheme="minorHAnsi"/>
          <w:sz w:val="22"/>
          <w:szCs w:val="22"/>
        </w:rPr>
        <w:t>Tato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74BCF5EF" w14:textId="77777777" w:rsidR="00A63425" w:rsidRDefault="00A63425">
      <w:pPr>
        <w:rPr>
          <w:rFonts w:asciiTheme="minorHAnsi" w:eastAsia="Times New Roman" w:hAnsiTheme="minorHAnsi" w:cstheme="minorHAnsi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12A8D134" w14:textId="1175F176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lastRenderedPageBreak/>
        <w:t>Nedílnou součást Smlouvy tvoří t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ato</w:t>
      </w:r>
      <w:r w:rsidRPr="00CA4213">
        <w:rPr>
          <w:rFonts w:asciiTheme="minorHAnsi" w:hAnsiTheme="minorHAnsi" w:cstheme="minorHAnsi"/>
          <w:sz w:val="22"/>
          <w:szCs w:val="22"/>
        </w:rPr>
        <w:t xml:space="preserve"> příloh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a</w:t>
      </w:r>
      <w:r w:rsidRPr="00CA4213">
        <w:rPr>
          <w:rFonts w:asciiTheme="minorHAnsi" w:hAnsiTheme="minorHAnsi" w:cstheme="minorHAnsi"/>
          <w:sz w:val="22"/>
          <w:szCs w:val="22"/>
        </w:rPr>
        <w:t>:</w:t>
      </w:r>
    </w:p>
    <w:p w14:paraId="35C6138D" w14:textId="545FD143" w:rsidR="00CA4213" w:rsidRDefault="003E192A" w:rsidP="007C092E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Příloha č. 1 - Specifikace Služeb.</w:t>
      </w:r>
    </w:p>
    <w:p w14:paraId="7AEBDD50" w14:textId="77777777" w:rsidR="007C092E" w:rsidRDefault="007C092E" w:rsidP="007C092E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b/>
        </w:rPr>
      </w:pPr>
    </w:p>
    <w:p w14:paraId="0AE8E177" w14:textId="77777777" w:rsidR="003F351E" w:rsidRPr="00CA4213" w:rsidRDefault="003F351E" w:rsidP="00A5192B">
      <w:pPr>
        <w:pStyle w:val="RLProhlensmluvnchstran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3F351E" w:rsidRPr="00CA4213" w14:paraId="1139520D" w14:textId="77777777" w:rsidTr="00FD6102">
        <w:trPr>
          <w:jc w:val="center"/>
        </w:trPr>
        <w:tc>
          <w:tcPr>
            <w:tcW w:w="4643" w:type="dxa"/>
          </w:tcPr>
          <w:p w14:paraId="231E5285" w14:textId="77777777" w:rsidR="003F351E" w:rsidRPr="00CA4213" w:rsidRDefault="003F351E" w:rsidP="003F351E">
            <w:pPr>
              <w:pStyle w:val="RLProhlensmluvnch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Objednatel</w:t>
            </w:r>
          </w:p>
          <w:p w14:paraId="5D508C4F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 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  <w:p w14:paraId="7623A44A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506292CF" w14:textId="77777777" w:rsidR="003F351E" w:rsidRPr="00CA4213" w:rsidRDefault="003F351E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  <w:p w14:paraId="70A6E6A3" w14:textId="77777777" w:rsidR="00432359" w:rsidRPr="00CA4213" w:rsidRDefault="00432359" w:rsidP="003F351E">
            <w:pPr>
              <w:keepNext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643" w:type="dxa"/>
          </w:tcPr>
          <w:p w14:paraId="4DEAFA71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Poskytovatel</w:t>
            </w:r>
          </w:p>
          <w:p w14:paraId="4A96AB60" w14:textId="77777777" w:rsidR="003F351E" w:rsidRPr="00CA4213" w:rsidRDefault="003F351E" w:rsidP="00432359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Praze </w:t>
            </w: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  <w:r w:rsidR="00432359" w:rsidRPr="00CA4213">
              <w:rPr>
                <w:rFonts w:asciiTheme="minorHAnsi" w:hAnsiTheme="minorHAnsi" w:cstheme="minorHAnsi"/>
                <w:sz w:val="22"/>
                <w:szCs w:val="22"/>
              </w:rPr>
              <w:t>dle elektronického podpisu</w:t>
            </w:r>
          </w:p>
        </w:tc>
      </w:tr>
      <w:tr w:rsidR="003F351E" w:rsidRPr="00CA4213" w14:paraId="74CD49FD" w14:textId="77777777" w:rsidTr="00FD6102">
        <w:trPr>
          <w:jc w:val="center"/>
        </w:trPr>
        <w:tc>
          <w:tcPr>
            <w:tcW w:w="4643" w:type="dxa"/>
          </w:tcPr>
          <w:p w14:paraId="5F0D7DD5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23A14EAA" w14:textId="77777777" w:rsidR="00883F41" w:rsidRPr="00CA4213" w:rsidRDefault="00883F41" w:rsidP="00883F41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Česká republika – </w:t>
            </w:r>
            <w:r w:rsidRPr="00CA4213">
              <w:rPr>
                <w:rFonts w:asciiTheme="minorHAnsi" w:hAnsiTheme="minorHAnsi" w:cstheme="minorHAnsi"/>
                <w:b/>
                <w:sz w:val="22"/>
                <w:szCs w:val="22"/>
              </w:rPr>
              <w:t>Ministerstvo práce a sociálních věcí</w:t>
            </w:r>
          </w:p>
          <w:p w14:paraId="7E539404" w14:textId="77777777" w:rsidR="00893DE6" w:rsidRPr="00CA4213" w:rsidRDefault="003D16D9" w:rsidP="00893DE6">
            <w:pPr>
              <w:pStyle w:val="RLdajeosmluvnstran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Ing. </w:t>
            </w:r>
            <w:r w:rsidR="004A238D">
              <w:rPr>
                <w:rFonts w:asciiTheme="minorHAnsi" w:hAnsiTheme="minorHAnsi" w:cstheme="minorHAnsi"/>
                <w:bCs/>
                <w:sz w:val="22"/>
                <w:szCs w:val="22"/>
              </w:rPr>
              <w:t>Karel Trpkoš</w:t>
            </w:r>
            <w:r w:rsidR="00893DE6" w:rsidRPr="00CA4213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 xml:space="preserve"> </w:t>
            </w:r>
          </w:p>
          <w:p w14:paraId="6762497F" w14:textId="18D24859" w:rsidR="003F351E" w:rsidRPr="00CA4213" w:rsidRDefault="007C092E" w:rsidP="004A238D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</w:t>
            </w:r>
            <w:r w:rsidR="004A238D" w:rsidRPr="004A238D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áměstek pro řízení </w:t>
            </w:r>
            <w:r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s</w:t>
            </w:r>
            <w:r w:rsidR="004A238D" w:rsidRPr="004A238D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ekce</w:t>
            </w:r>
            <w:r w:rsidR="004A238D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 informačních technologií</w:t>
            </w:r>
          </w:p>
        </w:tc>
        <w:tc>
          <w:tcPr>
            <w:tcW w:w="4643" w:type="dxa"/>
          </w:tcPr>
          <w:p w14:paraId="40AA8AA4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CA421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</w:t>
            </w:r>
          </w:p>
          <w:p w14:paraId="699598EE" w14:textId="77777777" w:rsidR="003F351E" w:rsidRPr="00CA4213" w:rsidRDefault="003B73FF" w:rsidP="003F351E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Asseco</w:t>
            </w:r>
            <w:proofErr w:type="spellEnd"/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Central Europe, a.</w:t>
            </w:r>
            <w:r w:rsidR="00453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s.</w:t>
            </w:r>
            <w:r w:rsidR="003F351E" w:rsidRPr="00CA42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B18DD1F" w14:textId="77777777" w:rsidR="003B73FF" w:rsidRPr="00CA4213" w:rsidRDefault="00695383" w:rsidP="003B73FF">
            <w:pPr>
              <w:pStyle w:val="RLdajeosmluvnstran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David Šindelář</w:t>
            </w:r>
          </w:p>
          <w:p w14:paraId="73E7AEFF" w14:textId="77777777" w:rsidR="003B73FF" w:rsidRPr="00CA4213" w:rsidRDefault="003B73FF" w:rsidP="003B73FF">
            <w:pPr>
              <w:pStyle w:val="RLdajeosmluvnstran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421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prokurista</w:t>
            </w:r>
            <w:proofErr w:type="spellEnd"/>
          </w:p>
          <w:p w14:paraId="1A316A72" w14:textId="77777777" w:rsidR="003F351E" w:rsidRPr="00CA4213" w:rsidRDefault="003F351E" w:rsidP="003F351E">
            <w:pPr>
              <w:pStyle w:val="RLdajeosmluvnstran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9C600E" w14:textId="77777777" w:rsidR="003E192A" w:rsidRPr="00CA4213" w:rsidRDefault="003E192A" w:rsidP="00917D52">
      <w:pPr>
        <w:rPr>
          <w:rFonts w:asciiTheme="minorHAnsi" w:eastAsia="Times New Roman" w:hAnsiTheme="minorHAnsi" w:cstheme="minorHAnsi"/>
          <w:szCs w:val="32"/>
        </w:rPr>
      </w:pPr>
    </w:p>
    <w:p w14:paraId="441DB75A" w14:textId="77777777" w:rsidR="003E192A" w:rsidRPr="00CA4213" w:rsidRDefault="003E192A">
      <w:pPr>
        <w:rPr>
          <w:rFonts w:asciiTheme="minorHAnsi" w:eastAsia="Times New Roman" w:hAnsiTheme="minorHAnsi" w:cstheme="minorHAnsi"/>
          <w:szCs w:val="32"/>
        </w:rPr>
        <w:sectPr w:rsidR="003E192A" w:rsidRPr="00CA4213" w:rsidSect="00B47C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820" w:right="1418" w:bottom="1418" w:left="1418" w:header="708" w:footer="708" w:gutter="0"/>
          <w:cols w:space="708"/>
          <w:titlePg/>
          <w:docGrid w:linePitch="360"/>
        </w:sectPr>
      </w:pPr>
      <w:r w:rsidRPr="00CA4213">
        <w:rPr>
          <w:rFonts w:asciiTheme="minorHAnsi" w:eastAsia="Times New Roman" w:hAnsiTheme="minorHAnsi" w:cstheme="minorHAnsi"/>
          <w:szCs w:val="32"/>
        </w:rPr>
        <w:br w:type="page"/>
      </w:r>
    </w:p>
    <w:p w14:paraId="430FCF5D" w14:textId="77777777" w:rsidR="003E192A" w:rsidRPr="00CA4213" w:rsidRDefault="003E192A" w:rsidP="003E192A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</w:pPr>
      <w:r w:rsidRPr="00CA4213">
        <w:rPr>
          <w:rFonts w:asciiTheme="minorHAnsi" w:hAnsiTheme="minorHAnsi" w:cstheme="minorHAnsi"/>
          <w:b/>
          <w:bCs/>
          <w:caps/>
          <w:spacing w:val="40"/>
          <w:kern w:val="28"/>
          <w:sz w:val="22"/>
          <w:szCs w:val="22"/>
          <w:lang w:val="cs-CZ" w:eastAsia="cs-CZ"/>
        </w:rPr>
        <w:lastRenderedPageBreak/>
        <w:t>Příloha č. 1 - Specifikace Služeb</w:t>
      </w:r>
    </w:p>
    <w:p w14:paraId="50930132" w14:textId="77777777" w:rsidR="003E192A" w:rsidRPr="00CA4213" w:rsidRDefault="003E192A" w:rsidP="003E192A">
      <w:pPr>
        <w:pStyle w:val="RLlneksmlouvy"/>
        <w:numPr>
          <w:ilvl w:val="0"/>
          <w:numId w:val="20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SPECIFIKACE SLUŽEB</w:t>
      </w:r>
    </w:p>
    <w:p w14:paraId="32A1AFE9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Služby</w:t>
      </w:r>
      <w:r w:rsidRPr="00CA4213">
        <w:rPr>
          <w:rFonts w:asciiTheme="minorHAnsi" w:hAnsiTheme="minorHAnsi" w:cstheme="minorHAnsi"/>
          <w:sz w:val="22"/>
          <w:szCs w:val="22"/>
        </w:rPr>
        <w:t xml:space="preserve"> expertní podpory 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 xml:space="preserve">budou poskytovány v souladu s </w:t>
      </w:r>
      <w:r w:rsidRPr="00CA4213">
        <w:rPr>
          <w:rFonts w:asciiTheme="minorHAnsi" w:hAnsiTheme="minorHAnsi" w:cstheme="minorHAnsi"/>
          <w:sz w:val="22"/>
          <w:szCs w:val="22"/>
        </w:rPr>
        <w:t>čl. 3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22"/>
        </w:rPr>
        <w:t xml:space="preserve"> odst. 3.1 </w:t>
      </w:r>
      <w:proofErr w:type="spellStart"/>
      <w:r w:rsidRPr="00CA4213">
        <w:rPr>
          <w:rFonts w:asciiTheme="minorHAnsi" w:hAnsiTheme="minorHAnsi" w:cstheme="minorHAnsi"/>
          <w:sz w:val="22"/>
          <w:szCs w:val="22"/>
        </w:rPr>
        <w:t>pododst</w:t>
      </w:r>
      <w:proofErr w:type="spellEnd"/>
      <w:r w:rsidRPr="00CA4213">
        <w:rPr>
          <w:rFonts w:asciiTheme="minorHAnsi" w:hAnsiTheme="minorHAnsi" w:cstheme="minorHAnsi"/>
          <w:sz w:val="22"/>
          <w:szCs w:val="22"/>
        </w:rPr>
        <w:t>. 3.1.2 Rámcové dohody</w:t>
      </w:r>
      <w:r w:rsidRPr="00CA4213">
        <w:rPr>
          <w:rFonts w:asciiTheme="minorHAnsi" w:hAnsiTheme="minorHAnsi" w:cstheme="minorHAnsi"/>
          <w:sz w:val="22"/>
          <w:szCs w:val="22"/>
          <w:lang w:val="cs-CZ"/>
        </w:rPr>
        <w:t>, v souladu s čl. 6. Rámcové dohody a s čl. III. Přílohy č. 1 Rámcové dohody</w:t>
      </w:r>
      <w:r w:rsidRPr="00CA421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E641D3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 w:val="22"/>
          <w:szCs w:val="22"/>
        </w:rPr>
      </w:pPr>
    </w:p>
    <w:p w14:paraId="3F784718" w14:textId="77777777" w:rsidR="003E192A" w:rsidRPr="00CA4213" w:rsidRDefault="003E192A" w:rsidP="003E192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Níže je v souladu s článkem III Přílohy č. 1 Rámcové dohody uveden seznam aplikačních komponent a ve sloupci „Je součástí plnění dle této Smlouvy“ je uvedeno Ano v případě, že je součástí plnění dle této dílčí zakázky poskytování Služeb expertní podpory pro danou aplikační komponentu.</w:t>
      </w:r>
    </w:p>
    <w:p w14:paraId="044C3EE9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851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828"/>
      </w:tblGrid>
      <w:tr w:rsidR="003E192A" w:rsidRPr="00CA4213" w14:paraId="27FCCB1F" w14:textId="77777777" w:rsidTr="009124BC">
        <w:trPr>
          <w:trHeight w:hRule="exact" w:val="340"/>
          <w:tblHeader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6264A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>Aplikační komponenta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7E72E" w14:textId="77777777" w:rsidR="003E192A" w:rsidRPr="00CA4213" w:rsidRDefault="003E192A" w:rsidP="009124BC">
            <w:pPr>
              <w:rPr>
                <w:rFonts w:asciiTheme="minorHAnsi" w:hAnsiTheme="minorHAnsi" w:cstheme="minorHAnsi"/>
                <w:b/>
              </w:rPr>
            </w:pPr>
            <w:r w:rsidRPr="00CA4213">
              <w:rPr>
                <w:rFonts w:asciiTheme="minorHAnsi" w:hAnsiTheme="minorHAnsi" w:cstheme="minorHAnsi"/>
                <w:b/>
              </w:rPr>
              <w:t xml:space="preserve">Je součástí plnění dle této smlouvy </w:t>
            </w:r>
          </w:p>
        </w:tc>
      </w:tr>
      <w:tr w:rsidR="00CA4213" w:rsidRPr="00CA4213" w14:paraId="119C7816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28091E09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Management IKR MPSV</w:t>
            </w:r>
          </w:p>
        </w:tc>
        <w:tc>
          <w:tcPr>
            <w:tcW w:w="3828" w:type="dxa"/>
            <w:vAlign w:val="center"/>
          </w:tcPr>
          <w:p w14:paraId="00D1F479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7DF2EB4D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3AB7AB53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Portálová DB MPSV</w:t>
            </w:r>
          </w:p>
        </w:tc>
        <w:tc>
          <w:tcPr>
            <w:tcW w:w="3828" w:type="dxa"/>
            <w:vAlign w:val="center"/>
          </w:tcPr>
          <w:p w14:paraId="3334717F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2514BC7F" w14:textId="77777777" w:rsidTr="009124BC">
        <w:trPr>
          <w:trHeight w:hRule="exact" w:val="340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6B39E4D4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Sdílená portálová logika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270C7C99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358DDEAA" w14:textId="77777777" w:rsidTr="00CA4213">
        <w:trPr>
          <w:trHeight w:hRule="exact" w:val="694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7900F7B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Platforma pro sdílení a bezpečný přístup k datům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CAEB620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  <w:tr w:rsidR="00CA4213" w:rsidRPr="00CA4213" w14:paraId="7EF1BE86" w14:textId="77777777" w:rsidTr="009124BC">
        <w:trPr>
          <w:trHeight w:hRule="exact" w:val="340"/>
        </w:trPr>
        <w:tc>
          <w:tcPr>
            <w:tcW w:w="3685" w:type="dxa"/>
            <w:vAlign w:val="center"/>
          </w:tcPr>
          <w:p w14:paraId="1EA3EEF6" w14:textId="77777777" w:rsidR="00CA4213" w:rsidRPr="00CA4213" w:rsidRDefault="00CA4213" w:rsidP="00CA4213">
            <w:pPr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SSIP MPSV</w:t>
            </w:r>
          </w:p>
        </w:tc>
        <w:tc>
          <w:tcPr>
            <w:tcW w:w="3828" w:type="dxa"/>
            <w:vAlign w:val="center"/>
          </w:tcPr>
          <w:p w14:paraId="1213069F" w14:textId="77777777" w:rsidR="00CA4213" w:rsidRPr="00CA4213" w:rsidRDefault="00CA4213" w:rsidP="00CA4213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Ano</w:t>
            </w:r>
          </w:p>
        </w:tc>
      </w:tr>
    </w:tbl>
    <w:p w14:paraId="1B2726CC" w14:textId="77777777" w:rsidR="003E192A" w:rsidRPr="00CA4213" w:rsidRDefault="003E192A" w:rsidP="00CA4213">
      <w:pPr>
        <w:pStyle w:val="RLTextlnkuslovan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8082D5C" w14:textId="77777777" w:rsidR="003E192A" w:rsidRPr="00CA4213" w:rsidRDefault="003E192A" w:rsidP="003E192A">
      <w:pPr>
        <w:pStyle w:val="RLlneksmlouvy"/>
        <w:numPr>
          <w:ilvl w:val="0"/>
          <w:numId w:val="11"/>
        </w:numPr>
        <w:tabs>
          <w:tab w:val="clear" w:pos="737"/>
          <w:tab w:val="num" w:pos="879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CA4213">
        <w:rPr>
          <w:rFonts w:asciiTheme="minorHAnsi" w:hAnsiTheme="minorHAnsi" w:cstheme="minorHAnsi"/>
          <w:sz w:val="22"/>
          <w:szCs w:val="22"/>
          <w:lang w:val="cs-CZ"/>
        </w:rPr>
        <w:t>VYMEZENÍ HLAVNÍCH ČINNOSTÍ V RÁMCI PŘEDMĚTU PLNĚNÍ</w:t>
      </w:r>
    </w:p>
    <w:p w14:paraId="7CC106AC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Součástí poskytování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proofErr w:type="spellStart"/>
      <w:r w:rsidRPr="00CA4213">
        <w:rPr>
          <w:rFonts w:asciiTheme="minorHAnsi" w:hAnsiTheme="minorHAnsi" w:cstheme="minorHAnsi"/>
          <w:sz w:val="22"/>
          <w:szCs w:val="32"/>
          <w:lang w:val="cs-CZ"/>
        </w:rPr>
        <w:t>js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ou v souladu s </w:t>
      </w:r>
      <w:r w:rsidRPr="00CA4213">
        <w:rPr>
          <w:rFonts w:asciiTheme="minorHAnsi" w:hAnsiTheme="minorHAnsi" w:cstheme="minorHAnsi"/>
          <w:bCs/>
          <w:sz w:val="22"/>
          <w:szCs w:val="32"/>
        </w:rPr>
        <w:t xml:space="preserve">čl. III. přílohy č. 1 </w:t>
      </w:r>
      <w:r w:rsidRPr="00CA4213">
        <w:rPr>
          <w:rFonts w:asciiTheme="minorHAnsi" w:hAnsiTheme="minorHAnsi" w:cstheme="minorHAnsi"/>
          <w:sz w:val="22"/>
          <w:szCs w:val="32"/>
        </w:rPr>
        <w:t>Rámcové dohody tyto činnosti:</w:t>
      </w:r>
    </w:p>
    <w:p w14:paraId="1429F60A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Organizace 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Help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Desku</w:t>
      </w:r>
    </w:p>
    <w:p w14:paraId="28D0935C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Analýza vady</w:t>
      </w:r>
    </w:p>
    <w:p w14:paraId="64B1ECF6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Návrh a schválení postupu při odstranění vady</w:t>
      </w:r>
    </w:p>
    <w:p w14:paraId="18DC9095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Provedení odstranění vady </w:t>
      </w:r>
    </w:p>
    <w:p w14:paraId="60A3573A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Ověření odstranění vady</w:t>
      </w:r>
    </w:p>
    <w:p w14:paraId="755647A0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Úprava/aktualizace dokumentace</w:t>
      </w:r>
    </w:p>
    <w:p w14:paraId="0A06B320" w14:textId="77777777" w:rsidR="003E192A" w:rsidRPr="00CA4213" w:rsidRDefault="003E192A" w:rsidP="003E192A">
      <w:pPr>
        <w:pStyle w:val="RLTextlnkuslovan"/>
        <w:numPr>
          <w:ilvl w:val="0"/>
          <w:numId w:val="14"/>
        </w:numPr>
        <w:spacing w:after="0"/>
        <w:ind w:left="2307" w:hanging="357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Akceptace odstranění vady</w:t>
      </w:r>
    </w:p>
    <w:p w14:paraId="3E12789D" w14:textId="77777777" w:rsidR="003E192A" w:rsidRPr="00CA4213" w:rsidRDefault="003E192A" w:rsidP="003E192A">
      <w:pPr>
        <w:pStyle w:val="RLTextlnkuslovan"/>
        <w:numPr>
          <w:ilvl w:val="0"/>
          <w:numId w:val="0"/>
        </w:numPr>
        <w:ind w:left="1474"/>
        <w:rPr>
          <w:rFonts w:asciiTheme="minorHAnsi" w:hAnsiTheme="minorHAnsi" w:cstheme="minorHAnsi"/>
          <w:sz w:val="22"/>
          <w:szCs w:val="32"/>
        </w:rPr>
      </w:pPr>
    </w:p>
    <w:p w14:paraId="65A9FC65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Akceptace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S</w:t>
      </w:r>
      <w:proofErr w:type="spellStart"/>
      <w:r w:rsidRPr="00CA4213">
        <w:rPr>
          <w:rFonts w:asciiTheme="minorHAnsi" w:hAnsiTheme="minorHAnsi" w:cstheme="minorHAnsi"/>
          <w:sz w:val="22"/>
          <w:szCs w:val="32"/>
        </w:rPr>
        <w:t>lužeb</w:t>
      </w:r>
      <w:proofErr w:type="spellEnd"/>
      <w:r w:rsidRPr="00CA4213">
        <w:rPr>
          <w:rFonts w:asciiTheme="minorHAnsi" w:hAnsiTheme="minorHAnsi" w:cstheme="minorHAnsi"/>
          <w:sz w:val="22"/>
          <w:szCs w:val="32"/>
        </w:rPr>
        <w:t xml:space="preserve">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proběhne</w:t>
      </w:r>
      <w:r w:rsidRPr="00CA4213">
        <w:rPr>
          <w:rFonts w:asciiTheme="minorHAnsi" w:hAnsiTheme="minorHAnsi" w:cstheme="minorHAnsi"/>
          <w:sz w:val="22"/>
          <w:szCs w:val="32"/>
        </w:rPr>
        <w:t xml:space="preserve"> v souladu s </w:t>
      </w:r>
      <w:proofErr w:type="spellStart"/>
      <w:r w:rsidR="00453D0E" w:rsidRPr="00CA4213">
        <w:rPr>
          <w:rFonts w:asciiTheme="minorHAnsi" w:hAnsiTheme="minorHAnsi" w:cstheme="minorHAnsi"/>
          <w:sz w:val="22"/>
          <w:szCs w:val="32"/>
          <w:lang w:val="cs-CZ"/>
        </w:rPr>
        <w:t>čl</w:t>
      </w:r>
      <w:proofErr w:type="spellEnd"/>
      <w:r w:rsidR="00453D0E" w:rsidRPr="00CA4213">
        <w:rPr>
          <w:rFonts w:asciiTheme="minorHAnsi" w:hAnsiTheme="minorHAnsi" w:cstheme="minorHAnsi"/>
          <w:sz w:val="22"/>
          <w:szCs w:val="32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6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a 8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.</w:t>
      </w:r>
      <w:r w:rsidRPr="00CA4213">
        <w:rPr>
          <w:rFonts w:asciiTheme="minorHAnsi" w:hAnsiTheme="minorHAnsi" w:cstheme="minorHAnsi"/>
          <w:sz w:val="22"/>
          <w:szCs w:val="32"/>
        </w:rPr>
        <w:t xml:space="preserve"> Rámcové dohody.  </w:t>
      </w:r>
    </w:p>
    <w:p w14:paraId="454494F8" w14:textId="77777777" w:rsidR="003E192A" w:rsidRPr="00CA4213" w:rsidRDefault="003E192A" w:rsidP="003E192A">
      <w:pPr>
        <w:pStyle w:val="RLlneksmlouvy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  <w:lang w:val="cs-CZ"/>
        </w:rPr>
        <w:t>SPECIFIKACE CENY</w:t>
      </w:r>
    </w:p>
    <w:p w14:paraId="7313C59B" w14:textId="77777777" w:rsidR="003E192A" w:rsidRPr="00CA4213" w:rsidRDefault="003E192A" w:rsidP="003E192A">
      <w:pPr>
        <w:pStyle w:val="RLTextlnkuslovan"/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Maximální cena Služeb je stanovena výpočtem, ve kterém jsou použity:</w:t>
      </w:r>
    </w:p>
    <w:p w14:paraId="5890D181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>sazby za člověkoden (dále jen „ČD“) pracovníků (specialistů) Poskytovatele, kteří budou ustaveni do rolí, jež se budou podílet na poskytování Služeb tak, jak jsou uvedeny v Příloze č. 5 Rámcové dohod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y</w:t>
      </w:r>
      <w:r w:rsidRPr="00CA4213">
        <w:rPr>
          <w:rFonts w:asciiTheme="minorHAnsi" w:hAnsiTheme="minorHAnsi" w:cstheme="minorHAnsi"/>
          <w:sz w:val="22"/>
          <w:szCs w:val="32"/>
        </w:rPr>
        <w:t xml:space="preserve">; </w:t>
      </w:r>
    </w:p>
    <w:p w14:paraId="46C227FE" w14:textId="77777777" w:rsidR="003E192A" w:rsidRPr="00CA4213" w:rsidRDefault="003E192A" w:rsidP="003E192A">
      <w:pPr>
        <w:pStyle w:val="RLTextlnkuslovan"/>
        <w:numPr>
          <w:ilvl w:val="3"/>
          <w:numId w:val="1"/>
        </w:numPr>
        <w:rPr>
          <w:rFonts w:asciiTheme="minorHAnsi" w:hAnsiTheme="minorHAnsi" w:cstheme="minorHAnsi"/>
          <w:sz w:val="22"/>
          <w:szCs w:val="32"/>
        </w:rPr>
      </w:pPr>
      <w:r w:rsidRPr="00CA4213">
        <w:rPr>
          <w:rFonts w:asciiTheme="minorHAnsi" w:hAnsiTheme="minorHAnsi" w:cstheme="minorHAnsi"/>
          <w:sz w:val="22"/>
          <w:szCs w:val="32"/>
        </w:rPr>
        <w:t xml:space="preserve">maximální pracnosti pro jednotlivé pracovníky/role </w:t>
      </w:r>
      <w:r w:rsidRPr="00CA4213">
        <w:rPr>
          <w:rFonts w:asciiTheme="minorHAnsi" w:hAnsiTheme="minorHAnsi" w:cstheme="minorHAnsi"/>
          <w:sz w:val="22"/>
          <w:szCs w:val="32"/>
          <w:lang w:val="cs-CZ"/>
        </w:rPr>
        <w:t>při poskytování Služeb dle této Smlouvy</w:t>
      </w:r>
      <w:r w:rsidRPr="00CA4213">
        <w:rPr>
          <w:rFonts w:asciiTheme="minorHAnsi" w:hAnsiTheme="minorHAnsi" w:cstheme="minorHAnsi"/>
          <w:sz w:val="22"/>
          <w:szCs w:val="32"/>
        </w:rPr>
        <w:t>.</w:t>
      </w:r>
    </w:p>
    <w:p w14:paraId="218504DB" w14:textId="77777777" w:rsidR="003E192A" w:rsidRPr="00CA4213" w:rsidRDefault="003E192A" w:rsidP="003E192A">
      <w:pPr>
        <w:rPr>
          <w:rFonts w:asciiTheme="minorHAnsi" w:hAnsiTheme="minorHAnsi" w:cstheme="minorHAnsi"/>
          <w:b/>
          <w:u w:val="single"/>
        </w:rPr>
      </w:pPr>
    </w:p>
    <w:tbl>
      <w:tblPr>
        <w:tblW w:w="92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50"/>
        <w:gridCol w:w="1134"/>
        <w:gridCol w:w="1702"/>
      </w:tblGrid>
      <w:tr w:rsidR="00312050" w:rsidRPr="00CA4213" w14:paraId="7919164D" w14:textId="77777777" w:rsidTr="00312050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0746" w14:textId="77777777" w:rsidR="003E192A" w:rsidRPr="00CA4213" w:rsidRDefault="003E192A" w:rsidP="00CA4213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Role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C75F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ČD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512A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Kč za ČD bez DPH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A74D" w14:textId="77777777" w:rsidR="003E192A" w:rsidRPr="00CA4213" w:rsidRDefault="003E192A" w:rsidP="00EC24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Kč bez DPH</w:t>
            </w:r>
          </w:p>
        </w:tc>
      </w:tr>
      <w:tr w:rsidR="00312050" w:rsidRPr="00CA4213" w14:paraId="105A2E9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864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1. Projektový manažer respektive manažer odpovědný za zakázku: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1B6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19AF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12 500,00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00B31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300 000,00 Kč </w:t>
            </w:r>
          </w:p>
        </w:tc>
      </w:tr>
      <w:tr w:rsidR="00312050" w:rsidRPr="00CA4213" w14:paraId="29CF322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B38B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2. Architekt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CA69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D97B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13 800,00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7095E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3EE1E0C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6480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3. Specialista na implementaci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338AC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204D7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10 920,00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06439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524 160,00 Kč </w:t>
            </w:r>
          </w:p>
        </w:tc>
      </w:tr>
      <w:tr w:rsidR="00312050" w:rsidRPr="00CA4213" w14:paraId="0E11CB4F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93F14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4. Specialista na implementaci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EE16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B735E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5D1E3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72267436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14102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5. Specialista na testování řešení realizovaných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7C31E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5242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AB61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624 000,00 Kč </w:t>
            </w:r>
          </w:p>
        </w:tc>
      </w:tr>
      <w:tr w:rsidR="00312050" w:rsidRPr="00CA4213" w14:paraId="0187081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542D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6. Specialista na testování řešení realizovaných na platformě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ECE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65059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53A8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6FA685E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D6D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7. Specialista na provozní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BB1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67E43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10 920,00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B4E5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917 280,00 Kč </w:t>
            </w:r>
          </w:p>
        </w:tc>
      </w:tr>
      <w:tr w:rsidR="00312050" w:rsidRPr="00CA4213" w14:paraId="4A4C5CD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B475B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8. Specialista na provozní prostředí platformy Oracle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Fusion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Middleware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 xml:space="preserve"> (OFM):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9D4B7E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60E0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13 000,00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4A936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148FD606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1ED2E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9. Specialista pro databáze provozního prostředí platformy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  <w:r w:rsidRPr="00CA4213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F871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BF54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12 480,00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3966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1 048 320,00 Kč </w:t>
            </w:r>
          </w:p>
        </w:tc>
      </w:tr>
      <w:tr w:rsidR="00312050" w:rsidRPr="00CA4213" w14:paraId="59BF574B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6118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10. Specialista pro bezpečnost 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3C96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2860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12 480,00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AB82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149 760,00 Kč </w:t>
            </w:r>
          </w:p>
        </w:tc>
      </w:tr>
      <w:tr w:rsidR="00312050" w:rsidRPr="00CA4213" w14:paraId="280088A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B38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11. Analytik pro portálová řešení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6535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27A1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12 480,00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1D9E2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898 560,00 Kč </w:t>
            </w:r>
          </w:p>
        </w:tc>
      </w:tr>
      <w:tr w:rsidR="00312050" w:rsidRPr="00CA4213" w14:paraId="2B6B6653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F298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12. Pracovník Service Desk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28F53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168C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5 900,00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C627F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354 000,00 Kč </w:t>
            </w:r>
          </w:p>
        </w:tc>
      </w:tr>
      <w:tr w:rsidR="00312050" w:rsidRPr="00CA4213" w14:paraId="0163CB7E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13CDE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13. Specialista platformy Oracle DB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8EBC3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96CE2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12 480,00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2FA29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088214A8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25705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14. Specialista platformy Microsoft Windows Server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4823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94CB1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10 920,00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044F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3D8184D0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F2F3A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 xml:space="preserve">15. Senior vývojář na platformě </w:t>
            </w:r>
            <w:proofErr w:type="spellStart"/>
            <w:r w:rsidRPr="00CA4213">
              <w:rPr>
                <w:rFonts w:asciiTheme="minorHAnsi" w:hAnsiTheme="minorHAnsi" w:cstheme="minorHAnsi"/>
                <w:color w:val="000000"/>
              </w:rPr>
              <w:t>LifeRay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36E6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F5750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10 920,00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55A9A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538467C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E240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16. Procesní analytik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7E0D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49988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10 920,00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2C3F5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524 160,00 Kč </w:t>
            </w:r>
          </w:p>
        </w:tc>
      </w:tr>
      <w:tr w:rsidR="00312050" w:rsidRPr="00CA4213" w14:paraId="0F9F54F1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DBB46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17. Systémový specialista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62393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B29E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12 480,00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426C0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30A55194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A5613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18. Specialista na datové sítě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FD67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A44D6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12 830,00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BF94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-   Kč </w:t>
            </w:r>
          </w:p>
        </w:tc>
      </w:tr>
      <w:tr w:rsidR="00312050" w:rsidRPr="00CA4213" w14:paraId="3BB82FC0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7792D" w14:textId="77777777" w:rsidR="00312050" w:rsidRPr="00CA4213" w:rsidRDefault="00312050" w:rsidP="00312050">
            <w:pPr>
              <w:rPr>
                <w:rFonts w:asciiTheme="minorHAnsi" w:hAnsiTheme="minorHAnsi" w:cstheme="minorHAnsi"/>
                <w:color w:val="000000"/>
              </w:rPr>
            </w:pPr>
            <w:r w:rsidRPr="00CA4213">
              <w:rPr>
                <w:rFonts w:asciiTheme="minorHAnsi" w:hAnsiTheme="minorHAnsi" w:cstheme="minorHAnsi"/>
                <w:color w:val="000000"/>
              </w:rPr>
              <w:t>19. Provozní manager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08817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32DC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1C4E7" w14:textId="77777777" w:rsidR="00312050" w:rsidRPr="00CA4213" w:rsidRDefault="00312050" w:rsidP="00312050">
            <w:pPr>
              <w:jc w:val="center"/>
              <w:rPr>
                <w:rFonts w:asciiTheme="minorHAnsi" w:hAnsiTheme="minorHAnsi" w:cstheme="minorHAnsi"/>
              </w:rPr>
            </w:pPr>
            <w:r w:rsidRPr="00CA4213">
              <w:rPr>
                <w:rFonts w:asciiTheme="minorHAnsi" w:hAnsiTheme="minorHAnsi" w:cstheme="minorHAnsi"/>
              </w:rPr>
              <w:t>12 740,00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BB6FE" w14:textId="77777777" w:rsidR="00312050" w:rsidRPr="00CA4213" w:rsidRDefault="00312050" w:rsidP="0031205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6D7656">
              <w:t xml:space="preserve"> 611 520,00 Kč </w:t>
            </w:r>
          </w:p>
        </w:tc>
      </w:tr>
      <w:tr w:rsidR="00312050" w:rsidRPr="00CA4213" w14:paraId="48B7055C" w14:textId="77777777" w:rsidTr="00EF6120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ADCC" w14:textId="77777777" w:rsidR="00312050" w:rsidRPr="00CA4213" w:rsidRDefault="00312050" w:rsidP="00312050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A4213">
              <w:rPr>
                <w:rFonts w:asciiTheme="minorHAnsi" w:hAnsiTheme="minorHAnsi" w:cstheme="minorHAnsi"/>
                <w:b/>
                <w:bCs/>
                <w:color w:val="000000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424CF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6120">
              <w:rPr>
                <w:b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4C76F" w14:textId="77777777" w:rsidR="00312050" w:rsidRPr="00312050" w:rsidRDefault="00312050" w:rsidP="0031205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A392" w14:textId="77777777" w:rsidR="00312050" w:rsidRPr="00312050" w:rsidRDefault="00312050">
            <w:pPr>
              <w:jc w:val="right"/>
              <w:rPr>
                <w:rFonts w:cs="Calibri"/>
                <w:b/>
                <w:color w:val="000000"/>
                <w:lang w:eastAsia="cs-CZ"/>
              </w:rPr>
            </w:pPr>
            <w:r w:rsidRPr="00EF6120">
              <w:rPr>
                <w:b/>
              </w:rPr>
              <w:t xml:space="preserve">5 951 760,00 Kč </w:t>
            </w:r>
          </w:p>
        </w:tc>
      </w:tr>
    </w:tbl>
    <w:p w14:paraId="305574C9" w14:textId="77777777" w:rsidR="003E192A" w:rsidRPr="00CA4213" w:rsidRDefault="003E192A" w:rsidP="003E192A">
      <w:pPr>
        <w:rPr>
          <w:rFonts w:asciiTheme="minorHAnsi" w:hAnsiTheme="minorHAnsi" w:cstheme="minorHAnsi"/>
          <w:b/>
        </w:rPr>
      </w:pPr>
    </w:p>
    <w:p w14:paraId="596E1F1B" w14:textId="4578E107" w:rsidR="003E192A" w:rsidRPr="00CA4213" w:rsidRDefault="003E192A" w:rsidP="0066092E">
      <w:pPr>
        <w:jc w:val="both"/>
        <w:rPr>
          <w:rFonts w:asciiTheme="minorHAnsi" w:hAnsiTheme="minorHAnsi" w:cstheme="minorHAnsi"/>
          <w:szCs w:val="32"/>
        </w:rPr>
      </w:pPr>
      <w:r w:rsidRPr="0066092E">
        <w:rPr>
          <w:rFonts w:asciiTheme="minorHAnsi" w:hAnsiTheme="minorHAnsi" w:cstheme="minorHAnsi"/>
          <w:szCs w:val="32"/>
        </w:rPr>
        <w:t xml:space="preserve">Maximální cena za poskytování Služeb dle této Smlouvy činí </w:t>
      </w:r>
      <w:r w:rsidR="00312050" w:rsidRPr="00157D7B">
        <w:rPr>
          <w:b/>
        </w:rPr>
        <w:t>5 951 760,</w:t>
      </w:r>
      <w:r w:rsidR="007C092E">
        <w:rPr>
          <w:b/>
        </w:rPr>
        <w:t>00</w:t>
      </w:r>
      <w:r w:rsidR="00312050" w:rsidRPr="00157D7B">
        <w:rPr>
          <w:b/>
        </w:rPr>
        <w:t xml:space="preserve"> </w:t>
      </w:r>
      <w:r w:rsidRPr="0066092E">
        <w:rPr>
          <w:rFonts w:asciiTheme="minorHAnsi" w:hAnsiTheme="minorHAnsi" w:cstheme="minorHAnsi"/>
          <w:b/>
          <w:bCs/>
          <w:szCs w:val="32"/>
        </w:rPr>
        <w:t>Kč bez DPH</w:t>
      </w:r>
      <w:r w:rsidRPr="0066092E">
        <w:rPr>
          <w:rFonts w:asciiTheme="minorHAnsi" w:hAnsiTheme="minorHAnsi" w:cstheme="minorHAnsi"/>
          <w:szCs w:val="32"/>
        </w:rPr>
        <w:t>, tj</w:t>
      </w:r>
      <w:r w:rsidRPr="006F6D7A">
        <w:rPr>
          <w:rFonts w:asciiTheme="minorHAnsi" w:hAnsiTheme="minorHAnsi" w:cstheme="minorHAnsi"/>
          <w:bCs/>
          <w:szCs w:val="32"/>
        </w:rPr>
        <w:t>.</w:t>
      </w:r>
      <w:r w:rsidRPr="0066092E">
        <w:rPr>
          <w:rFonts w:asciiTheme="minorHAnsi" w:hAnsiTheme="minorHAnsi" w:cstheme="minorHAnsi"/>
          <w:b/>
          <w:szCs w:val="32"/>
        </w:rPr>
        <w:t xml:space="preserve"> </w:t>
      </w:r>
      <w:r w:rsidR="00312050" w:rsidRPr="00312050">
        <w:rPr>
          <w:rFonts w:eastAsia="Times New Roman" w:cs="Calibri"/>
          <w:b/>
          <w:color w:val="000000"/>
          <w:lang w:eastAsia="cs-CZ"/>
        </w:rPr>
        <w:t xml:space="preserve">7 201 629,60 Kč </w:t>
      </w:r>
      <w:r w:rsidRPr="0066092E">
        <w:rPr>
          <w:rFonts w:asciiTheme="minorHAnsi" w:hAnsiTheme="minorHAnsi" w:cstheme="minorHAnsi"/>
          <w:b/>
          <w:bCs/>
          <w:szCs w:val="32"/>
        </w:rPr>
        <w:t>vč. DPH.</w:t>
      </w:r>
    </w:p>
    <w:sectPr w:rsidR="003E192A" w:rsidRPr="00CA4213" w:rsidSect="00B47CDF"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87DC2" w14:textId="77777777" w:rsidR="003A2BD6" w:rsidRDefault="003A2BD6" w:rsidP="00462594">
      <w:r>
        <w:separator/>
      </w:r>
    </w:p>
  </w:endnote>
  <w:endnote w:type="continuationSeparator" w:id="0">
    <w:p w14:paraId="27578A84" w14:textId="77777777" w:rsidR="003A2BD6" w:rsidRDefault="003A2BD6" w:rsidP="004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4E333" w14:textId="77777777" w:rsidR="003E3E7F" w:rsidRDefault="003E3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ECF23" w14:textId="77777777" w:rsidR="00AE11DF" w:rsidRPr="002308DC" w:rsidRDefault="00AE11DF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395FD3">
      <w:rPr>
        <w:rFonts w:ascii="Tahoma" w:hAnsi="Tahoma" w:cs="Tahoma"/>
        <w:noProof/>
        <w:sz w:val="20"/>
        <w:szCs w:val="20"/>
      </w:rPr>
      <w:t>4</w:t>
    </w:r>
    <w:r w:rsidRPr="002308DC">
      <w:rPr>
        <w:rFonts w:ascii="Tahoma" w:hAnsi="Tahoma" w:cs="Tahoma"/>
        <w:sz w:val="20"/>
        <w:szCs w:val="20"/>
      </w:rPr>
      <w:fldChar w:fldCharType="end"/>
    </w:r>
  </w:p>
  <w:p w14:paraId="7DDD463B" w14:textId="77777777" w:rsidR="00AE11DF" w:rsidRDefault="00AE11DF">
    <w:pPr>
      <w:pStyle w:val="Zpat"/>
    </w:pPr>
  </w:p>
  <w:p w14:paraId="2CDC4171" w14:textId="77777777" w:rsidR="00AE11DF" w:rsidRDefault="00AE11DF"/>
  <w:p w14:paraId="18C75735" w14:textId="77777777" w:rsidR="00AE11DF" w:rsidRDefault="00AE11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340FE" w14:textId="77777777" w:rsidR="003E3E7F" w:rsidRDefault="003E3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C31B6" w14:textId="77777777" w:rsidR="003A2BD6" w:rsidRDefault="003A2BD6" w:rsidP="00462594">
      <w:r>
        <w:separator/>
      </w:r>
    </w:p>
  </w:footnote>
  <w:footnote w:type="continuationSeparator" w:id="0">
    <w:p w14:paraId="1825120F" w14:textId="77777777" w:rsidR="003A2BD6" w:rsidRDefault="003A2BD6" w:rsidP="0046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82A13" w14:textId="77777777" w:rsidR="003E3E7F" w:rsidRDefault="003E3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C284" w14:textId="77777777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4A238D">
      <w:rPr>
        <w:rFonts w:ascii="Tahoma" w:hAnsi="Tahoma" w:cs="Tahoma"/>
        <w:noProof/>
        <w:sz w:val="20"/>
        <w:szCs w:val="20"/>
      </w:rPr>
      <w:t>21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59E6102D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6A078076" w14:textId="77777777" w:rsidR="00AE11DF" w:rsidRDefault="00AE11DF" w:rsidP="002F2E71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FCE53" w14:textId="495D94FF" w:rsidR="00AC58D4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</w:t>
    </w:r>
    <w:r w:rsidR="00DC2759">
      <w:rPr>
        <w:rFonts w:ascii="Tahoma" w:hAnsi="Tahoma" w:cs="Tahoma"/>
        <w:noProof/>
        <w:sz w:val="20"/>
        <w:szCs w:val="20"/>
      </w:rPr>
      <w:t>17</w:t>
    </w:r>
    <w:r>
      <w:rPr>
        <w:rFonts w:ascii="Tahoma" w:hAnsi="Tahoma" w:cs="Tahoma"/>
        <w:noProof/>
        <w:sz w:val="20"/>
        <w:szCs w:val="20"/>
      </w:rPr>
      <w:t xml:space="preserve">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14:paraId="3E2AF150" w14:textId="77777777" w:rsidR="00AC58D4" w:rsidRPr="0069750A" w:rsidRDefault="00AC58D4" w:rsidP="00AC58D4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14:paraId="10785585" w14:textId="77777777" w:rsidR="00AE11DF" w:rsidRPr="000E45C0" w:rsidRDefault="00AE11DF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3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2D2761AD"/>
    <w:multiLevelType w:val="hybridMultilevel"/>
    <w:tmpl w:val="CE5E9962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362C6FCD"/>
    <w:multiLevelType w:val="multilevel"/>
    <w:tmpl w:val="6004036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9" w15:restartNumberingAfterBreak="0">
    <w:nsid w:val="3FE56ED8"/>
    <w:multiLevelType w:val="hybridMultilevel"/>
    <w:tmpl w:val="4DA874D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4840113C"/>
    <w:multiLevelType w:val="hybridMultilevel"/>
    <w:tmpl w:val="D702EA4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2B57C90"/>
    <w:multiLevelType w:val="hybridMultilevel"/>
    <w:tmpl w:val="F4E24C74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497099B"/>
    <w:multiLevelType w:val="hybridMultilevel"/>
    <w:tmpl w:val="42AE809C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14"/>
  </w:num>
  <w:num w:numId="7">
    <w:abstractNumId w:val="5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</w:num>
  <w:num w:numId="14">
    <w:abstractNumId w:val="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6"/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BD1"/>
    <w:rsid w:val="00003F2F"/>
    <w:rsid w:val="00006432"/>
    <w:rsid w:val="00006674"/>
    <w:rsid w:val="00006AAB"/>
    <w:rsid w:val="00007AE6"/>
    <w:rsid w:val="00012417"/>
    <w:rsid w:val="00012C39"/>
    <w:rsid w:val="000148D6"/>
    <w:rsid w:val="00016625"/>
    <w:rsid w:val="00016EA9"/>
    <w:rsid w:val="00017668"/>
    <w:rsid w:val="000176DB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6BFD"/>
    <w:rsid w:val="00067D8C"/>
    <w:rsid w:val="00070058"/>
    <w:rsid w:val="00071B97"/>
    <w:rsid w:val="00071CCB"/>
    <w:rsid w:val="000843EA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B44AE"/>
    <w:rsid w:val="000B51E6"/>
    <w:rsid w:val="000B5934"/>
    <w:rsid w:val="000B614E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54E0"/>
    <w:rsid w:val="000D57AB"/>
    <w:rsid w:val="000D62E3"/>
    <w:rsid w:val="000E1F46"/>
    <w:rsid w:val="000E3924"/>
    <w:rsid w:val="000E45C0"/>
    <w:rsid w:val="000E4CE4"/>
    <w:rsid w:val="000F039B"/>
    <w:rsid w:val="000F1680"/>
    <w:rsid w:val="000F37F9"/>
    <w:rsid w:val="000F4181"/>
    <w:rsid w:val="000F56A6"/>
    <w:rsid w:val="000F57D2"/>
    <w:rsid w:val="000F6E40"/>
    <w:rsid w:val="000F7D0B"/>
    <w:rsid w:val="00102BE2"/>
    <w:rsid w:val="00102C3D"/>
    <w:rsid w:val="00102D31"/>
    <w:rsid w:val="00102DDA"/>
    <w:rsid w:val="00103E12"/>
    <w:rsid w:val="00105987"/>
    <w:rsid w:val="001112A3"/>
    <w:rsid w:val="001132B6"/>
    <w:rsid w:val="00113D45"/>
    <w:rsid w:val="00114A1A"/>
    <w:rsid w:val="00122AE9"/>
    <w:rsid w:val="0012338A"/>
    <w:rsid w:val="001240E0"/>
    <w:rsid w:val="00126D4D"/>
    <w:rsid w:val="001270B9"/>
    <w:rsid w:val="0013022A"/>
    <w:rsid w:val="00132FCD"/>
    <w:rsid w:val="0013435D"/>
    <w:rsid w:val="001363B7"/>
    <w:rsid w:val="00136F30"/>
    <w:rsid w:val="00137019"/>
    <w:rsid w:val="001374DD"/>
    <w:rsid w:val="001403A2"/>
    <w:rsid w:val="00140EB6"/>
    <w:rsid w:val="00141C45"/>
    <w:rsid w:val="001420F9"/>
    <w:rsid w:val="0014329D"/>
    <w:rsid w:val="00145DA0"/>
    <w:rsid w:val="001514C9"/>
    <w:rsid w:val="00152054"/>
    <w:rsid w:val="0015353E"/>
    <w:rsid w:val="00154739"/>
    <w:rsid w:val="00156F54"/>
    <w:rsid w:val="00157F00"/>
    <w:rsid w:val="00161E4A"/>
    <w:rsid w:val="001620D2"/>
    <w:rsid w:val="001620E4"/>
    <w:rsid w:val="001631E0"/>
    <w:rsid w:val="00163A58"/>
    <w:rsid w:val="0016642D"/>
    <w:rsid w:val="00166A21"/>
    <w:rsid w:val="00166F15"/>
    <w:rsid w:val="001701D3"/>
    <w:rsid w:val="00174B0F"/>
    <w:rsid w:val="00177910"/>
    <w:rsid w:val="00177D4F"/>
    <w:rsid w:val="001818E2"/>
    <w:rsid w:val="00182CBC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17D1"/>
    <w:rsid w:val="001B2B9E"/>
    <w:rsid w:val="001B5416"/>
    <w:rsid w:val="001B647D"/>
    <w:rsid w:val="001B6AB4"/>
    <w:rsid w:val="001B6D39"/>
    <w:rsid w:val="001C1559"/>
    <w:rsid w:val="001C21CF"/>
    <w:rsid w:val="001C43EC"/>
    <w:rsid w:val="001C4677"/>
    <w:rsid w:val="001D1265"/>
    <w:rsid w:val="001D1965"/>
    <w:rsid w:val="001D61CD"/>
    <w:rsid w:val="001D6FDA"/>
    <w:rsid w:val="001E07E1"/>
    <w:rsid w:val="001E0D24"/>
    <w:rsid w:val="001E2048"/>
    <w:rsid w:val="001E29C9"/>
    <w:rsid w:val="001E343D"/>
    <w:rsid w:val="001E3BF6"/>
    <w:rsid w:val="001E5D65"/>
    <w:rsid w:val="001E6D02"/>
    <w:rsid w:val="002036EF"/>
    <w:rsid w:val="002040CE"/>
    <w:rsid w:val="00204596"/>
    <w:rsid w:val="002053C2"/>
    <w:rsid w:val="0021048D"/>
    <w:rsid w:val="00213BD7"/>
    <w:rsid w:val="00214531"/>
    <w:rsid w:val="00215C93"/>
    <w:rsid w:val="002160ED"/>
    <w:rsid w:val="00221B7E"/>
    <w:rsid w:val="00222266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593"/>
    <w:rsid w:val="00237F94"/>
    <w:rsid w:val="002409E3"/>
    <w:rsid w:val="00244BAB"/>
    <w:rsid w:val="0024532E"/>
    <w:rsid w:val="002453C3"/>
    <w:rsid w:val="002467BB"/>
    <w:rsid w:val="0025311E"/>
    <w:rsid w:val="002546A9"/>
    <w:rsid w:val="00256D6E"/>
    <w:rsid w:val="00261535"/>
    <w:rsid w:val="002657ED"/>
    <w:rsid w:val="00266163"/>
    <w:rsid w:val="002673F2"/>
    <w:rsid w:val="0027245B"/>
    <w:rsid w:val="002725A9"/>
    <w:rsid w:val="00272A56"/>
    <w:rsid w:val="00273341"/>
    <w:rsid w:val="002744E1"/>
    <w:rsid w:val="0027529C"/>
    <w:rsid w:val="00277386"/>
    <w:rsid w:val="002805A1"/>
    <w:rsid w:val="00283FCA"/>
    <w:rsid w:val="002848C9"/>
    <w:rsid w:val="002861B5"/>
    <w:rsid w:val="002862BF"/>
    <w:rsid w:val="00286933"/>
    <w:rsid w:val="00286CEB"/>
    <w:rsid w:val="00294957"/>
    <w:rsid w:val="00294E53"/>
    <w:rsid w:val="002953BE"/>
    <w:rsid w:val="0029667D"/>
    <w:rsid w:val="002A02C0"/>
    <w:rsid w:val="002A2713"/>
    <w:rsid w:val="002A51AB"/>
    <w:rsid w:val="002B07DB"/>
    <w:rsid w:val="002B3503"/>
    <w:rsid w:val="002B37C9"/>
    <w:rsid w:val="002B4376"/>
    <w:rsid w:val="002B4B17"/>
    <w:rsid w:val="002B7C88"/>
    <w:rsid w:val="002C2D96"/>
    <w:rsid w:val="002C574D"/>
    <w:rsid w:val="002C6515"/>
    <w:rsid w:val="002C7E39"/>
    <w:rsid w:val="002D450F"/>
    <w:rsid w:val="002D510C"/>
    <w:rsid w:val="002E001F"/>
    <w:rsid w:val="002E1C87"/>
    <w:rsid w:val="002E4D78"/>
    <w:rsid w:val="002E60DA"/>
    <w:rsid w:val="002E7865"/>
    <w:rsid w:val="002F0B10"/>
    <w:rsid w:val="002F1CCC"/>
    <w:rsid w:val="002F2C69"/>
    <w:rsid w:val="002F2E71"/>
    <w:rsid w:val="002F4513"/>
    <w:rsid w:val="003031C3"/>
    <w:rsid w:val="00305A40"/>
    <w:rsid w:val="00306215"/>
    <w:rsid w:val="003073A4"/>
    <w:rsid w:val="00310DAC"/>
    <w:rsid w:val="00312050"/>
    <w:rsid w:val="003122F3"/>
    <w:rsid w:val="003144DD"/>
    <w:rsid w:val="00315594"/>
    <w:rsid w:val="00316BD0"/>
    <w:rsid w:val="00320ED3"/>
    <w:rsid w:val="00321787"/>
    <w:rsid w:val="003218D4"/>
    <w:rsid w:val="00321C9B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70F5"/>
    <w:rsid w:val="0036094C"/>
    <w:rsid w:val="00361349"/>
    <w:rsid w:val="00361BB5"/>
    <w:rsid w:val="00362D45"/>
    <w:rsid w:val="00364B18"/>
    <w:rsid w:val="003657C9"/>
    <w:rsid w:val="00367186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54D0"/>
    <w:rsid w:val="00387CCF"/>
    <w:rsid w:val="00390C8E"/>
    <w:rsid w:val="0039477F"/>
    <w:rsid w:val="00394CD6"/>
    <w:rsid w:val="003956C1"/>
    <w:rsid w:val="003957B1"/>
    <w:rsid w:val="00395FD3"/>
    <w:rsid w:val="0039679D"/>
    <w:rsid w:val="003A1775"/>
    <w:rsid w:val="003A2BD6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44D9"/>
    <w:rsid w:val="003C57A6"/>
    <w:rsid w:val="003C6330"/>
    <w:rsid w:val="003C7A18"/>
    <w:rsid w:val="003D104C"/>
    <w:rsid w:val="003D16D9"/>
    <w:rsid w:val="003D173D"/>
    <w:rsid w:val="003D4A4C"/>
    <w:rsid w:val="003D4F90"/>
    <w:rsid w:val="003D58F6"/>
    <w:rsid w:val="003D5C0E"/>
    <w:rsid w:val="003D6105"/>
    <w:rsid w:val="003D6295"/>
    <w:rsid w:val="003D73CD"/>
    <w:rsid w:val="003D75CF"/>
    <w:rsid w:val="003E0AA9"/>
    <w:rsid w:val="003E192A"/>
    <w:rsid w:val="003E215A"/>
    <w:rsid w:val="003E3E7F"/>
    <w:rsid w:val="003E3FDE"/>
    <w:rsid w:val="003E4B32"/>
    <w:rsid w:val="003E5267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3F7DC3"/>
    <w:rsid w:val="00400B66"/>
    <w:rsid w:val="004028D4"/>
    <w:rsid w:val="00403AF0"/>
    <w:rsid w:val="0040526B"/>
    <w:rsid w:val="00406C11"/>
    <w:rsid w:val="00406F0A"/>
    <w:rsid w:val="004070FE"/>
    <w:rsid w:val="004104B5"/>
    <w:rsid w:val="00410925"/>
    <w:rsid w:val="004136EC"/>
    <w:rsid w:val="00414266"/>
    <w:rsid w:val="004146F8"/>
    <w:rsid w:val="00414B35"/>
    <w:rsid w:val="00414C67"/>
    <w:rsid w:val="004171FE"/>
    <w:rsid w:val="00417BA7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2359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5162E"/>
    <w:rsid w:val="00451EC9"/>
    <w:rsid w:val="004526E7"/>
    <w:rsid w:val="00452B81"/>
    <w:rsid w:val="00452DC5"/>
    <w:rsid w:val="0045315C"/>
    <w:rsid w:val="00453C4E"/>
    <w:rsid w:val="00453D0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6CA8"/>
    <w:rsid w:val="00476F95"/>
    <w:rsid w:val="00477E4B"/>
    <w:rsid w:val="00477FDF"/>
    <w:rsid w:val="00480192"/>
    <w:rsid w:val="00481A48"/>
    <w:rsid w:val="00481D05"/>
    <w:rsid w:val="00482766"/>
    <w:rsid w:val="00483A00"/>
    <w:rsid w:val="004842F4"/>
    <w:rsid w:val="00485CB9"/>
    <w:rsid w:val="00486DAE"/>
    <w:rsid w:val="00487F5B"/>
    <w:rsid w:val="004914EF"/>
    <w:rsid w:val="004917E5"/>
    <w:rsid w:val="004929AC"/>
    <w:rsid w:val="00495FE0"/>
    <w:rsid w:val="00497931"/>
    <w:rsid w:val="00497CDB"/>
    <w:rsid w:val="004A0F33"/>
    <w:rsid w:val="004A238D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7C44"/>
    <w:rsid w:val="004D0232"/>
    <w:rsid w:val="004D1692"/>
    <w:rsid w:val="004D1912"/>
    <w:rsid w:val="004D2142"/>
    <w:rsid w:val="004D326E"/>
    <w:rsid w:val="004D5A8F"/>
    <w:rsid w:val="004E1634"/>
    <w:rsid w:val="004E21DC"/>
    <w:rsid w:val="004E493B"/>
    <w:rsid w:val="004E5FCB"/>
    <w:rsid w:val="004E753F"/>
    <w:rsid w:val="004E7FA1"/>
    <w:rsid w:val="004F07D1"/>
    <w:rsid w:val="004F1DCD"/>
    <w:rsid w:val="004F25C7"/>
    <w:rsid w:val="004F2CAC"/>
    <w:rsid w:val="004F65DF"/>
    <w:rsid w:val="00500C5B"/>
    <w:rsid w:val="00501B5D"/>
    <w:rsid w:val="005029D8"/>
    <w:rsid w:val="00504CC2"/>
    <w:rsid w:val="00506150"/>
    <w:rsid w:val="0050693D"/>
    <w:rsid w:val="00506C43"/>
    <w:rsid w:val="005077EB"/>
    <w:rsid w:val="00507FE6"/>
    <w:rsid w:val="0051016F"/>
    <w:rsid w:val="005103F1"/>
    <w:rsid w:val="0051236B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22D"/>
    <w:rsid w:val="00526CF3"/>
    <w:rsid w:val="0052744B"/>
    <w:rsid w:val="00527CCA"/>
    <w:rsid w:val="00527F9D"/>
    <w:rsid w:val="00531AC3"/>
    <w:rsid w:val="00531FE5"/>
    <w:rsid w:val="005345F3"/>
    <w:rsid w:val="00534D74"/>
    <w:rsid w:val="00536295"/>
    <w:rsid w:val="00537596"/>
    <w:rsid w:val="00537E47"/>
    <w:rsid w:val="00542404"/>
    <w:rsid w:val="00543C66"/>
    <w:rsid w:val="00544CEF"/>
    <w:rsid w:val="00551855"/>
    <w:rsid w:val="00553D86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7B78"/>
    <w:rsid w:val="005700B2"/>
    <w:rsid w:val="00573266"/>
    <w:rsid w:val="00580691"/>
    <w:rsid w:val="0058181F"/>
    <w:rsid w:val="00581C1A"/>
    <w:rsid w:val="00587BED"/>
    <w:rsid w:val="0059229E"/>
    <w:rsid w:val="005A09CC"/>
    <w:rsid w:val="005A2459"/>
    <w:rsid w:val="005A40D9"/>
    <w:rsid w:val="005A6D1F"/>
    <w:rsid w:val="005A7B66"/>
    <w:rsid w:val="005B5C03"/>
    <w:rsid w:val="005B7370"/>
    <w:rsid w:val="005B7D8F"/>
    <w:rsid w:val="005C113D"/>
    <w:rsid w:val="005C131B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E1D65"/>
    <w:rsid w:val="005E1DA7"/>
    <w:rsid w:val="005E20BD"/>
    <w:rsid w:val="005E4168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596C"/>
    <w:rsid w:val="0062734F"/>
    <w:rsid w:val="00627C6A"/>
    <w:rsid w:val="00631626"/>
    <w:rsid w:val="006336E8"/>
    <w:rsid w:val="00634322"/>
    <w:rsid w:val="00634669"/>
    <w:rsid w:val="00635405"/>
    <w:rsid w:val="00637920"/>
    <w:rsid w:val="00643383"/>
    <w:rsid w:val="00645266"/>
    <w:rsid w:val="00645EED"/>
    <w:rsid w:val="00655BE8"/>
    <w:rsid w:val="006562A7"/>
    <w:rsid w:val="0066092E"/>
    <w:rsid w:val="00664EFF"/>
    <w:rsid w:val="0066556C"/>
    <w:rsid w:val="00667190"/>
    <w:rsid w:val="00672557"/>
    <w:rsid w:val="006727D1"/>
    <w:rsid w:val="0067738A"/>
    <w:rsid w:val="00677C6E"/>
    <w:rsid w:val="0068342C"/>
    <w:rsid w:val="00684EA2"/>
    <w:rsid w:val="00685453"/>
    <w:rsid w:val="0068664B"/>
    <w:rsid w:val="006872C7"/>
    <w:rsid w:val="006933A9"/>
    <w:rsid w:val="00693BE5"/>
    <w:rsid w:val="00695383"/>
    <w:rsid w:val="00696CEC"/>
    <w:rsid w:val="0069750A"/>
    <w:rsid w:val="006A03D4"/>
    <w:rsid w:val="006A1C24"/>
    <w:rsid w:val="006A2261"/>
    <w:rsid w:val="006A3022"/>
    <w:rsid w:val="006A4DEB"/>
    <w:rsid w:val="006A6B25"/>
    <w:rsid w:val="006A6FF9"/>
    <w:rsid w:val="006A741D"/>
    <w:rsid w:val="006B0A17"/>
    <w:rsid w:val="006B0F20"/>
    <w:rsid w:val="006B54CD"/>
    <w:rsid w:val="006B56DE"/>
    <w:rsid w:val="006C0171"/>
    <w:rsid w:val="006C300E"/>
    <w:rsid w:val="006D0E1C"/>
    <w:rsid w:val="006D0E89"/>
    <w:rsid w:val="006D29D2"/>
    <w:rsid w:val="006D29F7"/>
    <w:rsid w:val="006D30D0"/>
    <w:rsid w:val="006D6945"/>
    <w:rsid w:val="006D73D3"/>
    <w:rsid w:val="006E347F"/>
    <w:rsid w:val="006E4B03"/>
    <w:rsid w:val="006E579E"/>
    <w:rsid w:val="006E6CA8"/>
    <w:rsid w:val="006E6F44"/>
    <w:rsid w:val="006F1D26"/>
    <w:rsid w:val="006F3186"/>
    <w:rsid w:val="006F4FE4"/>
    <w:rsid w:val="006F679F"/>
    <w:rsid w:val="006F6D7A"/>
    <w:rsid w:val="006F780B"/>
    <w:rsid w:val="00701E08"/>
    <w:rsid w:val="007063C8"/>
    <w:rsid w:val="00707CEE"/>
    <w:rsid w:val="0071182E"/>
    <w:rsid w:val="007130AB"/>
    <w:rsid w:val="00716402"/>
    <w:rsid w:val="0071650E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2D92"/>
    <w:rsid w:val="00733257"/>
    <w:rsid w:val="007338C1"/>
    <w:rsid w:val="00734047"/>
    <w:rsid w:val="00734416"/>
    <w:rsid w:val="00734ABB"/>
    <w:rsid w:val="00736246"/>
    <w:rsid w:val="0074020C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E22"/>
    <w:rsid w:val="00794BF6"/>
    <w:rsid w:val="00797004"/>
    <w:rsid w:val="00797B5A"/>
    <w:rsid w:val="00797F08"/>
    <w:rsid w:val="007A13A5"/>
    <w:rsid w:val="007A1E96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1BD0"/>
    <w:rsid w:val="007B1FDB"/>
    <w:rsid w:val="007B73CB"/>
    <w:rsid w:val="007C092E"/>
    <w:rsid w:val="007C2E06"/>
    <w:rsid w:val="007C4E88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800AEA"/>
    <w:rsid w:val="00801EA9"/>
    <w:rsid w:val="00802976"/>
    <w:rsid w:val="008043B9"/>
    <w:rsid w:val="00804568"/>
    <w:rsid w:val="00805123"/>
    <w:rsid w:val="008056DE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1F33"/>
    <w:rsid w:val="00853BE9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841"/>
    <w:rsid w:val="0088011B"/>
    <w:rsid w:val="00880E16"/>
    <w:rsid w:val="008819E9"/>
    <w:rsid w:val="008831EF"/>
    <w:rsid w:val="00883F41"/>
    <w:rsid w:val="00884732"/>
    <w:rsid w:val="008879D3"/>
    <w:rsid w:val="008901A8"/>
    <w:rsid w:val="00890F95"/>
    <w:rsid w:val="00891232"/>
    <w:rsid w:val="0089236E"/>
    <w:rsid w:val="00893DE6"/>
    <w:rsid w:val="00895FDE"/>
    <w:rsid w:val="0089740D"/>
    <w:rsid w:val="008A0861"/>
    <w:rsid w:val="008A0B06"/>
    <w:rsid w:val="008A2579"/>
    <w:rsid w:val="008A2CDE"/>
    <w:rsid w:val="008A31AD"/>
    <w:rsid w:val="008A4EFB"/>
    <w:rsid w:val="008A5B85"/>
    <w:rsid w:val="008A6470"/>
    <w:rsid w:val="008B1908"/>
    <w:rsid w:val="008B38C8"/>
    <w:rsid w:val="008B7BB9"/>
    <w:rsid w:val="008C0E3B"/>
    <w:rsid w:val="008C33AB"/>
    <w:rsid w:val="008C50E0"/>
    <w:rsid w:val="008C6973"/>
    <w:rsid w:val="008C6E73"/>
    <w:rsid w:val="008D12F5"/>
    <w:rsid w:val="008D5736"/>
    <w:rsid w:val="008D5C55"/>
    <w:rsid w:val="008D748C"/>
    <w:rsid w:val="008D7C0D"/>
    <w:rsid w:val="008E0988"/>
    <w:rsid w:val="008E11E7"/>
    <w:rsid w:val="008F1F18"/>
    <w:rsid w:val="008F27C3"/>
    <w:rsid w:val="008F32E7"/>
    <w:rsid w:val="008F3B93"/>
    <w:rsid w:val="008F60EC"/>
    <w:rsid w:val="00901F76"/>
    <w:rsid w:val="00905085"/>
    <w:rsid w:val="00906FD0"/>
    <w:rsid w:val="0090709D"/>
    <w:rsid w:val="00907520"/>
    <w:rsid w:val="009075B8"/>
    <w:rsid w:val="0091026B"/>
    <w:rsid w:val="00910328"/>
    <w:rsid w:val="00912C05"/>
    <w:rsid w:val="00914DE3"/>
    <w:rsid w:val="009169DA"/>
    <w:rsid w:val="00917D52"/>
    <w:rsid w:val="00920116"/>
    <w:rsid w:val="009216A6"/>
    <w:rsid w:val="00921EEB"/>
    <w:rsid w:val="009247C7"/>
    <w:rsid w:val="00925097"/>
    <w:rsid w:val="00925C16"/>
    <w:rsid w:val="0092616F"/>
    <w:rsid w:val="00926697"/>
    <w:rsid w:val="009269FD"/>
    <w:rsid w:val="0093051C"/>
    <w:rsid w:val="009332C2"/>
    <w:rsid w:val="0093413D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75A"/>
    <w:rsid w:val="0095003E"/>
    <w:rsid w:val="009501A6"/>
    <w:rsid w:val="009506B0"/>
    <w:rsid w:val="00950A4A"/>
    <w:rsid w:val="00955131"/>
    <w:rsid w:val="00956D48"/>
    <w:rsid w:val="00956D73"/>
    <w:rsid w:val="00957584"/>
    <w:rsid w:val="00957BC3"/>
    <w:rsid w:val="00961680"/>
    <w:rsid w:val="00961A8F"/>
    <w:rsid w:val="00963283"/>
    <w:rsid w:val="00963A55"/>
    <w:rsid w:val="00965340"/>
    <w:rsid w:val="009659E1"/>
    <w:rsid w:val="00966387"/>
    <w:rsid w:val="00967182"/>
    <w:rsid w:val="00967323"/>
    <w:rsid w:val="00967AE2"/>
    <w:rsid w:val="00972416"/>
    <w:rsid w:val="00975227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1CAA"/>
    <w:rsid w:val="009A1FBA"/>
    <w:rsid w:val="009A21F2"/>
    <w:rsid w:val="009A3CC2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0862"/>
    <w:rsid w:val="00A217C9"/>
    <w:rsid w:val="00A21C5C"/>
    <w:rsid w:val="00A22653"/>
    <w:rsid w:val="00A22F6B"/>
    <w:rsid w:val="00A237CA"/>
    <w:rsid w:val="00A24469"/>
    <w:rsid w:val="00A26202"/>
    <w:rsid w:val="00A30E89"/>
    <w:rsid w:val="00A316B8"/>
    <w:rsid w:val="00A35560"/>
    <w:rsid w:val="00A36B2A"/>
    <w:rsid w:val="00A40DAF"/>
    <w:rsid w:val="00A45278"/>
    <w:rsid w:val="00A453CD"/>
    <w:rsid w:val="00A45857"/>
    <w:rsid w:val="00A46355"/>
    <w:rsid w:val="00A5192B"/>
    <w:rsid w:val="00A521A1"/>
    <w:rsid w:val="00A53164"/>
    <w:rsid w:val="00A5509E"/>
    <w:rsid w:val="00A57B99"/>
    <w:rsid w:val="00A60A15"/>
    <w:rsid w:val="00A61013"/>
    <w:rsid w:val="00A616F8"/>
    <w:rsid w:val="00A632FC"/>
    <w:rsid w:val="00A63425"/>
    <w:rsid w:val="00A6377E"/>
    <w:rsid w:val="00A65763"/>
    <w:rsid w:val="00A65A60"/>
    <w:rsid w:val="00A66124"/>
    <w:rsid w:val="00A662F9"/>
    <w:rsid w:val="00A71453"/>
    <w:rsid w:val="00A71FBB"/>
    <w:rsid w:val="00A7210C"/>
    <w:rsid w:val="00A735B4"/>
    <w:rsid w:val="00A77800"/>
    <w:rsid w:val="00A80516"/>
    <w:rsid w:val="00A8694F"/>
    <w:rsid w:val="00A86F5E"/>
    <w:rsid w:val="00A920E4"/>
    <w:rsid w:val="00A924A9"/>
    <w:rsid w:val="00A9459D"/>
    <w:rsid w:val="00A94DBA"/>
    <w:rsid w:val="00A972B1"/>
    <w:rsid w:val="00A97D84"/>
    <w:rsid w:val="00AA386D"/>
    <w:rsid w:val="00AA4AF3"/>
    <w:rsid w:val="00AA5742"/>
    <w:rsid w:val="00AA6B0D"/>
    <w:rsid w:val="00AB175D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C077E"/>
    <w:rsid w:val="00AC1151"/>
    <w:rsid w:val="00AC2743"/>
    <w:rsid w:val="00AC43C3"/>
    <w:rsid w:val="00AC43C4"/>
    <w:rsid w:val="00AC58D4"/>
    <w:rsid w:val="00AC5FE0"/>
    <w:rsid w:val="00AC6ACF"/>
    <w:rsid w:val="00AC7165"/>
    <w:rsid w:val="00AC7B10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BA9"/>
    <w:rsid w:val="00B03095"/>
    <w:rsid w:val="00B06105"/>
    <w:rsid w:val="00B1231D"/>
    <w:rsid w:val="00B142AD"/>
    <w:rsid w:val="00B169EB"/>
    <w:rsid w:val="00B16C3A"/>
    <w:rsid w:val="00B17415"/>
    <w:rsid w:val="00B20678"/>
    <w:rsid w:val="00B22626"/>
    <w:rsid w:val="00B2323E"/>
    <w:rsid w:val="00B25431"/>
    <w:rsid w:val="00B2564F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5579"/>
    <w:rsid w:val="00B701C1"/>
    <w:rsid w:val="00B70D23"/>
    <w:rsid w:val="00B7179B"/>
    <w:rsid w:val="00B71CEC"/>
    <w:rsid w:val="00B73272"/>
    <w:rsid w:val="00B73ED3"/>
    <w:rsid w:val="00B80CCA"/>
    <w:rsid w:val="00B80DEF"/>
    <w:rsid w:val="00B81943"/>
    <w:rsid w:val="00B83CDC"/>
    <w:rsid w:val="00B85A59"/>
    <w:rsid w:val="00B86250"/>
    <w:rsid w:val="00B874E7"/>
    <w:rsid w:val="00B87C94"/>
    <w:rsid w:val="00B93652"/>
    <w:rsid w:val="00B93DA5"/>
    <w:rsid w:val="00B947B1"/>
    <w:rsid w:val="00B948F9"/>
    <w:rsid w:val="00B94CB5"/>
    <w:rsid w:val="00BA0E5E"/>
    <w:rsid w:val="00BA19C7"/>
    <w:rsid w:val="00BA665E"/>
    <w:rsid w:val="00BB0736"/>
    <w:rsid w:val="00BB08B2"/>
    <w:rsid w:val="00BB0AEC"/>
    <w:rsid w:val="00BB416D"/>
    <w:rsid w:val="00BB4264"/>
    <w:rsid w:val="00BB633F"/>
    <w:rsid w:val="00BC0A76"/>
    <w:rsid w:val="00BC3CD6"/>
    <w:rsid w:val="00BC3DA0"/>
    <w:rsid w:val="00BC4829"/>
    <w:rsid w:val="00BD1B6C"/>
    <w:rsid w:val="00BD411C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584B"/>
    <w:rsid w:val="00BE7904"/>
    <w:rsid w:val="00BF0210"/>
    <w:rsid w:val="00BF1993"/>
    <w:rsid w:val="00BF1D96"/>
    <w:rsid w:val="00BF52D6"/>
    <w:rsid w:val="00BF589B"/>
    <w:rsid w:val="00BF707D"/>
    <w:rsid w:val="00C0219E"/>
    <w:rsid w:val="00C02921"/>
    <w:rsid w:val="00C0385D"/>
    <w:rsid w:val="00C03C2F"/>
    <w:rsid w:val="00C06462"/>
    <w:rsid w:val="00C06FF7"/>
    <w:rsid w:val="00C07302"/>
    <w:rsid w:val="00C11BAE"/>
    <w:rsid w:val="00C127B0"/>
    <w:rsid w:val="00C139F4"/>
    <w:rsid w:val="00C14158"/>
    <w:rsid w:val="00C14356"/>
    <w:rsid w:val="00C15DA3"/>
    <w:rsid w:val="00C162B5"/>
    <w:rsid w:val="00C16C4F"/>
    <w:rsid w:val="00C23AA7"/>
    <w:rsid w:val="00C25D96"/>
    <w:rsid w:val="00C260AC"/>
    <w:rsid w:val="00C264B8"/>
    <w:rsid w:val="00C302FF"/>
    <w:rsid w:val="00C31429"/>
    <w:rsid w:val="00C33B4D"/>
    <w:rsid w:val="00C33D9B"/>
    <w:rsid w:val="00C33F7A"/>
    <w:rsid w:val="00C351B7"/>
    <w:rsid w:val="00C418EC"/>
    <w:rsid w:val="00C422AB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7FF9"/>
    <w:rsid w:val="00C7229A"/>
    <w:rsid w:val="00C72784"/>
    <w:rsid w:val="00C73208"/>
    <w:rsid w:val="00C736EA"/>
    <w:rsid w:val="00C74670"/>
    <w:rsid w:val="00C7522B"/>
    <w:rsid w:val="00C768A5"/>
    <w:rsid w:val="00C77570"/>
    <w:rsid w:val="00C77819"/>
    <w:rsid w:val="00C800E1"/>
    <w:rsid w:val="00C81EB4"/>
    <w:rsid w:val="00C81FD8"/>
    <w:rsid w:val="00C83BCC"/>
    <w:rsid w:val="00C87134"/>
    <w:rsid w:val="00C87CF1"/>
    <w:rsid w:val="00C913FC"/>
    <w:rsid w:val="00C92446"/>
    <w:rsid w:val="00C92690"/>
    <w:rsid w:val="00C936E4"/>
    <w:rsid w:val="00C94E8F"/>
    <w:rsid w:val="00C96277"/>
    <w:rsid w:val="00C96EC1"/>
    <w:rsid w:val="00CA0918"/>
    <w:rsid w:val="00CA2F9A"/>
    <w:rsid w:val="00CA34E0"/>
    <w:rsid w:val="00CA4213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D0A71"/>
    <w:rsid w:val="00CD119F"/>
    <w:rsid w:val="00CD137D"/>
    <w:rsid w:val="00CD2628"/>
    <w:rsid w:val="00CD32B9"/>
    <w:rsid w:val="00CD4368"/>
    <w:rsid w:val="00CD4778"/>
    <w:rsid w:val="00CD6D49"/>
    <w:rsid w:val="00CE1903"/>
    <w:rsid w:val="00CE1B9C"/>
    <w:rsid w:val="00CE2BAF"/>
    <w:rsid w:val="00CE35FC"/>
    <w:rsid w:val="00CE6A71"/>
    <w:rsid w:val="00CF0516"/>
    <w:rsid w:val="00CF0A60"/>
    <w:rsid w:val="00CF2F4A"/>
    <w:rsid w:val="00D01D38"/>
    <w:rsid w:val="00D023E3"/>
    <w:rsid w:val="00D045D6"/>
    <w:rsid w:val="00D048CE"/>
    <w:rsid w:val="00D048E6"/>
    <w:rsid w:val="00D049D9"/>
    <w:rsid w:val="00D07AB9"/>
    <w:rsid w:val="00D1000E"/>
    <w:rsid w:val="00D11947"/>
    <w:rsid w:val="00D15BA4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364CC"/>
    <w:rsid w:val="00D406A7"/>
    <w:rsid w:val="00D42AD5"/>
    <w:rsid w:val="00D42EBE"/>
    <w:rsid w:val="00D42F9E"/>
    <w:rsid w:val="00D4354C"/>
    <w:rsid w:val="00D44C1E"/>
    <w:rsid w:val="00D451B1"/>
    <w:rsid w:val="00D45727"/>
    <w:rsid w:val="00D45FEF"/>
    <w:rsid w:val="00D5245A"/>
    <w:rsid w:val="00D52A4F"/>
    <w:rsid w:val="00D5337D"/>
    <w:rsid w:val="00D5453C"/>
    <w:rsid w:val="00D54B32"/>
    <w:rsid w:val="00D579A5"/>
    <w:rsid w:val="00D610C5"/>
    <w:rsid w:val="00D65299"/>
    <w:rsid w:val="00D66DE8"/>
    <w:rsid w:val="00D66FDD"/>
    <w:rsid w:val="00D7099F"/>
    <w:rsid w:val="00D70DB7"/>
    <w:rsid w:val="00D72D1D"/>
    <w:rsid w:val="00D73DCD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DE0"/>
    <w:rsid w:val="00D84642"/>
    <w:rsid w:val="00D84A67"/>
    <w:rsid w:val="00D86610"/>
    <w:rsid w:val="00D87739"/>
    <w:rsid w:val="00D902DF"/>
    <w:rsid w:val="00D954B1"/>
    <w:rsid w:val="00D95796"/>
    <w:rsid w:val="00D958F3"/>
    <w:rsid w:val="00DA1B18"/>
    <w:rsid w:val="00DA2C7B"/>
    <w:rsid w:val="00DA4A81"/>
    <w:rsid w:val="00DA4FC8"/>
    <w:rsid w:val="00DA5BFA"/>
    <w:rsid w:val="00DA5F09"/>
    <w:rsid w:val="00DB0D3C"/>
    <w:rsid w:val="00DB2D98"/>
    <w:rsid w:val="00DB3B2B"/>
    <w:rsid w:val="00DB3BB5"/>
    <w:rsid w:val="00DB7FA1"/>
    <w:rsid w:val="00DC25B9"/>
    <w:rsid w:val="00DC2759"/>
    <w:rsid w:val="00DC4AD6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F243A"/>
    <w:rsid w:val="00DF385F"/>
    <w:rsid w:val="00E017E2"/>
    <w:rsid w:val="00E01CED"/>
    <w:rsid w:val="00E02BAF"/>
    <w:rsid w:val="00E03819"/>
    <w:rsid w:val="00E0391B"/>
    <w:rsid w:val="00E05748"/>
    <w:rsid w:val="00E06DFD"/>
    <w:rsid w:val="00E06FD6"/>
    <w:rsid w:val="00E140FA"/>
    <w:rsid w:val="00E141BE"/>
    <w:rsid w:val="00E15245"/>
    <w:rsid w:val="00E167C3"/>
    <w:rsid w:val="00E1731D"/>
    <w:rsid w:val="00E173D3"/>
    <w:rsid w:val="00E178AF"/>
    <w:rsid w:val="00E222FB"/>
    <w:rsid w:val="00E2604B"/>
    <w:rsid w:val="00E27DA2"/>
    <w:rsid w:val="00E27FB5"/>
    <w:rsid w:val="00E30527"/>
    <w:rsid w:val="00E30848"/>
    <w:rsid w:val="00E31186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7B2"/>
    <w:rsid w:val="00E760FC"/>
    <w:rsid w:val="00E8131A"/>
    <w:rsid w:val="00E82830"/>
    <w:rsid w:val="00E84F7A"/>
    <w:rsid w:val="00E85613"/>
    <w:rsid w:val="00E867F4"/>
    <w:rsid w:val="00E87E7D"/>
    <w:rsid w:val="00E91991"/>
    <w:rsid w:val="00E9215F"/>
    <w:rsid w:val="00E9284D"/>
    <w:rsid w:val="00E93D52"/>
    <w:rsid w:val="00E93DE1"/>
    <w:rsid w:val="00E95232"/>
    <w:rsid w:val="00E95FA0"/>
    <w:rsid w:val="00E96606"/>
    <w:rsid w:val="00EA3F0B"/>
    <w:rsid w:val="00EA43C9"/>
    <w:rsid w:val="00EA4DBA"/>
    <w:rsid w:val="00EA58FB"/>
    <w:rsid w:val="00EB1AC9"/>
    <w:rsid w:val="00EB392B"/>
    <w:rsid w:val="00EB3C6A"/>
    <w:rsid w:val="00EB4663"/>
    <w:rsid w:val="00EB5287"/>
    <w:rsid w:val="00EB752D"/>
    <w:rsid w:val="00EC130E"/>
    <w:rsid w:val="00EC14E5"/>
    <w:rsid w:val="00EC1EC3"/>
    <w:rsid w:val="00EC24CB"/>
    <w:rsid w:val="00EC2981"/>
    <w:rsid w:val="00ED3EDB"/>
    <w:rsid w:val="00ED568E"/>
    <w:rsid w:val="00ED5766"/>
    <w:rsid w:val="00ED5B42"/>
    <w:rsid w:val="00ED5C3C"/>
    <w:rsid w:val="00ED6127"/>
    <w:rsid w:val="00ED679D"/>
    <w:rsid w:val="00EE32DA"/>
    <w:rsid w:val="00EE3396"/>
    <w:rsid w:val="00EE378B"/>
    <w:rsid w:val="00EE670D"/>
    <w:rsid w:val="00EE7B4F"/>
    <w:rsid w:val="00EE7EC7"/>
    <w:rsid w:val="00EF1975"/>
    <w:rsid w:val="00EF1FD9"/>
    <w:rsid w:val="00EF26BD"/>
    <w:rsid w:val="00EF3AE5"/>
    <w:rsid w:val="00EF4C1A"/>
    <w:rsid w:val="00EF5EE6"/>
    <w:rsid w:val="00EF6120"/>
    <w:rsid w:val="00EF63DC"/>
    <w:rsid w:val="00EF7548"/>
    <w:rsid w:val="00F001A7"/>
    <w:rsid w:val="00F0218C"/>
    <w:rsid w:val="00F03FFB"/>
    <w:rsid w:val="00F0544A"/>
    <w:rsid w:val="00F0629C"/>
    <w:rsid w:val="00F066B5"/>
    <w:rsid w:val="00F07853"/>
    <w:rsid w:val="00F10946"/>
    <w:rsid w:val="00F10C8B"/>
    <w:rsid w:val="00F11D25"/>
    <w:rsid w:val="00F179E9"/>
    <w:rsid w:val="00F201AD"/>
    <w:rsid w:val="00F2058D"/>
    <w:rsid w:val="00F20660"/>
    <w:rsid w:val="00F24228"/>
    <w:rsid w:val="00F255EF"/>
    <w:rsid w:val="00F25B67"/>
    <w:rsid w:val="00F26C26"/>
    <w:rsid w:val="00F34BF2"/>
    <w:rsid w:val="00F350F7"/>
    <w:rsid w:val="00F35820"/>
    <w:rsid w:val="00F40F8C"/>
    <w:rsid w:val="00F42092"/>
    <w:rsid w:val="00F45001"/>
    <w:rsid w:val="00F45FC1"/>
    <w:rsid w:val="00F4656B"/>
    <w:rsid w:val="00F46876"/>
    <w:rsid w:val="00F4743B"/>
    <w:rsid w:val="00F47B6E"/>
    <w:rsid w:val="00F47C46"/>
    <w:rsid w:val="00F5003C"/>
    <w:rsid w:val="00F51E23"/>
    <w:rsid w:val="00F5228A"/>
    <w:rsid w:val="00F5304A"/>
    <w:rsid w:val="00F5435B"/>
    <w:rsid w:val="00F54381"/>
    <w:rsid w:val="00F54E58"/>
    <w:rsid w:val="00F572BC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66B2"/>
    <w:rsid w:val="00F66EDF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57DE"/>
    <w:rsid w:val="00F87D0D"/>
    <w:rsid w:val="00F87FB1"/>
    <w:rsid w:val="00F9223D"/>
    <w:rsid w:val="00F926FC"/>
    <w:rsid w:val="00F9462E"/>
    <w:rsid w:val="00F9566A"/>
    <w:rsid w:val="00F95BA0"/>
    <w:rsid w:val="00F97182"/>
    <w:rsid w:val="00FA33E6"/>
    <w:rsid w:val="00FA5B80"/>
    <w:rsid w:val="00FA738C"/>
    <w:rsid w:val="00FB40DB"/>
    <w:rsid w:val="00FB679B"/>
    <w:rsid w:val="00FB7803"/>
    <w:rsid w:val="00FC09AC"/>
    <w:rsid w:val="00FC0D87"/>
    <w:rsid w:val="00FC40EE"/>
    <w:rsid w:val="00FC5A06"/>
    <w:rsid w:val="00FC6084"/>
    <w:rsid w:val="00FC619F"/>
    <w:rsid w:val="00FD1165"/>
    <w:rsid w:val="00FD44C3"/>
    <w:rsid w:val="00FD5B80"/>
    <w:rsid w:val="00FD6102"/>
    <w:rsid w:val="00FD647D"/>
    <w:rsid w:val="00FE1FE1"/>
    <w:rsid w:val="00FE4C8A"/>
    <w:rsid w:val="00FE510A"/>
    <w:rsid w:val="00FE70F3"/>
    <w:rsid w:val="00FE7133"/>
    <w:rsid w:val="00FF0520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912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,F8"/>
    <w:basedOn w:val="Normln"/>
    <w:next w:val="Normln"/>
    <w:link w:val="Nadpis1Char"/>
    <w:qFormat/>
    <w:rsid w:val="00137019"/>
    <w:pPr>
      <w:keepNext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eastAsia="Times New Roman" w:hAnsi="Garamond"/>
      <w:b/>
      <w:smallCaps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eastAsia="Times New Roman" w:hAnsi="Garamond"/>
      <w:b/>
      <w:i/>
      <w:spacing w:val="5"/>
      <w:kern w:val="20"/>
      <w:sz w:val="20"/>
      <w:szCs w:val="24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eastAsia="Times New Roman" w:hAnsi="Garamond"/>
      <w:b/>
      <w:kern w:val="20"/>
      <w:sz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eastAsia="Times New Roman" w:hAnsi="Garamond"/>
      <w:i/>
      <w:spacing w:val="5"/>
      <w:kern w:val="20"/>
      <w:sz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eastAsia="Times New Roman" w:hAnsi="Garamond"/>
      <w:spacing w:val="-5"/>
      <w:kern w:val="20"/>
      <w:sz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  <w:lang w:val="x-none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eastAsia="Times New Roman" w:hAnsi="Arial"/>
      <w:b/>
      <w:sz w:val="20"/>
      <w:szCs w:val="24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eastAsia="Times New Roman" w:hAnsi="Arial"/>
      <w:spacing w:val="-4"/>
      <w:sz w:val="20"/>
      <w:szCs w:val="24"/>
      <w:lang w:eastAsia="cs-CZ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eastAsia="Times New Roman" w:hAnsi="Arial"/>
      <w:b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eastAsia="Times New Roman" w:hAnsi="Arial"/>
      <w:b/>
      <w:spacing w:val="20"/>
      <w:sz w:val="23"/>
      <w:szCs w:val="24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eastAsia="Times New Roman" w:hAnsi="Arial"/>
      <w:b/>
      <w:sz w:val="20"/>
      <w:lang w:eastAsia="cs-CZ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eastAsia="Times New Roman" w:hAnsi="Arial"/>
      <w:sz w:val="20"/>
      <w:szCs w:val="24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eastAsia="Times New Roman" w:hAnsi="Arial" w:cs="Arial"/>
      <w:b/>
      <w:bCs/>
      <w:caps/>
      <w:spacing w:val="40"/>
      <w:kern w:val="28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eastAsia="Times New Roman" w:hAnsi="Arial"/>
      <w:b/>
      <w:snapToGrid w:val="0"/>
      <w:sz w:val="20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eastAsia="Times New Roman" w:hAnsi="Arial"/>
      <w:sz w:val="20"/>
      <w:szCs w:val="24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eastAsia="Times New Roman" w:hAnsi="Garamond"/>
      <w:b/>
      <w:smallCaps/>
      <w:color w:val="244061"/>
      <w:spacing w:val="10"/>
      <w:sz w:val="28"/>
      <w:szCs w:val="18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eastAsia="Times New Roman" w:hAnsi="Garamond" w:cs="Garamond"/>
      <w:sz w:val="21"/>
      <w:szCs w:val="21"/>
      <w:lang w:eastAsia="cs-CZ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eastAsia="Times New Roman" w:hAnsi="Garamond" w:cs="Garamond"/>
      <w:noProof/>
      <w:sz w:val="20"/>
      <w:lang w:eastAsia="cs-CZ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eastAsia="Times New Roman" w:hAnsi="Garamond" w:cs="Garamond"/>
      <w:spacing w:val="-5"/>
      <w:sz w:val="28"/>
      <w:szCs w:val="28"/>
      <w:lang w:eastAsia="cs-CZ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eastAsia="Times New Roman" w:hAnsi="Garamond" w:cs="Garamond"/>
      <w:i/>
      <w:sz w:val="20"/>
      <w:lang w:eastAsia="cs-CZ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eastAsia="Times New Roman" w:hAnsi="Garamond" w:cs="Garamond"/>
      <w:caps/>
      <w:spacing w:val="-10"/>
      <w:kern w:val="28"/>
      <w:sz w:val="20"/>
      <w:lang w:eastAsia="cs-CZ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eastAsia="Times New Roman" w:hAnsi="Garamond" w:cs="Garamond"/>
      <w:sz w:val="20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eastAsia="Times New Roman" w:hAnsi="Garamond"/>
      <w:smallCaps/>
      <w:spacing w:val="20"/>
      <w:sz w:val="28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 w:val="20"/>
      <w:lang w:eastAsia="cs-CZ"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64"/>
      <w:szCs w:val="80"/>
      <w:lang w:eastAsia="cs-CZ"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eastAsia="Times New Roman" w:hAnsi="Garamond" w:cs="Garamond"/>
      <w:caps/>
      <w:sz w:val="14"/>
      <w:szCs w:val="14"/>
      <w:lang w:eastAsia="cs-CZ"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eastAsia="Times New Roman" w:hAnsi="Garamond" w:cs="Garamond"/>
      <w:b/>
      <w:smallCaps/>
      <w:spacing w:val="75"/>
      <w:kern w:val="18"/>
      <w:sz w:val="32"/>
      <w:lang w:eastAsia="cs-CZ"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eastAsia="Times New Roman" w:hAnsi="Garamond" w:cs="Garamond"/>
      <w:sz w:val="18"/>
      <w:szCs w:val="18"/>
      <w:lang w:eastAsia="cs-CZ"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eastAsia="Times New Roman" w:hAnsi="Garamond" w:cs="Garamond"/>
      <w:sz w:val="18"/>
      <w:szCs w:val="18"/>
      <w:lang w:eastAsia="cs-CZ"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 w:val="20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eastAsia="Times New Roman" w:hAnsi="Verdana" w:cs="Verdana"/>
      <w:sz w:val="12"/>
      <w:szCs w:val="12"/>
      <w:lang w:eastAsia="cs-CZ"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eastAsia="Times New Roman" w:hAnsi="Garamond"/>
      <w:sz w:val="20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eastAsia="Times New Roman" w:hAnsi="Garamond" w:cs="Garamond"/>
      <w:i/>
      <w:sz w:val="20"/>
      <w:lang w:eastAsia="cs-CZ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eastAsia="Times New Roman" w:hAnsi="Garamond" w:cs="Garamond"/>
      <w:b/>
      <w:smallCaps/>
      <w:sz w:val="32"/>
      <w:lang w:eastAsia="cs-CZ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eastAsia="Times New Roman" w:hAnsi="Garamond" w:cs="Garamond"/>
      <w:b/>
      <w:smallCaps/>
      <w:color w:val="365F91"/>
      <w:spacing w:val="65"/>
      <w:kern w:val="20"/>
      <w:sz w:val="48"/>
      <w:szCs w:val="64"/>
      <w:lang w:eastAsia="cs-CZ"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eastAsia="Times New Roman" w:hAnsi="Garamond" w:cs="Garamond"/>
      <w:sz w:val="10"/>
      <w:lang w:eastAsia="cs-CZ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eastAsia="Times New Roman" w:hAnsi="Arial"/>
      <w:kern w:val="24"/>
      <w:sz w:val="24"/>
      <w:szCs w:val="24"/>
      <w:lang w:eastAsia="cs-CZ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eastAsia="Times New Roman" w:hAnsi="Arial"/>
      <w:b/>
      <w:sz w:val="28"/>
      <w:szCs w:val="20"/>
      <w:lang w:eastAsia="cs-CZ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eastAsia="Times New Roman" w:hAnsi="Arial"/>
      <w:b/>
      <w:sz w:val="36"/>
      <w:szCs w:val="20"/>
      <w:lang w:eastAsia="cs-CZ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eastAsia="Times New Roman" w:hAnsi="Verdana" w:cs="Arial"/>
      <w:b/>
      <w:color w:val="5D5D5D"/>
      <w:sz w:val="20"/>
      <w:szCs w:val="20"/>
      <w:lang w:val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eastAsia="Times New Roman" w:hAnsi="Arial"/>
      <w:szCs w:val="24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eastAsia="Times New Roman" w:hAnsi="Arial"/>
      <w:b/>
      <w:szCs w:val="24"/>
      <w:u w:val="single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eastAsia="Times New Roman" w:hAnsi="Arial"/>
      <w:b/>
      <w:sz w:val="28"/>
      <w:szCs w:val="28"/>
      <w:lang w:eastAsia="cs-CZ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eastAsia="Times New Roman" w:hAnsi="Arial"/>
      <w:b/>
      <w:lang w:eastAsia="cs-CZ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rFonts w:ascii="Times New Roman" w:eastAsia="Times New Roman" w:hAnsi="Times New Roman"/>
      <w:szCs w:val="20"/>
      <w:lang w:eastAsia="cs-CZ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eastAsia="Times New Roman" w:hAnsi="Arial"/>
      <w:b/>
      <w:sz w:val="36"/>
      <w:szCs w:val="20"/>
      <w:lang w:eastAsia="cs-CZ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eastAsia="Times New Roman" w:hAnsi="Arial"/>
      <w:b/>
      <w:color w:val="333399"/>
      <w:szCs w:val="24"/>
      <w:lang w:eastAsia="cs-CZ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eastAsia="Times New Roman" w:hAnsi="Tahoma"/>
      <w:sz w:val="20"/>
      <w:szCs w:val="24"/>
      <w:lang w:eastAsia="cs-CZ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hAnsi="Siemens Sans"/>
      <w:sz w:val="20"/>
      <w:szCs w:val="24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szCs w:val="24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2"/>
      </w:numPr>
      <w:tabs>
        <w:tab w:val="clear" w:pos="1701"/>
        <w:tab w:val="num" w:pos="1361"/>
      </w:tabs>
      <w:spacing w:before="20" w:after="40"/>
      <w:ind w:left="1361" w:hanging="397"/>
    </w:pPr>
  </w:style>
  <w:style w:type="paragraph" w:customStyle="1" w:styleId="Kseznamcislasml">
    <w:name w:val="K_seznam_cisla_sml"/>
    <w:basedOn w:val="Normln"/>
    <w:rsid w:val="00197DF6"/>
    <w:pPr>
      <w:numPr>
        <w:numId w:val="13"/>
      </w:numPr>
      <w:spacing w:before="20"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2A44-E113-4C06-B57A-77AC66F06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33AF4-5AC3-4662-8E2E-D0BA0ED5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1336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9205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2022-04-07T06:14:00Z</dcterms:created>
  <dcterms:modified xsi:type="dcterms:W3CDTF">2022-05-11T05:25:00Z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