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98E5D" w14:textId="77777777" w:rsidR="009C258B" w:rsidRDefault="0062327A">
      <w:pPr>
        <w:pStyle w:val="Zkladntext"/>
        <w:rPr>
          <w:rFonts w:ascii="Times New Roman"/>
          <w:sz w:val="20"/>
        </w:rPr>
      </w:pPr>
      <w:r>
        <w:pict w14:anchorId="311779B4">
          <v:group id="_x0000_s2083" style="position:absolute;margin-left:4.85pt;margin-top:.35pt;width:272.05pt;height:833.8pt;z-index:-251657728;mso-position-horizontal-relative:page;mso-position-vertical-relative:page" coordorigin="97,7" coordsize="5441,16676">
            <v:line id="_x0000_s2085" style="position:absolute" from="119,16661" to="119,29" strokecolor="#acafac" strokeweight="2.16pt"/>
            <v:line id="_x0000_s2084" style="position:absolute" from="115,16639" to="5530,16639" strokecolor="#bfc3bf" strokeweight=".72pt"/>
            <w10:wrap anchorx="page" anchory="page"/>
          </v:group>
        </w:pict>
      </w:r>
    </w:p>
    <w:p w14:paraId="312753A3" w14:textId="77777777" w:rsidR="009C258B" w:rsidRDefault="009C258B">
      <w:pPr>
        <w:pStyle w:val="Zkladntext"/>
        <w:rPr>
          <w:rFonts w:ascii="Times New Roman"/>
          <w:sz w:val="20"/>
        </w:rPr>
      </w:pPr>
    </w:p>
    <w:p w14:paraId="4CC0637D" w14:textId="77777777" w:rsidR="009C258B" w:rsidRDefault="009C258B">
      <w:pPr>
        <w:pStyle w:val="Zkladntext"/>
        <w:rPr>
          <w:rFonts w:ascii="Times New Roman"/>
          <w:sz w:val="20"/>
        </w:rPr>
      </w:pPr>
    </w:p>
    <w:p w14:paraId="0BB592FF" w14:textId="77777777" w:rsidR="009C258B" w:rsidRDefault="009C258B">
      <w:pPr>
        <w:pStyle w:val="Zkladntext"/>
        <w:rPr>
          <w:rFonts w:ascii="Times New Roman"/>
          <w:sz w:val="20"/>
        </w:rPr>
      </w:pPr>
    </w:p>
    <w:p w14:paraId="4FD4F948" w14:textId="77777777" w:rsidR="009C258B" w:rsidRDefault="009C258B">
      <w:pPr>
        <w:pStyle w:val="Zkladntext"/>
        <w:rPr>
          <w:rFonts w:ascii="Times New Roman"/>
          <w:sz w:val="20"/>
        </w:rPr>
      </w:pPr>
    </w:p>
    <w:p w14:paraId="386C2549" w14:textId="77777777" w:rsidR="009C258B" w:rsidRDefault="009C258B">
      <w:pPr>
        <w:pStyle w:val="Zkladntext"/>
        <w:rPr>
          <w:rFonts w:ascii="Times New Roman"/>
          <w:sz w:val="20"/>
        </w:rPr>
      </w:pPr>
    </w:p>
    <w:p w14:paraId="27DF2B1A" w14:textId="77777777" w:rsidR="009C258B" w:rsidRDefault="009C258B">
      <w:pPr>
        <w:pStyle w:val="Zkladntext"/>
        <w:rPr>
          <w:rFonts w:ascii="Times New Roman"/>
          <w:sz w:val="20"/>
        </w:rPr>
      </w:pPr>
    </w:p>
    <w:p w14:paraId="37854629" w14:textId="77777777" w:rsidR="009C258B" w:rsidRDefault="009C258B">
      <w:pPr>
        <w:pStyle w:val="Zkladntext"/>
        <w:rPr>
          <w:rFonts w:ascii="Times New Roman"/>
          <w:sz w:val="20"/>
        </w:rPr>
      </w:pPr>
    </w:p>
    <w:p w14:paraId="0EE151D6" w14:textId="77777777" w:rsidR="009C258B" w:rsidRDefault="009C258B">
      <w:pPr>
        <w:pStyle w:val="Zkladntext"/>
        <w:rPr>
          <w:rFonts w:ascii="Times New Roman"/>
          <w:sz w:val="20"/>
        </w:rPr>
      </w:pPr>
    </w:p>
    <w:p w14:paraId="750D4865" w14:textId="77777777" w:rsidR="009C258B" w:rsidRDefault="009C258B">
      <w:pPr>
        <w:pStyle w:val="Zkladntext"/>
        <w:rPr>
          <w:rFonts w:ascii="Times New Roman"/>
          <w:sz w:val="20"/>
        </w:rPr>
      </w:pPr>
    </w:p>
    <w:p w14:paraId="199F39BD" w14:textId="77777777" w:rsidR="009C258B" w:rsidRDefault="009C258B">
      <w:pPr>
        <w:pStyle w:val="Zkladntext"/>
        <w:rPr>
          <w:rFonts w:ascii="Times New Roman"/>
          <w:sz w:val="20"/>
        </w:rPr>
      </w:pPr>
    </w:p>
    <w:p w14:paraId="0C76C2A2" w14:textId="77777777" w:rsidR="009C258B" w:rsidRDefault="009C258B">
      <w:pPr>
        <w:pStyle w:val="Zkladntext"/>
        <w:spacing w:before="7"/>
        <w:rPr>
          <w:rFonts w:ascii="Times New Roman"/>
          <w:sz w:val="25"/>
        </w:rPr>
      </w:pPr>
    </w:p>
    <w:p w14:paraId="43157274" w14:textId="77777777" w:rsidR="009C258B" w:rsidRDefault="0062327A">
      <w:pPr>
        <w:pStyle w:val="Nadpis1"/>
        <w:spacing w:before="91" w:line="278" w:lineRule="auto"/>
        <w:ind w:left="3807" w:right="2567"/>
      </w:pPr>
      <w:r>
        <w:rPr>
          <w:color w:val="696966"/>
          <w:w w:val="105"/>
        </w:rPr>
        <w:t xml:space="preserve">Eaton European </w:t>
      </w:r>
      <w:proofErr w:type="spellStart"/>
      <w:r>
        <w:rPr>
          <w:color w:val="696966"/>
          <w:w w:val="105"/>
        </w:rPr>
        <w:t>lnnovation</w:t>
      </w:r>
      <w:proofErr w:type="spellEnd"/>
      <w:r>
        <w:rPr>
          <w:color w:val="696966"/>
          <w:w w:val="105"/>
        </w:rPr>
        <w:t xml:space="preserve"> Centre, </w:t>
      </w:r>
      <w:proofErr w:type="spellStart"/>
      <w:r>
        <w:rPr>
          <w:color w:val="696966"/>
          <w:w w:val="105"/>
        </w:rPr>
        <w:t>odštěpný</w:t>
      </w:r>
      <w:proofErr w:type="spellEnd"/>
      <w:r>
        <w:rPr>
          <w:color w:val="696966"/>
          <w:w w:val="105"/>
        </w:rPr>
        <w:t xml:space="preserve"> </w:t>
      </w:r>
      <w:proofErr w:type="spellStart"/>
      <w:r>
        <w:rPr>
          <w:color w:val="696966"/>
          <w:w w:val="105"/>
        </w:rPr>
        <w:t>závod</w:t>
      </w:r>
      <w:proofErr w:type="spellEnd"/>
      <w:r>
        <w:rPr>
          <w:color w:val="696966"/>
          <w:w w:val="105"/>
        </w:rPr>
        <w:t xml:space="preserve"> Eaton </w:t>
      </w:r>
      <w:proofErr w:type="spellStart"/>
      <w:r>
        <w:rPr>
          <w:color w:val="696966"/>
          <w:w w:val="105"/>
        </w:rPr>
        <w:t>Elektrotechnika</w:t>
      </w:r>
      <w:proofErr w:type="spellEnd"/>
      <w:r>
        <w:rPr>
          <w:color w:val="696966"/>
          <w:spacing w:val="-19"/>
          <w:w w:val="105"/>
        </w:rPr>
        <w:t xml:space="preserve"> </w:t>
      </w:r>
      <w:proofErr w:type="spellStart"/>
      <w:r>
        <w:rPr>
          <w:color w:val="696966"/>
          <w:w w:val="105"/>
        </w:rPr>
        <w:t>s.r.o.</w:t>
      </w:r>
      <w:proofErr w:type="spellEnd"/>
    </w:p>
    <w:p w14:paraId="28D4AF6C" w14:textId="77777777" w:rsidR="009C258B" w:rsidRDefault="009C258B">
      <w:pPr>
        <w:pStyle w:val="Zkladntext"/>
        <w:spacing w:before="4"/>
        <w:rPr>
          <w:sz w:val="34"/>
        </w:rPr>
      </w:pPr>
    </w:p>
    <w:p w14:paraId="025A8F91" w14:textId="77777777" w:rsidR="009C258B" w:rsidRDefault="0062327A">
      <w:pPr>
        <w:pStyle w:val="Zkladntext"/>
        <w:ind w:left="3146" w:right="1885"/>
        <w:jc w:val="center"/>
      </w:pPr>
      <w:r>
        <w:rPr>
          <w:color w:val="696966"/>
          <w:w w:val="110"/>
        </w:rPr>
        <w:t>and</w:t>
      </w:r>
    </w:p>
    <w:p w14:paraId="67424C2B" w14:textId="77777777" w:rsidR="009C258B" w:rsidRDefault="009C258B">
      <w:pPr>
        <w:pStyle w:val="Zkladntext"/>
        <w:spacing w:before="7"/>
        <w:rPr>
          <w:sz w:val="26"/>
        </w:rPr>
      </w:pPr>
    </w:p>
    <w:p w14:paraId="75710B0D" w14:textId="77777777" w:rsidR="009C258B" w:rsidRDefault="0062327A">
      <w:pPr>
        <w:pStyle w:val="Nadpis1"/>
        <w:ind w:firstLine="0"/>
      </w:pPr>
      <w:r>
        <w:rPr>
          <w:color w:val="696966"/>
          <w:w w:val="105"/>
        </w:rPr>
        <w:t xml:space="preserve">Eaton </w:t>
      </w:r>
      <w:proofErr w:type="spellStart"/>
      <w:r>
        <w:rPr>
          <w:color w:val="696966"/>
          <w:w w:val="105"/>
        </w:rPr>
        <w:t>lntelligent</w:t>
      </w:r>
      <w:proofErr w:type="spellEnd"/>
      <w:r>
        <w:rPr>
          <w:color w:val="696966"/>
          <w:w w:val="105"/>
        </w:rPr>
        <w:t xml:space="preserve"> Power Limited</w:t>
      </w:r>
    </w:p>
    <w:p w14:paraId="0CC1E51E" w14:textId="77777777" w:rsidR="009C258B" w:rsidRDefault="009C258B">
      <w:pPr>
        <w:pStyle w:val="Zkladntext"/>
        <w:spacing w:before="9"/>
        <w:rPr>
          <w:sz w:val="25"/>
        </w:rPr>
      </w:pPr>
    </w:p>
    <w:p w14:paraId="057F58E3" w14:textId="77777777" w:rsidR="009C258B" w:rsidRDefault="0062327A">
      <w:pPr>
        <w:ind w:left="3146" w:right="1885"/>
        <w:jc w:val="center"/>
        <w:rPr>
          <w:rFonts w:ascii="Courier New"/>
          <w:sz w:val="24"/>
        </w:rPr>
      </w:pPr>
      <w:r>
        <w:rPr>
          <w:rFonts w:ascii="Courier New"/>
          <w:color w:val="696966"/>
          <w:w w:val="85"/>
          <w:sz w:val="24"/>
        </w:rPr>
        <w:t>and</w:t>
      </w:r>
    </w:p>
    <w:p w14:paraId="0181BDA8" w14:textId="77777777" w:rsidR="009C258B" w:rsidRDefault="009C258B">
      <w:pPr>
        <w:pStyle w:val="Zkladntext"/>
        <w:spacing w:before="3"/>
        <w:rPr>
          <w:rFonts w:ascii="Courier New"/>
          <w:sz w:val="23"/>
        </w:rPr>
      </w:pPr>
    </w:p>
    <w:p w14:paraId="69558A8E" w14:textId="77777777" w:rsidR="009C258B" w:rsidRDefault="0062327A">
      <w:pPr>
        <w:pStyle w:val="Nadpis1"/>
        <w:spacing w:before="1" w:line="283" w:lineRule="auto"/>
        <w:ind w:left="4557" w:right="3273" w:firstLine="29"/>
      </w:pPr>
      <w:proofErr w:type="spellStart"/>
      <w:r>
        <w:rPr>
          <w:color w:val="696966"/>
          <w:w w:val="105"/>
        </w:rPr>
        <w:t>Západočeská</w:t>
      </w:r>
      <w:proofErr w:type="spellEnd"/>
      <w:r>
        <w:rPr>
          <w:color w:val="696966"/>
          <w:w w:val="105"/>
        </w:rPr>
        <w:t xml:space="preserve"> </w:t>
      </w:r>
      <w:proofErr w:type="spellStart"/>
      <w:r>
        <w:rPr>
          <w:color w:val="696966"/>
          <w:w w:val="105"/>
        </w:rPr>
        <w:t>univerzita</w:t>
      </w:r>
      <w:proofErr w:type="spellEnd"/>
      <w:r>
        <w:rPr>
          <w:color w:val="696966"/>
          <w:w w:val="105"/>
        </w:rPr>
        <w:t xml:space="preserve"> v </w:t>
      </w:r>
      <w:proofErr w:type="spellStart"/>
      <w:r>
        <w:rPr>
          <w:color w:val="696966"/>
          <w:w w:val="105"/>
        </w:rPr>
        <w:t>Plzni</w:t>
      </w:r>
      <w:proofErr w:type="spellEnd"/>
      <w:r>
        <w:rPr>
          <w:color w:val="696966"/>
          <w:w w:val="105"/>
        </w:rPr>
        <w:t xml:space="preserve"> Faculty of Electrical Engineering</w:t>
      </w:r>
    </w:p>
    <w:p w14:paraId="11B15018" w14:textId="77777777" w:rsidR="009C258B" w:rsidRDefault="009C258B">
      <w:pPr>
        <w:pStyle w:val="Zkladntext"/>
        <w:rPr>
          <w:sz w:val="30"/>
        </w:rPr>
      </w:pPr>
    </w:p>
    <w:p w14:paraId="5A5A53E0" w14:textId="77777777" w:rsidR="009C258B" w:rsidRDefault="009C258B">
      <w:pPr>
        <w:pStyle w:val="Zkladntext"/>
        <w:spacing w:before="3"/>
        <w:rPr>
          <w:sz w:val="34"/>
        </w:rPr>
      </w:pPr>
    </w:p>
    <w:p w14:paraId="5650AA31" w14:textId="77777777" w:rsidR="009C258B" w:rsidRDefault="0062327A">
      <w:pPr>
        <w:spacing w:line="242" w:lineRule="auto"/>
        <w:ind w:left="3199" w:right="1885"/>
        <w:jc w:val="center"/>
        <w:rPr>
          <w:sz w:val="26"/>
        </w:rPr>
      </w:pPr>
      <w:r>
        <w:rPr>
          <w:color w:val="696966"/>
          <w:sz w:val="26"/>
        </w:rPr>
        <w:t>AMENDMENT OF THE FRAMEWORK COLLABORATION AGREEMENT</w:t>
      </w:r>
    </w:p>
    <w:p w14:paraId="6F9DF044" w14:textId="77777777" w:rsidR="009C258B" w:rsidRDefault="009C258B">
      <w:pPr>
        <w:pStyle w:val="Zkladntext"/>
        <w:rPr>
          <w:sz w:val="20"/>
        </w:rPr>
      </w:pPr>
    </w:p>
    <w:p w14:paraId="19175213" w14:textId="77777777" w:rsidR="009C258B" w:rsidRDefault="009C258B">
      <w:pPr>
        <w:pStyle w:val="Zkladntext"/>
        <w:rPr>
          <w:sz w:val="20"/>
        </w:rPr>
      </w:pPr>
    </w:p>
    <w:p w14:paraId="2EB44FA3" w14:textId="77777777" w:rsidR="009C258B" w:rsidRDefault="009C258B">
      <w:pPr>
        <w:pStyle w:val="Zkladntext"/>
        <w:rPr>
          <w:sz w:val="20"/>
        </w:rPr>
      </w:pPr>
    </w:p>
    <w:p w14:paraId="565FE48C" w14:textId="77777777" w:rsidR="009C258B" w:rsidRDefault="009C258B">
      <w:pPr>
        <w:pStyle w:val="Zkladntext"/>
        <w:rPr>
          <w:sz w:val="20"/>
        </w:rPr>
      </w:pPr>
    </w:p>
    <w:p w14:paraId="37CFC1E0" w14:textId="77777777" w:rsidR="009C258B" w:rsidRDefault="009C258B">
      <w:pPr>
        <w:pStyle w:val="Zkladntext"/>
        <w:rPr>
          <w:sz w:val="20"/>
        </w:rPr>
      </w:pPr>
    </w:p>
    <w:p w14:paraId="384D813F" w14:textId="77777777" w:rsidR="009C258B" w:rsidRDefault="009C258B">
      <w:pPr>
        <w:pStyle w:val="Zkladntext"/>
        <w:rPr>
          <w:sz w:val="20"/>
        </w:rPr>
      </w:pPr>
    </w:p>
    <w:p w14:paraId="106423AF" w14:textId="77777777" w:rsidR="009C258B" w:rsidRDefault="009C258B">
      <w:pPr>
        <w:pStyle w:val="Zkladntext"/>
        <w:rPr>
          <w:sz w:val="20"/>
        </w:rPr>
      </w:pPr>
    </w:p>
    <w:p w14:paraId="6CB9A339" w14:textId="77777777" w:rsidR="009C258B" w:rsidRDefault="009C258B">
      <w:pPr>
        <w:pStyle w:val="Zkladntext"/>
        <w:rPr>
          <w:sz w:val="20"/>
        </w:rPr>
      </w:pPr>
    </w:p>
    <w:p w14:paraId="28B7B9D2" w14:textId="77777777" w:rsidR="009C258B" w:rsidRDefault="009C258B">
      <w:pPr>
        <w:pStyle w:val="Zkladntext"/>
        <w:rPr>
          <w:sz w:val="20"/>
        </w:rPr>
      </w:pPr>
    </w:p>
    <w:p w14:paraId="2B60675C" w14:textId="77777777" w:rsidR="009C258B" w:rsidRDefault="009C258B">
      <w:pPr>
        <w:pStyle w:val="Zkladntext"/>
        <w:rPr>
          <w:sz w:val="20"/>
        </w:rPr>
      </w:pPr>
    </w:p>
    <w:p w14:paraId="2C6A057F" w14:textId="77777777" w:rsidR="009C258B" w:rsidRDefault="009C258B">
      <w:pPr>
        <w:pStyle w:val="Zkladntext"/>
        <w:rPr>
          <w:sz w:val="20"/>
        </w:rPr>
      </w:pPr>
    </w:p>
    <w:p w14:paraId="7A61A124" w14:textId="77777777" w:rsidR="009C258B" w:rsidRDefault="009C258B">
      <w:pPr>
        <w:pStyle w:val="Zkladntext"/>
        <w:rPr>
          <w:sz w:val="20"/>
        </w:rPr>
      </w:pPr>
    </w:p>
    <w:p w14:paraId="0E6FD146" w14:textId="77777777" w:rsidR="009C258B" w:rsidRDefault="009C258B">
      <w:pPr>
        <w:pStyle w:val="Zkladntext"/>
        <w:rPr>
          <w:sz w:val="20"/>
        </w:rPr>
      </w:pPr>
    </w:p>
    <w:p w14:paraId="72BC332F" w14:textId="77777777" w:rsidR="009C258B" w:rsidRDefault="009C258B">
      <w:pPr>
        <w:pStyle w:val="Zkladntext"/>
        <w:rPr>
          <w:sz w:val="20"/>
        </w:rPr>
      </w:pPr>
    </w:p>
    <w:p w14:paraId="39047A3A" w14:textId="77777777" w:rsidR="009C258B" w:rsidRDefault="009C258B">
      <w:pPr>
        <w:pStyle w:val="Zkladntext"/>
        <w:rPr>
          <w:sz w:val="20"/>
        </w:rPr>
      </w:pPr>
    </w:p>
    <w:p w14:paraId="7BD1C920" w14:textId="77777777" w:rsidR="009C258B" w:rsidRDefault="009C258B">
      <w:pPr>
        <w:pStyle w:val="Zkladntext"/>
        <w:rPr>
          <w:sz w:val="20"/>
        </w:rPr>
      </w:pPr>
    </w:p>
    <w:p w14:paraId="3A1DCA76" w14:textId="77777777" w:rsidR="009C258B" w:rsidRDefault="009C258B">
      <w:pPr>
        <w:pStyle w:val="Zkladntext"/>
        <w:rPr>
          <w:sz w:val="20"/>
        </w:rPr>
      </w:pPr>
    </w:p>
    <w:p w14:paraId="23ECD1D5" w14:textId="77777777" w:rsidR="009C258B" w:rsidRDefault="009C258B">
      <w:pPr>
        <w:pStyle w:val="Zkladntext"/>
        <w:rPr>
          <w:sz w:val="20"/>
        </w:rPr>
      </w:pPr>
    </w:p>
    <w:p w14:paraId="4F3A9E5D" w14:textId="77777777" w:rsidR="009C258B" w:rsidRDefault="009C258B">
      <w:pPr>
        <w:pStyle w:val="Zkladntext"/>
        <w:rPr>
          <w:sz w:val="20"/>
        </w:rPr>
      </w:pPr>
    </w:p>
    <w:p w14:paraId="16DA224A" w14:textId="77777777" w:rsidR="009C258B" w:rsidRDefault="009C258B">
      <w:pPr>
        <w:pStyle w:val="Zkladntext"/>
        <w:rPr>
          <w:sz w:val="20"/>
        </w:rPr>
      </w:pPr>
    </w:p>
    <w:p w14:paraId="496235D1" w14:textId="77777777" w:rsidR="009C258B" w:rsidRDefault="009C258B">
      <w:pPr>
        <w:pStyle w:val="Zkladntext"/>
        <w:rPr>
          <w:sz w:val="20"/>
        </w:rPr>
      </w:pPr>
    </w:p>
    <w:p w14:paraId="57B770F6" w14:textId="77777777" w:rsidR="009C258B" w:rsidRDefault="009C258B">
      <w:pPr>
        <w:pStyle w:val="Zkladntext"/>
        <w:rPr>
          <w:sz w:val="20"/>
        </w:rPr>
      </w:pPr>
    </w:p>
    <w:p w14:paraId="337565A2" w14:textId="77777777" w:rsidR="009C258B" w:rsidRDefault="009C258B">
      <w:pPr>
        <w:pStyle w:val="Zkladntext"/>
        <w:rPr>
          <w:sz w:val="20"/>
        </w:rPr>
      </w:pPr>
    </w:p>
    <w:p w14:paraId="39C8D0A4" w14:textId="77777777" w:rsidR="009C258B" w:rsidRDefault="009C258B">
      <w:pPr>
        <w:pStyle w:val="Zkladntext"/>
        <w:rPr>
          <w:sz w:val="20"/>
        </w:rPr>
      </w:pPr>
    </w:p>
    <w:p w14:paraId="67F906C8" w14:textId="77777777" w:rsidR="009C258B" w:rsidRDefault="009C258B">
      <w:pPr>
        <w:pStyle w:val="Zkladntext"/>
        <w:rPr>
          <w:sz w:val="20"/>
        </w:rPr>
      </w:pPr>
    </w:p>
    <w:p w14:paraId="57861360" w14:textId="77777777" w:rsidR="009C258B" w:rsidRDefault="009C258B">
      <w:pPr>
        <w:pStyle w:val="Zkladntext"/>
        <w:rPr>
          <w:sz w:val="20"/>
        </w:rPr>
      </w:pPr>
    </w:p>
    <w:p w14:paraId="4DA23938" w14:textId="77777777" w:rsidR="009C258B" w:rsidRDefault="009C258B">
      <w:pPr>
        <w:pStyle w:val="Zkladntext"/>
        <w:rPr>
          <w:sz w:val="20"/>
        </w:rPr>
      </w:pPr>
    </w:p>
    <w:p w14:paraId="6379F009" w14:textId="77777777" w:rsidR="009C258B" w:rsidRDefault="009C258B">
      <w:pPr>
        <w:pStyle w:val="Zkladntext"/>
        <w:rPr>
          <w:sz w:val="20"/>
        </w:rPr>
      </w:pPr>
    </w:p>
    <w:p w14:paraId="57FA692D" w14:textId="77777777" w:rsidR="009C258B" w:rsidRDefault="009C258B">
      <w:pPr>
        <w:pStyle w:val="Zkladntext"/>
        <w:rPr>
          <w:sz w:val="20"/>
        </w:rPr>
      </w:pPr>
    </w:p>
    <w:p w14:paraId="3CA1D05E" w14:textId="77777777" w:rsidR="009C258B" w:rsidRDefault="009C258B">
      <w:pPr>
        <w:pStyle w:val="Zkladntext"/>
        <w:rPr>
          <w:sz w:val="20"/>
        </w:rPr>
      </w:pPr>
    </w:p>
    <w:p w14:paraId="26C38B01" w14:textId="77777777" w:rsidR="009C258B" w:rsidRDefault="009C258B">
      <w:pPr>
        <w:pStyle w:val="Zkladntext"/>
        <w:rPr>
          <w:sz w:val="20"/>
        </w:rPr>
      </w:pPr>
    </w:p>
    <w:p w14:paraId="36B86B92" w14:textId="77777777" w:rsidR="009C258B" w:rsidRDefault="009C258B">
      <w:pPr>
        <w:pStyle w:val="Zkladntext"/>
        <w:rPr>
          <w:sz w:val="20"/>
        </w:rPr>
      </w:pPr>
    </w:p>
    <w:p w14:paraId="5C03A172" w14:textId="77777777" w:rsidR="009C258B" w:rsidRDefault="009C258B">
      <w:pPr>
        <w:pStyle w:val="Zkladntext"/>
        <w:rPr>
          <w:sz w:val="20"/>
        </w:rPr>
      </w:pPr>
    </w:p>
    <w:p w14:paraId="1255715A" w14:textId="77777777" w:rsidR="009C258B" w:rsidRDefault="009C258B">
      <w:pPr>
        <w:pStyle w:val="Zkladntext"/>
        <w:rPr>
          <w:sz w:val="20"/>
        </w:rPr>
      </w:pPr>
    </w:p>
    <w:p w14:paraId="72EA427D" w14:textId="77777777" w:rsidR="009C258B" w:rsidRDefault="009C258B">
      <w:pPr>
        <w:pStyle w:val="Zkladntext"/>
        <w:rPr>
          <w:sz w:val="20"/>
        </w:rPr>
      </w:pPr>
    </w:p>
    <w:p w14:paraId="2005A97A" w14:textId="77777777" w:rsidR="009C258B" w:rsidRDefault="009C258B">
      <w:pPr>
        <w:pStyle w:val="Zkladntext"/>
        <w:rPr>
          <w:sz w:val="20"/>
        </w:rPr>
      </w:pPr>
    </w:p>
    <w:p w14:paraId="14436EBC" w14:textId="77777777" w:rsidR="009C258B" w:rsidRDefault="009C258B">
      <w:pPr>
        <w:pStyle w:val="Zkladntext"/>
        <w:rPr>
          <w:sz w:val="20"/>
        </w:rPr>
      </w:pPr>
    </w:p>
    <w:p w14:paraId="79FBEBB9" w14:textId="77777777" w:rsidR="009C258B" w:rsidRDefault="0062327A">
      <w:pPr>
        <w:pStyle w:val="Zkladntext"/>
        <w:spacing w:before="7"/>
        <w:rPr>
          <w:sz w:val="26"/>
        </w:rPr>
      </w:pPr>
      <w:r>
        <w:pict w14:anchorId="6CA4CC46">
          <v:line id="_x0000_s2082" style="position:absolute;z-index:251654656;mso-wrap-distance-left:0;mso-wrap-distance-right:0;mso-position-horizontal-relative:page" from="315.35pt,17.65pt" to="593.3pt,17.65pt" strokecolor="#bfc3bf" strokeweight=".72pt">
            <w10:wrap type="topAndBottom" anchorx="page"/>
          </v:line>
        </w:pict>
      </w:r>
    </w:p>
    <w:p w14:paraId="508F18B5" w14:textId="77777777" w:rsidR="009C258B" w:rsidRDefault="009C258B">
      <w:pPr>
        <w:rPr>
          <w:sz w:val="26"/>
        </w:rPr>
        <w:sectPr w:rsidR="009C258B">
          <w:type w:val="continuous"/>
          <w:pgSz w:w="11900" w:h="16840"/>
          <w:pgMar w:top="0" w:right="0" w:bottom="0" w:left="0" w:header="708" w:footer="708" w:gutter="0"/>
          <w:cols w:space="708"/>
        </w:sectPr>
      </w:pPr>
    </w:p>
    <w:p w14:paraId="1CB3C560" w14:textId="06EF4A4B" w:rsidR="009C258B" w:rsidRDefault="0062327A">
      <w:pPr>
        <w:spacing w:before="69"/>
        <w:ind w:left="115"/>
        <w:rPr>
          <w:sz w:val="15"/>
        </w:rPr>
      </w:pPr>
      <w:r>
        <w:rPr>
          <w:color w:val="828380"/>
          <w:sz w:val="15"/>
        </w:rPr>
        <w:lastRenderedPageBreak/>
        <w:t xml:space="preserve">DocuSign Envelope </w:t>
      </w:r>
      <w:r>
        <w:rPr>
          <w:color w:val="828380"/>
          <w:sz w:val="17"/>
        </w:rPr>
        <w:t xml:space="preserve">10 </w:t>
      </w:r>
      <w:r>
        <w:rPr>
          <w:color w:val="9A9C99"/>
          <w:sz w:val="17"/>
        </w:rPr>
        <w:t xml:space="preserve">: </w:t>
      </w:r>
      <w:r>
        <w:rPr>
          <w:color w:val="828380"/>
          <w:sz w:val="15"/>
        </w:rPr>
        <w:t>A05537E4-6B84-46FF-8BB2-EDDAAAE56885</w:t>
      </w:r>
    </w:p>
    <w:p w14:paraId="37A7C3C0" w14:textId="4FD02DF8" w:rsidR="009C258B" w:rsidRDefault="009C258B">
      <w:pPr>
        <w:pStyle w:val="Zkladntext"/>
      </w:pPr>
    </w:p>
    <w:p w14:paraId="3A0D685A" w14:textId="77777777" w:rsidR="009C258B" w:rsidRDefault="009C258B">
      <w:pPr>
        <w:pStyle w:val="Zkladntext"/>
      </w:pPr>
    </w:p>
    <w:p w14:paraId="2F69291A" w14:textId="77777777" w:rsidR="009C258B" w:rsidRDefault="009C258B">
      <w:pPr>
        <w:pStyle w:val="Zkladntext"/>
      </w:pPr>
    </w:p>
    <w:p w14:paraId="705A8D34" w14:textId="77777777" w:rsidR="009C258B" w:rsidRDefault="009C258B">
      <w:pPr>
        <w:pStyle w:val="Zkladntext"/>
      </w:pPr>
    </w:p>
    <w:p w14:paraId="5CE7FE06" w14:textId="77777777" w:rsidR="009C258B" w:rsidRDefault="0062327A">
      <w:pPr>
        <w:spacing w:before="127"/>
        <w:ind w:left="2278"/>
        <w:rPr>
          <w:b/>
          <w:sz w:val="17"/>
        </w:rPr>
      </w:pPr>
      <w:r>
        <w:rPr>
          <w:b/>
          <w:color w:val="828380"/>
          <w:w w:val="105"/>
          <w:sz w:val="17"/>
        </w:rPr>
        <w:t xml:space="preserve">Eaton European </w:t>
      </w:r>
      <w:proofErr w:type="spellStart"/>
      <w:r>
        <w:rPr>
          <w:b/>
          <w:color w:val="828380"/>
          <w:w w:val="105"/>
          <w:sz w:val="17"/>
        </w:rPr>
        <w:t>lnnovation</w:t>
      </w:r>
      <w:proofErr w:type="spellEnd"/>
      <w:r>
        <w:rPr>
          <w:b/>
          <w:color w:val="828380"/>
          <w:w w:val="105"/>
          <w:sz w:val="17"/>
        </w:rPr>
        <w:t xml:space="preserve"> Centre, </w:t>
      </w:r>
      <w:proofErr w:type="spellStart"/>
      <w:r>
        <w:rPr>
          <w:b/>
          <w:color w:val="828380"/>
          <w:w w:val="105"/>
          <w:sz w:val="17"/>
        </w:rPr>
        <w:t>oditipný</w:t>
      </w:r>
      <w:proofErr w:type="spellEnd"/>
      <w:r>
        <w:rPr>
          <w:b/>
          <w:color w:val="828380"/>
          <w:w w:val="105"/>
          <w:sz w:val="17"/>
        </w:rPr>
        <w:t xml:space="preserve">  </w:t>
      </w:r>
      <w:proofErr w:type="spellStart"/>
      <w:r>
        <w:rPr>
          <w:b/>
          <w:color w:val="828380"/>
          <w:w w:val="105"/>
          <w:sz w:val="17"/>
        </w:rPr>
        <w:t>závod</w:t>
      </w:r>
      <w:proofErr w:type="spellEnd"/>
      <w:r>
        <w:rPr>
          <w:b/>
          <w:color w:val="828380"/>
          <w:w w:val="105"/>
          <w:sz w:val="17"/>
        </w:rPr>
        <w:t xml:space="preserve"> Eaton  </w:t>
      </w:r>
      <w:proofErr w:type="spellStart"/>
      <w:r>
        <w:rPr>
          <w:b/>
          <w:color w:val="828380"/>
          <w:w w:val="105"/>
          <w:sz w:val="17"/>
        </w:rPr>
        <w:t>Elektrotechnika</w:t>
      </w:r>
      <w:proofErr w:type="spellEnd"/>
      <w:r>
        <w:rPr>
          <w:b/>
          <w:color w:val="828380"/>
          <w:w w:val="105"/>
          <w:sz w:val="17"/>
        </w:rPr>
        <w:t xml:space="preserve"> </w:t>
      </w:r>
      <w:proofErr w:type="spellStart"/>
      <w:r>
        <w:rPr>
          <w:b/>
          <w:color w:val="828380"/>
          <w:w w:val="105"/>
          <w:sz w:val="17"/>
        </w:rPr>
        <w:t>s.r.o.</w:t>
      </w:r>
      <w:proofErr w:type="spellEnd"/>
    </w:p>
    <w:p w14:paraId="4B090904" w14:textId="77777777" w:rsidR="009C258B" w:rsidRDefault="0062327A">
      <w:pPr>
        <w:pStyle w:val="Zkladntext"/>
        <w:spacing w:before="56"/>
        <w:ind w:left="2274"/>
      </w:pPr>
      <w:r>
        <w:rPr>
          <w:color w:val="828380"/>
        </w:rPr>
        <w:t>IO No</w:t>
      </w:r>
      <w:r>
        <w:rPr>
          <w:color w:val="9A9C99"/>
        </w:rPr>
        <w:t xml:space="preserve">. </w:t>
      </w:r>
      <w:r>
        <w:rPr>
          <w:color w:val="828380"/>
        </w:rPr>
        <w:t>49811894</w:t>
      </w:r>
    </w:p>
    <w:p w14:paraId="34ABBA51" w14:textId="77777777" w:rsidR="009C258B" w:rsidRDefault="0062327A">
      <w:pPr>
        <w:pStyle w:val="Zkladntext"/>
        <w:spacing w:before="60" w:line="302" w:lineRule="auto"/>
        <w:ind w:left="2275" w:right="1259" w:firstLine="1"/>
      </w:pPr>
      <w:r>
        <w:rPr>
          <w:color w:val="828380"/>
          <w:w w:val="105"/>
        </w:rPr>
        <w:t xml:space="preserve">with </w:t>
      </w:r>
      <w:proofErr w:type="spellStart"/>
      <w:r>
        <w:rPr>
          <w:color w:val="828380"/>
          <w:w w:val="105"/>
        </w:rPr>
        <w:t>itsregistered</w:t>
      </w:r>
      <w:proofErr w:type="spellEnd"/>
      <w:r>
        <w:rPr>
          <w:color w:val="828380"/>
          <w:w w:val="105"/>
        </w:rPr>
        <w:t xml:space="preserve"> seat at </w:t>
      </w:r>
      <w:proofErr w:type="spellStart"/>
      <w:r>
        <w:rPr>
          <w:color w:val="828380"/>
          <w:w w:val="105"/>
        </w:rPr>
        <w:t>Bol'ivojova</w:t>
      </w:r>
      <w:proofErr w:type="spellEnd"/>
      <w:r>
        <w:rPr>
          <w:color w:val="828380"/>
          <w:w w:val="105"/>
        </w:rPr>
        <w:t xml:space="preserve"> 2380, 252 63 </w:t>
      </w:r>
      <w:proofErr w:type="spellStart"/>
      <w:r>
        <w:rPr>
          <w:color w:val="828380"/>
          <w:w w:val="105"/>
        </w:rPr>
        <w:t>Roztoky</w:t>
      </w:r>
      <w:proofErr w:type="spellEnd"/>
      <w:r>
        <w:rPr>
          <w:color w:val="828380"/>
          <w:w w:val="105"/>
        </w:rPr>
        <w:t>, the Czech Republic registered</w:t>
      </w:r>
      <w:r>
        <w:rPr>
          <w:color w:val="828380"/>
          <w:spacing w:val="-28"/>
          <w:w w:val="105"/>
        </w:rPr>
        <w:t xml:space="preserve"> </w:t>
      </w:r>
      <w:r>
        <w:rPr>
          <w:color w:val="828380"/>
          <w:w w:val="105"/>
        </w:rPr>
        <w:t>in</w:t>
      </w:r>
      <w:r>
        <w:rPr>
          <w:color w:val="828380"/>
          <w:spacing w:val="-31"/>
          <w:w w:val="105"/>
        </w:rPr>
        <w:t xml:space="preserve"> </w:t>
      </w:r>
      <w:r>
        <w:rPr>
          <w:color w:val="828380"/>
          <w:w w:val="105"/>
        </w:rPr>
        <w:t>the</w:t>
      </w:r>
      <w:r>
        <w:rPr>
          <w:color w:val="828380"/>
          <w:spacing w:val="-36"/>
          <w:w w:val="105"/>
        </w:rPr>
        <w:t xml:space="preserve"> </w:t>
      </w:r>
      <w:r>
        <w:rPr>
          <w:color w:val="828380"/>
          <w:w w:val="105"/>
        </w:rPr>
        <w:t>Commercial</w:t>
      </w:r>
      <w:r>
        <w:rPr>
          <w:color w:val="828380"/>
          <w:spacing w:val="-31"/>
          <w:w w:val="105"/>
        </w:rPr>
        <w:t xml:space="preserve"> </w:t>
      </w:r>
      <w:r>
        <w:rPr>
          <w:color w:val="828380"/>
          <w:w w:val="105"/>
        </w:rPr>
        <w:t>Register</w:t>
      </w:r>
      <w:r>
        <w:rPr>
          <w:color w:val="828380"/>
          <w:spacing w:val="-28"/>
          <w:w w:val="105"/>
        </w:rPr>
        <w:t xml:space="preserve"> </w:t>
      </w:r>
      <w:r>
        <w:rPr>
          <w:color w:val="828380"/>
          <w:w w:val="105"/>
        </w:rPr>
        <w:t>maintained</w:t>
      </w:r>
      <w:r>
        <w:rPr>
          <w:color w:val="828380"/>
          <w:spacing w:val="-34"/>
          <w:w w:val="105"/>
        </w:rPr>
        <w:t xml:space="preserve"> </w:t>
      </w:r>
      <w:r>
        <w:rPr>
          <w:color w:val="828380"/>
          <w:w w:val="105"/>
        </w:rPr>
        <w:t>by</w:t>
      </w:r>
      <w:r>
        <w:rPr>
          <w:color w:val="828380"/>
          <w:spacing w:val="-31"/>
          <w:w w:val="105"/>
        </w:rPr>
        <w:t xml:space="preserve"> </w:t>
      </w:r>
      <w:r>
        <w:rPr>
          <w:color w:val="828380"/>
          <w:w w:val="105"/>
        </w:rPr>
        <w:t>the</w:t>
      </w:r>
      <w:r>
        <w:rPr>
          <w:color w:val="828380"/>
          <w:spacing w:val="-38"/>
          <w:w w:val="105"/>
        </w:rPr>
        <w:t xml:space="preserve"> </w:t>
      </w:r>
      <w:r>
        <w:rPr>
          <w:color w:val="828380"/>
          <w:w w:val="105"/>
        </w:rPr>
        <w:t>Municipal</w:t>
      </w:r>
      <w:r>
        <w:rPr>
          <w:color w:val="828380"/>
          <w:spacing w:val="-30"/>
          <w:w w:val="105"/>
        </w:rPr>
        <w:t xml:space="preserve"> </w:t>
      </w:r>
      <w:r>
        <w:rPr>
          <w:color w:val="828380"/>
          <w:w w:val="105"/>
        </w:rPr>
        <w:t>Court</w:t>
      </w:r>
      <w:r>
        <w:rPr>
          <w:color w:val="828380"/>
          <w:spacing w:val="-35"/>
          <w:w w:val="105"/>
        </w:rPr>
        <w:t xml:space="preserve"> </w:t>
      </w:r>
      <w:r>
        <w:rPr>
          <w:color w:val="828380"/>
          <w:w w:val="105"/>
        </w:rPr>
        <w:t>in</w:t>
      </w:r>
      <w:r>
        <w:rPr>
          <w:color w:val="828380"/>
          <w:spacing w:val="-29"/>
          <w:w w:val="105"/>
        </w:rPr>
        <w:t xml:space="preserve"> </w:t>
      </w:r>
      <w:r>
        <w:rPr>
          <w:color w:val="828380"/>
          <w:w w:val="105"/>
        </w:rPr>
        <w:t>Prague</w:t>
      </w:r>
      <w:r>
        <w:rPr>
          <w:color w:val="9A9C99"/>
          <w:w w:val="105"/>
        </w:rPr>
        <w:t xml:space="preserve">, </w:t>
      </w:r>
      <w:proofErr w:type="spellStart"/>
      <w:r>
        <w:rPr>
          <w:color w:val="828380"/>
          <w:w w:val="105"/>
        </w:rPr>
        <w:t>flle</w:t>
      </w:r>
      <w:proofErr w:type="spellEnd"/>
      <w:r>
        <w:rPr>
          <w:color w:val="828380"/>
          <w:spacing w:val="-16"/>
          <w:w w:val="105"/>
        </w:rPr>
        <w:t xml:space="preserve"> </w:t>
      </w:r>
      <w:r>
        <w:rPr>
          <w:color w:val="828380"/>
          <w:spacing w:val="-3"/>
          <w:w w:val="105"/>
        </w:rPr>
        <w:t>No</w:t>
      </w:r>
      <w:r>
        <w:rPr>
          <w:color w:val="9A9C99"/>
          <w:spacing w:val="-3"/>
          <w:w w:val="105"/>
        </w:rPr>
        <w:t>.</w:t>
      </w:r>
      <w:r>
        <w:rPr>
          <w:color w:val="9A9C99"/>
          <w:spacing w:val="-17"/>
          <w:w w:val="105"/>
        </w:rPr>
        <w:t xml:space="preserve"> </w:t>
      </w:r>
      <w:r>
        <w:rPr>
          <w:color w:val="828380"/>
          <w:w w:val="105"/>
        </w:rPr>
        <w:t>C</w:t>
      </w:r>
      <w:r>
        <w:rPr>
          <w:color w:val="828380"/>
          <w:spacing w:val="-18"/>
          <w:w w:val="105"/>
        </w:rPr>
        <w:t xml:space="preserve"> </w:t>
      </w:r>
      <w:r>
        <w:rPr>
          <w:color w:val="828380"/>
          <w:w w:val="105"/>
        </w:rPr>
        <w:t>26264</w:t>
      </w:r>
    </w:p>
    <w:p w14:paraId="3B17836D" w14:textId="77777777" w:rsidR="009C258B" w:rsidRDefault="009C258B">
      <w:pPr>
        <w:pStyle w:val="Zkladntext"/>
        <w:rPr>
          <w:sz w:val="24"/>
        </w:rPr>
      </w:pPr>
    </w:p>
    <w:p w14:paraId="1019C9D0" w14:textId="77777777" w:rsidR="009C258B" w:rsidRDefault="0062327A">
      <w:pPr>
        <w:pStyle w:val="Zkladntext"/>
        <w:ind w:left="2270"/>
      </w:pPr>
      <w:r>
        <w:rPr>
          <w:color w:val="828380"/>
          <w:w w:val="105"/>
        </w:rPr>
        <w:t>and</w:t>
      </w:r>
    </w:p>
    <w:p w14:paraId="485FE28A" w14:textId="77777777" w:rsidR="009C258B" w:rsidRDefault="009C258B">
      <w:pPr>
        <w:pStyle w:val="Zkladntext"/>
        <w:spacing w:before="5"/>
        <w:rPr>
          <w:sz w:val="26"/>
        </w:rPr>
      </w:pPr>
    </w:p>
    <w:p w14:paraId="2182A7E5" w14:textId="77777777" w:rsidR="009C258B" w:rsidRDefault="0062327A">
      <w:pPr>
        <w:ind w:left="2271"/>
        <w:rPr>
          <w:rFonts w:ascii="Times New Roman"/>
          <w:b/>
          <w:sz w:val="20"/>
        </w:rPr>
      </w:pPr>
      <w:r>
        <w:rPr>
          <w:b/>
          <w:color w:val="828380"/>
          <w:w w:val="105"/>
          <w:sz w:val="17"/>
        </w:rPr>
        <w:t xml:space="preserve">Eaton </w:t>
      </w:r>
      <w:proofErr w:type="spellStart"/>
      <w:r>
        <w:rPr>
          <w:b/>
          <w:color w:val="828380"/>
          <w:w w:val="105"/>
          <w:sz w:val="17"/>
        </w:rPr>
        <w:t>lntelligent</w:t>
      </w:r>
      <w:proofErr w:type="spellEnd"/>
      <w:r>
        <w:rPr>
          <w:b/>
          <w:color w:val="828380"/>
          <w:w w:val="105"/>
          <w:sz w:val="17"/>
        </w:rPr>
        <w:t xml:space="preserve"> Power </w:t>
      </w:r>
      <w:r>
        <w:rPr>
          <w:rFonts w:ascii="Times New Roman"/>
          <w:b/>
          <w:color w:val="828380"/>
          <w:w w:val="105"/>
          <w:sz w:val="20"/>
        </w:rPr>
        <w:t>limited</w:t>
      </w:r>
    </w:p>
    <w:p w14:paraId="2C6FB4EA" w14:textId="77777777" w:rsidR="009C258B" w:rsidRDefault="0062327A">
      <w:pPr>
        <w:pStyle w:val="Zkladntext"/>
        <w:spacing w:before="49"/>
        <w:ind w:left="2267"/>
      </w:pPr>
      <w:r>
        <w:rPr>
          <w:color w:val="828380"/>
        </w:rPr>
        <w:t>IO No</w:t>
      </w:r>
      <w:r>
        <w:rPr>
          <w:color w:val="9A9C99"/>
        </w:rPr>
        <w:t xml:space="preserve">. </w:t>
      </w:r>
      <w:r>
        <w:rPr>
          <w:color w:val="828380"/>
        </w:rPr>
        <w:t>523985</w:t>
      </w:r>
    </w:p>
    <w:p w14:paraId="547C3BBD" w14:textId="77777777" w:rsidR="009C258B" w:rsidRDefault="0062327A">
      <w:pPr>
        <w:pStyle w:val="Zkladntext"/>
        <w:spacing w:before="61"/>
        <w:ind w:left="2269"/>
      </w:pPr>
      <w:r>
        <w:rPr>
          <w:color w:val="828380"/>
        </w:rPr>
        <w:t>with its registered seat at 30 Pembroke, Dublin 4</w:t>
      </w:r>
      <w:r>
        <w:rPr>
          <w:color w:val="9A9C99"/>
        </w:rPr>
        <w:t xml:space="preserve">, </w:t>
      </w:r>
      <w:r>
        <w:rPr>
          <w:color w:val="828380"/>
        </w:rPr>
        <w:t>Ireland</w:t>
      </w:r>
    </w:p>
    <w:p w14:paraId="3D0CAD7C" w14:textId="77777777" w:rsidR="009C258B" w:rsidRDefault="009C258B">
      <w:pPr>
        <w:pStyle w:val="Zkladntext"/>
        <w:rPr>
          <w:sz w:val="28"/>
        </w:rPr>
      </w:pPr>
    </w:p>
    <w:p w14:paraId="2A683023" w14:textId="77777777" w:rsidR="009C258B" w:rsidRDefault="0062327A">
      <w:pPr>
        <w:ind w:left="2266"/>
        <w:rPr>
          <w:b/>
          <w:sz w:val="17"/>
        </w:rPr>
      </w:pPr>
      <w:r>
        <w:rPr>
          <w:color w:val="828380"/>
          <w:sz w:val="18"/>
        </w:rPr>
        <w:t xml:space="preserve">(hereinafter jointly </w:t>
      </w:r>
      <w:r>
        <w:rPr>
          <w:b/>
          <w:color w:val="9A9C99"/>
          <w:sz w:val="17"/>
        </w:rPr>
        <w:t>"</w:t>
      </w:r>
      <w:r>
        <w:rPr>
          <w:b/>
          <w:color w:val="828380"/>
          <w:sz w:val="17"/>
        </w:rPr>
        <w:t xml:space="preserve">Eaton </w:t>
      </w:r>
      <w:r>
        <w:rPr>
          <w:b/>
          <w:color w:val="9A9C99"/>
          <w:sz w:val="17"/>
        </w:rPr>
        <w:t>"</w:t>
      </w:r>
      <w:r>
        <w:rPr>
          <w:b/>
          <w:color w:val="828380"/>
          <w:sz w:val="17"/>
        </w:rPr>
        <w:t>)</w:t>
      </w:r>
    </w:p>
    <w:p w14:paraId="7A0B6A21" w14:textId="77777777" w:rsidR="009C258B" w:rsidRDefault="009C258B">
      <w:pPr>
        <w:pStyle w:val="Zkladntext"/>
        <w:spacing w:before="4"/>
        <w:rPr>
          <w:b/>
          <w:sz w:val="19"/>
        </w:rPr>
      </w:pPr>
    </w:p>
    <w:p w14:paraId="22F375C4" w14:textId="77777777" w:rsidR="009C258B" w:rsidRDefault="0062327A">
      <w:pPr>
        <w:pStyle w:val="Zkladntext"/>
        <w:spacing w:before="1"/>
        <w:ind w:left="2270"/>
      </w:pPr>
      <w:r>
        <w:rPr>
          <w:color w:val="828380"/>
          <w:w w:val="105"/>
        </w:rPr>
        <w:t>and</w:t>
      </w:r>
    </w:p>
    <w:p w14:paraId="70F9AAC1" w14:textId="77777777" w:rsidR="009C258B" w:rsidRDefault="009C258B">
      <w:pPr>
        <w:pStyle w:val="Zkladntext"/>
        <w:spacing w:before="8"/>
        <w:rPr>
          <w:sz w:val="23"/>
        </w:rPr>
      </w:pPr>
    </w:p>
    <w:p w14:paraId="3518A40D" w14:textId="77777777" w:rsidR="009C258B" w:rsidRDefault="0062327A">
      <w:pPr>
        <w:ind w:left="2268"/>
        <w:rPr>
          <w:i/>
          <w:sz w:val="18"/>
        </w:rPr>
      </w:pPr>
      <w:proofErr w:type="spellStart"/>
      <w:r>
        <w:rPr>
          <w:b/>
          <w:color w:val="828380"/>
          <w:sz w:val="18"/>
        </w:rPr>
        <w:t>Západočeská</w:t>
      </w:r>
      <w:proofErr w:type="spellEnd"/>
      <w:r>
        <w:rPr>
          <w:b/>
          <w:color w:val="828380"/>
          <w:sz w:val="18"/>
        </w:rPr>
        <w:t xml:space="preserve"> </w:t>
      </w:r>
      <w:proofErr w:type="spellStart"/>
      <w:r>
        <w:rPr>
          <w:b/>
          <w:color w:val="828380"/>
          <w:sz w:val="18"/>
        </w:rPr>
        <w:t>univerzita</w:t>
      </w:r>
      <w:proofErr w:type="spellEnd"/>
      <w:r>
        <w:rPr>
          <w:b/>
          <w:color w:val="828380"/>
          <w:sz w:val="18"/>
        </w:rPr>
        <w:t xml:space="preserve"> v </w:t>
      </w:r>
      <w:proofErr w:type="spellStart"/>
      <w:r>
        <w:rPr>
          <w:b/>
          <w:color w:val="828380"/>
          <w:sz w:val="18"/>
        </w:rPr>
        <w:t>Plzni</w:t>
      </w:r>
      <w:proofErr w:type="spellEnd"/>
      <w:r>
        <w:rPr>
          <w:b/>
          <w:color w:val="828380"/>
          <w:sz w:val="18"/>
        </w:rPr>
        <w:t xml:space="preserve"> </w:t>
      </w:r>
      <w:r>
        <w:rPr>
          <w:i/>
          <w:color w:val="828380"/>
          <w:sz w:val="18"/>
        </w:rPr>
        <w:t>(in Eng/</w:t>
      </w:r>
      <w:proofErr w:type="spellStart"/>
      <w:r>
        <w:rPr>
          <w:i/>
          <w:color w:val="828380"/>
          <w:sz w:val="18"/>
        </w:rPr>
        <w:t>ish</w:t>
      </w:r>
      <w:proofErr w:type="spellEnd"/>
      <w:r>
        <w:rPr>
          <w:i/>
          <w:color w:val="828380"/>
          <w:sz w:val="18"/>
        </w:rPr>
        <w:t>: University of West Bohemia)</w:t>
      </w:r>
    </w:p>
    <w:p w14:paraId="0D5A5CF8" w14:textId="77777777" w:rsidR="009C258B" w:rsidRDefault="0062327A">
      <w:pPr>
        <w:pStyle w:val="Zkladntext"/>
        <w:spacing w:before="46" w:line="312" w:lineRule="auto"/>
        <w:ind w:left="2260" w:right="5187" w:firstLine="1"/>
      </w:pPr>
      <w:r>
        <w:rPr>
          <w:color w:val="828380"/>
        </w:rPr>
        <w:t xml:space="preserve">Faculty of </w:t>
      </w:r>
      <w:proofErr w:type="spellStart"/>
      <w:r>
        <w:rPr>
          <w:color w:val="828380"/>
        </w:rPr>
        <w:t>Electrícal</w:t>
      </w:r>
      <w:proofErr w:type="spellEnd"/>
      <w:r>
        <w:rPr>
          <w:color w:val="828380"/>
        </w:rPr>
        <w:t xml:space="preserve"> Engineering IO No</w:t>
      </w:r>
      <w:r>
        <w:rPr>
          <w:color w:val="AAAEAC"/>
        </w:rPr>
        <w:t xml:space="preserve">. </w:t>
      </w:r>
      <w:r>
        <w:rPr>
          <w:color w:val="828380"/>
        </w:rPr>
        <w:t>49777513</w:t>
      </w:r>
    </w:p>
    <w:p w14:paraId="5EAD4C31" w14:textId="77777777" w:rsidR="009C258B" w:rsidRDefault="0062327A">
      <w:pPr>
        <w:pStyle w:val="Zkladntext"/>
        <w:spacing w:line="201" w:lineRule="exact"/>
        <w:ind w:left="2262"/>
      </w:pPr>
      <w:r>
        <w:rPr>
          <w:color w:val="828380"/>
        </w:rPr>
        <w:t xml:space="preserve">with its registered seat at </w:t>
      </w:r>
      <w:proofErr w:type="spellStart"/>
      <w:r>
        <w:rPr>
          <w:color w:val="828380"/>
        </w:rPr>
        <w:t>Univerzitní</w:t>
      </w:r>
      <w:proofErr w:type="spellEnd"/>
      <w:r>
        <w:rPr>
          <w:color w:val="828380"/>
        </w:rPr>
        <w:t xml:space="preserve"> 2732/8, 301 00</w:t>
      </w:r>
      <w:r>
        <w:rPr>
          <w:color w:val="9A9C99"/>
        </w:rPr>
        <w:t xml:space="preserve">, </w:t>
      </w:r>
      <w:proofErr w:type="spellStart"/>
      <w:r>
        <w:rPr>
          <w:color w:val="828380"/>
        </w:rPr>
        <w:t>Plzeň</w:t>
      </w:r>
      <w:proofErr w:type="spellEnd"/>
      <w:r>
        <w:rPr>
          <w:color w:val="828380"/>
        </w:rPr>
        <w:t xml:space="preserve"> </w:t>
      </w:r>
      <w:r>
        <w:rPr>
          <w:color w:val="9A9C99"/>
        </w:rPr>
        <w:t xml:space="preserve">- </w:t>
      </w:r>
      <w:proofErr w:type="spellStart"/>
      <w:r>
        <w:rPr>
          <w:color w:val="828380"/>
        </w:rPr>
        <w:t>Jižnl</w:t>
      </w:r>
      <w:proofErr w:type="spellEnd"/>
      <w:r>
        <w:rPr>
          <w:color w:val="828380"/>
        </w:rPr>
        <w:t xml:space="preserve"> </w:t>
      </w:r>
      <w:proofErr w:type="spellStart"/>
      <w:r>
        <w:rPr>
          <w:color w:val="828380"/>
        </w:rPr>
        <w:t>Pfedměstl</w:t>
      </w:r>
      <w:proofErr w:type="spellEnd"/>
    </w:p>
    <w:p w14:paraId="3950D32F" w14:textId="77777777" w:rsidR="009C258B" w:rsidRDefault="009C258B">
      <w:pPr>
        <w:pStyle w:val="Zkladntext"/>
        <w:spacing w:before="5"/>
        <w:rPr>
          <w:sz w:val="27"/>
        </w:rPr>
      </w:pPr>
    </w:p>
    <w:p w14:paraId="6CC294AD" w14:textId="77777777" w:rsidR="009C258B" w:rsidRDefault="0062327A">
      <w:pPr>
        <w:ind w:left="2266"/>
        <w:rPr>
          <w:b/>
          <w:sz w:val="17"/>
        </w:rPr>
      </w:pPr>
      <w:r>
        <w:rPr>
          <w:color w:val="828380"/>
          <w:sz w:val="18"/>
        </w:rPr>
        <w:t>(hereinafter the</w:t>
      </w:r>
      <w:r>
        <w:rPr>
          <w:b/>
          <w:color w:val="828380"/>
          <w:sz w:val="17"/>
        </w:rPr>
        <w:t>" University</w:t>
      </w:r>
      <w:r>
        <w:rPr>
          <w:b/>
          <w:color w:val="9A9C99"/>
          <w:sz w:val="17"/>
        </w:rPr>
        <w:t>"</w:t>
      </w:r>
      <w:r>
        <w:rPr>
          <w:b/>
          <w:color w:val="828380"/>
          <w:sz w:val="17"/>
        </w:rPr>
        <w:t>)</w:t>
      </w:r>
    </w:p>
    <w:p w14:paraId="7FCEB28C" w14:textId="77777777" w:rsidR="009C258B" w:rsidRDefault="009C258B">
      <w:pPr>
        <w:pStyle w:val="Zkladntext"/>
        <w:spacing w:before="11"/>
        <w:rPr>
          <w:b/>
          <w:sz w:val="17"/>
        </w:rPr>
      </w:pPr>
    </w:p>
    <w:p w14:paraId="37A48EE2" w14:textId="77777777" w:rsidR="009C258B" w:rsidRDefault="0062327A">
      <w:pPr>
        <w:ind w:left="2259"/>
        <w:rPr>
          <w:b/>
          <w:sz w:val="17"/>
        </w:rPr>
      </w:pPr>
      <w:r>
        <w:rPr>
          <w:color w:val="828380"/>
          <w:sz w:val="18"/>
        </w:rPr>
        <w:t xml:space="preserve">(Eaton and the University hereinafter together the </w:t>
      </w:r>
      <w:r>
        <w:rPr>
          <w:b/>
          <w:color w:val="828380"/>
          <w:sz w:val="19"/>
        </w:rPr>
        <w:t>"Parties</w:t>
      </w:r>
      <w:r>
        <w:rPr>
          <w:b/>
          <w:color w:val="9A9C99"/>
          <w:sz w:val="19"/>
        </w:rPr>
        <w:t xml:space="preserve">" </w:t>
      </w:r>
      <w:r>
        <w:rPr>
          <w:color w:val="828380"/>
          <w:sz w:val="18"/>
        </w:rPr>
        <w:t>and each separately a</w:t>
      </w:r>
      <w:r>
        <w:rPr>
          <w:b/>
          <w:color w:val="9A9C99"/>
          <w:sz w:val="17"/>
        </w:rPr>
        <w:t xml:space="preserve">" </w:t>
      </w:r>
      <w:r>
        <w:rPr>
          <w:b/>
          <w:color w:val="828380"/>
          <w:sz w:val="17"/>
        </w:rPr>
        <w:t>Party")</w:t>
      </w:r>
      <w:r>
        <w:rPr>
          <w:b/>
          <w:color w:val="9A9C99"/>
          <w:sz w:val="17"/>
        </w:rPr>
        <w:t>.</w:t>
      </w:r>
    </w:p>
    <w:p w14:paraId="3F0A4ED7" w14:textId="77777777" w:rsidR="009C258B" w:rsidRDefault="009C258B">
      <w:pPr>
        <w:pStyle w:val="Zkladntext"/>
        <w:rPr>
          <w:b/>
          <w:sz w:val="20"/>
        </w:rPr>
      </w:pPr>
    </w:p>
    <w:p w14:paraId="097F66AD" w14:textId="77777777" w:rsidR="009C258B" w:rsidRDefault="009C258B">
      <w:pPr>
        <w:pStyle w:val="Zkladntext"/>
        <w:spacing w:before="8"/>
        <w:rPr>
          <w:b/>
          <w:sz w:val="20"/>
        </w:rPr>
      </w:pPr>
    </w:p>
    <w:p w14:paraId="7792A2C8" w14:textId="77777777" w:rsidR="009C258B" w:rsidRDefault="0062327A">
      <w:pPr>
        <w:pStyle w:val="Zkladntext"/>
        <w:spacing w:line="271" w:lineRule="auto"/>
        <w:ind w:left="2265" w:hanging="3"/>
        <w:rPr>
          <w:b/>
          <w:sz w:val="17"/>
        </w:rPr>
      </w:pPr>
      <w:r>
        <w:rPr>
          <w:color w:val="828380"/>
        </w:rPr>
        <w:t xml:space="preserve">Eaton and the University entered into a framework collaboration agreement dated </w:t>
      </w:r>
      <w:r>
        <w:rPr>
          <w:color w:val="9A9C99"/>
        </w:rPr>
        <w:t>1</w:t>
      </w:r>
      <w:r>
        <w:rPr>
          <w:color w:val="828380"/>
        </w:rPr>
        <w:t>0 September 2018 (here</w:t>
      </w:r>
      <w:r>
        <w:rPr>
          <w:color w:val="9A9C99"/>
        </w:rPr>
        <w:t>i</w:t>
      </w:r>
      <w:r>
        <w:rPr>
          <w:color w:val="828380"/>
        </w:rPr>
        <w:t xml:space="preserve">nafter </w:t>
      </w:r>
      <w:r>
        <w:rPr>
          <w:b/>
          <w:color w:val="828380"/>
          <w:sz w:val="17"/>
        </w:rPr>
        <w:t>"Agreement")</w:t>
      </w:r>
      <w:r>
        <w:rPr>
          <w:b/>
          <w:color w:val="9A9C99"/>
          <w:sz w:val="17"/>
        </w:rPr>
        <w:t>.</w:t>
      </w:r>
    </w:p>
    <w:p w14:paraId="4F7BCBBD" w14:textId="77777777" w:rsidR="009C258B" w:rsidRDefault="0062327A">
      <w:pPr>
        <w:pStyle w:val="Zkladntext"/>
        <w:spacing w:before="119" w:line="278" w:lineRule="auto"/>
        <w:ind w:left="2264" w:right="82" w:hanging="6"/>
      </w:pPr>
      <w:r>
        <w:rPr>
          <w:color w:val="828380"/>
        </w:rPr>
        <w:t>The</w:t>
      </w:r>
      <w:r>
        <w:rPr>
          <w:color w:val="828380"/>
          <w:spacing w:val="-26"/>
        </w:rPr>
        <w:t xml:space="preserve"> </w:t>
      </w:r>
      <w:r>
        <w:rPr>
          <w:color w:val="828380"/>
        </w:rPr>
        <w:t>Parties</w:t>
      </w:r>
      <w:r>
        <w:rPr>
          <w:color w:val="828380"/>
          <w:spacing w:val="-3"/>
        </w:rPr>
        <w:t xml:space="preserve"> </w:t>
      </w:r>
      <w:proofErr w:type="spellStart"/>
      <w:r>
        <w:rPr>
          <w:color w:val="828380"/>
        </w:rPr>
        <w:t>wlsh</w:t>
      </w:r>
      <w:proofErr w:type="spellEnd"/>
      <w:r>
        <w:rPr>
          <w:color w:val="828380"/>
          <w:spacing w:val="-19"/>
        </w:rPr>
        <w:t xml:space="preserve"> </w:t>
      </w:r>
      <w:r>
        <w:rPr>
          <w:color w:val="828380"/>
        </w:rPr>
        <w:t>to</w:t>
      </w:r>
      <w:r>
        <w:rPr>
          <w:color w:val="828380"/>
          <w:spacing w:val="-8"/>
        </w:rPr>
        <w:t xml:space="preserve"> </w:t>
      </w:r>
      <w:r>
        <w:rPr>
          <w:color w:val="828380"/>
        </w:rPr>
        <w:t>amend</w:t>
      </w:r>
      <w:r>
        <w:rPr>
          <w:color w:val="828380"/>
          <w:spacing w:val="-5"/>
        </w:rPr>
        <w:t xml:space="preserve"> </w:t>
      </w:r>
      <w:r>
        <w:rPr>
          <w:color w:val="828380"/>
        </w:rPr>
        <w:t>the</w:t>
      </w:r>
      <w:r>
        <w:rPr>
          <w:color w:val="828380"/>
          <w:spacing w:val="-10"/>
        </w:rPr>
        <w:t xml:space="preserve"> </w:t>
      </w:r>
      <w:r>
        <w:rPr>
          <w:color w:val="828380"/>
        </w:rPr>
        <w:t>Agreement</w:t>
      </w:r>
      <w:r>
        <w:rPr>
          <w:color w:val="828380"/>
          <w:spacing w:val="-1"/>
        </w:rPr>
        <w:t xml:space="preserve"> </w:t>
      </w:r>
      <w:r>
        <w:rPr>
          <w:color w:val="828380"/>
        </w:rPr>
        <w:t>as</w:t>
      </w:r>
      <w:r>
        <w:rPr>
          <w:color w:val="828380"/>
          <w:spacing w:val="-20"/>
        </w:rPr>
        <w:t xml:space="preserve"> </w:t>
      </w:r>
      <w:r>
        <w:rPr>
          <w:color w:val="828380"/>
        </w:rPr>
        <w:t>set</w:t>
      </w:r>
      <w:r>
        <w:rPr>
          <w:color w:val="828380"/>
          <w:spacing w:val="-11"/>
        </w:rPr>
        <w:t xml:space="preserve"> </w:t>
      </w:r>
      <w:r>
        <w:rPr>
          <w:color w:val="828380"/>
        </w:rPr>
        <w:t>out</w:t>
      </w:r>
      <w:r>
        <w:rPr>
          <w:color w:val="828380"/>
          <w:spacing w:val="-20"/>
        </w:rPr>
        <w:t xml:space="preserve"> </w:t>
      </w:r>
      <w:r>
        <w:rPr>
          <w:color w:val="828380"/>
        </w:rPr>
        <w:t>in</w:t>
      </w:r>
      <w:r>
        <w:rPr>
          <w:color w:val="828380"/>
          <w:spacing w:val="8"/>
        </w:rPr>
        <w:t xml:space="preserve"> </w:t>
      </w:r>
      <w:r>
        <w:rPr>
          <w:color w:val="828380"/>
          <w:spacing w:val="-4"/>
        </w:rPr>
        <w:t>th</w:t>
      </w:r>
      <w:r>
        <w:rPr>
          <w:color w:val="9A9C99"/>
          <w:spacing w:val="-4"/>
        </w:rPr>
        <w:t>i</w:t>
      </w:r>
      <w:r>
        <w:rPr>
          <w:color w:val="828380"/>
          <w:spacing w:val="-4"/>
        </w:rPr>
        <w:t>s</w:t>
      </w:r>
      <w:r>
        <w:rPr>
          <w:color w:val="828380"/>
          <w:spacing w:val="-14"/>
        </w:rPr>
        <w:t xml:space="preserve"> </w:t>
      </w:r>
      <w:r>
        <w:rPr>
          <w:color w:val="828380"/>
        </w:rPr>
        <w:t>Amendment</w:t>
      </w:r>
      <w:r>
        <w:rPr>
          <w:color w:val="828380"/>
          <w:spacing w:val="3"/>
        </w:rPr>
        <w:t xml:space="preserve"> </w:t>
      </w:r>
      <w:r>
        <w:rPr>
          <w:color w:val="828380"/>
        </w:rPr>
        <w:t>Agreement</w:t>
      </w:r>
      <w:r>
        <w:rPr>
          <w:color w:val="828380"/>
          <w:spacing w:val="6"/>
        </w:rPr>
        <w:t xml:space="preserve"> </w:t>
      </w:r>
      <w:r>
        <w:rPr>
          <w:color w:val="828380"/>
          <w:spacing w:val="-6"/>
        </w:rPr>
        <w:t>w</w:t>
      </w:r>
      <w:r>
        <w:rPr>
          <w:color w:val="9A9C99"/>
          <w:spacing w:val="-6"/>
        </w:rPr>
        <w:t>it</w:t>
      </w:r>
      <w:r>
        <w:rPr>
          <w:color w:val="828380"/>
          <w:spacing w:val="-6"/>
        </w:rPr>
        <w:t>h</w:t>
      </w:r>
      <w:r>
        <w:rPr>
          <w:color w:val="828380"/>
          <w:spacing w:val="-3"/>
        </w:rPr>
        <w:t xml:space="preserve"> </w:t>
      </w:r>
      <w:r>
        <w:rPr>
          <w:color w:val="828380"/>
        </w:rPr>
        <w:t>effect</w:t>
      </w:r>
      <w:r>
        <w:rPr>
          <w:color w:val="828380"/>
          <w:spacing w:val="8"/>
        </w:rPr>
        <w:t xml:space="preserve"> </w:t>
      </w:r>
      <w:r>
        <w:rPr>
          <w:color w:val="828380"/>
        </w:rPr>
        <w:t xml:space="preserve">from 1 January 2022 (the </w:t>
      </w:r>
      <w:r>
        <w:rPr>
          <w:b/>
          <w:color w:val="9A9C99"/>
          <w:sz w:val="17"/>
        </w:rPr>
        <w:t>"</w:t>
      </w:r>
      <w:r>
        <w:rPr>
          <w:b/>
          <w:color w:val="828380"/>
          <w:sz w:val="17"/>
        </w:rPr>
        <w:t xml:space="preserve">Amendment   </w:t>
      </w:r>
      <w:r>
        <w:rPr>
          <w:b/>
          <w:color w:val="828380"/>
          <w:spacing w:val="-4"/>
          <w:sz w:val="17"/>
        </w:rPr>
        <w:t>Date</w:t>
      </w:r>
      <w:r>
        <w:rPr>
          <w:b/>
          <w:color w:val="9A9C99"/>
          <w:spacing w:val="-4"/>
          <w:sz w:val="17"/>
        </w:rPr>
        <w:t>"</w:t>
      </w:r>
      <w:r>
        <w:rPr>
          <w:b/>
          <w:color w:val="828380"/>
          <w:spacing w:val="-4"/>
          <w:sz w:val="17"/>
        </w:rPr>
        <w:t>)</w:t>
      </w:r>
      <w:r>
        <w:rPr>
          <w:b/>
          <w:color w:val="9A9C99"/>
          <w:spacing w:val="-4"/>
          <w:sz w:val="17"/>
        </w:rPr>
        <w:t xml:space="preserve">. </w:t>
      </w:r>
      <w:r>
        <w:rPr>
          <w:color w:val="828380"/>
        </w:rPr>
        <w:t>as</w:t>
      </w:r>
      <w:r>
        <w:rPr>
          <w:color w:val="828380"/>
          <w:spacing w:val="1"/>
        </w:rPr>
        <w:t xml:space="preserve"> </w:t>
      </w:r>
      <w:r>
        <w:rPr>
          <w:color w:val="828380"/>
          <w:spacing w:val="-5"/>
        </w:rPr>
        <w:t>follows</w:t>
      </w:r>
      <w:r>
        <w:rPr>
          <w:color w:val="AAAEAC"/>
          <w:spacing w:val="-5"/>
        </w:rPr>
        <w:t>:</w:t>
      </w:r>
    </w:p>
    <w:p w14:paraId="5B43FFE1" w14:textId="77777777" w:rsidR="009C258B" w:rsidRDefault="009C258B">
      <w:pPr>
        <w:pStyle w:val="Zkladntext"/>
        <w:spacing w:before="11"/>
        <w:rPr>
          <w:sz w:val="27"/>
        </w:rPr>
      </w:pPr>
    </w:p>
    <w:p w14:paraId="5ABC3BFE" w14:textId="77777777" w:rsidR="009C258B" w:rsidRDefault="0062327A">
      <w:pPr>
        <w:pStyle w:val="Odstavecseseznamem"/>
        <w:numPr>
          <w:ilvl w:val="0"/>
          <w:numId w:val="1"/>
        </w:numPr>
        <w:tabs>
          <w:tab w:val="left" w:pos="2907"/>
        </w:tabs>
        <w:spacing w:before="91"/>
        <w:rPr>
          <w:sz w:val="18"/>
        </w:rPr>
      </w:pPr>
      <w:r>
        <w:rPr>
          <w:color w:val="828380"/>
          <w:w w:val="105"/>
          <w:sz w:val="18"/>
        </w:rPr>
        <w:t>Clause</w:t>
      </w:r>
      <w:r>
        <w:rPr>
          <w:color w:val="828380"/>
          <w:spacing w:val="-13"/>
          <w:w w:val="105"/>
          <w:sz w:val="18"/>
        </w:rPr>
        <w:t xml:space="preserve"> </w:t>
      </w:r>
      <w:r>
        <w:rPr>
          <w:color w:val="828380"/>
          <w:w w:val="105"/>
          <w:sz w:val="18"/>
        </w:rPr>
        <w:t>4</w:t>
      </w:r>
      <w:r>
        <w:rPr>
          <w:color w:val="9A9C99"/>
          <w:w w:val="105"/>
          <w:sz w:val="18"/>
        </w:rPr>
        <w:t>.</w:t>
      </w:r>
      <w:r>
        <w:rPr>
          <w:color w:val="828380"/>
          <w:w w:val="105"/>
          <w:sz w:val="18"/>
        </w:rPr>
        <w:t>1</w:t>
      </w:r>
      <w:r>
        <w:rPr>
          <w:color w:val="828380"/>
          <w:spacing w:val="-15"/>
          <w:w w:val="105"/>
          <w:sz w:val="18"/>
        </w:rPr>
        <w:t xml:space="preserve"> </w:t>
      </w:r>
      <w:r>
        <w:rPr>
          <w:color w:val="828380"/>
          <w:w w:val="105"/>
          <w:sz w:val="18"/>
        </w:rPr>
        <w:t>of</w:t>
      </w:r>
      <w:r>
        <w:rPr>
          <w:color w:val="828380"/>
          <w:spacing w:val="-21"/>
          <w:w w:val="105"/>
          <w:sz w:val="18"/>
        </w:rPr>
        <w:t xml:space="preserve"> </w:t>
      </w:r>
      <w:r>
        <w:rPr>
          <w:color w:val="828380"/>
          <w:w w:val="105"/>
          <w:sz w:val="18"/>
        </w:rPr>
        <w:t>the</w:t>
      </w:r>
      <w:r>
        <w:rPr>
          <w:color w:val="828380"/>
          <w:spacing w:val="-17"/>
          <w:w w:val="105"/>
          <w:sz w:val="18"/>
        </w:rPr>
        <w:t xml:space="preserve"> </w:t>
      </w:r>
      <w:r>
        <w:rPr>
          <w:color w:val="828380"/>
          <w:w w:val="105"/>
          <w:sz w:val="18"/>
        </w:rPr>
        <w:t>Agreement</w:t>
      </w:r>
      <w:r>
        <w:rPr>
          <w:color w:val="828380"/>
          <w:spacing w:val="-15"/>
          <w:w w:val="105"/>
          <w:sz w:val="18"/>
        </w:rPr>
        <w:t xml:space="preserve"> </w:t>
      </w:r>
      <w:r>
        <w:rPr>
          <w:color w:val="828380"/>
          <w:w w:val="105"/>
          <w:sz w:val="18"/>
        </w:rPr>
        <w:t>shall</w:t>
      </w:r>
      <w:r>
        <w:rPr>
          <w:color w:val="828380"/>
          <w:spacing w:val="-20"/>
          <w:w w:val="105"/>
          <w:sz w:val="18"/>
        </w:rPr>
        <w:t xml:space="preserve"> </w:t>
      </w:r>
      <w:r>
        <w:rPr>
          <w:rFonts w:ascii="Times New Roman"/>
          <w:color w:val="828380"/>
          <w:w w:val="105"/>
          <w:sz w:val="20"/>
        </w:rPr>
        <w:t>be</w:t>
      </w:r>
      <w:r>
        <w:rPr>
          <w:rFonts w:ascii="Times New Roman"/>
          <w:color w:val="828380"/>
          <w:spacing w:val="-23"/>
          <w:w w:val="105"/>
          <w:sz w:val="20"/>
        </w:rPr>
        <w:t xml:space="preserve"> </w:t>
      </w:r>
      <w:r>
        <w:rPr>
          <w:color w:val="828380"/>
          <w:w w:val="105"/>
          <w:sz w:val="18"/>
        </w:rPr>
        <w:t>deleted</w:t>
      </w:r>
      <w:r>
        <w:rPr>
          <w:color w:val="828380"/>
          <w:spacing w:val="-23"/>
          <w:w w:val="105"/>
          <w:sz w:val="18"/>
        </w:rPr>
        <w:t xml:space="preserve"> </w:t>
      </w:r>
      <w:r>
        <w:rPr>
          <w:color w:val="828380"/>
          <w:w w:val="105"/>
          <w:sz w:val="18"/>
        </w:rPr>
        <w:t>and</w:t>
      </w:r>
      <w:r>
        <w:rPr>
          <w:color w:val="828380"/>
          <w:spacing w:val="-32"/>
          <w:w w:val="105"/>
          <w:sz w:val="18"/>
        </w:rPr>
        <w:t xml:space="preserve"> </w:t>
      </w:r>
      <w:proofErr w:type="spellStart"/>
      <w:r>
        <w:rPr>
          <w:color w:val="9A9C99"/>
          <w:w w:val="105"/>
          <w:sz w:val="18"/>
        </w:rPr>
        <w:t>r</w:t>
      </w:r>
      <w:r>
        <w:rPr>
          <w:color w:val="828380"/>
          <w:w w:val="105"/>
          <w:sz w:val="18"/>
        </w:rPr>
        <w:t>ep</w:t>
      </w:r>
      <w:r>
        <w:rPr>
          <w:color w:val="9A9C99"/>
          <w:w w:val="105"/>
          <w:sz w:val="18"/>
        </w:rPr>
        <w:t>l</w:t>
      </w:r>
      <w:r>
        <w:rPr>
          <w:color w:val="828380"/>
          <w:w w:val="105"/>
          <w:sz w:val="18"/>
        </w:rPr>
        <w:t>acedby</w:t>
      </w:r>
      <w:proofErr w:type="spellEnd"/>
      <w:r>
        <w:rPr>
          <w:color w:val="828380"/>
          <w:spacing w:val="-17"/>
          <w:w w:val="105"/>
          <w:sz w:val="18"/>
        </w:rPr>
        <w:t xml:space="preserve"> </w:t>
      </w:r>
      <w:r>
        <w:rPr>
          <w:color w:val="828380"/>
          <w:w w:val="105"/>
          <w:sz w:val="18"/>
        </w:rPr>
        <w:t>the</w:t>
      </w:r>
      <w:r>
        <w:rPr>
          <w:color w:val="828380"/>
          <w:spacing w:val="-30"/>
          <w:w w:val="105"/>
          <w:sz w:val="18"/>
        </w:rPr>
        <w:t xml:space="preserve"> </w:t>
      </w:r>
      <w:r>
        <w:rPr>
          <w:color w:val="828380"/>
          <w:w w:val="105"/>
          <w:sz w:val="18"/>
        </w:rPr>
        <w:t>following</w:t>
      </w:r>
      <w:r>
        <w:rPr>
          <w:color w:val="828380"/>
          <w:spacing w:val="-18"/>
          <w:w w:val="105"/>
          <w:sz w:val="18"/>
        </w:rPr>
        <w:t xml:space="preserve"> </w:t>
      </w:r>
      <w:r>
        <w:rPr>
          <w:color w:val="828380"/>
          <w:w w:val="105"/>
          <w:sz w:val="18"/>
        </w:rPr>
        <w:t>new</w:t>
      </w:r>
      <w:r>
        <w:rPr>
          <w:color w:val="828380"/>
          <w:spacing w:val="-20"/>
          <w:w w:val="105"/>
          <w:sz w:val="18"/>
        </w:rPr>
        <w:t xml:space="preserve"> </w:t>
      </w:r>
      <w:r>
        <w:rPr>
          <w:color w:val="828380"/>
          <w:spacing w:val="-6"/>
          <w:w w:val="105"/>
          <w:sz w:val="18"/>
        </w:rPr>
        <w:t>clause</w:t>
      </w:r>
      <w:r>
        <w:rPr>
          <w:color w:val="AAAEAC"/>
          <w:spacing w:val="-6"/>
          <w:w w:val="105"/>
          <w:sz w:val="18"/>
        </w:rPr>
        <w:t>:</w:t>
      </w:r>
    </w:p>
    <w:p w14:paraId="025676A3" w14:textId="77777777" w:rsidR="009C258B" w:rsidRDefault="009C258B">
      <w:pPr>
        <w:pStyle w:val="Zkladntext"/>
        <w:rPr>
          <w:sz w:val="22"/>
        </w:rPr>
      </w:pPr>
    </w:p>
    <w:p w14:paraId="4A120C41" w14:textId="77777777" w:rsidR="009C258B" w:rsidRDefault="009C258B">
      <w:pPr>
        <w:pStyle w:val="Zkladntext"/>
        <w:spacing w:before="1"/>
      </w:pPr>
    </w:p>
    <w:p w14:paraId="316CE691" w14:textId="77777777" w:rsidR="009C258B" w:rsidRDefault="0062327A">
      <w:pPr>
        <w:pStyle w:val="Zkladntext"/>
        <w:spacing w:line="273" w:lineRule="auto"/>
        <w:ind w:left="2256" w:right="113" w:firstLine="2"/>
        <w:jc w:val="both"/>
      </w:pPr>
      <w:r>
        <w:rPr>
          <w:rFonts w:ascii="Times New Roman" w:hAnsi="Times New Roman"/>
          <w:b/>
          <w:color w:val="828380"/>
          <w:spacing w:val="-2"/>
          <w:sz w:val="20"/>
        </w:rPr>
        <w:t>4</w:t>
      </w:r>
      <w:r>
        <w:rPr>
          <w:rFonts w:ascii="Times New Roman" w:hAnsi="Times New Roman"/>
          <w:b/>
          <w:color w:val="9A9C99"/>
          <w:spacing w:val="-2"/>
          <w:sz w:val="20"/>
        </w:rPr>
        <w:t>.</w:t>
      </w:r>
      <w:r>
        <w:rPr>
          <w:rFonts w:ascii="Times New Roman" w:hAnsi="Times New Roman"/>
          <w:b/>
          <w:color w:val="828380"/>
          <w:spacing w:val="-2"/>
          <w:sz w:val="20"/>
        </w:rPr>
        <w:t xml:space="preserve">1 </w:t>
      </w:r>
      <w:r>
        <w:rPr>
          <w:b/>
          <w:color w:val="828380"/>
          <w:spacing w:val="-3"/>
          <w:sz w:val="17"/>
        </w:rPr>
        <w:t>Eaton</w:t>
      </w:r>
      <w:r>
        <w:rPr>
          <w:b/>
          <w:color w:val="9A9C99"/>
          <w:spacing w:val="-3"/>
          <w:sz w:val="17"/>
        </w:rPr>
        <w:t>'</w:t>
      </w:r>
      <w:r>
        <w:rPr>
          <w:b/>
          <w:color w:val="828380"/>
          <w:spacing w:val="-3"/>
          <w:sz w:val="17"/>
        </w:rPr>
        <w:t xml:space="preserve">s </w:t>
      </w:r>
      <w:r>
        <w:rPr>
          <w:b/>
          <w:color w:val="828380"/>
          <w:spacing w:val="-4"/>
          <w:sz w:val="17"/>
        </w:rPr>
        <w:t>Funding</w:t>
      </w:r>
      <w:r>
        <w:rPr>
          <w:b/>
          <w:color w:val="9A9C99"/>
          <w:spacing w:val="-4"/>
          <w:sz w:val="17"/>
        </w:rPr>
        <w:t xml:space="preserve">. </w:t>
      </w:r>
      <w:r>
        <w:rPr>
          <w:color w:val="828380"/>
        </w:rPr>
        <w:t xml:space="preserve">ln relation to </w:t>
      </w:r>
      <w:proofErr w:type="spellStart"/>
      <w:r>
        <w:rPr>
          <w:color w:val="828380"/>
        </w:rPr>
        <w:t>thls</w:t>
      </w:r>
      <w:proofErr w:type="spellEnd"/>
      <w:r>
        <w:rPr>
          <w:color w:val="828380"/>
        </w:rPr>
        <w:t xml:space="preserve"> Section 4, Eaton agrees to pay to the University a </w:t>
      </w:r>
      <w:proofErr w:type="spellStart"/>
      <w:r>
        <w:rPr>
          <w:color w:val="828380"/>
        </w:rPr>
        <w:t>contnbution</w:t>
      </w:r>
      <w:proofErr w:type="spellEnd"/>
      <w:r>
        <w:rPr>
          <w:color w:val="828380"/>
        </w:rPr>
        <w:t xml:space="preserve"> to sponsor </w:t>
      </w:r>
      <w:proofErr w:type="spellStart"/>
      <w:r>
        <w:rPr>
          <w:color w:val="828380"/>
        </w:rPr>
        <w:t>educatlon</w:t>
      </w:r>
      <w:proofErr w:type="spellEnd"/>
      <w:r>
        <w:rPr>
          <w:color w:val="828380"/>
        </w:rPr>
        <w:t xml:space="preserve"> activities </w:t>
      </w:r>
      <w:r>
        <w:rPr>
          <w:b/>
          <w:color w:val="828380"/>
          <w:sz w:val="17"/>
        </w:rPr>
        <w:t>("Funding"</w:t>
      </w:r>
      <w:r>
        <w:rPr>
          <w:b/>
          <w:color w:val="9A9C99"/>
          <w:sz w:val="17"/>
        </w:rPr>
        <w:t>)</w:t>
      </w:r>
      <w:r>
        <w:rPr>
          <w:b/>
          <w:color w:val="828380"/>
          <w:sz w:val="17"/>
        </w:rPr>
        <w:t xml:space="preserve">. </w:t>
      </w:r>
      <w:r>
        <w:rPr>
          <w:color w:val="828380"/>
        </w:rPr>
        <w:t xml:space="preserve">The Parties agree that the </w:t>
      </w:r>
      <w:r>
        <w:rPr>
          <w:color w:val="828380"/>
          <w:spacing w:val="-3"/>
        </w:rPr>
        <w:t>Fund</w:t>
      </w:r>
      <w:r>
        <w:rPr>
          <w:color w:val="9A9C99"/>
          <w:spacing w:val="-3"/>
        </w:rPr>
        <w:t>i</w:t>
      </w:r>
      <w:r>
        <w:rPr>
          <w:color w:val="828380"/>
          <w:spacing w:val="-3"/>
        </w:rPr>
        <w:t xml:space="preserve">ng </w:t>
      </w:r>
      <w:r>
        <w:rPr>
          <w:color w:val="828380"/>
        </w:rPr>
        <w:t>for the calendar year 2018 will be of CZK 1</w:t>
      </w:r>
      <w:r>
        <w:rPr>
          <w:color w:val="9A9C99"/>
        </w:rPr>
        <w:t>,</w:t>
      </w:r>
      <w:r>
        <w:rPr>
          <w:color w:val="828380"/>
        </w:rPr>
        <w:t>000</w:t>
      </w:r>
      <w:r>
        <w:rPr>
          <w:color w:val="9A9C99"/>
        </w:rPr>
        <w:t>,</w:t>
      </w:r>
      <w:r>
        <w:rPr>
          <w:color w:val="828380"/>
        </w:rPr>
        <w:t xml:space="preserve">000 to be invoiced within 30 days of the </w:t>
      </w:r>
      <w:r>
        <w:rPr>
          <w:color w:val="828380"/>
          <w:spacing w:val="-4"/>
        </w:rPr>
        <w:t>Effe</w:t>
      </w:r>
      <w:r>
        <w:rPr>
          <w:color w:val="828380"/>
          <w:spacing w:val="-4"/>
        </w:rPr>
        <w:t>ct</w:t>
      </w:r>
      <w:r>
        <w:rPr>
          <w:color w:val="9A9C99"/>
          <w:spacing w:val="-4"/>
        </w:rPr>
        <w:t>i</w:t>
      </w:r>
      <w:r>
        <w:rPr>
          <w:color w:val="828380"/>
          <w:spacing w:val="-4"/>
        </w:rPr>
        <w:t xml:space="preserve">ve </w:t>
      </w:r>
      <w:r>
        <w:rPr>
          <w:color w:val="828380"/>
        </w:rPr>
        <w:t xml:space="preserve">Date. From January </w:t>
      </w:r>
      <w:r>
        <w:rPr>
          <w:color w:val="828380"/>
          <w:spacing w:val="-5"/>
        </w:rPr>
        <w:t>2019</w:t>
      </w:r>
      <w:r>
        <w:rPr>
          <w:color w:val="9A9C99"/>
          <w:spacing w:val="-5"/>
        </w:rPr>
        <w:t xml:space="preserve">, </w:t>
      </w:r>
      <w:r>
        <w:rPr>
          <w:color w:val="828380"/>
        </w:rPr>
        <w:t xml:space="preserve">the Funding will </w:t>
      </w:r>
      <w:r>
        <w:rPr>
          <w:rFonts w:ascii="Times New Roman" w:hAnsi="Times New Roman"/>
          <w:color w:val="828380"/>
          <w:sz w:val="20"/>
        </w:rPr>
        <w:t xml:space="preserve">be </w:t>
      </w:r>
      <w:r>
        <w:rPr>
          <w:color w:val="828380"/>
        </w:rPr>
        <w:t xml:space="preserve">of CZK </w:t>
      </w:r>
      <w:r>
        <w:rPr>
          <w:color w:val="828380"/>
          <w:spacing w:val="-4"/>
        </w:rPr>
        <w:t>2,000</w:t>
      </w:r>
      <w:r>
        <w:rPr>
          <w:color w:val="9A9C99"/>
          <w:spacing w:val="-4"/>
        </w:rPr>
        <w:t>,</w:t>
      </w:r>
      <w:r>
        <w:rPr>
          <w:color w:val="828380"/>
          <w:spacing w:val="-4"/>
        </w:rPr>
        <w:t xml:space="preserve">000 </w:t>
      </w:r>
      <w:r>
        <w:rPr>
          <w:color w:val="828380"/>
        </w:rPr>
        <w:t xml:space="preserve">per calendar year to </w:t>
      </w:r>
      <w:r>
        <w:rPr>
          <w:b/>
          <w:color w:val="828380"/>
          <w:sz w:val="17"/>
        </w:rPr>
        <w:t xml:space="preserve">be </w:t>
      </w:r>
      <w:r>
        <w:rPr>
          <w:color w:val="828380"/>
        </w:rPr>
        <w:t xml:space="preserve">invoiced in January of each </w:t>
      </w:r>
      <w:r>
        <w:rPr>
          <w:color w:val="828380"/>
          <w:spacing w:val="-5"/>
        </w:rPr>
        <w:t>year</w:t>
      </w:r>
      <w:r>
        <w:rPr>
          <w:color w:val="9A9C99"/>
          <w:spacing w:val="-5"/>
        </w:rPr>
        <w:t xml:space="preserve">. </w:t>
      </w:r>
      <w:r>
        <w:rPr>
          <w:color w:val="828380"/>
        </w:rPr>
        <w:t xml:space="preserve">From January 2022. the Funding </w:t>
      </w:r>
      <w:proofErr w:type="spellStart"/>
      <w:r>
        <w:rPr>
          <w:color w:val="828380"/>
        </w:rPr>
        <w:t>wlll</w:t>
      </w:r>
      <w:proofErr w:type="spellEnd"/>
      <w:r>
        <w:rPr>
          <w:color w:val="828380"/>
        </w:rPr>
        <w:t xml:space="preserve"> be of CZK </w:t>
      </w:r>
      <w:r>
        <w:rPr>
          <w:color w:val="828380"/>
          <w:spacing w:val="-4"/>
        </w:rPr>
        <w:t>400</w:t>
      </w:r>
      <w:r>
        <w:rPr>
          <w:color w:val="9A9C99"/>
          <w:spacing w:val="-4"/>
        </w:rPr>
        <w:t>,</w:t>
      </w:r>
      <w:r>
        <w:rPr>
          <w:color w:val="828380"/>
          <w:spacing w:val="-4"/>
        </w:rPr>
        <w:t xml:space="preserve">000 </w:t>
      </w:r>
      <w:r>
        <w:rPr>
          <w:color w:val="828380"/>
        </w:rPr>
        <w:t xml:space="preserve">per calendar year to be </w:t>
      </w:r>
      <w:proofErr w:type="spellStart"/>
      <w:r>
        <w:rPr>
          <w:color w:val="9A9C99"/>
        </w:rPr>
        <w:t>i</w:t>
      </w:r>
      <w:r>
        <w:rPr>
          <w:color w:val="828380"/>
        </w:rPr>
        <w:t>nvoicedin</w:t>
      </w:r>
      <w:proofErr w:type="spellEnd"/>
      <w:r>
        <w:rPr>
          <w:color w:val="828380"/>
        </w:rPr>
        <w:t xml:space="preserve"> January of each </w:t>
      </w:r>
      <w:r>
        <w:rPr>
          <w:color w:val="828380"/>
          <w:spacing w:val="-3"/>
        </w:rPr>
        <w:t>year</w:t>
      </w:r>
      <w:r>
        <w:rPr>
          <w:color w:val="9A9C99"/>
          <w:spacing w:val="-3"/>
        </w:rPr>
        <w:t xml:space="preserve">. </w:t>
      </w:r>
      <w:r>
        <w:rPr>
          <w:color w:val="828380"/>
        </w:rPr>
        <w:t xml:space="preserve">The payment term for the above mentioned </w:t>
      </w:r>
      <w:proofErr w:type="spellStart"/>
      <w:r>
        <w:rPr>
          <w:color w:val="828380"/>
        </w:rPr>
        <w:t>ínvoices</w:t>
      </w:r>
      <w:proofErr w:type="spellEnd"/>
      <w:r>
        <w:rPr>
          <w:color w:val="828380"/>
        </w:rPr>
        <w:t xml:space="preserve"> is 30 days from receipt invoice</w:t>
      </w:r>
      <w:r>
        <w:rPr>
          <w:color w:val="828380"/>
          <w:spacing w:val="-5"/>
        </w:rPr>
        <w:t xml:space="preserve"> </w:t>
      </w:r>
      <w:r>
        <w:rPr>
          <w:color w:val="828380"/>
        </w:rPr>
        <w:t>date</w:t>
      </w:r>
      <w:r>
        <w:rPr>
          <w:color w:val="9A9C99"/>
        </w:rPr>
        <w:t>.</w:t>
      </w:r>
    </w:p>
    <w:p w14:paraId="39D6280F" w14:textId="77777777" w:rsidR="009C258B" w:rsidRDefault="009C258B">
      <w:pPr>
        <w:pStyle w:val="Zkladntext"/>
        <w:rPr>
          <w:sz w:val="20"/>
        </w:rPr>
      </w:pPr>
    </w:p>
    <w:p w14:paraId="67CBAA0E" w14:textId="77777777" w:rsidR="009C258B" w:rsidRDefault="009C258B">
      <w:pPr>
        <w:pStyle w:val="Zkladntext"/>
        <w:rPr>
          <w:sz w:val="27"/>
        </w:rPr>
      </w:pPr>
    </w:p>
    <w:p w14:paraId="0B47B66D" w14:textId="77777777" w:rsidR="009C258B" w:rsidRDefault="0062327A">
      <w:pPr>
        <w:pStyle w:val="Odstavecseseznamem"/>
        <w:numPr>
          <w:ilvl w:val="0"/>
          <w:numId w:val="1"/>
        </w:numPr>
        <w:tabs>
          <w:tab w:val="left" w:pos="2908"/>
        </w:tabs>
        <w:ind w:left="2907"/>
        <w:rPr>
          <w:sz w:val="18"/>
        </w:rPr>
      </w:pPr>
      <w:r>
        <w:rPr>
          <w:color w:val="828380"/>
          <w:sz w:val="18"/>
        </w:rPr>
        <w:t xml:space="preserve">Except as set out in Section 1  above, the Agreement </w:t>
      </w:r>
      <w:proofErr w:type="spellStart"/>
      <w:r>
        <w:rPr>
          <w:color w:val="828380"/>
          <w:sz w:val="18"/>
        </w:rPr>
        <w:t>shallcontinue</w:t>
      </w:r>
      <w:proofErr w:type="spellEnd"/>
      <w:r>
        <w:rPr>
          <w:color w:val="828380"/>
          <w:sz w:val="18"/>
        </w:rPr>
        <w:t xml:space="preserve"> in full force and</w:t>
      </w:r>
      <w:r>
        <w:rPr>
          <w:color w:val="828380"/>
          <w:spacing w:val="-2"/>
          <w:sz w:val="18"/>
        </w:rPr>
        <w:t xml:space="preserve"> </w:t>
      </w:r>
      <w:r>
        <w:rPr>
          <w:color w:val="828380"/>
          <w:sz w:val="18"/>
        </w:rPr>
        <w:t>effect.</w:t>
      </w:r>
    </w:p>
    <w:p w14:paraId="592E372F" w14:textId="77777777" w:rsidR="009C258B" w:rsidRDefault="009C258B">
      <w:pPr>
        <w:rPr>
          <w:sz w:val="18"/>
        </w:rPr>
        <w:sectPr w:rsidR="009C258B">
          <w:footerReference w:type="default" r:id="rId7"/>
          <w:pgSz w:w="11900" w:h="16840"/>
          <w:pgMar w:top="280" w:right="1300" w:bottom="1980" w:left="400" w:header="0" w:footer="1800" w:gutter="0"/>
          <w:pgNumType w:start="2"/>
          <w:cols w:space="708"/>
        </w:sectPr>
      </w:pPr>
    </w:p>
    <w:p w14:paraId="5D07D9C5" w14:textId="77777777" w:rsidR="009C258B" w:rsidRDefault="0062327A">
      <w:pPr>
        <w:spacing w:before="83"/>
        <w:ind w:left="116"/>
        <w:rPr>
          <w:sz w:val="15"/>
        </w:rPr>
      </w:pPr>
      <w:r>
        <w:rPr>
          <w:color w:val="7C7C79"/>
          <w:sz w:val="15"/>
        </w:rPr>
        <w:lastRenderedPageBreak/>
        <w:t>DocuSign  Envelope  ID</w:t>
      </w:r>
      <w:r>
        <w:rPr>
          <w:color w:val="AAAAA7"/>
          <w:sz w:val="15"/>
        </w:rPr>
        <w:t xml:space="preserve">:  </w:t>
      </w:r>
      <w:r>
        <w:rPr>
          <w:color w:val="7C7C79"/>
          <w:sz w:val="15"/>
        </w:rPr>
        <w:t>A05537E4-6B84-46FF-8BB2-EDDAAAE56885</w:t>
      </w:r>
    </w:p>
    <w:p w14:paraId="113A304A" w14:textId="77777777" w:rsidR="009C258B" w:rsidRDefault="009C258B">
      <w:pPr>
        <w:pStyle w:val="Zkladntext"/>
        <w:rPr>
          <w:sz w:val="16"/>
        </w:rPr>
      </w:pPr>
    </w:p>
    <w:p w14:paraId="005B3292" w14:textId="77777777" w:rsidR="009C258B" w:rsidRDefault="009C258B">
      <w:pPr>
        <w:pStyle w:val="Zkladntext"/>
        <w:rPr>
          <w:sz w:val="16"/>
        </w:rPr>
      </w:pPr>
    </w:p>
    <w:p w14:paraId="45AFBA8B" w14:textId="77777777" w:rsidR="009C258B" w:rsidRDefault="009C258B">
      <w:pPr>
        <w:pStyle w:val="Zkladntext"/>
        <w:rPr>
          <w:sz w:val="16"/>
        </w:rPr>
      </w:pPr>
    </w:p>
    <w:p w14:paraId="0194467C" w14:textId="77777777" w:rsidR="009C258B" w:rsidRDefault="009C258B">
      <w:pPr>
        <w:pStyle w:val="Zkladntext"/>
        <w:rPr>
          <w:sz w:val="16"/>
        </w:rPr>
      </w:pPr>
    </w:p>
    <w:p w14:paraId="3060B8B2" w14:textId="77777777" w:rsidR="009C258B" w:rsidRDefault="009C258B">
      <w:pPr>
        <w:pStyle w:val="Zkladntext"/>
        <w:spacing w:before="5"/>
        <w:rPr>
          <w:sz w:val="17"/>
        </w:rPr>
      </w:pPr>
    </w:p>
    <w:p w14:paraId="099A609B" w14:textId="77777777" w:rsidR="009C258B" w:rsidRDefault="0062327A">
      <w:pPr>
        <w:pStyle w:val="Zkladntext"/>
        <w:spacing w:line="271" w:lineRule="auto"/>
        <w:ind w:left="1763" w:hanging="11"/>
        <w:rPr>
          <w:rFonts w:ascii="Courier New"/>
          <w:sz w:val="46"/>
        </w:rPr>
      </w:pPr>
      <w:r>
        <w:rPr>
          <w:color w:val="7C7C79"/>
        </w:rPr>
        <w:t xml:space="preserve">IN WITNESS WHEREOF, </w:t>
      </w:r>
      <w:r>
        <w:rPr>
          <w:rFonts w:ascii="Times New Roman"/>
          <w:color w:val="7C7C79"/>
          <w:sz w:val="20"/>
        </w:rPr>
        <w:t xml:space="preserve">the </w:t>
      </w:r>
      <w:r>
        <w:rPr>
          <w:color w:val="7C7C79"/>
        </w:rPr>
        <w:t xml:space="preserve">parties have caused this Amendment Agreement to be signed by </w:t>
      </w:r>
      <w:proofErr w:type="spellStart"/>
      <w:r>
        <w:rPr>
          <w:color w:val="7C7C79"/>
        </w:rPr>
        <w:t>thelr</w:t>
      </w:r>
      <w:proofErr w:type="spellEnd"/>
      <w:r>
        <w:rPr>
          <w:color w:val="7C7C79"/>
        </w:rPr>
        <w:t xml:space="preserve"> duly </w:t>
      </w:r>
      <w:proofErr w:type="spellStart"/>
      <w:r>
        <w:rPr>
          <w:color w:val="7C7C79"/>
        </w:rPr>
        <w:t>authorlzed</w:t>
      </w:r>
      <w:proofErr w:type="spellEnd"/>
      <w:r>
        <w:rPr>
          <w:color w:val="7C7C79"/>
        </w:rPr>
        <w:t xml:space="preserve"> </w:t>
      </w:r>
      <w:proofErr w:type="spellStart"/>
      <w:r>
        <w:rPr>
          <w:color w:val="7C7C79"/>
          <w:w w:val="101"/>
        </w:rPr>
        <w:t>representatfves</w:t>
      </w:r>
      <w:proofErr w:type="spellEnd"/>
      <w:r>
        <w:rPr>
          <w:color w:val="7C7C79"/>
        </w:rPr>
        <w:t xml:space="preserve"> </w:t>
      </w:r>
      <w:r>
        <w:rPr>
          <w:color w:val="7C7C79"/>
          <w:w w:val="101"/>
        </w:rPr>
        <w:t>as</w:t>
      </w:r>
      <w:r>
        <w:rPr>
          <w:color w:val="7C7C79"/>
        </w:rPr>
        <w:t xml:space="preserve"> </w:t>
      </w:r>
      <w:r>
        <w:rPr>
          <w:color w:val="7C7C79"/>
          <w:w w:val="101"/>
        </w:rPr>
        <w:t>of</w:t>
      </w:r>
      <w:r>
        <w:rPr>
          <w:color w:val="7C7C79"/>
        </w:rPr>
        <w:t xml:space="preserve"> </w:t>
      </w:r>
      <w:r>
        <w:rPr>
          <w:color w:val="7C7C79"/>
          <w:w w:val="105"/>
        </w:rPr>
        <w:t>the</w:t>
      </w:r>
      <w:r>
        <w:rPr>
          <w:color w:val="7C7C79"/>
        </w:rPr>
        <w:t xml:space="preserve"> </w:t>
      </w:r>
      <w:r>
        <w:rPr>
          <w:color w:val="7C7C79"/>
          <w:w w:val="99"/>
        </w:rPr>
        <w:t>Amendment</w:t>
      </w:r>
      <w:r>
        <w:rPr>
          <w:color w:val="7C7C79"/>
        </w:rPr>
        <w:t xml:space="preserve"> </w:t>
      </w:r>
      <w:r>
        <w:rPr>
          <w:color w:val="7C7C79"/>
          <w:w w:val="104"/>
        </w:rPr>
        <w:t>Date</w:t>
      </w:r>
      <w:r>
        <w:rPr>
          <w:color w:val="AAAAA7"/>
          <w:w w:val="104"/>
        </w:rPr>
        <w:t>.</w:t>
      </w:r>
      <w:r>
        <w:rPr>
          <w:rFonts w:ascii="Courier New"/>
          <w:color w:val="AAAAA7"/>
          <w:w w:val="90"/>
          <w:position w:val="-19"/>
          <w:sz w:val="46"/>
        </w:rPr>
        <w:t>-----------------</w:t>
      </w:r>
    </w:p>
    <w:p w14:paraId="0278D46B" w14:textId="77777777" w:rsidR="009C258B" w:rsidRDefault="009C258B">
      <w:pPr>
        <w:spacing w:line="271" w:lineRule="auto"/>
        <w:rPr>
          <w:rFonts w:ascii="Courier New"/>
          <w:sz w:val="46"/>
        </w:rPr>
        <w:sectPr w:rsidR="009C258B">
          <w:pgSz w:w="11900" w:h="16840"/>
          <w:pgMar w:top="280" w:right="860" w:bottom="1980" w:left="480" w:header="0" w:footer="1800" w:gutter="0"/>
          <w:cols w:space="708"/>
        </w:sectPr>
      </w:pPr>
    </w:p>
    <w:p w14:paraId="7079CE3E" w14:textId="77777777" w:rsidR="009C258B" w:rsidRDefault="0062327A">
      <w:pPr>
        <w:spacing w:before="35"/>
        <w:ind w:left="1961"/>
        <w:rPr>
          <w:rFonts w:ascii="Times New Roman"/>
          <w:sz w:val="21"/>
        </w:rPr>
      </w:pPr>
      <w:r>
        <w:rPr>
          <w:rFonts w:ascii="Times New Roman"/>
          <w:b/>
          <w:color w:val="7C7C79"/>
          <w:sz w:val="21"/>
        </w:rPr>
        <w:t xml:space="preserve">Eaton </w:t>
      </w:r>
      <w:proofErr w:type="spellStart"/>
      <w:r>
        <w:rPr>
          <w:rFonts w:ascii="Times New Roman"/>
          <w:b/>
          <w:color w:val="7C7C79"/>
          <w:sz w:val="21"/>
        </w:rPr>
        <w:t>Earopean</w:t>
      </w:r>
      <w:proofErr w:type="spellEnd"/>
      <w:r>
        <w:rPr>
          <w:rFonts w:ascii="Times New Roman"/>
          <w:b/>
          <w:color w:val="7C7C79"/>
          <w:sz w:val="21"/>
        </w:rPr>
        <w:t xml:space="preserve"> </w:t>
      </w:r>
      <w:proofErr w:type="spellStart"/>
      <w:r>
        <w:rPr>
          <w:rFonts w:ascii="Times New Roman"/>
          <w:b/>
          <w:color w:val="7C7C79"/>
          <w:sz w:val="21"/>
        </w:rPr>
        <w:t>lanovation</w:t>
      </w:r>
      <w:proofErr w:type="spellEnd"/>
      <w:r>
        <w:rPr>
          <w:rFonts w:ascii="Times New Roman"/>
          <w:b/>
          <w:color w:val="7C7C79"/>
          <w:sz w:val="21"/>
        </w:rPr>
        <w:t xml:space="preserve"> </w:t>
      </w:r>
      <w:r>
        <w:rPr>
          <w:rFonts w:ascii="Times New Roman"/>
          <w:color w:val="7C7C79"/>
          <w:sz w:val="21"/>
        </w:rPr>
        <w:t>Centre,</w:t>
      </w:r>
    </w:p>
    <w:p w14:paraId="0BEA2005" w14:textId="77777777" w:rsidR="009C258B" w:rsidRDefault="0062327A">
      <w:pPr>
        <w:spacing w:before="27"/>
        <w:ind w:left="1951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b/>
          <w:color w:val="7C7C79"/>
          <w:sz w:val="20"/>
        </w:rPr>
        <w:t>odltfpný</w:t>
      </w:r>
      <w:proofErr w:type="spellEnd"/>
      <w:r>
        <w:rPr>
          <w:rFonts w:ascii="Times New Roman" w:hAnsi="Times New Roman"/>
          <w:b/>
          <w:color w:val="7C7C79"/>
          <w:sz w:val="20"/>
        </w:rPr>
        <w:t xml:space="preserve"> </w:t>
      </w:r>
      <w:proofErr w:type="spellStart"/>
      <w:r>
        <w:rPr>
          <w:rFonts w:ascii="Times New Roman" w:hAnsi="Times New Roman"/>
          <w:b/>
          <w:color w:val="7C7C79"/>
          <w:sz w:val="20"/>
        </w:rPr>
        <w:t>závod</w:t>
      </w:r>
      <w:proofErr w:type="spellEnd"/>
      <w:r>
        <w:rPr>
          <w:rFonts w:ascii="Times New Roman" w:hAnsi="Times New Roman"/>
          <w:b/>
          <w:color w:val="7C7C79"/>
          <w:sz w:val="20"/>
        </w:rPr>
        <w:t xml:space="preserve"> </w:t>
      </w:r>
      <w:r>
        <w:rPr>
          <w:rFonts w:ascii="Times New Roman" w:hAnsi="Times New Roman"/>
          <w:b/>
          <w:color w:val="7C7C79"/>
          <w:sz w:val="21"/>
        </w:rPr>
        <w:t xml:space="preserve">Eaton </w:t>
      </w:r>
      <w:proofErr w:type="spellStart"/>
      <w:r>
        <w:rPr>
          <w:rFonts w:ascii="Times New Roman" w:hAnsi="Times New Roman"/>
          <w:b/>
          <w:color w:val="7C7C79"/>
          <w:sz w:val="21"/>
        </w:rPr>
        <w:t>Elektrotechnika</w:t>
      </w:r>
      <w:proofErr w:type="spellEnd"/>
      <w:r>
        <w:rPr>
          <w:rFonts w:ascii="Times New Roman" w:hAnsi="Times New Roman"/>
          <w:b/>
          <w:color w:val="7C7C79"/>
          <w:spacing w:val="-23"/>
          <w:sz w:val="21"/>
        </w:rPr>
        <w:t xml:space="preserve"> </w:t>
      </w:r>
      <w:proofErr w:type="spellStart"/>
      <w:r>
        <w:rPr>
          <w:rFonts w:ascii="Times New Roman" w:hAnsi="Times New Roman"/>
          <w:color w:val="7C7C79"/>
          <w:sz w:val="20"/>
        </w:rPr>
        <w:t>s.r.o.</w:t>
      </w:r>
      <w:proofErr w:type="spellEnd"/>
    </w:p>
    <w:p w14:paraId="2FDB1996" w14:textId="77777777" w:rsidR="009C258B" w:rsidRDefault="0062327A">
      <w:pPr>
        <w:spacing w:before="158"/>
        <w:ind w:left="424"/>
        <w:rPr>
          <w:rFonts w:ascii="Times New Roman"/>
          <w:sz w:val="20"/>
        </w:rPr>
      </w:pPr>
      <w:r>
        <w:br w:type="column"/>
      </w:r>
      <w:r>
        <w:rPr>
          <w:rFonts w:ascii="Times New Roman"/>
          <w:b/>
          <w:color w:val="7C7C79"/>
          <w:w w:val="105"/>
          <w:sz w:val="20"/>
        </w:rPr>
        <w:t xml:space="preserve">Z4padoleskj </w:t>
      </w:r>
      <w:proofErr w:type="spellStart"/>
      <w:r>
        <w:rPr>
          <w:rFonts w:ascii="Times New Roman"/>
          <w:b/>
          <w:color w:val="7C7C79"/>
          <w:w w:val="105"/>
          <w:sz w:val="20"/>
        </w:rPr>
        <w:t>univerzita</w:t>
      </w:r>
      <w:proofErr w:type="spellEnd"/>
      <w:r>
        <w:rPr>
          <w:rFonts w:ascii="Times New Roman"/>
          <w:b/>
          <w:color w:val="7C7C79"/>
          <w:w w:val="105"/>
          <w:sz w:val="20"/>
        </w:rPr>
        <w:t xml:space="preserve"> </w:t>
      </w:r>
      <w:r>
        <w:rPr>
          <w:color w:val="7C7C79"/>
          <w:w w:val="105"/>
          <w:sz w:val="18"/>
        </w:rPr>
        <w:t xml:space="preserve">v </w:t>
      </w:r>
      <w:proofErr w:type="spellStart"/>
      <w:r>
        <w:rPr>
          <w:rFonts w:ascii="Times New Roman"/>
          <w:color w:val="7C7C79"/>
          <w:w w:val="105"/>
          <w:sz w:val="20"/>
        </w:rPr>
        <w:t>Plzni</w:t>
      </w:r>
      <w:proofErr w:type="spellEnd"/>
    </w:p>
    <w:p w14:paraId="03716B0F" w14:textId="77777777" w:rsidR="009C258B" w:rsidRDefault="009C258B">
      <w:pPr>
        <w:rPr>
          <w:rFonts w:ascii="Times New Roman"/>
          <w:sz w:val="20"/>
        </w:rPr>
        <w:sectPr w:rsidR="009C258B">
          <w:type w:val="continuous"/>
          <w:pgSz w:w="11900" w:h="16840"/>
          <w:pgMar w:top="0" w:right="860" w:bottom="0" w:left="480" w:header="708" w:footer="708" w:gutter="0"/>
          <w:cols w:num="2" w:space="708" w:equalWidth="0">
            <w:col w:w="5741" w:space="40"/>
            <w:col w:w="4779"/>
          </w:cols>
        </w:sectPr>
      </w:pPr>
    </w:p>
    <w:p w14:paraId="3124D094" w14:textId="77777777" w:rsidR="009C258B" w:rsidRDefault="009C258B">
      <w:pPr>
        <w:pStyle w:val="Zkladntext"/>
        <w:rPr>
          <w:rFonts w:ascii="Times New Roman"/>
          <w:sz w:val="20"/>
        </w:rPr>
      </w:pPr>
    </w:p>
    <w:p w14:paraId="6C628518" w14:textId="77777777" w:rsidR="009C258B" w:rsidRDefault="009C258B">
      <w:pPr>
        <w:pStyle w:val="Zkladntext"/>
        <w:rPr>
          <w:rFonts w:ascii="Times New Roman"/>
          <w:sz w:val="20"/>
        </w:rPr>
      </w:pPr>
    </w:p>
    <w:p w14:paraId="1A98E6ED" w14:textId="77777777" w:rsidR="009C258B" w:rsidRDefault="009C258B">
      <w:pPr>
        <w:pStyle w:val="Zkladntext"/>
        <w:rPr>
          <w:rFonts w:ascii="Times New Roman"/>
          <w:sz w:val="20"/>
        </w:rPr>
      </w:pPr>
    </w:p>
    <w:p w14:paraId="76DFD9A7" w14:textId="77777777" w:rsidR="009C258B" w:rsidRDefault="009C258B">
      <w:pPr>
        <w:pStyle w:val="Zkladntext"/>
        <w:spacing w:before="9"/>
        <w:rPr>
          <w:rFonts w:ascii="Times New Roman"/>
          <w:sz w:val="23"/>
        </w:rPr>
      </w:pPr>
    </w:p>
    <w:p w14:paraId="04ADC76B" w14:textId="77777777" w:rsidR="009C258B" w:rsidRDefault="009C258B">
      <w:pPr>
        <w:rPr>
          <w:rFonts w:ascii="Times New Roman"/>
          <w:sz w:val="23"/>
        </w:rPr>
        <w:sectPr w:rsidR="009C258B">
          <w:type w:val="continuous"/>
          <w:pgSz w:w="11900" w:h="16840"/>
          <w:pgMar w:top="0" w:right="860" w:bottom="0" w:left="480" w:header="708" w:footer="708" w:gutter="0"/>
          <w:cols w:space="708"/>
        </w:sectPr>
      </w:pPr>
    </w:p>
    <w:p w14:paraId="19C80F24" w14:textId="77777777" w:rsidR="009C258B" w:rsidRDefault="0062327A">
      <w:pPr>
        <w:spacing w:before="99"/>
        <w:ind w:left="1961"/>
        <w:rPr>
          <w:rFonts w:ascii="Times New Roman"/>
          <w:b/>
          <w:sz w:val="20"/>
        </w:rPr>
      </w:pPr>
      <w:proofErr w:type="spellStart"/>
      <w:r>
        <w:rPr>
          <w:rFonts w:ascii="Times New Roman"/>
          <w:b/>
          <w:color w:val="7C7C79"/>
          <w:sz w:val="20"/>
        </w:rPr>
        <w:t>lna</w:t>
      </w:r>
      <w:proofErr w:type="spellEnd"/>
      <w:r>
        <w:rPr>
          <w:rFonts w:ascii="Times New Roman"/>
          <w:b/>
          <w:color w:val="7C7C79"/>
          <w:sz w:val="20"/>
        </w:rPr>
        <w:t xml:space="preserve">. </w:t>
      </w:r>
      <w:proofErr w:type="spellStart"/>
      <w:r>
        <w:rPr>
          <w:rFonts w:ascii="Times New Roman"/>
          <w:b/>
          <w:color w:val="7C7C79"/>
          <w:sz w:val="21"/>
        </w:rPr>
        <w:t>Ludfk</w:t>
      </w:r>
      <w:proofErr w:type="spellEnd"/>
      <w:r>
        <w:rPr>
          <w:rFonts w:ascii="Times New Roman"/>
          <w:b/>
          <w:color w:val="7C7C79"/>
          <w:sz w:val="21"/>
        </w:rPr>
        <w:t xml:space="preserve"> </w:t>
      </w:r>
      <w:proofErr w:type="spellStart"/>
      <w:r>
        <w:rPr>
          <w:rFonts w:ascii="Times New Roman"/>
          <w:b/>
          <w:color w:val="7C7C79"/>
          <w:sz w:val="21"/>
        </w:rPr>
        <w:t>Jaafk</w:t>
      </w:r>
      <w:proofErr w:type="spellEnd"/>
      <w:r>
        <w:rPr>
          <w:rFonts w:ascii="Times New Roman"/>
          <w:b/>
          <w:color w:val="7C7C79"/>
          <w:sz w:val="21"/>
        </w:rPr>
        <w:t xml:space="preserve">, </w:t>
      </w:r>
      <w:r>
        <w:rPr>
          <w:rFonts w:ascii="Times New Roman"/>
          <w:b/>
          <w:color w:val="7C7C79"/>
          <w:sz w:val="20"/>
        </w:rPr>
        <w:t>PhD</w:t>
      </w:r>
    </w:p>
    <w:p w14:paraId="2AF9A58E" w14:textId="77777777" w:rsidR="009C258B" w:rsidRDefault="0062327A">
      <w:pPr>
        <w:spacing w:before="32" w:line="280" w:lineRule="auto"/>
        <w:ind w:left="1948" w:firstLine="7"/>
        <w:rPr>
          <w:rFonts w:ascii="Times New Roman"/>
          <w:sz w:val="19"/>
        </w:rPr>
      </w:pPr>
      <w:proofErr w:type="spellStart"/>
      <w:r>
        <w:rPr>
          <w:rFonts w:ascii="Times New Roman"/>
          <w:color w:val="7C7C79"/>
          <w:w w:val="105"/>
          <w:sz w:val="19"/>
        </w:rPr>
        <w:t>Dircctor</w:t>
      </w:r>
      <w:proofErr w:type="spellEnd"/>
      <w:r>
        <w:rPr>
          <w:rFonts w:ascii="Times New Roman"/>
          <w:color w:val="7C7C79"/>
          <w:w w:val="105"/>
          <w:sz w:val="19"/>
        </w:rPr>
        <w:t xml:space="preserve"> of Eaton </w:t>
      </w:r>
      <w:r>
        <w:rPr>
          <w:rFonts w:ascii="Times New Roman"/>
          <w:color w:val="90908C"/>
          <w:w w:val="105"/>
          <w:sz w:val="19"/>
        </w:rPr>
        <w:t xml:space="preserve">European </w:t>
      </w:r>
      <w:proofErr w:type="spellStart"/>
      <w:r>
        <w:rPr>
          <w:rFonts w:ascii="Times New Roman"/>
          <w:color w:val="7C7C79"/>
          <w:w w:val="105"/>
          <w:sz w:val="19"/>
        </w:rPr>
        <w:t>lnnovation</w:t>
      </w:r>
      <w:proofErr w:type="spellEnd"/>
      <w:r>
        <w:rPr>
          <w:rFonts w:ascii="Times New Roman"/>
          <w:color w:val="7C7C79"/>
          <w:w w:val="105"/>
          <w:sz w:val="19"/>
        </w:rPr>
        <w:t xml:space="preserve"> Centre Branch of </w:t>
      </w:r>
      <w:r>
        <w:rPr>
          <w:color w:val="90908C"/>
          <w:w w:val="105"/>
          <w:sz w:val="18"/>
        </w:rPr>
        <w:t xml:space="preserve">Eaton </w:t>
      </w:r>
      <w:proofErr w:type="spellStart"/>
      <w:r>
        <w:rPr>
          <w:rFonts w:ascii="Times New Roman"/>
          <w:color w:val="90908C"/>
          <w:w w:val="105"/>
          <w:sz w:val="19"/>
        </w:rPr>
        <w:t>Elektrotechnika</w:t>
      </w:r>
      <w:proofErr w:type="spellEnd"/>
      <w:r>
        <w:rPr>
          <w:rFonts w:ascii="Times New Roman"/>
          <w:color w:val="90908C"/>
          <w:w w:val="105"/>
          <w:sz w:val="19"/>
        </w:rPr>
        <w:t xml:space="preserve"> </w:t>
      </w:r>
      <w:proofErr w:type="spellStart"/>
      <w:r>
        <w:rPr>
          <w:rFonts w:ascii="Times New Roman"/>
          <w:color w:val="7C7C79"/>
          <w:w w:val="105"/>
          <w:sz w:val="19"/>
        </w:rPr>
        <w:t>s.r.o</w:t>
      </w:r>
      <w:r>
        <w:rPr>
          <w:rFonts w:ascii="Times New Roman"/>
          <w:color w:val="AAAAA7"/>
          <w:w w:val="105"/>
          <w:sz w:val="19"/>
        </w:rPr>
        <w:t>.</w:t>
      </w:r>
      <w:proofErr w:type="spellEnd"/>
    </w:p>
    <w:p w14:paraId="46510B62" w14:textId="77777777" w:rsidR="009C258B" w:rsidRDefault="0062327A">
      <w:pPr>
        <w:spacing w:before="92"/>
        <w:ind w:left="479"/>
        <w:rPr>
          <w:rFonts w:ascii="Times New Roman"/>
          <w:b/>
          <w:sz w:val="21"/>
        </w:rPr>
      </w:pPr>
      <w:r>
        <w:br w:type="column"/>
      </w:r>
      <w:r>
        <w:rPr>
          <w:rFonts w:ascii="Times New Roman"/>
          <w:b/>
          <w:color w:val="7C7C79"/>
          <w:sz w:val="21"/>
        </w:rPr>
        <w:t xml:space="preserve">doc. Dr. </w:t>
      </w:r>
      <w:proofErr w:type="spellStart"/>
      <w:r>
        <w:rPr>
          <w:rFonts w:ascii="Times New Roman"/>
          <w:b/>
          <w:color w:val="7C7C79"/>
          <w:sz w:val="21"/>
        </w:rPr>
        <w:t>RNDr</w:t>
      </w:r>
      <w:proofErr w:type="spellEnd"/>
      <w:r>
        <w:rPr>
          <w:rFonts w:ascii="Times New Roman"/>
          <w:b/>
          <w:color w:val="7C7C79"/>
          <w:sz w:val="21"/>
        </w:rPr>
        <w:t xml:space="preserve">. Miroslav </w:t>
      </w:r>
      <w:proofErr w:type="spellStart"/>
      <w:r>
        <w:rPr>
          <w:rFonts w:ascii="Times New Roman"/>
          <w:b/>
          <w:color w:val="7C7C79"/>
          <w:sz w:val="21"/>
        </w:rPr>
        <w:t>Holelek</w:t>
      </w:r>
      <w:proofErr w:type="spellEnd"/>
    </w:p>
    <w:p w14:paraId="2E2E7D6D" w14:textId="77777777" w:rsidR="009C258B" w:rsidRDefault="0062327A">
      <w:pPr>
        <w:spacing w:before="39"/>
        <w:ind w:left="484"/>
        <w:rPr>
          <w:rFonts w:ascii="Times New Roman"/>
          <w:sz w:val="19"/>
        </w:rPr>
      </w:pPr>
      <w:r>
        <w:rPr>
          <w:rFonts w:ascii="Times New Roman"/>
          <w:color w:val="7C7C79"/>
          <w:w w:val="105"/>
          <w:sz w:val="19"/>
        </w:rPr>
        <w:t>Rector</w:t>
      </w:r>
    </w:p>
    <w:p w14:paraId="488E9BBC" w14:textId="77777777" w:rsidR="009C258B" w:rsidRDefault="009C258B">
      <w:pPr>
        <w:rPr>
          <w:rFonts w:ascii="Times New Roman"/>
          <w:sz w:val="19"/>
        </w:rPr>
        <w:sectPr w:rsidR="009C258B">
          <w:type w:val="continuous"/>
          <w:pgSz w:w="11900" w:h="16840"/>
          <w:pgMar w:top="0" w:right="860" w:bottom="0" w:left="480" w:header="708" w:footer="708" w:gutter="0"/>
          <w:cols w:num="2" w:space="708" w:equalWidth="0">
            <w:col w:w="5673" w:space="40"/>
            <w:col w:w="4847"/>
          </w:cols>
        </w:sectPr>
      </w:pPr>
    </w:p>
    <w:p w14:paraId="21F94CAC" w14:textId="77777777" w:rsidR="009C258B" w:rsidRDefault="0062327A">
      <w:pPr>
        <w:pStyle w:val="Zkladntext"/>
        <w:spacing w:before="1"/>
        <w:rPr>
          <w:rFonts w:ascii="Times New Roman"/>
          <w:sz w:val="14"/>
        </w:rPr>
      </w:pPr>
      <w:r>
        <w:pict w14:anchorId="18E8A84C">
          <v:group id="_x0000_s2053" style="position:absolute;margin-left:12.95pt;margin-top:10.45pt;width:581.8pt;height:831.9pt;z-index:-251655680;mso-position-horizontal-relative:page;mso-position-vertical-relative:page" coordorigin="259,209" coordsize="11636,16638">
            <v:line id="_x0000_s2074" style="position:absolute" from="287,16819" to="287,1226" strokecolor="#afb3b3" strokeweight=".98617mm"/>
            <v:line id="_x0000_s2073" style="position:absolute" from="342,16628" to="342,241" strokecolor="#afb3af" strokeweight="1.1094mm"/>
            <v:line id="_x0000_s2072" style="position:absolute" from="335,16656" to="11887,16656" strokecolor="#bfc3bc" strokeweight=".24653mm"/>
            <v:line id="_x0000_s2071" style="position:absolute" from="4410,16543" to="5032,16543" strokecolor="#bfc3bf" strokeweight=".49308mm"/>
            <v:line id="_x0000_s2070" style="position:absolute" from="5039,16518" to="6192,16518" strokecolor="#c3c3c3" strokeweight=".36981mm"/>
            <v:line id="_x0000_s2069" style="position:absolute" from="6339,16493" to="7051,16493" strokecolor="#c3c3c3" strokeweight=".24653mm"/>
            <v:line id="_x0000_s2068" style="position:absolute" from="6995,16486" to="7576,16486" strokecolor="#bfc3bf" strokeweight=".36981mm"/>
            <v:line id="_x0000_s2067" style="position:absolute" from="7911,16454" to="10231,16454" strokecolor="#bfc3bf" strokeweight=".24653mm"/>
            <v:line id="_x0000_s2066" style="position:absolute" from="8274,16426" to="11349,16426" strokecolor="#bfc3bf" strokeweight=".36981mm"/>
            <v:line id="_x0000_s2065" style="position:absolute" from="10245,16405" to="11349,16405" strokecolor="#c3c3bf" strokeweight=".24653mm"/>
            <v:line id="_x0000_s2064" style="position:absolute" from="1139,16603" to="2460,16603" strokecolor="#bfc3bf" strokeweight=".24653mm"/>
            <v:line id="_x0000_s2063" style="position:absolute" from="3306,1931" to="3354,1931" strokeweight=".1233mm"/>
            <v:line id="_x0000_s2062" style="position:absolute" from="5570,6553" to="6360,6553" strokeweight="2.58864mm"/>
            <v:line id="_x0000_s2061" style="position:absolute" from="8260,6482" to="8295,6482" strokeweight=".1233mm"/>
            <v:line id="_x0000_s2060" style="position:absolute" from="2167,361" to="2167,566" strokecolor="#d8dad6" strokeweight=".73289mm"/>
            <v:line id="_x0000_s2059" style="position:absolute" from="6620,1741" to="6620,1986" strokecolor="#d8dad6" strokeweight=".87947mm"/>
            <v:rect id="_x0000_s2058" style="position:absolute;left:6646;top:1657;width:4692;height:782" fillcolor="#d8dad6" stroked="f"/>
            <v:line id="_x0000_s2057" style="position:absolute" from="5475,4452" to="5475,4708" strokecolor="#d8dad6" strokeweight=".83786mm"/>
            <v:line id="_x0000_s2056" style="position:absolute" from="9885,6270" to="9885,6540" strokecolor="#d8dad6" strokeweight="3.33pt"/>
            <v:line id="_x0000_s2055" style="position:absolute" from="5189,6536" to="5189,6792" strokecolor="#d8dad6" strokeweight=".83786mm"/>
            <v:line id="_x0000_s2054" style="position:absolute" from="7068,7308" to="7068,7564" strokecolor="#d8dad6" strokeweight=".92833mm"/>
            <w10:wrap anchorx="page" anchory="page"/>
          </v:group>
        </w:pict>
      </w:r>
    </w:p>
    <w:p w14:paraId="73FF1FFF" w14:textId="77777777" w:rsidR="009C258B" w:rsidRDefault="0062327A">
      <w:pPr>
        <w:tabs>
          <w:tab w:val="left" w:pos="6197"/>
        </w:tabs>
        <w:spacing w:before="88"/>
        <w:ind w:left="1962"/>
        <w:rPr>
          <w:rFonts w:ascii="Times New Roman"/>
          <w:sz w:val="20"/>
        </w:rPr>
      </w:pPr>
      <w:r>
        <w:rPr>
          <w:rFonts w:ascii="Times New Roman"/>
          <w:color w:val="7C7C79"/>
          <w:w w:val="105"/>
          <w:sz w:val="19"/>
        </w:rPr>
        <w:t>Date:</w:t>
      </w:r>
      <w:r>
        <w:rPr>
          <w:rFonts w:ascii="Times New Roman"/>
          <w:color w:val="7C7C79"/>
          <w:w w:val="105"/>
          <w:sz w:val="19"/>
        </w:rPr>
        <w:tab/>
      </w:r>
      <w:r>
        <w:rPr>
          <w:rFonts w:ascii="Times New Roman"/>
          <w:color w:val="7C7C79"/>
          <w:w w:val="105"/>
          <w:position w:val="1"/>
          <w:sz w:val="20"/>
        </w:rPr>
        <w:t>Dale:</w:t>
      </w:r>
    </w:p>
    <w:p w14:paraId="1D7B7EB6" w14:textId="77777777" w:rsidR="009C258B" w:rsidRDefault="009C258B">
      <w:pPr>
        <w:pStyle w:val="Zkladntext"/>
        <w:rPr>
          <w:rFonts w:ascii="Times New Roman"/>
          <w:sz w:val="20"/>
        </w:rPr>
      </w:pPr>
    </w:p>
    <w:p w14:paraId="25B8D660" w14:textId="77777777" w:rsidR="009C258B" w:rsidRDefault="009C258B">
      <w:pPr>
        <w:pStyle w:val="Zkladntext"/>
        <w:rPr>
          <w:rFonts w:ascii="Times New Roman"/>
          <w:sz w:val="20"/>
        </w:rPr>
      </w:pPr>
    </w:p>
    <w:p w14:paraId="3F04D493" w14:textId="77777777" w:rsidR="009C258B" w:rsidRDefault="009C258B">
      <w:pPr>
        <w:pStyle w:val="Zkladntext"/>
        <w:rPr>
          <w:rFonts w:ascii="Times New Roman"/>
          <w:sz w:val="20"/>
        </w:rPr>
      </w:pPr>
    </w:p>
    <w:p w14:paraId="375BF1FB" w14:textId="77777777" w:rsidR="009C258B" w:rsidRDefault="0062327A">
      <w:pPr>
        <w:pStyle w:val="Zkladntext"/>
        <w:spacing w:before="9"/>
        <w:rPr>
          <w:rFonts w:ascii="Times New Roman"/>
          <w:sz w:val="24"/>
        </w:rPr>
      </w:pPr>
      <w:r>
        <w:pict w14:anchorId="308D27B4">
          <v:line id="_x0000_s2052" style="position:absolute;z-index:251655680;mso-wrap-distance-left:0;mso-wrap-distance-right:0;mso-position-horizontal-relative:page" from="145.35pt,16.75pt" to="262.05pt,16.75pt" strokecolor="#bcbcb8" strokeweight=".36981mm">
            <w10:wrap type="topAndBottom" anchorx="page"/>
          </v:line>
        </w:pict>
      </w:r>
    </w:p>
    <w:p w14:paraId="5D5EF735" w14:textId="77777777" w:rsidR="009C258B" w:rsidRDefault="0062327A">
      <w:pPr>
        <w:tabs>
          <w:tab w:val="left" w:pos="6197"/>
        </w:tabs>
        <w:spacing w:before="2"/>
        <w:ind w:left="1961"/>
        <w:rPr>
          <w:rFonts w:ascii="Times New Roman"/>
          <w:sz w:val="20"/>
        </w:rPr>
      </w:pPr>
      <w:r>
        <w:rPr>
          <w:rFonts w:ascii="Times New Roman"/>
          <w:b/>
          <w:color w:val="7C7C79"/>
          <w:w w:val="105"/>
          <w:sz w:val="20"/>
        </w:rPr>
        <w:t>Ing.</w:t>
      </w:r>
      <w:r>
        <w:rPr>
          <w:rFonts w:ascii="Times New Roman"/>
          <w:b/>
          <w:color w:val="7C7C79"/>
          <w:spacing w:val="-29"/>
          <w:w w:val="105"/>
          <w:sz w:val="20"/>
        </w:rPr>
        <w:t xml:space="preserve"> </w:t>
      </w:r>
      <w:r>
        <w:rPr>
          <w:b/>
          <w:color w:val="7C7C79"/>
          <w:w w:val="105"/>
          <w:sz w:val="20"/>
        </w:rPr>
        <w:t>Dubo</w:t>
      </w:r>
      <w:r>
        <w:rPr>
          <w:b/>
          <w:color w:val="7C7C79"/>
          <w:spacing w:val="-21"/>
          <w:w w:val="105"/>
          <w:sz w:val="20"/>
        </w:rPr>
        <w:t xml:space="preserve"> </w:t>
      </w:r>
      <w:proofErr w:type="spellStart"/>
      <w:r>
        <w:rPr>
          <w:rFonts w:ascii="Times New Roman"/>
          <w:b/>
          <w:color w:val="7C7C79"/>
          <w:w w:val="105"/>
          <w:sz w:val="20"/>
        </w:rPr>
        <w:t>Plrlcb</w:t>
      </w:r>
      <w:proofErr w:type="spellEnd"/>
      <w:r>
        <w:rPr>
          <w:rFonts w:ascii="Times New Roman"/>
          <w:b/>
          <w:color w:val="7C7C79"/>
          <w:w w:val="105"/>
          <w:sz w:val="20"/>
        </w:rPr>
        <w:tab/>
      </w:r>
      <w:r>
        <w:rPr>
          <w:rFonts w:ascii="Times New Roman"/>
          <w:b/>
          <w:color w:val="7C7C79"/>
          <w:w w:val="105"/>
          <w:sz w:val="21"/>
        </w:rPr>
        <w:t xml:space="preserve">prof. </w:t>
      </w:r>
      <w:r>
        <w:rPr>
          <w:rFonts w:ascii="Times New Roman"/>
          <w:color w:val="7C7C79"/>
          <w:w w:val="105"/>
          <w:sz w:val="20"/>
        </w:rPr>
        <w:t xml:space="preserve">Ing. </w:t>
      </w:r>
      <w:proofErr w:type="spellStart"/>
      <w:r>
        <w:rPr>
          <w:rFonts w:ascii="Times New Roman"/>
          <w:b/>
          <w:color w:val="7C7C79"/>
          <w:w w:val="105"/>
          <w:sz w:val="21"/>
        </w:rPr>
        <w:t>Zdenfk</w:t>
      </w:r>
      <w:proofErr w:type="spellEnd"/>
      <w:r>
        <w:rPr>
          <w:rFonts w:ascii="Times New Roman"/>
          <w:b/>
          <w:color w:val="7C7C79"/>
          <w:w w:val="105"/>
          <w:sz w:val="21"/>
        </w:rPr>
        <w:t xml:space="preserve"> Peroutka,</w:t>
      </w:r>
      <w:r>
        <w:rPr>
          <w:rFonts w:ascii="Times New Roman"/>
          <w:b/>
          <w:color w:val="7C7C79"/>
          <w:spacing w:val="-30"/>
          <w:w w:val="105"/>
          <w:sz w:val="21"/>
        </w:rPr>
        <w:t xml:space="preserve"> </w:t>
      </w:r>
      <w:proofErr w:type="spellStart"/>
      <w:r>
        <w:rPr>
          <w:rFonts w:ascii="Times New Roman"/>
          <w:b/>
          <w:color w:val="7C7C79"/>
          <w:w w:val="105"/>
          <w:sz w:val="20"/>
        </w:rPr>
        <w:t>Pb.O</w:t>
      </w:r>
      <w:proofErr w:type="spellEnd"/>
      <w:r>
        <w:rPr>
          <w:rFonts w:ascii="Times New Roman"/>
          <w:b/>
          <w:color w:val="7C7C79"/>
          <w:w w:val="105"/>
          <w:sz w:val="20"/>
        </w:rPr>
        <w:t xml:space="preserve">. </w:t>
      </w:r>
      <w:r>
        <w:rPr>
          <w:rFonts w:ascii="Times New Roman"/>
          <w:color w:val="B5B1CA"/>
          <w:w w:val="105"/>
          <w:sz w:val="20"/>
        </w:rPr>
        <w:t>-</w:t>
      </w:r>
    </w:p>
    <w:p w14:paraId="1F3EA1F8" w14:textId="00805658" w:rsidR="009C258B" w:rsidRDefault="0062327A">
      <w:pPr>
        <w:tabs>
          <w:tab w:val="left" w:pos="6186"/>
          <w:tab w:val="left" w:pos="9681"/>
        </w:tabs>
        <w:spacing w:before="32"/>
        <w:ind w:left="1955"/>
        <w:rPr>
          <w:rFonts w:ascii="Times New Roman"/>
          <w:sz w:val="19"/>
        </w:rPr>
      </w:pPr>
      <w:proofErr w:type="spellStart"/>
      <w:r>
        <w:rPr>
          <w:rFonts w:ascii="Times New Roman"/>
          <w:color w:val="7C7C79"/>
          <w:w w:val="103"/>
          <w:sz w:val="19"/>
        </w:rPr>
        <w:t>Dircctor</w:t>
      </w:r>
      <w:proofErr w:type="spellEnd"/>
      <w:r>
        <w:rPr>
          <w:rFonts w:ascii="Times New Roman"/>
          <w:color w:val="7C7C79"/>
          <w:spacing w:val="7"/>
          <w:sz w:val="19"/>
        </w:rPr>
        <w:t xml:space="preserve"> </w:t>
      </w:r>
      <w:r>
        <w:rPr>
          <w:rFonts w:ascii="Times New Roman"/>
          <w:color w:val="7C7C79"/>
          <w:w w:val="102"/>
          <w:sz w:val="19"/>
        </w:rPr>
        <w:t>Eaton</w:t>
      </w:r>
      <w:r>
        <w:rPr>
          <w:rFonts w:ascii="Times New Roman"/>
          <w:color w:val="7C7C79"/>
          <w:spacing w:val="5"/>
          <w:sz w:val="19"/>
        </w:rPr>
        <w:t xml:space="preserve"> </w:t>
      </w:r>
      <w:proofErr w:type="spellStart"/>
      <w:r>
        <w:rPr>
          <w:rFonts w:ascii="Times New Roman"/>
          <w:color w:val="7C7C79"/>
          <w:w w:val="105"/>
          <w:sz w:val="19"/>
        </w:rPr>
        <w:t>Elektrotechnika</w:t>
      </w:r>
      <w:proofErr w:type="spellEnd"/>
      <w:r>
        <w:rPr>
          <w:rFonts w:ascii="Times New Roman"/>
          <w:color w:val="7C7C79"/>
          <w:spacing w:val="-13"/>
          <w:sz w:val="19"/>
        </w:rPr>
        <w:t xml:space="preserve"> </w:t>
      </w:r>
      <w:proofErr w:type="spellStart"/>
      <w:r>
        <w:rPr>
          <w:rFonts w:ascii="Times New Roman"/>
          <w:color w:val="7C7C79"/>
          <w:w w:val="105"/>
          <w:sz w:val="19"/>
        </w:rPr>
        <w:t>s.</w:t>
      </w:r>
      <w:r>
        <w:rPr>
          <w:rFonts w:ascii="Times New Roman"/>
          <w:color w:val="7C7C79"/>
          <w:spacing w:val="2"/>
          <w:w w:val="105"/>
          <w:sz w:val="19"/>
        </w:rPr>
        <w:t>r</w:t>
      </w:r>
      <w:r>
        <w:rPr>
          <w:rFonts w:ascii="Times New Roman"/>
          <w:color w:val="AAAAA7"/>
          <w:spacing w:val="5"/>
          <w:w w:val="106"/>
          <w:sz w:val="19"/>
        </w:rPr>
        <w:t>.</w:t>
      </w:r>
      <w:r>
        <w:rPr>
          <w:rFonts w:ascii="Times New Roman"/>
          <w:color w:val="7C7C79"/>
          <w:w w:val="106"/>
          <w:sz w:val="19"/>
        </w:rPr>
        <w:t>o.</w:t>
      </w:r>
      <w:proofErr w:type="spellEnd"/>
      <w:r>
        <w:rPr>
          <w:rFonts w:ascii="Times New Roman"/>
          <w:color w:val="7C7C79"/>
          <w:sz w:val="19"/>
        </w:rPr>
        <w:tab/>
      </w:r>
      <w:r>
        <w:rPr>
          <w:rFonts w:ascii="Times New Roman"/>
          <w:color w:val="7C7C79"/>
          <w:w w:val="108"/>
          <w:sz w:val="19"/>
        </w:rPr>
        <w:t>CEO</w:t>
      </w:r>
      <w:r>
        <w:rPr>
          <w:rFonts w:ascii="Times New Roman"/>
          <w:color w:val="7C7C79"/>
          <w:spacing w:val="-4"/>
          <w:sz w:val="19"/>
        </w:rPr>
        <w:t xml:space="preserve"> </w:t>
      </w:r>
      <w:r>
        <w:rPr>
          <w:rFonts w:ascii="Times New Roman"/>
          <w:color w:val="7C7C79"/>
          <w:w w:val="103"/>
          <w:sz w:val="19"/>
        </w:rPr>
        <w:t>Regiona</w:t>
      </w:r>
      <w:r>
        <w:rPr>
          <w:rFonts w:ascii="Times New Roman"/>
          <w:color w:val="7C7C79"/>
          <w:spacing w:val="21"/>
          <w:w w:val="103"/>
          <w:sz w:val="19"/>
        </w:rPr>
        <w:t>l</w:t>
      </w:r>
      <w:r>
        <w:rPr>
          <w:rFonts w:ascii="Times New Roman"/>
          <w:color w:val="7C7C79"/>
          <w:w w:val="295"/>
          <w:sz w:val="19"/>
        </w:rPr>
        <w:t>lnnovati</w:t>
      </w:r>
      <w:r>
        <w:rPr>
          <w:rFonts w:ascii="Times New Roman"/>
          <w:color w:val="7C7C79"/>
          <w:sz w:val="19"/>
        </w:rPr>
        <w:tab/>
      </w:r>
    </w:p>
    <w:p w14:paraId="40D86848" w14:textId="77777777" w:rsidR="009C258B" w:rsidRDefault="0062327A">
      <w:pPr>
        <w:spacing w:before="36"/>
        <w:ind w:left="6197"/>
        <w:rPr>
          <w:rFonts w:ascii="Times New Roman"/>
          <w:sz w:val="19"/>
        </w:rPr>
      </w:pPr>
      <w:proofErr w:type="spellStart"/>
      <w:r>
        <w:rPr>
          <w:rFonts w:ascii="Times New Roman"/>
          <w:color w:val="90908C"/>
          <w:w w:val="104"/>
          <w:sz w:val="19"/>
        </w:rPr>
        <w:t>Enginecring</w:t>
      </w:r>
      <w:proofErr w:type="spellEnd"/>
      <w:r>
        <w:rPr>
          <w:rFonts w:ascii="Times New Roman"/>
          <w:color w:val="90908C"/>
          <w:w w:val="104"/>
          <w:sz w:val="19"/>
        </w:rPr>
        <w:t>,</w:t>
      </w:r>
      <w:r>
        <w:rPr>
          <w:rFonts w:ascii="Times New Roman"/>
          <w:color w:val="90908C"/>
          <w:spacing w:val="-1"/>
          <w:sz w:val="19"/>
        </w:rPr>
        <w:t xml:space="preserve"> </w:t>
      </w:r>
      <w:proofErr w:type="spellStart"/>
      <w:r>
        <w:rPr>
          <w:rFonts w:ascii="Times New Roman"/>
          <w:color w:val="7C7C79"/>
          <w:w w:val="105"/>
          <w:sz w:val="19"/>
        </w:rPr>
        <w:t>Universit</w:t>
      </w:r>
      <w:r>
        <w:rPr>
          <w:rFonts w:ascii="Times New Roman"/>
          <w:color w:val="7C7C79"/>
          <w:spacing w:val="18"/>
          <w:w w:val="105"/>
          <w:sz w:val="19"/>
        </w:rPr>
        <w:t>y</w:t>
      </w:r>
      <w:r>
        <w:rPr>
          <w:rFonts w:ascii="Times New Roman"/>
          <w:color w:val="7C7C79"/>
          <w:w w:val="274"/>
          <w:sz w:val="19"/>
        </w:rPr>
        <w:t>o</w:t>
      </w:r>
      <w:proofErr w:type="spellEnd"/>
      <w:r>
        <w:rPr>
          <w:rFonts w:ascii="Times New Roman"/>
          <w:color w:val="7C7C79"/>
          <w:sz w:val="19"/>
        </w:rPr>
        <w:t xml:space="preserve">  </w:t>
      </w:r>
      <w:r>
        <w:rPr>
          <w:rFonts w:ascii="Times New Roman"/>
          <w:color w:val="7C7C79"/>
          <w:spacing w:val="-13"/>
          <w:sz w:val="19"/>
        </w:rPr>
        <w:t xml:space="preserve"> </w:t>
      </w:r>
      <w:proofErr w:type="spellStart"/>
      <w:r>
        <w:rPr>
          <w:rFonts w:ascii="Times New Roman"/>
          <w:color w:val="7C7C79"/>
          <w:w w:val="273"/>
          <w:sz w:val="19"/>
        </w:rPr>
        <w:t>cmia</w:t>
      </w:r>
      <w:proofErr w:type="spellEnd"/>
    </w:p>
    <w:p w14:paraId="49256D0B" w14:textId="77777777" w:rsidR="009C258B" w:rsidRDefault="0062327A">
      <w:pPr>
        <w:tabs>
          <w:tab w:val="left" w:pos="6197"/>
        </w:tabs>
        <w:spacing w:before="27"/>
        <w:ind w:left="1962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7C7C79"/>
          <w:sz w:val="20"/>
        </w:rPr>
        <w:t>Date:</w:t>
      </w:r>
      <w:r>
        <w:rPr>
          <w:rFonts w:ascii="Times New Roman" w:hAnsi="Times New Roman"/>
          <w:color w:val="7C7C79"/>
          <w:sz w:val="20"/>
        </w:rPr>
        <w:tab/>
      </w:r>
      <w:proofErr w:type="spellStart"/>
      <w:r>
        <w:rPr>
          <w:rFonts w:ascii="Times New Roman" w:hAnsi="Times New Roman"/>
          <w:color w:val="7C7C79"/>
          <w:sz w:val="20"/>
        </w:rPr>
        <w:t>Plzeň</w:t>
      </w:r>
      <w:proofErr w:type="spellEnd"/>
    </w:p>
    <w:p w14:paraId="3BD52580" w14:textId="77777777" w:rsidR="009C258B" w:rsidRDefault="0062327A">
      <w:pPr>
        <w:spacing w:before="41"/>
        <w:ind w:left="6190"/>
        <w:rPr>
          <w:rFonts w:ascii="Times New Roman"/>
          <w:sz w:val="19"/>
        </w:rPr>
      </w:pPr>
      <w:proofErr w:type="spellStart"/>
      <w:r>
        <w:rPr>
          <w:rFonts w:ascii="Times New Roman"/>
          <w:color w:val="7C7C79"/>
          <w:sz w:val="19"/>
        </w:rPr>
        <w:t>Datc</w:t>
      </w:r>
      <w:proofErr w:type="spellEnd"/>
      <w:r>
        <w:rPr>
          <w:rFonts w:ascii="Times New Roman"/>
          <w:color w:val="AAAAA7"/>
          <w:sz w:val="19"/>
        </w:rPr>
        <w:t>:</w:t>
      </w:r>
    </w:p>
    <w:p w14:paraId="7B0C658E" w14:textId="77777777" w:rsidR="009C258B" w:rsidRDefault="009C258B">
      <w:pPr>
        <w:pStyle w:val="Zkladntext"/>
        <w:rPr>
          <w:rFonts w:ascii="Times New Roman"/>
          <w:sz w:val="20"/>
        </w:rPr>
      </w:pPr>
    </w:p>
    <w:p w14:paraId="25A0F26C" w14:textId="77777777" w:rsidR="009C258B" w:rsidRDefault="009C258B">
      <w:pPr>
        <w:pStyle w:val="Zkladntext"/>
        <w:rPr>
          <w:rFonts w:ascii="Times New Roman"/>
          <w:sz w:val="20"/>
        </w:rPr>
      </w:pPr>
    </w:p>
    <w:p w14:paraId="2A80DA33" w14:textId="77777777" w:rsidR="009C258B" w:rsidRDefault="009C258B">
      <w:pPr>
        <w:pStyle w:val="Zkladntext"/>
        <w:spacing w:before="1"/>
        <w:rPr>
          <w:rFonts w:ascii="Times New Roman"/>
          <w:sz w:val="28"/>
        </w:rPr>
      </w:pPr>
    </w:p>
    <w:p w14:paraId="2C3F9C83" w14:textId="77777777" w:rsidR="009C258B" w:rsidRDefault="0062327A">
      <w:pPr>
        <w:ind w:left="1954"/>
        <w:rPr>
          <w:rFonts w:ascii="Times New Roman"/>
          <w:b/>
          <w:sz w:val="21"/>
        </w:rPr>
      </w:pPr>
      <w:r>
        <w:rPr>
          <w:rFonts w:ascii="Times New Roman"/>
          <w:b/>
          <w:color w:val="7C7C79"/>
          <w:w w:val="95"/>
          <w:sz w:val="21"/>
        </w:rPr>
        <w:t xml:space="preserve">Eaton </w:t>
      </w:r>
      <w:proofErr w:type="spellStart"/>
      <w:r>
        <w:rPr>
          <w:rFonts w:ascii="Times New Roman"/>
          <w:b/>
          <w:color w:val="7C7C79"/>
          <w:w w:val="95"/>
          <w:sz w:val="21"/>
        </w:rPr>
        <w:t>lntelligent</w:t>
      </w:r>
      <w:proofErr w:type="spellEnd"/>
      <w:r>
        <w:rPr>
          <w:rFonts w:ascii="Times New Roman"/>
          <w:b/>
          <w:color w:val="7C7C79"/>
          <w:w w:val="95"/>
          <w:sz w:val="21"/>
        </w:rPr>
        <w:t xml:space="preserve"> Power Limited</w:t>
      </w:r>
    </w:p>
    <w:p w14:paraId="1F641A18" w14:textId="77777777" w:rsidR="009C258B" w:rsidRDefault="009C258B">
      <w:pPr>
        <w:pStyle w:val="Zkladntext"/>
        <w:rPr>
          <w:rFonts w:ascii="Times New Roman"/>
          <w:b/>
          <w:sz w:val="20"/>
        </w:rPr>
      </w:pPr>
    </w:p>
    <w:p w14:paraId="5E49CFA7" w14:textId="77777777" w:rsidR="009C258B" w:rsidRDefault="009C258B">
      <w:pPr>
        <w:pStyle w:val="Zkladntext"/>
        <w:rPr>
          <w:rFonts w:ascii="Times New Roman"/>
          <w:b/>
          <w:sz w:val="20"/>
        </w:rPr>
      </w:pPr>
    </w:p>
    <w:p w14:paraId="50B017B4" w14:textId="77777777" w:rsidR="009C258B" w:rsidRDefault="009C258B">
      <w:pPr>
        <w:pStyle w:val="Zkladntext"/>
        <w:rPr>
          <w:rFonts w:ascii="Times New Roman"/>
          <w:b/>
          <w:sz w:val="20"/>
        </w:rPr>
      </w:pPr>
    </w:p>
    <w:p w14:paraId="0E8A2CA9" w14:textId="77777777" w:rsidR="009C258B" w:rsidRDefault="009C258B">
      <w:pPr>
        <w:pStyle w:val="Zkladntext"/>
        <w:rPr>
          <w:rFonts w:ascii="Times New Roman"/>
          <w:b/>
          <w:sz w:val="20"/>
        </w:rPr>
      </w:pPr>
    </w:p>
    <w:p w14:paraId="65E001D2" w14:textId="77777777" w:rsidR="009C258B" w:rsidRDefault="0062327A">
      <w:pPr>
        <w:pStyle w:val="Zkladntext"/>
        <w:spacing w:before="9"/>
        <w:rPr>
          <w:rFonts w:ascii="Times New Roman"/>
          <w:b/>
          <w:sz w:val="24"/>
        </w:rPr>
      </w:pPr>
      <w:r>
        <w:pict w14:anchorId="3238F1CB">
          <v:line id="_x0000_s2051" style="position:absolute;z-index:251656704;mso-wrap-distance-left:0;mso-wrap-distance-right:0;mso-position-horizontal-relative:page" from="125.8pt,16.95pt" to="177.5pt,16.95pt" strokecolor="#c3c3bf" strokeweight=".49308mm">
            <w10:wrap type="topAndBottom" anchorx="page"/>
          </v:line>
        </w:pict>
      </w:r>
    </w:p>
    <w:p w14:paraId="5DB2B87E" w14:textId="77777777" w:rsidR="009C258B" w:rsidRDefault="0062327A">
      <w:pPr>
        <w:ind w:left="1949"/>
        <w:rPr>
          <w:rFonts w:ascii="Times New Roman"/>
          <w:b/>
          <w:sz w:val="21"/>
        </w:rPr>
      </w:pPr>
      <w:r>
        <w:rPr>
          <w:rFonts w:ascii="Times New Roman"/>
          <w:b/>
          <w:color w:val="7C7C79"/>
          <w:sz w:val="21"/>
        </w:rPr>
        <w:t xml:space="preserve">Nigel </w:t>
      </w:r>
      <w:proofErr w:type="spellStart"/>
      <w:r>
        <w:rPr>
          <w:rFonts w:ascii="Times New Roman"/>
          <w:b/>
          <w:color w:val="7C7C79"/>
          <w:sz w:val="21"/>
        </w:rPr>
        <w:t>Cnwford</w:t>
      </w:r>
      <w:proofErr w:type="spellEnd"/>
    </w:p>
    <w:p w14:paraId="2C5CA67F" w14:textId="77777777" w:rsidR="009C258B" w:rsidRDefault="0062327A">
      <w:pPr>
        <w:spacing w:before="32" w:line="561" w:lineRule="auto"/>
        <w:ind w:left="1948" w:right="4509" w:firstLine="1"/>
        <w:rPr>
          <w:rFonts w:ascii="Times New Roman"/>
          <w:sz w:val="19"/>
        </w:rPr>
      </w:pPr>
      <w:r>
        <w:rPr>
          <w:rFonts w:ascii="Times New Roman"/>
          <w:color w:val="90908C"/>
          <w:w w:val="105"/>
          <w:sz w:val="19"/>
        </w:rPr>
        <w:t xml:space="preserve">Vice </w:t>
      </w:r>
      <w:r>
        <w:rPr>
          <w:rFonts w:ascii="Times New Roman"/>
          <w:color w:val="7C7C79"/>
          <w:w w:val="105"/>
          <w:sz w:val="19"/>
        </w:rPr>
        <w:t xml:space="preserve">President and Secretary, </w:t>
      </w:r>
      <w:proofErr w:type="spellStart"/>
      <w:r>
        <w:rPr>
          <w:rFonts w:ascii="Times New Roman"/>
          <w:color w:val="7C7C79"/>
          <w:w w:val="105"/>
          <w:sz w:val="19"/>
        </w:rPr>
        <w:t>Gcneral</w:t>
      </w:r>
      <w:proofErr w:type="spellEnd"/>
      <w:r>
        <w:rPr>
          <w:rFonts w:ascii="Times New Roman"/>
          <w:color w:val="7C7C79"/>
          <w:w w:val="105"/>
          <w:sz w:val="19"/>
        </w:rPr>
        <w:t xml:space="preserve"> </w:t>
      </w:r>
      <w:r>
        <w:rPr>
          <w:rFonts w:ascii="Times New Roman"/>
          <w:color w:val="90908C"/>
          <w:w w:val="105"/>
          <w:sz w:val="19"/>
        </w:rPr>
        <w:t xml:space="preserve">Counsel </w:t>
      </w:r>
      <w:r>
        <w:rPr>
          <w:rFonts w:ascii="Times New Roman"/>
          <w:color w:val="7C7C79"/>
          <w:w w:val="105"/>
          <w:sz w:val="19"/>
        </w:rPr>
        <w:t>Date</w:t>
      </w:r>
    </w:p>
    <w:p w14:paraId="796C1F1D" w14:textId="77777777" w:rsidR="009C258B" w:rsidRDefault="009C258B">
      <w:pPr>
        <w:pStyle w:val="Zkladntext"/>
        <w:rPr>
          <w:rFonts w:ascii="Times New Roman"/>
          <w:sz w:val="20"/>
        </w:rPr>
      </w:pPr>
    </w:p>
    <w:p w14:paraId="43F29897" w14:textId="77777777" w:rsidR="009C258B" w:rsidRDefault="009C258B">
      <w:pPr>
        <w:pStyle w:val="Zkladntext"/>
        <w:rPr>
          <w:rFonts w:ascii="Times New Roman"/>
          <w:sz w:val="20"/>
        </w:rPr>
      </w:pPr>
    </w:p>
    <w:p w14:paraId="4CD4B8D7" w14:textId="77777777" w:rsidR="009C258B" w:rsidRDefault="0062327A">
      <w:pPr>
        <w:pStyle w:val="Zkladntext"/>
        <w:spacing w:before="4"/>
        <w:rPr>
          <w:rFonts w:ascii="Times New Roman"/>
          <w:sz w:val="19"/>
        </w:rPr>
      </w:pPr>
      <w:r>
        <w:pict w14:anchorId="4DA0C493">
          <v:line id="_x0000_s2050" style="position:absolute;z-index:251657728;mso-wrap-distance-left:0;mso-wrap-distance-right:0;mso-position-horizontal-relative:page" from="120.2pt,13.45pt" to="314.15pt,13.45pt" strokecolor="#b3b3af" strokeweight=".24653mm">
            <w10:wrap type="topAndBottom" anchorx="page"/>
          </v:line>
        </w:pict>
      </w:r>
    </w:p>
    <w:p w14:paraId="17C3DDBC" w14:textId="77777777" w:rsidR="009C258B" w:rsidRDefault="0062327A">
      <w:pPr>
        <w:ind w:left="1948"/>
        <w:rPr>
          <w:rFonts w:ascii="Times New Roman"/>
          <w:b/>
          <w:sz w:val="21"/>
        </w:rPr>
      </w:pPr>
      <w:r>
        <w:rPr>
          <w:rFonts w:ascii="Times New Roman"/>
          <w:b/>
          <w:color w:val="7C7C79"/>
          <w:w w:val="95"/>
          <w:sz w:val="21"/>
        </w:rPr>
        <w:t>Robin Cefai</w:t>
      </w:r>
    </w:p>
    <w:p w14:paraId="501E2FAA" w14:textId="77777777" w:rsidR="009C258B" w:rsidRDefault="0062327A">
      <w:pPr>
        <w:spacing w:before="22"/>
        <w:ind w:left="1936"/>
        <w:rPr>
          <w:rFonts w:ascii="Times New Roman"/>
          <w:sz w:val="19"/>
        </w:rPr>
      </w:pPr>
      <w:r>
        <w:rPr>
          <w:b/>
          <w:color w:val="7C7C79"/>
          <w:w w:val="95"/>
          <w:sz w:val="20"/>
        </w:rPr>
        <w:t xml:space="preserve">Lega! </w:t>
      </w:r>
      <w:proofErr w:type="spellStart"/>
      <w:r>
        <w:rPr>
          <w:rFonts w:ascii="Times New Roman"/>
          <w:color w:val="7C7C79"/>
          <w:w w:val="95"/>
          <w:sz w:val="19"/>
        </w:rPr>
        <w:t>Dircctor</w:t>
      </w:r>
      <w:proofErr w:type="spellEnd"/>
    </w:p>
    <w:sectPr w:rsidR="009C258B">
      <w:type w:val="continuous"/>
      <w:pgSz w:w="11900" w:h="16840"/>
      <w:pgMar w:top="0" w:right="860" w:bottom="0" w:left="4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DFC40" w14:textId="77777777" w:rsidR="0062327A" w:rsidRDefault="0062327A">
      <w:r>
        <w:separator/>
      </w:r>
    </w:p>
  </w:endnote>
  <w:endnote w:type="continuationSeparator" w:id="0">
    <w:p w14:paraId="52D359B4" w14:textId="77777777" w:rsidR="0062327A" w:rsidRDefault="0062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4214C" w14:textId="77777777" w:rsidR="009C258B" w:rsidRDefault="0062327A">
    <w:pPr>
      <w:pStyle w:val="Zkladntext"/>
      <w:spacing w:line="14" w:lineRule="auto"/>
      <w:rPr>
        <w:sz w:val="11"/>
      </w:rPr>
    </w:pPr>
    <w:r>
      <w:pict w14:anchorId="2DFC994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24.45pt;margin-top:736.15pt;width:12.65pt;height:14.95pt;z-index:-251658752;mso-position-horizontal-relative:page;mso-position-vertical-relative:page" filled="f" stroked="f">
          <v:textbox inset="0,0,0,0">
            <w:txbxContent>
              <w:p w14:paraId="4E91D36C" w14:textId="77777777" w:rsidR="009C258B" w:rsidRDefault="0062327A">
                <w:pPr>
                  <w:spacing w:before="106"/>
                  <w:ind w:left="143"/>
                  <w:rPr>
                    <w:sz w:val="15"/>
                  </w:rPr>
                </w:pPr>
                <w:r>
                  <w:fldChar w:fldCharType="begin"/>
                </w:r>
                <w:r>
                  <w:rPr>
                    <w:color w:val="90908C"/>
                    <w:w w:val="106"/>
                    <w:sz w:val="15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3FEF4" w14:textId="77777777" w:rsidR="0062327A" w:rsidRDefault="0062327A">
      <w:r>
        <w:separator/>
      </w:r>
    </w:p>
  </w:footnote>
  <w:footnote w:type="continuationSeparator" w:id="0">
    <w:p w14:paraId="1BEA20C8" w14:textId="77777777" w:rsidR="0062327A" w:rsidRDefault="00623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63BA7"/>
    <w:multiLevelType w:val="hybridMultilevel"/>
    <w:tmpl w:val="85A45666"/>
    <w:lvl w:ilvl="0" w:tplc="0C0EEAD6">
      <w:start w:val="1"/>
      <w:numFmt w:val="decimal"/>
      <w:lvlText w:val="%1."/>
      <w:lvlJc w:val="left"/>
      <w:pPr>
        <w:ind w:left="2906" w:hanging="316"/>
        <w:jc w:val="left"/>
      </w:pPr>
      <w:rPr>
        <w:rFonts w:ascii="Arial" w:eastAsia="Arial" w:hAnsi="Arial" w:cs="Arial" w:hint="default"/>
        <w:color w:val="828380"/>
        <w:spacing w:val="-13"/>
        <w:w w:val="105"/>
        <w:sz w:val="18"/>
        <w:szCs w:val="18"/>
      </w:rPr>
    </w:lvl>
    <w:lvl w:ilvl="1" w:tplc="BB52EBA4">
      <w:numFmt w:val="bullet"/>
      <w:lvlText w:val="•"/>
      <w:lvlJc w:val="left"/>
      <w:pPr>
        <w:ind w:left="3629" w:hanging="316"/>
      </w:pPr>
      <w:rPr>
        <w:rFonts w:hint="default"/>
      </w:rPr>
    </w:lvl>
    <w:lvl w:ilvl="2" w:tplc="A36275A4">
      <w:numFmt w:val="bullet"/>
      <w:lvlText w:val="•"/>
      <w:lvlJc w:val="left"/>
      <w:pPr>
        <w:ind w:left="4358" w:hanging="316"/>
      </w:pPr>
      <w:rPr>
        <w:rFonts w:hint="default"/>
      </w:rPr>
    </w:lvl>
    <w:lvl w:ilvl="3" w:tplc="849E2A42">
      <w:numFmt w:val="bullet"/>
      <w:lvlText w:val="•"/>
      <w:lvlJc w:val="left"/>
      <w:pPr>
        <w:ind w:left="5088" w:hanging="316"/>
      </w:pPr>
      <w:rPr>
        <w:rFonts w:hint="default"/>
      </w:rPr>
    </w:lvl>
    <w:lvl w:ilvl="4" w:tplc="A0BA76E4">
      <w:numFmt w:val="bullet"/>
      <w:lvlText w:val="•"/>
      <w:lvlJc w:val="left"/>
      <w:pPr>
        <w:ind w:left="5817" w:hanging="316"/>
      </w:pPr>
      <w:rPr>
        <w:rFonts w:hint="default"/>
      </w:rPr>
    </w:lvl>
    <w:lvl w:ilvl="5" w:tplc="749E4494">
      <w:numFmt w:val="bullet"/>
      <w:lvlText w:val="•"/>
      <w:lvlJc w:val="left"/>
      <w:pPr>
        <w:ind w:left="6547" w:hanging="316"/>
      </w:pPr>
      <w:rPr>
        <w:rFonts w:hint="default"/>
      </w:rPr>
    </w:lvl>
    <w:lvl w:ilvl="6" w:tplc="5714257A">
      <w:numFmt w:val="bullet"/>
      <w:lvlText w:val="•"/>
      <w:lvlJc w:val="left"/>
      <w:pPr>
        <w:ind w:left="7276" w:hanging="316"/>
      </w:pPr>
      <w:rPr>
        <w:rFonts w:hint="default"/>
      </w:rPr>
    </w:lvl>
    <w:lvl w:ilvl="7" w:tplc="3F9A454E">
      <w:numFmt w:val="bullet"/>
      <w:lvlText w:val="•"/>
      <w:lvlJc w:val="left"/>
      <w:pPr>
        <w:ind w:left="8006" w:hanging="316"/>
      </w:pPr>
      <w:rPr>
        <w:rFonts w:hint="default"/>
      </w:rPr>
    </w:lvl>
    <w:lvl w:ilvl="8" w:tplc="0EA04FE0">
      <w:numFmt w:val="bullet"/>
      <w:lvlText w:val="•"/>
      <w:lvlJc w:val="left"/>
      <w:pPr>
        <w:ind w:left="8735" w:hanging="316"/>
      </w:pPr>
      <w:rPr>
        <w:rFonts w:hint="default"/>
      </w:rPr>
    </w:lvl>
  </w:abstractNum>
  <w:num w:numId="1" w16cid:durableId="712726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258B"/>
    <w:rsid w:val="0062327A"/>
    <w:rsid w:val="00724CE9"/>
    <w:rsid w:val="009C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2"/>
    </o:shapelayout>
  </w:shapeDefaults>
  <w:decimalSymbol w:val=","/>
  <w:listSeparator w:val=";"/>
  <w14:docId w14:val="17185362"/>
  <w15:docId w15:val="{02CDBC29-52CE-451B-9572-5CE52A2E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3143" w:right="1885" w:hanging="25"/>
      <w:jc w:val="center"/>
      <w:outlineLvl w:val="0"/>
    </w:pPr>
    <w:rPr>
      <w:sz w:val="27"/>
      <w:szCs w:val="27"/>
    </w:rPr>
  </w:style>
  <w:style w:type="paragraph" w:styleId="Nadpis2">
    <w:name w:val="heading 2"/>
    <w:basedOn w:val="Normln"/>
    <w:uiPriority w:val="9"/>
    <w:semiHidden/>
    <w:unhideWhenUsed/>
    <w:qFormat/>
    <w:pPr>
      <w:ind w:left="479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2906" w:hanging="31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2022-05-10T11:46:00Z</dcterms:created>
  <dcterms:modified xsi:type="dcterms:W3CDTF">2022-05-10T09:47:00Z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2022-05-10T00:00:00Z</vt:filetime>
  </property>
  <property fmtid="{D5CDD505-2E9C-101B-9397-08002B2CF9AE}" pid="3" name="Creator">
    <vt:lpwstr>EIS MAGION</vt:lpwstr>
  </property>
  <property fmtid="{D5CDD505-2E9C-101B-9397-08002B2CF9AE}" pid="4" name="LastSaved">
    <vt:filetime>2022-05-10T00:00:00Z</vt:filetime>
  </property>
</Properties>
</file>