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3BB6" w14:textId="77777777" w:rsidR="00744A05" w:rsidRDefault="00744A05" w:rsidP="002811CE">
      <w:pPr>
        <w:pStyle w:val="Nadpis1"/>
        <w:jc w:val="center"/>
      </w:pPr>
    </w:p>
    <w:p w14:paraId="2FCB1D88" w14:textId="3D0159A0" w:rsidR="00744A05" w:rsidRDefault="00744A05" w:rsidP="002811CE">
      <w:pPr>
        <w:pStyle w:val="Nadpis1"/>
        <w:jc w:val="center"/>
        <w:rPr>
          <w:sz w:val="22"/>
        </w:rPr>
      </w:pPr>
      <w:r>
        <w:rPr>
          <w:sz w:val="22"/>
        </w:rPr>
        <w:t xml:space="preserve">Kupní smlouva </w:t>
      </w:r>
      <w:r w:rsidR="006507BF">
        <w:rPr>
          <w:sz w:val="22"/>
        </w:rPr>
        <w:t>0</w:t>
      </w:r>
      <w:r w:rsidR="00962E87">
        <w:rPr>
          <w:sz w:val="22"/>
        </w:rPr>
        <w:t>27</w:t>
      </w:r>
      <w:r w:rsidR="006507BF">
        <w:rPr>
          <w:sz w:val="22"/>
        </w:rPr>
        <w:t>/</w:t>
      </w:r>
      <w:r w:rsidR="00962E87">
        <w:rPr>
          <w:sz w:val="22"/>
        </w:rPr>
        <w:t>22</w:t>
      </w:r>
    </w:p>
    <w:p w14:paraId="1E38A561" w14:textId="77777777" w:rsidR="00744A05" w:rsidRDefault="00726BF4" w:rsidP="00F41F4B">
      <w:pPr>
        <w:pStyle w:val="Nadpis1"/>
        <w:jc w:val="center"/>
      </w:pPr>
      <w:r>
        <w:rPr>
          <w:sz w:val="22"/>
        </w:rPr>
        <w:t xml:space="preserve"> </w:t>
      </w:r>
    </w:p>
    <w:p w14:paraId="7E2D2BD6" w14:textId="77777777" w:rsidR="00FA4A4B" w:rsidRDefault="00FA4A4B" w:rsidP="00FA4A4B">
      <w:pPr>
        <w:jc w:val="center"/>
      </w:pPr>
      <w:r>
        <w:t>uzavřená podle § 2079 a násl. zákona č. 89/2012 Sb., občanského zákoníku, v platném znění</w:t>
      </w:r>
    </w:p>
    <w:p w14:paraId="25F7BA63" w14:textId="77777777" w:rsidR="00744A05" w:rsidRDefault="00744A05"/>
    <w:p w14:paraId="2BB6355E" w14:textId="77777777" w:rsidR="00744A05" w:rsidRDefault="00744A05"/>
    <w:p w14:paraId="082A22FB" w14:textId="77777777" w:rsidR="00744A05" w:rsidRPr="00CC7F77" w:rsidRDefault="00744A05" w:rsidP="00FA4A4B">
      <w:pPr>
        <w:jc w:val="center"/>
        <w:rPr>
          <w:b/>
        </w:rPr>
      </w:pPr>
      <w:r w:rsidRPr="00CC7F77">
        <w:rPr>
          <w:b/>
        </w:rPr>
        <w:t>I.</w:t>
      </w:r>
    </w:p>
    <w:p w14:paraId="538CA3C4" w14:textId="77777777" w:rsidR="00744A05" w:rsidRDefault="00744A05" w:rsidP="00FA4A4B">
      <w:pPr>
        <w:jc w:val="center"/>
      </w:pPr>
      <w:r>
        <w:rPr>
          <w:b/>
        </w:rPr>
        <w:t>Smluvní strany</w:t>
      </w:r>
    </w:p>
    <w:p w14:paraId="557372F7" w14:textId="77777777" w:rsidR="00744A05" w:rsidRDefault="00744A05">
      <w:r>
        <w:t>Prodávající:</w:t>
      </w:r>
    </w:p>
    <w:p w14:paraId="490E42A0" w14:textId="77777777" w:rsidR="00744A05" w:rsidRDefault="00744A05">
      <w:r>
        <w:t>Název</w:t>
      </w:r>
      <w:r>
        <w:tab/>
      </w:r>
      <w:r>
        <w:tab/>
      </w:r>
      <w:r w:rsidR="003F31B6">
        <w:tab/>
      </w:r>
      <w:r>
        <w:t xml:space="preserve">: LAMALS, </w:t>
      </w:r>
      <w:r w:rsidR="008E3C0B">
        <w:t>a.s.</w:t>
      </w:r>
    </w:p>
    <w:p w14:paraId="431EC63F" w14:textId="77777777" w:rsidR="006D0D82" w:rsidRDefault="00963D27">
      <w:r>
        <w:t>Adresa</w:t>
      </w:r>
      <w:r w:rsidR="006D0D82">
        <w:tab/>
      </w:r>
      <w:r w:rsidR="006D0D82">
        <w:tab/>
      </w:r>
      <w:r w:rsidR="003F31B6">
        <w:tab/>
      </w:r>
      <w:r w:rsidR="006D0D82">
        <w:t xml:space="preserve">: </w:t>
      </w:r>
      <w:r>
        <w:t xml:space="preserve">Na Balkáně 62, </w:t>
      </w:r>
      <w:r w:rsidR="00087700">
        <w:t xml:space="preserve">130 00 </w:t>
      </w:r>
      <w:r>
        <w:t>Praha 3</w:t>
      </w:r>
    </w:p>
    <w:p w14:paraId="0EA83BBA" w14:textId="3EAE0289" w:rsidR="00744A05" w:rsidRDefault="00744A05">
      <w:r>
        <w:t>Zastoupený</w:t>
      </w:r>
      <w:r>
        <w:tab/>
      </w:r>
      <w:r w:rsidR="003F31B6">
        <w:tab/>
      </w:r>
      <w:r>
        <w:t>: Janem Roháčkem,</w:t>
      </w:r>
      <w:r w:rsidR="00966696">
        <w:t xml:space="preserve"> </w:t>
      </w:r>
      <w:r w:rsidR="005941D0">
        <w:t>předsedou představenstva</w:t>
      </w:r>
      <w:r>
        <w:t xml:space="preserve"> </w:t>
      </w:r>
    </w:p>
    <w:p w14:paraId="67080411" w14:textId="77777777" w:rsidR="00744A05" w:rsidRDefault="00744A05">
      <w:r>
        <w:t>IČO</w:t>
      </w:r>
      <w:r>
        <w:tab/>
        <w:t xml:space="preserve"> </w:t>
      </w:r>
      <w:r>
        <w:tab/>
      </w:r>
      <w:r w:rsidR="003F31B6">
        <w:tab/>
      </w:r>
      <w:r>
        <w:t>: 00147303</w:t>
      </w:r>
    </w:p>
    <w:p w14:paraId="76B361BE" w14:textId="3F2D5950" w:rsidR="00CF7264" w:rsidRDefault="00CF7264" w:rsidP="00CC7F77">
      <w:pPr>
        <w:ind w:left="1416" w:firstLine="708"/>
      </w:pPr>
      <w:r>
        <w:t>Zapsán v OR u MS v Praze oddíl B 9</w:t>
      </w:r>
    </w:p>
    <w:p w14:paraId="3990F48A" w14:textId="77777777" w:rsidR="003F31B6" w:rsidRDefault="003F31B6">
      <w:r>
        <w:t>Bankovní spojení</w:t>
      </w:r>
      <w:r>
        <w:tab/>
      </w:r>
      <w:r>
        <w:tab/>
        <w:t>: Komerční banka, číslo účtu: 0008705101/0100</w:t>
      </w:r>
    </w:p>
    <w:p w14:paraId="6CF7952B" w14:textId="5E4F6905" w:rsidR="00CF7264" w:rsidRDefault="00CF7264" w:rsidP="00CC7F77">
      <w:pPr>
        <w:ind w:left="1416" w:firstLine="708"/>
      </w:pPr>
      <w:r>
        <w:t xml:space="preserve">/dále jen </w:t>
      </w:r>
      <w:r w:rsidRPr="00CC7F77">
        <w:rPr>
          <w:b/>
        </w:rPr>
        <w:t>prodávající</w:t>
      </w:r>
      <w:r>
        <w:t>/</w:t>
      </w:r>
    </w:p>
    <w:p w14:paraId="09022F59" w14:textId="77777777" w:rsidR="00744A05" w:rsidRDefault="00744A05"/>
    <w:p w14:paraId="33DF1B4F" w14:textId="77777777" w:rsidR="00744A05" w:rsidRDefault="00744A05">
      <w:r>
        <w:t>Kupující:</w:t>
      </w:r>
    </w:p>
    <w:p w14:paraId="11278576" w14:textId="7A30C168" w:rsidR="00744A05" w:rsidRDefault="00744A05">
      <w:r>
        <w:t>N</w:t>
      </w:r>
      <w:r w:rsidR="00087700">
        <w:t>ázev</w:t>
      </w:r>
      <w:r w:rsidR="00087700">
        <w:tab/>
      </w:r>
      <w:r w:rsidR="00087700">
        <w:tab/>
      </w:r>
      <w:r w:rsidR="003F31B6">
        <w:tab/>
      </w:r>
      <w:r w:rsidR="00087700">
        <w:t>: Střední odborná škola pro administrativu Evropské unie</w:t>
      </w:r>
      <w:r w:rsidR="00CF7264">
        <w:t>, Praha 9, Lipí 1911</w:t>
      </w:r>
    </w:p>
    <w:p w14:paraId="3437B897" w14:textId="100C2D42" w:rsidR="00744A05" w:rsidRDefault="00744A05">
      <w:r>
        <w:t>Adresa</w:t>
      </w:r>
      <w:r>
        <w:tab/>
      </w:r>
      <w:r>
        <w:tab/>
      </w:r>
      <w:r w:rsidR="003F31B6">
        <w:tab/>
      </w:r>
      <w:r>
        <w:t xml:space="preserve">: </w:t>
      </w:r>
      <w:r w:rsidR="00087700">
        <w:t>Lipí 1911</w:t>
      </w:r>
      <w:r w:rsidR="00CF7264">
        <w:t>/23</w:t>
      </w:r>
      <w:r>
        <w:t xml:space="preserve">, </w:t>
      </w:r>
      <w:r w:rsidR="00087700">
        <w:t>193 00 Praha 9</w:t>
      </w:r>
    </w:p>
    <w:p w14:paraId="58B13F96" w14:textId="34A429B2" w:rsidR="00744A05" w:rsidRDefault="00744A05">
      <w:pPr>
        <w:ind w:left="1418" w:hanging="1418"/>
      </w:pPr>
      <w:r>
        <w:t>Zastoupený</w:t>
      </w:r>
      <w:r>
        <w:tab/>
      </w:r>
      <w:r w:rsidR="003F31B6">
        <w:tab/>
      </w:r>
      <w:r>
        <w:t xml:space="preserve">: </w:t>
      </w:r>
      <w:r w:rsidR="00A440E5">
        <w:t>PhDr</w:t>
      </w:r>
      <w:r w:rsidR="00087700">
        <w:t xml:space="preserve">. Romanem Liškou, </w:t>
      </w:r>
      <w:r w:rsidR="00A440E5">
        <w:t xml:space="preserve">Ph.D., </w:t>
      </w:r>
      <w:r w:rsidR="00087700">
        <w:t>ředitelem</w:t>
      </w:r>
      <w:r>
        <w:t xml:space="preserve"> </w:t>
      </w:r>
    </w:p>
    <w:p w14:paraId="22E14951" w14:textId="77777777" w:rsidR="00744A05" w:rsidRDefault="00744A05">
      <w:pPr>
        <w:ind w:left="1418" w:hanging="1418"/>
      </w:pPr>
      <w:r>
        <w:t xml:space="preserve">IČO          </w:t>
      </w:r>
      <w:r>
        <w:tab/>
      </w:r>
      <w:r w:rsidR="003F31B6">
        <w:tab/>
      </w:r>
      <w:r>
        <w:t xml:space="preserve">: </w:t>
      </w:r>
      <w:r w:rsidR="001D40EC">
        <w:t>14891247</w:t>
      </w:r>
    </w:p>
    <w:p w14:paraId="37C66A83" w14:textId="77777777" w:rsidR="003F31B6" w:rsidRDefault="003F31B6">
      <w:pPr>
        <w:ind w:left="1418" w:hanging="1418"/>
      </w:pPr>
      <w:r>
        <w:t>Bankovní spojení</w:t>
      </w:r>
      <w:r>
        <w:tab/>
      </w:r>
      <w:r>
        <w:tab/>
        <w:t xml:space="preserve">: </w:t>
      </w:r>
      <w:r w:rsidR="002811CE" w:rsidRPr="003C39EF">
        <w:t>Komerční banka, číslo účtu: 19-3960330297/0100</w:t>
      </w:r>
    </w:p>
    <w:p w14:paraId="51F1055F" w14:textId="02825027" w:rsidR="00744A05" w:rsidRDefault="00CF7264" w:rsidP="00CC7F77">
      <w:pPr>
        <w:ind w:left="1416" w:firstLine="708"/>
      </w:pPr>
      <w:r>
        <w:t xml:space="preserve">/dále jen </w:t>
      </w:r>
      <w:r w:rsidRPr="00CC7F77">
        <w:rPr>
          <w:b/>
        </w:rPr>
        <w:t>kupující</w:t>
      </w:r>
      <w:r>
        <w:t>/</w:t>
      </w:r>
    </w:p>
    <w:p w14:paraId="2667E8ED" w14:textId="77777777" w:rsidR="00744A05" w:rsidRDefault="00744A05">
      <w:r>
        <w:tab/>
      </w:r>
      <w:r>
        <w:tab/>
      </w:r>
      <w:r>
        <w:tab/>
        <w:t xml:space="preserve">       </w:t>
      </w:r>
    </w:p>
    <w:p w14:paraId="7B5F96A6" w14:textId="77777777" w:rsidR="00744A05" w:rsidRDefault="00744A05" w:rsidP="00FA4A4B">
      <w:pPr>
        <w:jc w:val="center"/>
        <w:rPr>
          <w:b/>
        </w:rPr>
      </w:pPr>
      <w:r>
        <w:rPr>
          <w:b/>
        </w:rPr>
        <w:t>II.</w:t>
      </w:r>
    </w:p>
    <w:p w14:paraId="1D23543F" w14:textId="77777777" w:rsidR="00FA4A4B" w:rsidRDefault="00FA4A4B" w:rsidP="00904855">
      <w:pPr>
        <w:ind w:firstLine="708"/>
        <w:jc w:val="both"/>
      </w:pPr>
      <w:r>
        <w:t xml:space="preserve">Smlouva se uzavírá v souladu s ustanoveními občanského zákoníku č. 89/2012 Sb., ve znění </w:t>
      </w:r>
      <w:r w:rsidRPr="003D28B4">
        <w:t>pozdějších předpisů</w:t>
      </w:r>
      <w:r>
        <w:t>. Vztahy mezi kupujícím a prodávajícím, které nejsou smluvně upraveny, se řídí platnými právními předpisy.</w:t>
      </w:r>
    </w:p>
    <w:p w14:paraId="6F63A4C3" w14:textId="77777777" w:rsidR="00744A05" w:rsidRDefault="00744A05">
      <w:pPr>
        <w:jc w:val="both"/>
      </w:pPr>
    </w:p>
    <w:p w14:paraId="5CB4CFAA" w14:textId="77777777" w:rsidR="00744A05" w:rsidRDefault="00744A05" w:rsidP="00FA4A4B">
      <w:pPr>
        <w:jc w:val="center"/>
        <w:rPr>
          <w:b/>
        </w:rPr>
      </w:pPr>
      <w:r>
        <w:rPr>
          <w:b/>
        </w:rPr>
        <w:t>III.</w:t>
      </w:r>
    </w:p>
    <w:p w14:paraId="1F8F8C4B" w14:textId="465DF46F" w:rsidR="00744A05" w:rsidRDefault="00744A05" w:rsidP="00FA4A4B">
      <w:pPr>
        <w:jc w:val="center"/>
        <w:rPr>
          <w:b/>
        </w:rPr>
      </w:pPr>
      <w:r>
        <w:rPr>
          <w:b/>
        </w:rPr>
        <w:t>Předmět smlouvy</w:t>
      </w:r>
    </w:p>
    <w:p w14:paraId="39F29FB2" w14:textId="742A29CD" w:rsidR="00744A05" w:rsidRDefault="00744A05" w:rsidP="00CC7F77">
      <w:pPr>
        <w:ind w:firstLine="708"/>
        <w:jc w:val="both"/>
      </w:pPr>
      <w:r>
        <w:t xml:space="preserve">Obsahem této smlouvy je závazek prodávajícího dodat kupujícímu </w:t>
      </w:r>
      <w:r w:rsidR="00DC6601">
        <w:t>tablety</w:t>
      </w:r>
      <w:r>
        <w:t xml:space="preserve"> specifikované co do množství, </w:t>
      </w:r>
      <w:r w:rsidR="0056578C">
        <w:t>parametrů</w:t>
      </w:r>
      <w:r>
        <w:t xml:space="preserve"> a ceny v příloze č.1 této smlouvy </w:t>
      </w:r>
      <w:r w:rsidR="00CF7264">
        <w:t xml:space="preserve">/dále jen </w:t>
      </w:r>
      <w:r w:rsidR="00CF7264" w:rsidRPr="00CC7F77">
        <w:rPr>
          <w:b/>
        </w:rPr>
        <w:t>zboží nebo zařízení</w:t>
      </w:r>
      <w:r w:rsidR="00CF7264">
        <w:t xml:space="preserve">/ </w:t>
      </w:r>
      <w:r>
        <w:t xml:space="preserve">a závazek kupujícího převzít tato zařízení v souladu s ustanoveními této smlouvy a zaplatit kupní cenu. </w:t>
      </w:r>
      <w:r w:rsidR="0056578C">
        <w:t xml:space="preserve">Příloha č. 1 je nedílnou součástí této smlouvy. </w:t>
      </w:r>
    </w:p>
    <w:p w14:paraId="1308B0A8" w14:textId="77777777" w:rsidR="00744A05" w:rsidRDefault="00744A05">
      <w:pPr>
        <w:pStyle w:val="Zkladntext2"/>
      </w:pPr>
      <w:r>
        <w:t>Kupující nabývá vlastnické právo ke zboží okamžikem zaplacení</w:t>
      </w:r>
      <w:r w:rsidR="002811CE">
        <w:t>,</w:t>
      </w:r>
      <w:r>
        <w:t xml:space="preserve"> tj. připsáním částky rovnající se kupní ceně</w:t>
      </w:r>
      <w:r w:rsidR="002811CE">
        <w:t>,</w:t>
      </w:r>
      <w:r>
        <w:t xml:space="preserve"> na účet prodávajícího. </w:t>
      </w:r>
    </w:p>
    <w:p w14:paraId="4F6DC98A" w14:textId="77777777" w:rsidR="00744A05" w:rsidRDefault="00744A05">
      <w:pPr>
        <w:jc w:val="both"/>
      </w:pPr>
    </w:p>
    <w:p w14:paraId="41D988ED" w14:textId="77777777" w:rsidR="00744A05" w:rsidRDefault="00744A05" w:rsidP="00FA4A4B">
      <w:pPr>
        <w:jc w:val="center"/>
        <w:rPr>
          <w:b/>
        </w:rPr>
      </w:pPr>
      <w:r>
        <w:rPr>
          <w:b/>
        </w:rPr>
        <w:t>IV.</w:t>
      </w:r>
    </w:p>
    <w:p w14:paraId="5166C51D" w14:textId="77777777" w:rsidR="00744A05" w:rsidRDefault="00744A05" w:rsidP="00FA4A4B">
      <w:pPr>
        <w:jc w:val="center"/>
        <w:rPr>
          <w:b/>
        </w:rPr>
      </w:pPr>
      <w:r>
        <w:rPr>
          <w:b/>
        </w:rPr>
        <w:t>Doba plnění</w:t>
      </w:r>
    </w:p>
    <w:p w14:paraId="6EA4BB48" w14:textId="10928BC5" w:rsidR="00E0644B" w:rsidRPr="0045401F" w:rsidRDefault="0045401F" w:rsidP="00722AA1">
      <w:pPr>
        <w:ind w:firstLine="708"/>
        <w:jc w:val="both"/>
        <w:rPr>
          <w:b/>
        </w:rPr>
      </w:pPr>
      <w:r w:rsidRPr="0045401F">
        <w:t xml:space="preserve">Zboží uvedené </w:t>
      </w:r>
      <w:r w:rsidR="00722AA1">
        <w:t xml:space="preserve">v </w:t>
      </w:r>
      <w:r>
        <w:t>příloze kupní smlouvy</w:t>
      </w:r>
      <w:r w:rsidRPr="0045401F">
        <w:t xml:space="preserve"> bude dodáno do </w:t>
      </w:r>
      <w:r w:rsidR="00962E87">
        <w:t>7</w:t>
      </w:r>
      <w:r w:rsidRPr="0045401F">
        <w:t xml:space="preserve"> pracovních dnů od </w:t>
      </w:r>
      <w:r w:rsidR="00CF7264">
        <w:t>účinnosti této</w:t>
      </w:r>
      <w:r w:rsidR="00CF7264" w:rsidRPr="0045401F">
        <w:t xml:space="preserve"> </w:t>
      </w:r>
      <w:r w:rsidRPr="0045401F">
        <w:t>kupní smlouvy</w:t>
      </w:r>
      <w:r w:rsidR="00722AA1">
        <w:t>.</w:t>
      </w:r>
    </w:p>
    <w:p w14:paraId="40B19984" w14:textId="77777777" w:rsidR="00744A05" w:rsidRDefault="00744A05" w:rsidP="00111351">
      <w:pPr>
        <w:pStyle w:val="Nadpis4"/>
      </w:pPr>
    </w:p>
    <w:p w14:paraId="785B2734" w14:textId="77777777" w:rsidR="00744A05" w:rsidRDefault="00744A05" w:rsidP="00FA4A4B">
      <w:pPr>
        <w:jc w:val="center"/>
        <w:rPr>
          <w:b/>
        </w:rPr>
      </w:pPr>
      <w:r>
        <w:rPr>
          <w:b/>
        </w:rPr>
        <w:t>V.</w:t>
      </w:r>
    </w:p>
    <w:p w14:paraId="5BFBF651" w14:textId="77777777" w:rsidR="00744A05" w:rsidRDefault="00744A05" w:rsidP="00FA4A4B">
      <w:pPr>
        <w:jc w:val="center"/>
        <w:rPr>
          <w:b/>
        </w:rPr>
      </w:pPr>
      <w:r>
        <w:rPr>
          <w:b/>
        </w:rPr>
        <w:t>Způsob a místo plnění</w:t>
      </w:r>
    </w:p>
    <w:p w14:paraId="6C256826" w14:textId="2168D8BE" w:rsidR="00744A05" w:rsidRDefault="00744A05" w:rsidP="00904855">
      <w:pPr>
        <w:ind w:firstLine="708"/>
        <w:jc w:val="both"/>
      </w:pPr>
      <w:r>
        <w:t xml:space="preserve">Kupující převezme zboží po vzájemné dohodě </w:t>
      </w:r>
      <w:r w:rsidR="00CF7264">
        <w:t xml:space="preserve">termínu </w:t>
      </w:r>
      <w:r>
        <w:t>s</w:t>
      </w:r>
      <w:r w:rsidR="00FF2797">
        <w:t> </w:t>
      </w:r>
      <w:r>
        <w:t>prodávajícím</w:t>
      </w:r>
      <w:r w:rsidR="00FF2797">
        <w:t xml:space="preserve"> </w:t>
      </w:r>
      <w:r>
        <w:t>v sídle kupujícího. Prodávající je povinen předat kupujícímu společně s dodáním zboží dodací list a kupující potvrdí převzetí zařízení na dodacím listě. Dopravu zboží od prodávajícího zajišťuje a hradí prodávající.</w:t>
      </w:r>
    </w:p>
    <w:p w14:paraId="72197B21" w14:textId="77777777" w:rsidR="00744A05" w:rsidRDefault="00744A05">
      <w:pPr>
        <w:jc w:val="both"/>
      </w:pPr>
    </w:p>
    <w:p w14:paraId="56958E9B" w14:textId="77777777" w:rsidR="00744A05" w:rsidRDefault="00744A05" w:rsidP="00FA4A4B">
      <w:pPr>
        <w:jc w:val="center"/>
        <w:rPr>
          <w:b/>
        </w:rPr>
      </w:pPr>
      <w:r>
        <w:rPr>
          <w:b/>
        </w:rPr>
        <w:t>VI.</w:t>
      </w:r>
    </w:p>
    <w:p w14:paraId="428CC69F" w14:textId="77777777" w:rsidR="00744A05" w:rsidRDefault="00744A05" w:rsidP="00FA4A4B">
      <w:pPr>
        <w:jc w:val="center"/>
        <w:rPr>
          <w:b/>
        </w:rPr>
      </w:pPr>
      <w:r>
        <w:rPr>
          <w:b/>
        </w:rPr>
        <w:t>Cena</w:t>
      </w:r>
    </w:p>
    <w:p w14:paraId="2DAC9456" w14:textId="77777777" w:rsidR="00744A05" w:rsidRDefault="00744A05" w:rsidP="00904855">
      <w:pPr>
        <w:ind w:firstLine="708"/>
        <w:jc w:val="both"/>
        <w:rPr>
          <w:b/>
        </w:rPr>
      </w:pPr>
      <w:r>
        <w:t xml:space="preserve">Strany se dohodly na kupní ceně uvedené v příloze č. 1 této smlouvy u specifikace zboží. </w:t>
      </w:r>
    </w:p>
    <w:p w14:paraId="50C36129" w14:textId="77777777" w:rsidR="00744A05" w:rsidRDefault="00744A05">
      <w:pPr>
        <w:jc w:val="both"/>
        <w:rPr>
          <w:b/>
        </w:rPr>
      </w:pPr>
    </w:p>
    <w:p w14:paraId="72734B64" w14:textId="77777777" w:rsidR="00744A05" w:rsidRDefault="00744A05">
      <w:pPr>
        <w:jc w:val="both"/>
        <w:rPr>
          <w:b/>
        </w:rPr>
      </w:pPr>
    </w:p>
    <w:p w14:paraId="4C2031F0" w14:textId="77777777" w:rsidR="00744A05" w:rsidRDefault="00744A05" w:rsidP="00FA4A4B">
      <w:pPr>
        <w:jc w:val="center"/>
        <w:rPr>
          <w:b/>
        </w:rPr>
      </w:pPr>
      <w:r>
        <w:rPr>
          <w:b/>
        </w:rPr>
        <w:t>VII.</w:t>
      </w:r>
    </w:p>
    <w:p w14:paraId="0A28B2B6" w14:textId="77777777" w:rsidR="00744A05" w:rsidRDefault="00744A05" w:rsidP="00FA4A4B">
      <w:pPr>
        <w:jc w:val="center"/>
        <w:rPr>
          <w:b/>
        </w:rPr>
      </w:pPr>
      <w:r>
        <w:rPr>
          <w:b/>
        </w:rPr>
        <w:t>Platební podmínky</w:t>
      </w:r>
    </w:p>
    <w:p w14:paraId="565CA085" w14:textId="28B136D7" w:rsidR="008B4609" w:rsidRDefault="00744A05" w:rsidP="00726BF4">
      <w:pPr>
        <w:ind w:firstLine="708"/>
        <w:jc w:val="both"/>
      </w:pPr>
      <w:r>
        <w:t xml:space="preserve">Strany se dohodly, že kupující uhradí kupní cenu na základě faktury vystavené prodávajícím </w:t>
      </w:r>
      <w:r w:rsidR="00CF7264">
        <w:t xml:space="preserve">po převzetí zboží kupujícím </w:t>
      </w:r>
      <w:r>
        <w:t xml:space="preserve">splatné do </w:t>
      </w:r>
      <w:r w:rsidR="0056578C">
        <w:t>21</w:t>
      </w:r>
      <w:r>
        <w:t xml:space="preserve"> dnů ode dne obdržení faktury kupujícím. Faktura bude splňovat náležitosti daňového dokladu a náležitosti účetního dokladu. </w:t>
      </w:r>
    </w:p>
    <w:p w14:paraId="3A86F532" w14:textId="77777777" w:rsidR="008B4609" w:rsidRDefault="008B4609">
      <w:pPr>
        <w:jc w:val="both"/>
      </w:pPr>
    </w:p>
    <w:p w14:paraId="667941B3" w14:textId="77777777" w:rsidR="008B4609" w:rsidRDefault="008B4609">
      <w:pPr>
        <w:jc w:val="both"/>
      </w:pPr>
    </w:p>
    <w:p w14:paraId="54DA5541" w14:textId="77777777" w:rsidR="00744A05" w:rsidRDefault="00744A05">
      <w:pPr>
        <w:jc w:val="both"/>
      </w:pPr>
    </w:p>
    <w:p w14:paraId="32AEB100" w14:textId="77777777" w:rsidR="007625F7" w:rsidRDefault="007625F7">
      <w:pPr>
        <w:rPr>
          <w:b/>
        </w:rPr>
      </w:pPr>
      <w:r>
        <w:rPr>
          <w:b/>
        </w:rPr>
        <w:br w:type="page"/>
      </w:r>
    </w:p>
    <w:p w14:paraId="570587A9" w14:textId="4B6311CD" w:rsidR="00744A05" w:rsidRDefault="00744A05" w:rsidP="00FA4A4B">
      <w:pPr>
        <w:jc w:val="center"/>
        <w:rPr>
          <w:b/>
        </w:rPr>
      </w:pPr>
      <w:r>
        <w:rPr>
          <w:b/>
        </w:rPr>
        <w:lastRenderedPageBreak/>
        <w:t>VIII.</w:t>
      </w:r>
    </w:p>
    <w:p w14:paraId="0A325190" w14:textId="77777777" w:rsidR="00744A05" w:rsidRDefault="00744A05" w:rsidP="00904855">
      <w:pPr>
        <w:ind w:firstLine="708"/>
        <w:jc w:val="both"/>
      </w:pPr>
      <w:r>
        <w:t>Zboží je dodáno bez právních vad.</w:t>
      </w:r>
    </w:p>
    <w:p w14:paraId="476FBBC2" w14:textId="37F55EA3" w:rsidR="00744A05" w:rsidRDefault="00744A05">
      <w:pPr>
        <w:jc w:val="both"/>
      </w:pPr>
    </w:p>
    <w:p w14:paraId="1BED61A1" w14:textId="77777777" w:rsidR="00A93F3B" w:rsidRDefault="00A93F3B">
      <w:pPr>
        <w:jc w:val="both"/>
      </w:pPr>
    </w:p>
    <w:p w14:paraId="2482CF08" w14:textId="77777777" w:rsidR="006D37D2" w:rsidRDefault="006D37D2">
      <w:pPr>
        <w:jc w:val="both"/>
      </w:pPr>
    </w:p>
    <w:p w14:paraId="494D194F" w14:textId="77777777" w:rsidR="00744A05" w:rsidRDefault="00744A05" w:rsidP="00FA4A4B">
      <w:pPr>
        <w:jc w:val="center"/>
        <w:rPr>
          <w:b/>
        </w:rPr>
      </w:pPr>
      <w:r>
        <w:rPr>
          <w:b/>
        </w:rPr>
        <w:t>IX.</w:t>
      </w:r>
    </w:p>
    <w:p w14:paraId="2DD0B667" w14:textId="77777777" w:rsidR="00744A05" w:rsidRDefault="00744A05" w:rsidP="00FA4A4B">
      <w:pPr>
        <w:jc w:val="center"/>
        <w:rPr>
          <w:b/>
        </w:rPr>
      </w:pPr>
      <w:r>
        <w:rPr>
          <w:b/>
        </w:rPr>
        <w:t>Odpovědnost za vady, záruka</w:t>
      </w:r>
    </w:p>
    <w:p w14:paraId="3AF26AEE" w14:textId="48C2993A" w:rsidR="008E3C0B" w:rsidRPr="008E3C0B" w:rsidRDefault="00744A05" w:rsidP="007B5BAC">
      <w:pPr>
        <w:ind w:firstLine="709"/>
        <w:jc w:val="both"/>
      </w:pPr>
      <w:r>
        <w:t>Na zařízení vyspecifikovaná v příloze č.</w:t>
      </w:r>
      <w:r w:rsidR="006D37D2">
        <w:t xml:space="preserve"> </w:t>
      </w:r>
      <w:r>
        <w:t>1</w:t>
      </w:r>
      <w:r w:rsidR="006D37D2">
        <w:t xml:space="preserve"> </w:t>
      </w:r>
      <w:r>
        <w:t xml:space="preserve">této smlouvy se poskytuje záruka v délce </w:t>
      </w:r>
      <w:r w:rsidR="00962E87">
        <w:t>24</w:t>
      </w:r>
      <w:r w:rsidR="00036681" w:rsidRPr="008E3C0B">
        <w:t xml:space="preserve"> měsíců</w:t>
      </w:r>
      <w:r w:rsidR="00352115">
        <w:t xml:space="preserve"> od převzetí zboží kupujícím</w:t>
      </w:r>
      <w:r w:rsidRPr="008E3C0B">
        <w:t xml:space="preserve">. Během záruční doby se </w:t>
      </w:r>
      <w:r w:rsidR="008D00B6" w:rsidRPr="008E3C0B">
        <w:t>servisní technik</w:t>
      </w:r>
      <w:r w:rsidRPr="008E3C0B">
        <w:t xml:space="preserve"> dostaví na výzvu kupujícího k odstranění vad</w:t>
      </w:r>
      <w:r w:rsidR="00036681">
        <w:t xml:space="preserve"> </w:t>
      </w:r>
      <w:r w:rsidR="005A6648">
        <w:t xml:space="preserve">u veškerého zboží </w:t>
      </w:r>
      <w:r w:rsidR="00FA4A4B" w:rsidRPr="008E3C0B">
        <w:t xml:space="preserve">do sídla kupujícího </w:t>
      </w:r>
      <w:r w:rsidRPr="008E3C0B">
        <w:t>nejpozději následující pracovní d</w:t>
      </w:r>
      <w:r w:rsidR="00352115">
        <w:t>e</w:t>
      </w:r>
      <w:r w:rsidRPr="008E3C0B">
        <w:t>n</w:t>
      </w:r>
      <w:r w:rsidR="001B6D46">
        <w:t xml:space="preserve"> od obdržení výzvy od kupující</w:t>
      </w:r>
      <w:r w:rsidR="00352115">
        <w:t>ho</w:t>
      </w:r>
      <w:r w:rsidRPr="008E3C0B">
        <w:t>.</w:t>
      </w:r>
      <w:r w:rsidR="008E3C0B" w:rsidRPr="008E3C0B">
        <w:t xml:space="preserve"> V případě, že nebude z technických důvodů možné opravit zařízení na místě, odveze jej </w:t>
      </w:r>
      <w:r w:rsidR="00F61850">
        <w:t>prodávající</w:t>
      </w:r>
      <w:r w:rsidR="008E3C0B" w:rsidRPr="008E3C0B">
        <w:t xml:space="preserve"> do svého servisního střediska</w:t>
      </w:r>
      <w:r w:rsidR="00036681">
        <w:t xml:space="preserve"> </w:t>
      </w:r>
      <w:r w:rsidR="008E3C0B" w:rsidRPr="008E3C0B">
        <w:t xml:space="preserve">a po opravě </w:t>
      </w:r>
      <w:r w:rsidR="00B43519">
        <w:t xml:space="preserve">doveze zařízení </w:t>
      </w:r>
      <w:r w:rsidR="008E3C0B" w:rsidRPr="008E3C0B">
        <w:t xml:space="preserve">zpět na místo instalace na své náklady. </w:t>
      </w:r>
      <w:r w:rsidR="0078643D">
        <w:t xml:space="preserve">Opravu záruční vady provede prodávající tak, aby kupující mohl opravené zařízení opět používat nejpozději do </w:t>
      </w:r>
      <w:proofErr w:type="gramStart"/>
      <w:r w:rsidR="0078643D">
        <w:t>10ti</w:t>
      </w:r>
      <w:proofErr w:type="gramEnd"/>
      <w:r w:rsidR="0078643D">
        <w:t xml:space="preserve"> dnů ode dne, kdy prodávající obdržel výzvu kupujícího k opravě vady.</w:t>
      </w:r>
    </w:p>
    <w:p w14:paraId="00FCFA51" w14:textId="77777777" w:rsidR="00744A05" w:rsidRDefault="00744A05" w:rsidP="00904855">
      <w:pPr>
        <w:ind w:firstLine="708"/>
        <w:jc w:val="both"/>
      </w:pPr>
      <w:r>
        <w:t xml:space="preserve">Dispečerským místem pro hlášení poruch je servis a.s. LAMALS, Praha 3, </w:t>
      </w:r>
      <w:r w:rsidR="00540A35">
        <w:t>Na Balkáně 62</w:t>
      </w:r>
      <w:r>
        <w:t xml:space="preserve">, </w:t>
      </w:r>
      <w:r w:rsidR="008E3C0B">
        <w:br/>
      </w:r>
      <w:r>
        <w:t>tel.: 222 724 79</w:t>
      </w:r>
      <w:r w:rsidR="00023DC4">
        <w:t>2</w:t>
      </w:r>
      <w:r>
        <w:t xml:space="preserve">, e-mail: </w:t>
      </w:r>
      <w:r w:rsidR="00E0644B">
        <w:t>servis</w:t>
      </w:r>
      <w:r>
        <w:t>@lamals.cz.</w:t>
      </w:r>
    </w:p>
    <w:p w14:paraId="041B9E57" w14:textId="7CC72C76" w:rsidR="00744A05" w:rsidRDefault="00744A05" w:rsidP="00904855">
      <w:pPr>
        <w:ind w:firstLine="708"/>
        <w:jc w:val="both"/>
      </w:pPr>
      <w:r>
        <w:t>Záruční doba neběží po dobu, po kterou kupující nemůže užívat zařízení pro vady, za které odpovídá prodávající. V záruční době provádí prodávající opravy včetně použití nezbytných náhradních dílů zdarma. Ani v této záruční době neručí prodávající za vady, jež byly způsobeny po předání zařízení vnějšími událostmi, které nezpůsobil. Jedná se především o poškození zařízení živelnou pohromou nebo uživatelem, dále</w:t>
      </w:r>
      <w:r w:rsidR="00722AA1">
        <w:br/>
      </w:r>
      <w:r>
        <w:t xml:space="preserve"> o vady vzniklé neodbornou obsluhou zařízení příp. technickým zásahem, ke kterému nebyl kupující oprávněn. </w:t>
      </w:r>
    </w:p>
    <w:p w14:paraId="329629D4" w14:textId="77777777" w:rsidR="00744A05" w:rsidRDefault="00744A05" w:rsidP="00904855">
      <w:pPr>
        <w:ind w:firstLine="708"/>
        <w:jc w:val="both"/>
      </w:pPr>
      <w:r>
        <w:t>Vady skryté a vady jakosti uplatní kupující u prodávajícího bez zbytečného odkladu po jejich zjištění, nejpozději však do konce záruční doby. Reklamace kupujícího musí být písemná, obsahuje popis vady a způsob, jak se vada projevuje.</w:t>
      </w:r>
    </w:p>
    <w:p w14:paraId="45CF6E28" w14:textId="77777777" w:rsidR="00744A05" w:rsidRDefault="00744A05">
      <w:pPr>
        <w:jc w:val="both"/>
      </w:pPr>
    </w:p>
    <w:p w14:paraId="41C1E1AA" w14:textId="31C0708E" w:rsidR="00744A05" w:rsidRDefault="00744A05" w:rsidP="00BB3A37">
      <w:pPr>
        <w:jc w:val="center"/>
        <w:rPr>
          <w:b/>
        </w:rPr>
      </w:pPr>
      <w:r>
        <w:rPr>
          <w:b/>
        </w:rPr>
        <w:t>X.</w:t>
      </w:r>
      <w:r w:rsidR="00352115">
        <w:rPr>
          <w:b/>
        </w:rPr>
        <w:t xml:space="preserve"> </w:t>
      </w:r>
    </w:p>
    <w:p w14:paraId="49F0B0EE" w14:textId="387F07CC" w:rsidR="00352115" w:rsidRDefault="00352115" w:rsidP="00BB3A37">
      <w:pPr>
        <w:jc w:val="center"/>
        <w:rPr>
          <w:b/>
        </w:rPr>
      </w:pPr>
      <w:r>
        <w:rPr>
          <w:b/>
        </w:rPr>
        <w:t>Smluvní pokuty</w:t>
      </w:r>
    </w:p>
    <w:p w14:paraId="374D1B0B" w14:textId="7D391EAC" w:rsidR="00352115" w:rsidRDefault="00352115" w:rsidP="00904855">
      <w:pPr>
        <w:ind w:firstLine="708"/>
        <w:jc w:val="both"/>
      </w:pPr>
      <w:r>
        <w:t>Pro případ prodlení prodávajícího s dodáním zboží se sjednává smluvní pokuta ve výši 1.000,-</w:t>
      </w:r>
      <w:r w:rsidR="0078643D">
        <w:t xml:space="preserve"> </w:t>
      </w:r>
      <w:r>
        <w:t>Kč za každý započatý den prodlení.</w:t>
      </w:r>
    </w:p>
    <w:p w14:paraId="72C307AE" w14:textId="189CCDE4" w:rsidR="0074199B" w:rsidRDefault="0074199B" w:rsidP="0074199B">
      <w:pPr>
        <w:ind w:firstLine="708"/>
        <w:jc w:val="both"/>
      </w:pPr>
      <w:r>
        <w:t>Pro případ prodlení prodávajícího s dostavením se k provedení záruční opravy zboží se sjednává smluvní pokuta ve výši 500,-</w:t>
      </w:r>
      <w:r w:rsidR="0078643D">
        <w:t xml:space="preserve"> </w:t>
      </w:r>
      <w:r>
        <w:t>Kč za každý započatý den prodlení.</w:t>
      </w:r>
    </w:p>
    <w:p w14:paraId="327BE23B" w14:textId="47A56D68" w:rsidR="00352115" w:rsidRDefault="00352115" w:rsidP="0074199B">
      <w:pPr>
        <w:ind w:firstLine="708"/>
        <w:jc w:val="both"/>
      </w:pPr>
      <w:r>
        <w:t>Pro případ prodlení prodávajícího s</w:t>
      </w:r>
      <w:r w:rsidR="0074199B">
        <w:t> </w:t>
      </w:r>
      <w:r w:rsidR="001B6D46">
        <w:t>provedení</w:t>
      </w:r>
      <w:r w:rsidR="0078643D">
        <w:t>m</w:t>
      </w:r>
      <w:r>
        <w:t xml:space="preserve"> záruční opravy zboží se sjednává smluvní pokuta ve výši 500,-</w:t>
      </w:r>
      <w:r w:rsidR="0078643D">
        <w:t xml:space="preserve"> </w:t>
      </w:r>
      <w:r>
        <w:t>Kč za každý započatý den prodlení.</w:t>
      </w:r>
    </w:p>
    <w:p w14:paraId="437289F0" w14:textId="616B77A6" w:rsidR="0074199B" w:rsidRDefault="0074199B" w:rsidP="0074199B">
      <w:pPr>
        <w:ind w:firstLine="708"/>
        <w:jc w:val="both"/>
      </w:pPr>
      <w:r>
        <w:t>Pro případ prodlení kupujícího s úhradou faktu</w:t>
      </w:r>
      <w:r w:rsidR="00B33BC6">
        <w:t>ry za zb</w:t>
      </w:r>
      <w:r>
        <w:t>oží</w:t>
      </w:r>
      <w:r w:rsidR="00B33BC6">
        <w:t xml:space="preserve"> </w:t>
      </w:r>
      <w:r>
        <w:t xml:space="preserve">se sjednává smluvní </w:t>
      </w:r>
      <w:r w:rsidR="00B33BC6">
        <w:t>úrok z prodlení ve výš</w:t>
      </w:r>
      <w:r w:rsidR="001B6D46">
        <w:t>i</w:t>
      </w:r>
      <w:r w:rsidR="0078643D">
        <w:t xml:space="preserve"> 0,05</w:t>
      </w:r>
      <w:r w:rsidR="00B33BC6">
        <w:t>% z dlužné částky</w:t>
      </w:r>
      <w:r>
        <w:t xml:space="preserve"> za každý započatý den prodlení.</w:t>
      </w:r>
    </w:p>
    <w:p w14:paraId="0B89E067" w14:textId="77777777" w:rsidR="0074199B" w:rsidRDefault="0074199B" w:rsidP="0074199B">
      <w:pPr>
        <w:ind w:firstLine="708"/>
        <w:jc w:val="both"/>
      </w:pPr>
    </w:p>
    <w:p w14:paraId="55A2CBB9" w14:textId="77777777" w:rsidR="00352115" w:rsidRDefault="00352115" w:rsidP="00352115">
      <w:pPr>
        <w:ind w:firstLine="708"/>
        <w:jc w:val="both"/>
      </w:pPr>
    </w:p>
    <w:p w14:paraId="456ED6A4" w14:textId="77777777" w:rsidR="00B33BC6" w:rsidRDefault="00B33BC6" w:rsidP="00B33BC6">
      <w:pPr>
        <w:jc w:val="center"/>
        <w:rPr>
          <w:b/>
        </w:rPr>
      </w:pPr>
      <w:r>
        <w:rPr>
          <w:b/>
        </w:rPr>
        <w:t>XI.</w:t>
      </w:r>
    </w:p>
    <w:p w14:paraId="1D214F2A" w14:textId="56EF3CB2" w:rsidR="00352115" w:rsidRDefault="00B33BC6" w:rsidP="00CC7F77">
      <w:pPr>
        <w:jc w:val="center"/>
      </w:pPr>
      <w:r>
        <w:rPr>
          <w:b/>
        </w:rPr>
        <w:t>Ostatní ustanovení</w:t>
      </w:r>
    </w:p>
    <w:p w14:paraId="45FB12EB" w14:textId="24134BEA" w:rsidR="00744A05" w:rsidRDefault="00744A05" w:rsidP="00904855">
      <w:pPr>
        <w:ind w:firstLine="708"/>
        <w:jc w:val="both"/>
      </w:pPr>
      <w:r>
        <w:t>Prodávající zajistí v případě zájmu kupujícího pozáruční technický servis příp. opravu dodaných zařízení na základě samostatné smlouvy.</w:t>
      </w:r>
    </w:p>
    <w:p w14:paraId="4C11AB3F" w14:textId="77777777" w:rsidR="00744A05" w:rsidRDefault="00744A05">
      <w:pPr>
        <w:jc w:val="both"/>
      </w:pPr>
    </w:p>
    <w:p w14:paraId="5CE35C9D" w14:textId="482D2EF0" w:rsidR="00744A05" w:rsidRDefault="00744A05" w:rsidP="00BB3A37">
      <w:pPr>
        <w:jc w:val="center"/>
        <w:rPr>
          <w:b/>
        </w:rPr>
      </w:pPr>
      <w:r>
        <w:rPr>
          <w:b/>
        </w:rPr>
        <w:t>X</w:t>
      </w:r>
      <w:r w:rsidR="00B33BC6">
        <w:rPr>
          <w:b/>
        </w:rPr>
        <w:t>I</w:t>
      </w:r>
      <w:r>
        <w:rPr>
          <w:b/>
        </w:rPr>
        <w:t>I.</w:t>
      </w:r>
    </w:p>
    <w:p w14:paraId="1964CCE0" w14:textId="77777777" w:rsidR="00744A05" w:rsidRDefault="00744A05" w:rsidP="00BB3A37">
      <w:pPr>
        <w:jc w:val="center"/>
      </w:pPr>
      <w:r>
        <w:rPr>
          <w:b/>
        </w:rPr>
        <w:t>Závěrečná ustanovení</w:t>
      </w:r>
    </w:p>
    <w:p w14:paraId="0359E00B" w14:textId="77777777" w:rsidR="00C769D2" w:rsidRDefault="00C769D2" w:rsidP="00904855">
      <w:pPr>
        <w:ind w:firstLine="708"/>
        <w:jc w:val="both"/>
      </w:pPr>
      <w:r w:rsidRPr="00C769D2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1911.</w:t>
      </w:r>
    </w:p>
    <w:p w14:paraId="6C54CD89" w14:textId="2D597EAC" w:rsidR="00B33BC6" w:rsidRDefault="00C769D2" w:rsidP="00904855">
      <w:pPr>
        <w:ind w:firstLine="708"/>
        <w:jc w:val="both"/>
      </w:pPr>
      <w:r w:rsidRPr="00C769D2">
        <w:t>Tato smlouva nabývá platnosti dnem podpisu obou smluvních stran a účinnosti dnem registrace v Registru smluv po podpisu smluvními stranami.</w:t>
      </w:r>
    </w:p>
    <w:p w14:paraId="4B147F0C" w14:textId="77777777" w:rsidR="00744A05" w:rsidRDefault="00744A05" w:rsidP="00904855">
      <w:pPr>
        <w:ind w:firstLine="708"/>
        <w:jc w:val="both"/>
      </w:pPr>
      <w:r>
        <w:t>Smlouva je platná ke dni podpisu oběma stranami. Jakékoli změny a doplňky je možné učinit pouze písemnou formou po vzájemném souhlasu.</w:t>
      </w:r>
    </w:p>
    <w:p w14:paraId="6C5AC8BF" w14:textId="77777777" w:rsidR="00744A05" w:rsidRDefault="00744A05">
      <w:pPr>
        <w:jc w:val="both"/>
      </w:pPr>
    </w:p>
    <w:p w14:paraId="760DB192" w14:textId="77777777" w:rsidR="00744A05" w:rsidRDefault="00744A05">
      <w:pPr>
        <w:jc w:val="both"/>
      </w:pPr>
    </w:p>
    <w:p w14:paraId="06622075" w14:textId="77777777" w:rsidR="00744A05" w:rsidRDefault="00744A05"/>
    <w:p w14:paraId="7D83EA10" w14:textId="77777777" w:rsidR="00744A05" w:rsidRDefault="00744A05">
      <w:r>
        <w:t xml:space="preserve">V Praze, dne </w:t>
      </w:r>
    </w:p>
    <w:p w14:paraId="5746B331" w14:textId="77777777" w:rsidR="00722AA1" w:rsidRDefault="00722AA1"/>
    <w:p w14:paraId="4E553F88" w14:textId="77777777" w:rsidR="00744A05" w:rsidRDefault="00744A05"/>
    <w:p w14:paraId="3773315A" w14:textId="77777777" w:rsidR="00744A05" w:rsidRDefault="00744A05"/>
    <w:p w14:paraId="59392794" w14:textId="77777777" w:rsidR="00744A05" w:rsidRDefault="00744A05"/>
    <w:p w14:paraId="00B04976" w14:textId="77777777" w:rsidR="00744A05" w:rsidRDefault="00744A05"/>
    <w:p w14:paraId="05FEEE8A" w14:textId="77777777" w:rsidR="00744A05" w:rsidRDefault="00744A05">
      <w:r>
        <w:t xml:space="preserve">prodávající    .......................................................            </w:t>
      </w:r>
      <w:r>
        <w:tab/>
      </w:r>
      <w:r>
        <w:tab/>
        <w:t>kupující   ....................................................</w:t>
      </w:r>
    </w:p>
    <w:p w14:paraId="2011E03B" w14:textId="77777777" w:rsidR="008E3C0B" w:rsidRDefault="008E3C0B">
      <w:pPr>
        <w:pStyle w:val="Nzev"/>
      </w:pPr>
    </w:p>
    <w:p w14:paraId="68D3E9F7" w14:textId="77777777" w:rsidR="008E3C0B" w:rsidRDefault="008E3C0B">
      <w:pPr>
        <w:pStyle w:val="Nzev"/>
      </w:pPr>
    </w:p>
    <w:p w14:paraId="15C486D1" w14:textId="0984EE04" w:rsidR="00744A05" w:rsidRDefault="00744A05" w:rsidP="004A2C71">
      <w:pPr>
        <w:pStyle w:val="Nzev"/>
        <w:rPr>
          <w:sz w:val="24"/>
        </w:rPr>
      </w:pPr>
      <w:r>
        <w:br w:type="page"/>
      </w:r>
      <w:r>
        <w:rPr>
          <w:sz w:val="24"/>
        </w:rPr>
        <w:lastRenderedPageBreak/>
        <w:t>Příloha č.1</w:t>
      </w:r>
      <w:r w:rsidR="004A2C71">
        <w:rPr>
          <w:sz w:val="24"/>
        </w:rPr>
        <w:t xml:space="preserve"> </w:t>
      </w:r>
      <w:r>
        <w:rPr>
          <w:sz w:val="24"/>
        </w:rPr>
        <w:t>ke</w:t>
      </w:r>
      <w:r w:rsidR="004A2C71">
        <w:rPr>
          <w:sz w:val="24"/>
        </w:rPr>
        <w:t xml:space="preserve"> kupní</w:t>
      </w:r>
      <w:r>
        <w:rPr>
          <w:sz w:val="24"/>
        </w:rPr>
        <w:t xml:space="preserve"> smlouvě </w:t>
      </w:r>
      <w:r w:rsidR="007B5BAC">
        <w:rPr>
          <w:sz w:val="24"/>
        </w:rPr>
        <w:t>0</w:t>
      </w:r>
      <w:r w:rsidR="00962E87">
        <w:rPr>
          <w:sz w:val="24"/>
        </w:rPr>
        <w:t>27</w:t>
      </w:r>
      <w:r w:rsidR="006507BF">
        <w:rPr>
          <w:sz w:val="24"/>
        </w:rPr>
        <w:t>/</w:t>
      </w:r>
      <w:r w:rsidR="00962E87">
        <w:rPr>
          <w:sz w:val="24"/>
        </w:rPr>
        <w:t>22</w:t>
      </w:r>
      <w:r w:rsidRPr="00904855">
        <w:rPr>
          <w:sz w:val="24"/>
        </w:rPr>
        <w:t xml:space="preserve"> </w:t>
      </w:r>
    </w:p>
    <w:p w14:paraId="4BABC58D" w14:textId="17C6919C" w:rsidR="004A2C71" w:rsidRDefault="004A2C71" w:rsidP="004A2C71">
      <w:pPr>
        <w:pStyle w:val="Nzev"/>
        <w:rPr>
          <w:sz w:val="24"/>
        </w:rPr>
      </w:pPr>
    </w:p>
    <w:p w14:paraId="37CCC9EA" w14:textId="466AF158" w:rsidR="004A2C71" w:rsidRDefault="004A2C71" w:rsidP="004A2C71">
      <w:pPr>
        <w:pStyle w:val="Nzev"/>
        <w:rPr>
          <w:sz w:val="24"/>
        </w:rPr>
      </w:pPr>
    </w:p>
    <w:p w14:paraId="0FB9A6EC" w14:textId="77777777" w:rsidR="004A2C71" w:rsidRPr="00904855" w:rsidRDefault="004A2C71" w:rsidP="004A2C71">
      <w:pPr>
        <w:pStyle w:val="Nzev"/>
        <w:rPr>
          <w:b w:val="0"/>
          <w:sz w:val="24"/>
        </w:rPr>
      </w:pPr>
    </w:p>
    <w:p w14:paraId="2F74C05E" w14:textId="77777777" w:rsidR="00744A05" w:rsidRPr="00EF46BF" w:rsidRDefault="00744A05">
      <w:pPr>
        <w:jc w:val="center"/>
        <w:rPr>
          <w:b/>
          <w:sz w:val="10"/>
          <w:szCs w:val="10"/>
        </w:rPr>
      </w:pPr>
    </w:p>
    <w:p w14:paraId="2D04A016" w14:textId="77777777" w:rsidR="00744A05" w:rsidRPr="00E1318B" w:rsidRDefault="00744A05">
      <w:pPr>
        <w:pStyle w:val="Nadpis3"/>
        <w:rPr>
          <w:sz w:val="20"/>
        </w:rPr>
      </w:pPr>
      <w:r w:rsidRPr="00E1318B">
        <w:rPr>
          <w:sz w:val="20"/>
        </w:rPr>
        <w:t>Specifikace dodávky</w:t>
      </w:r>
    </w:p>
    <w:p w14:paraId="257E320D" w14:textId="77777777" w:rsidR="0045401F" w:rsidRPr="0045401F" w:rsidRDefault="00904855" w:rsidP="003D0639">
      <w:pPr>
        <w:pStyle w:val="Zpat"/>
        <w:tabs>
          <w:tab w:val="clear" w:pos="4536"/>
          <w:tab w:val="clear" w:pos="9072"/>
        </w:tabs>
        <w:ind w:firstLine="708"/>
      </w:pPr>
      <w:r w:rsidRPr="00E1318B">
        <w:t xml:space="preserve"> </w:t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  <w:t xml:space="preserve">         </w:t>
      </w:r>
      <w:r w:rsidRPr="00E1318B">
        <w:rPr>
          <w:bCs/>
        </w:rPr>
        <w:tab/>
      </w:r>
    </w:p>
    <w:p w14:paraId="7552F031" w14:textId="77777777" w:rsidR="0045401F" w:rsidRDefault="0045401F" w:rsidP="00722AA1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="00722AA1">
        <w:rPr>
          <w:bCs/>
        </w:rPr>
        <w:t xml:space="preserve"> </w:t>
      </w:r>
    </w:p>
    <w:p w14:paraId="09D56EFB" w14:textId="77777777" w:rsidR="00722AA1" w:rsidRPr="00942859" w:rsidRDefault="00722AA1" w:rsidP="00722AA1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</w:p>
    <w:p w14:paraId="19F4884F" w14:textId="3EA2CE5A" w:rsidR="00942859" w:rsidRPr="00942859" w:rsidRDefault="00942859" w:rsidP="00942859">
      <w:pPr>
        <w:ind w:left="720"/>
        <w:rPr>
          <w:b/>
        </w:rPr>
      </w:pPr>
      <w:r w:rsidRPr="00942859">
        <w:rPr>
          <w:b/>
        </w:rPr>
        <w:tab/>
      </w:r>
      <w:r w:rsidR="00722AA1" w:rsidRPr="00942859">
        <w:rPr>
          <w:b/>
        </w:rPr>
        <w:tab/>
      </w:r>
      <w:r w:rsidR="00722AA1" w:rsidRPr="00942859">
        <w:rPr>
          <w:b/>
        </w:rPr>
        <w:tab/>
      </w:r>
      <w:r w:rsidR="00722AA1" w:rsidRPr="00942859">
        <w:rPr>
          <w:b/>
        </w:rPr>
        <w:tab/>
      </w:r>
      <w:r w:rsidR="00722AA1" w:rsidRPr="00942859">
        <w:rPr>
          <w:b/>
        </w:rPr>
        <w:tab/>
      </w:r>
      <w:r w:rsidR="00722AA1" w:rsidRPr="00942859">
        <w:rPr>
          <w:b/>
        </w:rPr>
        <w:tab/>
        <w:t>Počet</w:t>
      </w:r>
      <w:r w:rsidR="00722AA1" w:rsidRPr="00942859">
        <w:rPr>
          <w:b/>
        </w:rPr>
        <w:tab/>
        <w:t xml:space="preserve">Cena bez DPH/ks </w:t>
      </w:r>
      <w:r>
        <w:rPr>
          <w:b/>
        </w:rPr>
        <w:tab/>
      </w:r>
      <w:r w:rsidR="00722AA1" w:rsidRPr="00942859">
        <w:rPr>
          <w:b/>
        </w:rPr>
        <w:t xml:space="preserve"> s DPH/ks </w:t>
      </w:r>
      <w:r w:rsidR="00722AA1" w:rsidRPr="00942859">
        <w:rPr>
          <w:b/>
        </w:rPr>
        <w:tab/>
        <w:t xml:space="preserve"> </w:t>
      </w:r>
    </w:p>
    <w:p w14:paraId="0774117A" w14:textId="512FF5CB" w:rsidR="00722AA1" w:rsidRPr="00942859" w:rsidRDefault="00942859" w:rsidP="00722AA1">
      <w:pPr>
        <w:numPr>
          <w:ilvl w:val="0"/>
          <w:numId w:val="14"/>
        </w:numPr>
      </w:pPr>
      <w:r w:rsidRPr="00942859">
        <w:rPr>
          <w:b/>
        </w:rPr>
        <w:t>Tablet Apple iPad Air M1 64GB Wi-Fi</w:t>
      </w:r>
      <w:r w:rsidR="00722AA1" w:rsidRPr="00942859">
        <w:rPr>
          <w:b/>
        </w:rPr>
        <w:tab/>
      </w:r>
      <w:r w:rsidR="00722AA1" w:rsidRPr="00942859">
        <w:rPr>
          <w:b/>
        </w:rPr>
        <w:tab/>
        <w:t>1</w:t>
      </w:r>
      <w:r w:rsidRPr="00942859">
        <w:rPr>
          <w:b/>
        </w:rPr>
        <w:t>0</w:t>
      </w:r>
      <w:r w:rsidR="00722AA1" w:rsidRPr="00942859">
        <w:rPr>
          <w:b/>
        </w:rPr>
        <w:t>ks</w:t>
      </w:r>
      <w:r w:rsidR="00722AA1" w:rsidRPr="00942859">
        <w:rPr>
          <w:b/>
        </w:rPr>
        <w:tab/>
      </w:r>
      <w:r w:rsidR="00722AA1" w:rsidRPr="00942859">
        <w:rPr>
          <w:b/>
        </w:rPr>
        <w:tab/>
      </w:r>
      <w:r w:rsidRPr="00942859">
        <w:rPr>
          <w:b/>
        </w:rPr>
        <w:t>13.440,-</w:t>
      </w:r>
      <w:r w:rsidRPr="00942859">
        <w:rPr>
          <w:b/>
        </w:rPr>
        <w:tab/>
        <w:t xml:space="preserve">  </w:t>
      </w:r>
      <w:r>
        <w:rPr>
          <w:b/>
        </w:rPr>
        <w:tab/>
      </w:r>
      <w:r w:rsidR="00A440E5">
        <w:rPr>
          <w:b/>
        </w:rPr>
        <w:t xml:space="preserve">  </w:t>
      </w:r>
      <w:r w:rsidRPr="00942859">
        <w:rPr>
          <w:b/>
        </w:rPr>
        <w:t>16.262,40</w:t>
      </w:r>
    </w:p>
    <w:p w14:paraId="2736F978" w14:textId="77777777" w:rsidR="00942859" w:rsidRDefault="00942859" w:rsidP="00942859">
      <w:pPr>
        <w:pStyle w:val="Odstavecseseznamem"/>
        <w:rPr>
          <w:sz w:val="22"/>
        </w:rPr>
      </w:pPr>
    </w:p>
    <w:p w14:paraId="52E31497" w14:textId="1ACC35C1" w:rsidR="00942859" w:rsidRPr="00942859" w:rsidRDefault="00942859" w:rsidP="00942859">
      <w:pPr>
        <w:pStyle w:val="Odstavecseseznamem"/>
      </w:pPr>
      <w:r w:rsidRPr="00942859">
        <w:t xml:space="preserve">2022, vesmírně šedý, PN: </w:t>
      </w:r>
      <w:r w:rsidRPr="00942859">
        <w:rPr>
          <w:rStyle w:val="pd-next-in-categoryitem-value"/>
        </w:rPr>
        <w:t>MM9C3FD/A</w:t>
      </w:r>
    </w:p>
    <w:p w14:paraId="72CEDB75" w14:textId="77777777" w:rsidR="00942859" w:rsidRPr="00942859" w:rsidRDefault="00942859" w:rsidP="00942859">
      <w:pPr>
        <w:ind w:left="720"/>
      </w:pPr>
    </w:p>
    <w:p w14:paraId="56508AA4" w14:textId="47988732" w:rsidR="00722AA1" w:rsidRPr="00722AA1" w:rsidRDefault="00722AA1" w:rsidP="00942859">
      <w:pPr>
        <w:pStyle w:val="Odstavecseseznamem"/>
      </w:pPr>
    </w:p>
    <w:p w14:paraId="27365910" w14:textId="77777777" w:rsidR="00722AA1" w:rsidRPr="00722AA1" w:rsidRDefault="00722AA1" w:rsidP="00722AA1">
      <w:pPr>
        <w:ind w:firstLine="708"/>
      </w:pPr>
    </w:p>
    <w:p w14:paraId="6B03952C" w14:textId="77777777" w:rsidR="00722AA1" w:rsidRDefault="00722AA1" w:rsidP="00722AA1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</w:p>
    <w:p w14:paraId="037EBB70" w14:textId="77777777" w:rsidR="00722AA1" w:rsidRDefault="00722AA1" w:rsidP="00722AA1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</w:p>
    <w:p w14:paraId="2FE9744E" w14:textId="77777777" w:rsidR="003C0D1B" w:rsidRPr="00E1318B" w:rsidRDefault="000C2CA1" w:rsidP="000C2CA1">
      <w:pPr>
        <w:pStyle w:val="Zpat"/>
        <w:tabs>
          <w:tab w:val="clear" w:pos="4536"/>
          <w:tab w:val="clear" w:pos="9072"/>
          <w:tab w:val="left" w:pos="0"/>
          <w:tab w:val="left" w:pos="7655"/>
          <w:tab w:val="left" w:pos="7938"/>
          <w:tab w:val="left" w:pos="9214"/>
          <w:tab w:val="left" w:pos="9498"/>
        </w:tabs>
        <w:ind w:left="795"/>
      </w:pPr>
      <w:r w:rsidRPr="00E1318B">
        <w:tab/>
        <w:t xml:space="preserve">  </w:t>
      </w:r>
    </w:p>
    <w:p w14:paraId="2A1FAC27" w14:textId="77777777" w:rsidR="00744A05" w:rsidRPr="00E1318B" w:rsidRDefault="00744A05">
      <w:pPr>
        <w:rPr>
          <w:b/>
        </w:rPr>
      </w:pPr>
      <w:r w:rsidRPr="00E1318B">
        <w:rPr>
          <w:b/>
        </w:rPr>
        <w:t>-------------------------------------------------------</w:t>
      </w:r>
      <w:r w:rsidR="00E1318B">
        <w:rPr>
          <w:b/>
        </w:rPr>
        <w:t>--------</w:t>
      </w:r>
      <w:r w:rsidRPr="00E1318B">
        <w:rPr>
          <w:b/>
        </w:rPr>
        <w:t>------------------------------------------------------</w:t>
      </w:r>
      <w:r w:rsidR="008D488C">
        <w:rPr>
          <w:b/>
        </w:rPr>
        <w:t>--</w:t>
      </w:r>
      <w:r w:rsidRPr="00E1318B">
        <w:rPr>
          <w:b/>
        </w:rPr>
        <w:t>-----------</w:t>
      </w:r>
      <w:r w:rsidR="00D52D22" w:rsidRPr="00E1318B">
        <w:rPr>
          <w:b/>
        </w:rPr>
        <w:t>---</w:t>
      </w:r>
    </w:p>
    <w:p w14:paraId="1C1C2984" w14:textId="61B7B4D7" w:rsidR="00744A05" w:rsidRPr="00E1318B" w:rsidRDefault="00744A05">
      <w:pPr>
        <w:pStyle w:val="Nadpis1"/>
      </w:pPr>
      <w:r w:rsidRPr="00E1318B">
        <w:t>Cena za dodávku včetně DPH</w:t>
      </w:r>
      <w:r w:rsidRPr="00E1318B">
        <w:tab/>
      </w:r>
      <w:r w:rsidRPr="00E1318B">
        <w:tab/>
      </w:r>
      <w:r w:rsidRPr="00E1318B">
        <w:tab/>
      </w:r>
      <w:r w:rsidRPr="00E1318B">
        <w:tab/>
      </w:r>
      <w:r w:rsidRPr="00E1318B">
        <w:tab/>
      </w:r>
      <w:r w:rsidRPr="00E1318B">
        <w:tab/>
      </w:r>
      <w:r w:rsidR="00E1318B">
        <w:tab/>
      </w:r>
      <w:r w:rsidRPr="00E1318B">
        <w:t xml:space="preserve">Kč      </w:t>
      </w:r>
      <w:r w:rsidR="00661894" w:rsidRPr="00E1318B">
        <w:t xml:space="preserve">  </w:t>
      </w:r>
      <w:r w:rsidR="008D488C">
        <w:t xml:space="preserve">  </w:t>
      </w:r>
      <w:proofErr w:type="gramStart"/>
      <w:r w:rsidR="00942859">
        <w:t>162</w:t>
      </w:r>
      <w:r w:rsidR="000B0EF9">
        <w:t>.</w:t>
      </w:r>
      <w:r w:rsidR="00942859">
        <w:t>624</w:t>
      </w:r>
      <w:r w:rsidR="000B0EF9">
        <w:t>,</w:t>
      </w:r>
      <w:r w:rsidR="00942859">
        <w:t>-</w:t>
      </w:r>
      <w:proofErr w:type="gramEnd"/>
    </w:p>
    <w:p w14:paraId="7F715C28" w14:textId="77777777" w:rsidR="00744A05" w:rsidRPr="00E1318B" w:rsidRDefault="00744A05">
      <w:pPr>
        <w:rPr>
          <w:b/>
        </w:rPr>
      </w:pPr>
      <w:r w:rsidRPr="00E1318B">
        <w:rPr>
          <w:b/>
        </w:rPr>
        <w:t>---------------------------------------------------------------</w:t>
      </w:r>
      <w:r w:rsidR="00E1318B">
        <w:rPr>
          <w:b/>
        </w:rPr>
        <w:t>--------</w:t>
      </w:r>
      <w:r w:rsidRPr="00E1318B">
        <w:rPr>
          <w:b/>
        </w:rPr>
        <w:t>------------------------------------------</w:t>
      </w:r>
      <w:r w:rsidR="008D488C">
        <w:rPr>
          <w:b/>
        </w:rPr>
        <w:t>--</w:t>
      </w:r>
      <w:r w:rsidRPr="00E1318B">
        <w:rPr>
          <w:b/>
        </w:rPr>
        <w:t>-----------------</w:t>
      </w:r>
      <w:r w:rsidR="00D52D22" w:rsidRPr="00E1318B">
        <w:rPr>
          <w:b/>
        </w:rPr>
        <w:t>-</w:t>
      </w:r>
    </w:p>
    <w:p w14:paraId="3AE95501" w14:textId="77777777" w:rsidR="00744A05" w:rsidRPr="00E1318B" w:rsidRDefault="00744A05">
      <w:pPr>
        <w:pStyle w:val="Zpat"/>
        <w:tabs>
          <w:tab w:val="clear" w:pos="4536"/>
          <w:tab w:val="clear" w:pos="9072"/>
        </w:tabs>
      </w:pPr>
    </w:p>
    <w:p w14:paraId="246EE58D" w14:textId="77777777" w:rsidR="00264599" w:rsidRDefault="00264599">
      <w:pPr>
        <w:pStyle w:val="Zpat"/>
        <w:tabs>
          <w:tab w:val="clear" w:pos="4536"/>
          <w:tab w:val="clear" w:pos="9072"/>
        </w:tabs>
      </w:pPr>
    </w:p>
    <w:p w14:paraId="4D691210" w14:textId="77777777" w:rsidR="00744A05" w:rsidRPr="00E1318B" w:rsidRDefault="00744A05">
      <w:pPr>
        <w:pStyle w:val="Zpat"/>
        <w:tabs>
          <w:tab w:val="clear" w:pos="4536"/>
          <w:tab w:val="clear" w:pos="9072"/>
        </w:tabs>
      </w:pPr>
      <w:r w:rsidRPr="00E1318B">
        <w:t>V Praze, dne</w:t>
      </w:r>
    </w:p>
    <w:p w14:paraId="52E6C05C" w14:textId="77777777" w:rsidR="00744A05" w:rsidRPr="00E1318B" w:rsidRDefault="00744A05"/>
    <w:p w14:paraId="796E6D5F" w14:textId="77777777" w:rsidR="00744A05" w:rsidRPr="00E1318B" w:rsidRDefault="00744A05"/>
    <w:p w14:paraId="1C66E18E" w14:textId="77777777" w:rsidR="00744A05" w:rsidRDefault="00744A05"/>
    <w:p w14:paraId="31E7CACC" w14:textId="77777777" w:rsidR="00264599" w:rsidRDefault="00264599"/>
    <w:p w14:paraId="245BAF28" w14:textId="77777777" w:rsidR="00264599" w:rsidRDefault="00264599"/>
    <w:p w14:paraId="6C5B4A1A" w14:textId="77777777" w:rsidR="00C258A2" w:rsidRDefault="00C258A2"/>
    <w:p w14:paraId="0536A69C" w14:textId="77777777" w:rsidR="00C258A2" w:rsidRPr="00E1318B" w:rsidRDefault="00C258A2"/>
    <w:p w14:paraId="1CA25629" w14:textId="77777777" w:rsidR="00744A05" w:rsidRPr="00E1318B" w:rsidRDefault="00744A05"/>
    <w:p w14:paraId="1AD0322C" w14:textId="77777777" w:rsidR="00744A05" w:rsidRDefault="00744A05">
      <w:pPr>
        <w:rPr>
          <w:sz w:val="22"/>
        </w:rPr>
      </w:pPr>
      <w:r w:rsidRPr="00E1318B">
        <w:t>prodávající    .....................................................</w:t>
      </w:r>
      <w:r w:rsidRPr="00E1318B">
        <w:tab/>
      </w:r>
      <w:r w:rsidRPr="00E1318B">
        <w:tab/>
        <w:t>kupující   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744A05" w:rsidSect="00722AA1">
      <w:headerReference w:type="default" r:id="rId8"/>
      <w:footerReference w:type="even" r:id="rId9"/>
      <w:footerReference w:type="default" r:id="rId10"/>
      <w:pgSz w:w="11906" w:h="16838"/>
      <w:pgMar w:top="851" w:right="1191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7C92" w14:textId="77777777" w:rsidR="00B43D44" w:rsidRDefault="00B43D44">
      <w:r>
        <w:separator/>
      </w:r>
    </w:p>
  </w:endnote>
  <w:endnote w:type="continuationSeparator" w:id="0">
    <w:p w14:paraId="1DEF13EC" w14:textId="77777777" w:rsidR="00B43D44" w:rsidRDefault="00B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FD97" w14:textId="77777777" w:rsidR="005F15A4" w:rsidRDefault="005F15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1061E5" w14:textId="77777777" w:rsidR="005F15A4" w:rsidRDefault="005F15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0433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0284E96" w14:textId="18071789" w:rsidR="00CF7264" w:rsidRDefault="00CF7264" w:rsidP="00CC7F7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F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F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F0B936" w14:textId="77777777" w:rsidR="005F15A4" w:rsidRDefault="005F15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B64E" w14:textId="77777777" w:rsidR="00B43D44" w:rsidRDefault="00B43D44">
      <w:r>
        <w:separator/>
      </w:r>
    </w:p>
  </w:footnote>
  <w:footnote w:type="continuationSeparator" w:id="0">
    <w:p w14:paraId="0622F532" w14:textId="77777777" w:rsidR="00B43D44" w:rsidRDefault="00B4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5063" w14:textId="169F04EA" w:rsidR="00CF7264" w:rsidRPr="00CC7F77" w:rsidRDefault="00CF7264">
    <w:pPr>
      <w:pStyle w:val="Zhlav"/>
      <w:rPr>
        <w:sz w:val="16"/>
        <w:szCs w:val="16"/>
      </w:rPr>
    </w:pPr>
    <w:r w:rsidRPr="00CC7F77">
      <w:rPr>
        <w:sz w:val="16"/>
        <w:szCs w:val="16"/>
      </w:rPr>
      <w:t>2/22/16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F40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50549"/>
    <w:multiLevelType w:val="singleLevel"/>
    <w:tmpl w:val="F45040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6655DF"/>
    <w:multiLevelType w:val="hybridMultilevel"/>
    <w:tmpl w:val="6958C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808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F122C"/>
    <w:multiLevelType w:val="multilevel"/>
    <w:tmpl w:val="94EA74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DA0E45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282270"/>
    <w:multiLevelType w:val="singleLevel"/>
    <w:tmpl w:val="9FA4E2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BED69AC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B27EE"/>
    <w:multiLevelType w:val="multilevel"/>
    <w:tmpl w:val="429606B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DA6A19"/>
    <w:multiLevelType w:val="singleLevel"/>
    <w:tmpl w:val="2C38CC62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19355A"/>
    <w:multiLevelType w:val="singleLevel"/>
    <w:tmpl w:val="DCC28A38"/>
    <w:lvl w:ilvl="0">
      <w:start w:val="1000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</w:abstractNum>
  <w:abstractNum w:abstractNumId="11" w15:restartNumberingAfterBreak="0">
    <w:nsid w:val="5DC04997"/>
    <w:multiLevelType w:val="singleLevel"/>
    <w:tmpl w:val="D34204A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2" w15:restartNumberingAfterBreak="0">
    <w:nsid w:val="6A837EB3"/>
    <w:multiLevelType w:val="singleLevel"/>
    <w:tmpl w:val="C97E598C"/>
    <w:lvl w:ilvl="0">
      <w:start w:val="2"/>
      <w:numFmt w:val="decimal"/>
      <w:lvlText w:val="%1)"/>
      <w:lvlJc w:val="left"/>
      <w:pPr>
        <w:tabs>
          <w:tab w:val="num" w:pos="690"/>
        </w:tabs>
        <w:ind w:left="690" w:hanging="690"/>
      </w:pPr>
      <w:rPr>
        <w:rFonts w:hint="default"/>
        <w:b/>
        <w:sz w:val="22"/>
      </w:rPr>
    </w:lvl>
  </w:abstractNum>
  <w:abstractNum w:abstractNumId="13" w15:restartNumberingAfterBreak="0">
    <w:nsid w:val="6BB954F9"/>
    <w:multiLevelType w:val="singleLevel"/>
    <w:tmpl w:val="269A69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num w:numId="1" w16cid:durableId="2080786534">
    <w:abstractNumId w:val="6"/>
  </w:num>
  <w:num w:numId="2" w16cid:durableId="230428311">
    <w:abstractNumId w:val="12"/>
  </w:num>
  <w:num w:numId="3" w16cid:durableId="287662029">
    <w:abstractNumId w:val="11"/>
  </w:num>
  <w:num w:numId="4" w16cid:durableId="68117855">
    <w:abstractNumId w:val="4"/>
  </w:num>
  <w:num w:numId="5" w16cid:durableId="783033969">
    <w:abstractNumId w:val="10"/>
  </w:num>
  <w:num w:numId="6" w16cid:durableId="1826971889">
    <w:abstractNumId w:val="5"/>
  </w:num>
  <w:num w:numId="7" w16cid:durableId="183639953">
    <w:abstractNumId w:val="8"/>
  </w:num>
  <w:num w:numId="8" w16cid:durableId="718673929">
    <w:abstractNumId w:val="13"/>
  </w:num>
  <w:num w:numId="9" w16cid:durableId="1852648438">
    <w:abstractNumId w:val="1"/>
  </w:num>
  <w:num w:numId="10" w16cid:durableId="649209202">
    <w:abstractNumId w:val="9"/>
  </w:num>
  <w:num w:numId="11" w16cid:durableId="1497529098">
    <w:abstractNumId w:val="0"/>
  </w:num>
  <w:num w:numId="12" w16cid:durableId="1570505026">
    <w:abstractNumId w:val="3"/>
  </w:num>
  <w:num w:numId="13" w16cid:durableId="1253080787">
    <w:abstractNumId w:val="7"/>
  </w:num>
  <w:num w:numId="14" w16cid:durableId="40850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394"/>
    <w:rsid w:val="00005C32"/>
    <w:rsid w:val="00015AB5"/>
    <w:rsid w:val="00023DC4"/>
    <w:rsid w:val="0002502D"/>
    <w:rsid w:val="00036681"/>
    <w:rsid w:val="00045EF5"/>
    <w:rsid w:val="00086159"/>
    <w:rsid w:val="00087700"/>
    <w:rsid w:val="00097341"/>
    <w:rsid w:val="000B0EF9"/>
    <w:rsid w:val="000C1143"/>
    <w:rsid w:val="000C2CA1"/>
    <w:rsid w:val="000C6077"/>
    <w:rsid w:val="000C7816"/>
    <w:rsid w:val="000D625F"/>
    <w:rsid w:val="000E7E53"/>
    <w:rsid w:val="00100184"/>
    <w:rsid w:val="00105853"/>
    <w:rsid w:val="00111351"/>
    <w:rsid w:val="00113108"/>
    <w:rsid w:val="0012024F"/>
    <w:rsid w:val="00120810"/>
    <w:rsid w:val="001343DA"/>
    <w:rsid w:val="00190A14"/>
    <w:rsid w:val="00192975"/>
    <w:rsid w:val="001A6EC9"/>
    <w:rsid w:val="001B6D46"/>
    <w:rsid w:val="001B71E0"/>
    <w:rsid w:val="001D40EC"/>
    <w:rsid w:val="001D5475"/>
    <w:rsid w:val="001F55DE"/>
    <w:rsid w:val="00207E30"/>
    <w:rsid w:val="002131DB"/>
    <w:rsid w:val="002346D0"/>
    <w:rsid w:val="00263956"/>
    <w:rsid w:val="00264379"/>
    <w:rsid w:val="00264599"/>
    <w:rsid w:val="0026723B"/>
    <w:rsid w:val="002811CE"/>
    <w:rsid w:val="002924F0"/>
    <w:rsid w:val="002A15F9"/>
    <w:rsid w:val="002C7C67"/>
    <w:rsid w:val="002D1E96"/>
    <w:rsid w:val="002D2890"/>
    <w:rsid w:val="002D6337"/>
    <w:rsid w:val="002F105B"/>
    <w:rsid w:val="00315A41"/>
    <w:rsid w:val="00352115"/>
    <w:rsid w:val="00373DA4"/>
    <w:rsid w:val="00384998"/>
    <w:rsid w:val="003C038D"/>
    <w:rsid w:val="003C0D1B"/>
    <w:rsid w:val="003C31F2"/>
    <w:rsid w:val="003C6A40"/>
    <w:rsid w:val="003D0639"/>
    <w:rsid w:val="003D5948"/>
    <w:rsid w:val="003D617A"/>
    <w:rsid w:val="003E27EA"/>
    <w:rsid w:val="003F31B6"/>
    <w:rsid w:val="003F6556"/>
    <w:rsid w:val="00400BF9"/>
    <w:rsid w:val="004210F4"/>
    <w:rsid w:val="00446DEB"/>
    <w:rsid w:val="0045401F"/>
    <w:rsid w:val="00480356"/>
    <w:rsid w:val="004A2C71"/>
    <w:rsid w:val="004B0169"/>
    <w:rsid w:val="004D1A6B"/>
    <w:rsid w:val="004F55CF"/>
    <w:rsid w:val="00500921"/>
    <w:rsid w:val="005033B4"/>
    <w:rsid w:val="005149C5"/>
    <w:rsid w:val="00525CF9"/>
    <w:rsid w:val="00540A35"/>
    <w:rsid w:val="0054281F"/>
    <w:rsid w:val="005532AC"/>
    <w:rsid w:val="0056578C"/>
    <w:rsid w:val="005941D0"/>
    <w:rsid w:val="005A0898"/>
    <w:rsid w:val="005A2220"/>
    <w:rsid w:val="005A6648"/>
    <w:rsid w:val="005B31EC"/>
    <w:rsid w:val="005C47EC"/>
    <w:rsid w:val="005E0085"/>
    <w:rsid w:val="005F15A4"/>
    <w:rsid w:val="00600D09"/>
    <w:rsid w:val="0062227D"/>
    <w:rsid w:val="0062657C"/>
    <w:rsid w:val="006327C1"/>
    <w:rsid w:val="00636FEB"/>
    <w:rsid w:val="00645863"/>
    <w:rsid w:val="006507BF"/>
    <w:rsid w:val="00661894"/>
    <w:rsid w:val="006647AB"/>
    <w:rsid w:val="006651E2"/>
    <w:rsid w:val="00677630"/>
    <w:rsid w:val="006802AB"/>
    <w:rsid w:val="006D0D82"/>
    <w:rsid w:val="006D37D2"/>
    <w:rsid w:val="006E5949"/>
    <w:rsid w:val="00716115"/>
    <w:rsid w:val="00722AA1"/>
    <w:rsid w:val="00726BF4"/>
    <w:rsid w:val="0074199B"/>
    <w:rsid w:val="007432EB"/>
    <w:rsid w:val="00744A05"/>
    <w:rsid w:val="007625F7"/>
    <w:rsid w:val="0078643D"/>
    <w:rsid w:val="007A7C80"/>
    <w:rsid w:val="007B5BAC"/>
    <w:rsid w:val="007B5C7C"/>
    <w:rsid w:val="007E2CE2"/>
    <w:rsid w:val="007F0397"/>
    <w:rsid w:val="008312B9"/>
    <w:rsid w:val="00846DDD"/>
    <w:rsid w:val="00867417"/>
    <w:rsid w:val="00870E9D"/>
    <w:rsid w:val="00883681"/>
    <w:rsid w:val="008B4609"/>
    <w:rsid w:val="008B794C"/>
    <w:rsid w:val="008C7D3F"/>
    <w:rsid w:val="008D00B6"/>
    <w:rsid w:val="008D488C"/>
    <w:rsid w:val="008D7F19"/>
    <w:rsid w:val="008E3C0B"/>
    <w:rsid w:val="00904855"/>
    <w:rsid w:val="009338F9"/>
    <w:rsid w:val="00934DFD"/>
    <w:rsid w:val="00942859"/>
    <w:rsid w:val="009455DC"/>
    <w:rsid w:val="00962E87"/>
    <w:rsid w:val="00963D27"/>
    <w:rsid w:val="00966696"/>
    <w:rsid w:val="00967817"/>
    <w:rsid w:val="00971DA5"/>
    <w:rsid w:val="00973289"/>
    <w:rsid w:val="0097741F"/>
    <w:rsid w:val="00982702"/>
    <w:rsid w:val="00990629"/>
    <w:rsid w:val="00996047"/>
    <w:rsid w:val="009C3120"/>
    <w:rsid w:val="009C75B3"/>
    <w:rsid w:val="009F7E32"/>
    <w:rsid w:val="00A03B93"/>
    <w:rsid w:val="00A11789"/>
    <w:rsid w:val="00A12B81"/>
    <w:rsid w:val="00A1429C"/>
    <w:rsid w:val="00A236D7"/>
    <w:rsid w:val="00A440E5"/>
    <w:rsid w:val="00A73A4B"/>
    <w:rsid w:val="00A74C4F"/>
    <w:rsid w:val="00A760C3"/>
    <w:rsid w:val="00A80BE1"/>
    <w:rsid w:val="00A93F3B"/>
    <w:rsid w:val="00AB4CD0"/>
    <w:rsid w:val="00AC0E39"/>
    <w:rsid w:val="00AC2D95"/>
    <w:rsid w:val="00AC2FA0"/>
    <w:rsid w:val="00AC4E5C"/>
    <w:rsid w:val="00AC6DCD"/>
    <w:rsid w:val="00AC7ABF"/>
    <w:rsid w:val="00AD3A3D"/>
    <w:rsid w:val="00AE1134"/>
    <w:rsid w:val="00AF3B57"/>
    <w:rsid w:val="00B111E1"/>
    <w:rsid w:val="00B33BC6"/>
    <w:rsid w:val="00B41793"/>
    <w:rsid w:val="00B43519"/>
    <w:rsid w:val="00B43D44"/>
    <w:rsid w:val="00B57FCE"/>
    <w:rsid w:val="00B832B2"/>
    <w:rsid w:val="00B844A5"/>
    <w:rsid w:val="00B92660"/>
    <w:rsid w:val="00B94B39"/>
    <w:rsid w:val="00BA67FC"/>
    <w:rsid w:val="00BB3A37"/>
    <w:rsid w:val="00BB4B73"/>
    <w:rsid w:val="00BF27A3"/>
    <w:rsid w:val="00C11115"/>
    <w:rsid w:val="00C258A2"/>
    <w:rsid w:val="00C505D6"/>
    <w:rsid w:val="00C600AB"/>
    <w:rsid w:val="00C62B27"/>
    <w:rsid w:val="00C62FC2"/>
    <w:rsid w:val="00C709E7"/>
    <w:rsid w:val="00C769D2"/>
    <w:rsid w:val="00C84551"/>
    <w:rsid w:val="00C91FEB"/>
    <w:rsid w:val="00CC7F77"/>
    <w:rsid w:val="00CE587D"/>
    <w:rsid w:val="00CE7203"/>
    <w:rsid w:val="00CF7264"/>
    <w:rsid w:val="00D05317"/>
    <w:rsid w:val="00D278C5"/>
    <w:rsid w:val="00D359C6"/>
    <w:rsid w:val="00D52D22"/>
    <w:rsid w:val="00D573F3"/>
    <w:rsid w:val="00D719F3"/>
    <w:rsid w:val="00D9350C"/>
    <w:rsid w:val="00DA011E"/>
    <w:rsid w:val="00DC6394"/>
    <w:rsid w:val="00DC6601"/>
    <w:rsid w:val="00DD5A40"/>
    <w:rsid w:val="00DF040F"/>
    <w:rsid w:val="00E0644B"/>
    <w:rsid w:val="00E1318B"/>
    <w:rsid w:val="00E24794"/>
    <w:rsid w:val="00E57C94"/>
    <w:rsid w:val="00E627BC"/>
    <w:rsid w:val="00E743A0"/>
    <w:rsid w:val="00EA5776"/>
    <w:rsid w:val="00EE29BB"/>
    <w:rsid w:val="00EF12B1"/>
    <w:rsid w:val="00EF46BF"/>
    <w:rsid w:val="00EF6A6A"/>
    <w:rsid w:val="00F0721F"/>
    <w:rsid w:val="00F3076B"/>
    <w:rsid w:val="00F31FB8"/>
    <w:rsid w:val="00F35E9D"/>
    <w:rsid w:val="00F41F4B"/>
    <w:rsid w:val="00F521D7"/>
    <w:rsid w:val="00F5759D"/>
    <w:rsid w:val="00F61850"/>
    <w:rsid w:val="00F71DE1"/>
    <w:rsid w:val="00F72697"/>
    <w:rsid w:val="00FA10AF"/>
    <w:rsid w:val="00FA4A4B"/>
    <w:rsid w:val="00FB1F42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12DA"/>
  <w15:docId w15:val="{FBB31A80-B0C1-824A-BBEE-522BF9CF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6372" w:hanging="6372"/>
    </w:pPr>
    <w:rPr>
      <w:sz w:val="22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DC639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04855"/>
  </w:style>
  <w:style w:type="paragraph" w:styleId="Odstavecseseznamem">
    <w:name w:val="List Paragraph"/>
    <w:basedOn w:val="Normln"/>
    <w:uiPriority w:val="34"/>
    <w:qFormat/>
    <w:rsid w:val="00904855"/>
    <w:pPr>
      <w:ind w:left="720"/>
      <w:contextualSpacing/>
    </w:pPr>
  </w:style>
  <w:style w:type="character" w:customStyle="1" w:styleId="pd-next-in-categoryitem-value">
    <w:name w:val="pd-next-in-category__item-value"/>
    <w:basedOn w:val="Standardnpsmoodstavce"/>
    <w:rsid w:val="00942859"/>
  </w:style>
  <w:style w:type="paragraph" w:styleId="Zhlav">
    <w:name w:val="header"/>
    <w:basedOn w:val="Normln"/>
    <w:link w:val="ZhlavChar"/>
    <w:uiPriority w:val="99"/>
    <w:unhideWhenUsed/>
    <w:rsid w:val="00CF7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69DF-AEA9-4F70-9226-B7268D6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027/22</vt:lpstr>
    </vt:vector>
  </TitlesOfParts>
  <Company>LAMALs a.s.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027/22</dc:title>
  <dc:creator>Jan Roháček</dc:creator>
  <cp:lastModifiedBy>Grygorsky Vito</cp:lastModifiedBy>
  <cp:revision>4</cp:revision>
  <cp:lastPrinted>2022-04-25T13:16:00Z</cp:lastPrinted>
  <dcterms:created xsi:type="dcterms:W3CDTF">2022-04-29T09:31:00Z</dcterms:created>
  <dcterms:modified xsi:type="dcterms:W3CDTF">2022-04-29T12:58:00Z</dcterms:modified>
</cp:coreProperties>
</file>