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DF9C" w14:textId="77777777" w:rsidR="00D02128" w:rsidRPr="000F1CB1" w:rsidRDefault="00D02128" w:rsidP="00D02128">
      <w:pPr>
        <w:pStyle w:val="Nadpis1"/>
        <w:rPr>
          <w:b w:val="0"/>
          <w:sz w:val="28"/>
          <w:szCs w:val="28"/>
        </w:rPr>
      </w:pPr>
      <w:r w:rsidRPr="000F1CB1">
        <w:t>Smlouva o poskytování služeb</w:t>
      </w:r>
    </w:p>
    <w:p w14:paraId="67204A1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 xml:space="preserve">uzavřená dle </w:t>
      </w:r>
      <w:proofErr w:type="spellStart"/>
      <w:r w:rsidRPr="000F1CB1">
        <w:rPr>
          <w:sz w:val="32"/>
          <w:szCs w:val="32"/>
        </w:rPr>
        <w:t>ust</w:t>
      </w:r>
      <w:proofErr w:type="spellEnd"/>
      <w:r w:rsidRPr="000F1CB1">
        <w:rPr>
          <w:sz w:val="32"/>
          <w:szCs w:val="32"/>
        </w:rPr>
        <w:t>. § 1725 zákona č. 89/2012 Sb.,</w:t>
      </w:r>
    </w:p>
    <w:p w14:paraId="5CC7868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>občanského zákoníku, v platném znění mezi:</w:t>
      </w:r>
    </w:p>
    <w:p w14:paraId="6D810D5C" w14:textId="77777777" w:rsidR="00D02128" w:rsidRPr="000F1CB1" w:rsidRDefault="00D02128" w:rsidP="00D02128">
      <w:pPr>
        <w:pStyle w:val="Nadpis1"/>
        <w:pBdr>
          <w:bottom w:val="single" w:sz="6" w:space="1" w:color="auto"/>
        </w:pBdr>
        <w:jc w:val="both"/>
        <w:rPr>
          <w:sz w:val="28"/>
        </w:rPr>
      </w:pPr>
    </w:p>
    <w:p w14:paraId="0AEA693A" w14:textId="77777777" w:rsidR="00D02128" w:rsidRPr="000F1CB1" w:rsidRDefault="00D02128" w:rsidP="00D02128">
      <w:pPr>
        <w:rPr>
          <w:sz w:val="22"/>
        </w:rPr>
      </w:pPr>
    </w:p>
    <w:p w14:paraId="5DD391A3" w14:textId="77777777" w:rsidR="00D02128" w:rsidRPr="008555F1" w:rsidRDefault="00D02128" w:rsidP="00D02128">
      <w:pPr>
        <w:rPr>
          <w:sz w:val="22"/>
          <w:szCs w:val="22"/>
        </w:rPr>
      </w:pPr>
    </w:p>
    <w:p w14:paraId="18870391" w14:textId="77777777" w:rsidR="00D02128" w:rsidRPr="008555F1" w:rsidRDefault="00D02128" w:rsidP="00D02128">
      <w:pPr>
        <w:rPr>
          <w:sz w:val="22"/>
          <w:szCs w:val="22"/>
        </w:rPr>
      </w:pPr>
    </w:p>
    <w:p w14:paraId="0EA093FE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I.</w:t>
      </w:r>
    </w:p>
    <w:p w14:paraId="415A213C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Smluvní strany</w:t>
      </w:r>
    </w:p>
    <w:p w14:paraId="39B9C9D9" w14:textId="77777777" w:rsidR="00D02128" w:rsidRPr="008555F1" w:rsidRDefault="00D02128" w:rsidP="00D02128">
      <w:pPr>
        <w:jc w:val="center"/>
        <w:rPr>
          <w:sz w:val="22"/>
          <w:szCs w:val="22"/>
        </w:rPr>
      </w:pPr>
    </w:p>
    <w:p w14:paraId="27815583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Objednatel:</w:t>
      </w:r>
      <w:r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  <w:t>Statutární město Brno</w:t>
      </w:r>
    </w:p>
    <w:p w14:paraId="27BA479A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Dominikánské nám. 1, 602 00, Brno</w:t>
      </w:r>
    </w:p>
    <w:p w14:paraId="30599D9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JUDr. Michalem Markem, starostou MČ Brno-Medlánky</w:t>
      </w:r>
    </w:p>
    <w:p w14:paraId="78FF57A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doručovací adresa:</w:t>
      </w:r>
      <w:r w:rsidRPr="008555F1">
        <w:rPr>
          <w:sz w:val="22"/>
          <w:szCs w:val="22"/>
        </w:rPr>
        <w:tab/>
        <w:t>Statutární město Brno</w:t>
      </w:r>
    </w:p>
    <w:p w14:paraId="76D1E160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Městská část Brno-Medlánky</w:t>
      </w:r>
    </w:p>
    <w:p w14:paraId="6CC0261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Hudcova 7, 621 00, Brno</w:t>
      </w:r>
    </w:p>
    <w:p w14:paraId="228166AB" w14:textId="77777777" w:rsidR="00ED6766" w:rsidRPr="008555F1" w:rsidRDefault="00ED6766" w:rsidP="00ED6766">
      <w:pPr>
        <w:ind w:left="2127" w:hanging="2127"/>
        <w:rPr>
          <w:sz w:val="22"/>
          <w:szCs w:val="22"/>
        </w:rPr>
      </w:pPr>
      <w:r w:rsidRPr="008555F1">
        <w:rPr>
          <w:sz w:val="22"/>
          <w:szCs w:val="22"/>
        </w:rPr>
        <w:t>kontaktní osoba:</w:t>
      </w:r>
      <w:r w:rsidRPr="008555F1">
        <w:rPr>
          <w:sz w:val="22"/>
          <w:szCs w:val="22"/>
        </w:rPr>
        <w:tab/>
        <w:t>JUDr. Michal Marek, starosta MČ Brno-Medlánky (oprávněný jednat ve věcech smluvních)</w:t>
      </w:r>
    </w:p>
    <w:p w14:paraId="6D196E38" w14:textId="77777777" w:rsidR="00005E76" w:rsidRDefault="00005E76" w:rsidP="00005E76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Lenka Tvrdíková, technik správy majetku ÚMČ Brno-Medlánky (oprávněna jednat ve věcech technických, tel. 725 911 977)</w:t>
      </w:r>
    </w:p>
    <w:p w14:paraId="659BD5F9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44992785 16</w:t>
      </w:r>
    </w:p>
    <w:p w14:paraId="266C92A4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CZ44992785</w:t>
      </w:r>
    </w:p>
    <w:p w14:paraId="2E42679C" w14:textId="77777777" w:rsidR="00ED6766" w:rsidRPr="008555F1" w:rsidRDefault="00ED6766" w:rsidP="00ED6766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 xml:space="preserve">Komerční banka a. s., pobočka Brno-město, nám. Svobody </w:t>
      </w:r>
    </w:p>
    <w:p w14:paraId="448D90D5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18 628-621/0100</w:t>
      </w:r>
    </w:p>
    <w:p w14:paraId="05FA07F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(dále jen „objednatel“)</w:t>
      </w:r>
    </w:p>
    <w:p w14:paraId="64100DE8" w14:textId="77777777" w:rsidR="00D02128" w:rsidRPr="008555F1" w:rsidRDefault="00D02128" w:rsidP="00ED6766">
      <w:pPr>
        <w:rPr>
          <w:sz w:val="22"/>
          <w:szCs w:val="22"/>
        </w:rPr>
      </w:pPr>
    </w:p>
    <w:p w14:paraId="56F25732" w14:textId="77777777" w:rsidR="00D02128" w:rsidRPr="008555F1" w:rsidRDefault="00D02128" w:rsidP="00D02128">
      <w:pPr>
        <w:pStyle w:val="ZkladntextIMP"/>
        <w:suppressAutoHyphens w:val="0"/>
        <w:spacing w:line="240" w:lineRule="auto"/>
        <w:ind w:left="993"/>
        <w:rPr>
          <w:sz w:val="22"/>
          <w:szCs w:val="22"/>
        </w:rPr>
      </w:pPr>
    </w:p>
    <w:p w14:paraId="2A07F1CE" w14:textId="77777777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objednatele: </w:t>
      </w:r>
    </w:p>
    <w:p w14:paraId="22D27769" w14:textId="77777777" w:rsidR="00D02128" w:rsidRPr="008555F1" w:rsidRDefault="00D02128" w:rsidP="00D02128">
      <w:pPr>
        <w:pStyle w:val="Zkladntextodsazen3"/>
        <w:ind w:left="993"/>
        <w:rPr>
          <w:b/>
          <w:sz w:val="22"/>
          <w:szCs w:val="22"/>
        </w:rPr>
      </w:pPr>
    </w:p>
    <w:p w14:paraId="7F3BBF5F" w14:textId="77777777" w:rsidR="00D02128" w:rsidRPr="008555F1" w:rsidRDefault="00D02128" w:rsidP="00D02128">
      <w:pPr>
        <w:rPr>
          <w:sz w:val="22"/>
          <w:szCs w:val="22"/>
        </w:rPr>
      </w:pPr>
      <w:r w:rsidRPr="008555F1">
        <w:rPr>
          <w:sz w:val="22"/>
          <w:szCs w:val="22"/>
        </w:rPr>
        <w:t>a</w:t>
      </w:r>
    </w:p>
    <w:p w14:paraId="3229A39D" w14:textId="77777777" w:rsidR="00D02128" w:rsidRPr="008555F1" w:rsidRDefault="00D02128" w:rsidP="00D02128">
      <w:pPr>
        <w:rPr>
          <w:sz w:val="22"/>
          <w:szCs w:val="22"/>
        </w:rPr>
      </w:pPr>
    </w:p>
    <w:p w14:paraId="02767A82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Zhotovitel</w:t>
      </w:r>
      <w:r w:rsidR="00D02128" w:rsidRPr="008555F1">
        <w:rPr>
          <w:b/>
          <w:sz w:val="22"/>
          <w:szCs w:val="22"/>
        </w:rPr>
        <w:t>:</w:t>
      </w:r>
      <w:r w:rsidR="00D02128"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</w:r>
      <w:proofErr w:type="spellStart"/>
      <w:r w:rsidR="00A00F56" w:rsidRPr="008555F1">
        <w:rPr>
          <w:b/>
          <w:sz w:val="22"/>
          <w:szCs w:val="22"/>
        </w:rPr>
        <w:t>Domia</w:t>
      </w:r>
      <w:proofErr w:type="spellEnd"/>
      <w:r w:rsidR="00A00F56" w:rsidRPr="008555F1">
        <w:rPr>
          <w:b/>
          <w:sz w:val="22"/>
          <w:szCs w:val="22"/>
        </w:rPr>
        <w:t xml:space="preserve"> s. r. o.</w:t>
      </w:r>
    </w:p>
    <w:p w14:paraId="164670B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Úzká 100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Vranovice</w:t>
      </w:r>
      <w:r w:rsidR="00B44C2D">
        <w:rPr>
          <w:sz w:val="22"/>
          <w:szCs w:val="22"/>
        </w:rPr>
        <w:t xml:space="preserve"> </w:t>
      </w:r>
      <w:r w:rsidR="00A00F56" w:rsidRPr="008555F1">
        <w:rPr>
          <w:sz w:val="22"/>
          <w:szCs w:val="22"/>
        </w:rPr>
        <w:t>691 25</w:t>
      </w:r>
    </w:p>
    <w:p w14:paraId="2760069D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C4201F" w:rsidRPr="008555F1">
        <w:rPr>
          <w:sz w:val="22"/>
          <w:szCs w:val="22"/>
        </w:rPr>
        <w:t xml:space="preserve">Ing. </w:t>
      </w:r>
      <w:r w:rsidR="00A00F56" w:rsidRPr="008555F1">
        <w:rPr>
          <w:sz w:val="22"/>
          <w:szCs w:val="22"/>
        </w:rPr>
        <w:t>Kamil Kocmánek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jednatel</w:t>
      </w:r>
    </w:p>
    <w:p w14:paraId="29EA7A7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236A1C3A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CZ</w:t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38C9987D" w14:textId="77777777" w:rsidR="00B03F30" w:rsidRPr="008555F1" w:rsidRDefault="00B03F30" w:rsidP="00B03F30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 xml:space="preserve">Fio banka </w:t>
      </w:r>
    </w:p>
    <w:p w14:paraId="28EBCED3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6996450</w:t>
      </w:r>
      <w:r w:rsidR="00B44C2D">
        <w:rPr>
          <w:sz w:val="22"/>
          <w:szCs w:val="22"/>
        </w:rPr>
        <w:t>999</w:t>
      </w:r>
      <w:r w:rsidR="00C4201F" w:rsidRPr="008555F1">
        <w:rPr>
          <w:sz w:val="22"/>
          <w:szCs w:val="22"/>
        </w:rPr>
        <w:t>/</w:t>
      </w:r>
      <w:r w:rsidR="00B44C2D">
        <w:rPr>
          <w:sz w:val="22"/>
          <w:szCs w:val="22"/>
        </w:rPr>
        <w:t>2</w:t>
      </w:r>
      <w:r w:rsidR="00A00F56" w:rsidRPr="008555F1">
        <w:rPr>
          <w:sz w:val="22"/>
          <w:szCs w:val="22"/>
        </w:rPr>
        <w:t>010</w:t>
      </w:r>
    </w:p>
    <w:p w14:paraId="796A3F34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(dále jen „zhotovitel“)</w:t>
      </w:r>
    </w:p>
    <w:p w14:paraId="7C07A3D3" w14:textId="77777777" w:rsidR="00D02128" w:rsidRPr="008555F1" w:rsidRDefault="00D02128" w:rsidP="00D02128">
      <w:pPr>
        <w:rPr>
          <w:sz w:val="22"/>
          <w:szCs w:val="22"/>
        </w:rPr>
      </w:pPr>
    </w:p>
    <w:p w14:paraId="4C24D242" w14:textId="3A51498D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poskytovatele: </w:t>
      </w:r>
      <w:r w:rsidR="007F1A36">
        <w:rPr>
          <w:b w:val="0"/>
          <w:sz w:val="22"/>
          <w:szCs w:val="22"/>
        </w:rPr>
        <w:t>G-0</w:t>
      </w:r>
      <w:r w:rsidR="00683A04">
        <w:rPr>
          <w:b w:val="0"/>
          <w:sz w:val="22"/>
          <w:szCs w:val="22"/>
        </w:rPr>
        <w:t>6</w:t>
      </w:r>
      <w:r w:rsidR="007F1A36">
        <w:rPr>
          <w:b w:val="0"/>
          <w:sz w:val="22"/>
          <w:szCs w:val="22"/>
        </w:rPr>
        <w:t>0422</w:t>
      </w:r>
    </w:p>
    <w:p w14:paraId="3BA30A83" w14:textId="77777777" w:rsidR="00D02128" w:rsidRPr="008555F1" w:rsidRDefault="00D02128" w:rsidP="00D02128">
      <w:pPr>
        <w:rPr>
          <w:sz w:val="22"/>
          <w:szCs w:val="22"/>
        </w:rPr>
      </w:pPr>
    </w:p>
    <w:p w14:paraId="0C21CCEA" w14:textId="77777777" w:rsidR="00116B28" w:rsidRDefault="00116B28" w:rsidP="00D02128">
      <w:pPr>
        <w:jc w:val="center"/>
        <w:rPr>
          <w:b/>
          <w:sz w:val="22"/>
          <w:szCs w:val="22"/>
        </w:rPr>
      </w:pPr>
    </w:p>
    <w:p w14:paraId="78D729F0" w14:textId="2CC49200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II.</w:t>
      </w:r>
    </w:p>
    <w:p w14:paraId="7170E108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Předmět smlouvy</w:t>
      </w:r>
    </w:p>
    <w:p w14:paraId="1275F20F" w14:textId="77777777" w:rsidR="00D02128" w:rsidRPr="008555F1" w:rsidRDefault="00D02128" w:rsidP="00D02128">
      <w:pPr>
        <w:rPr>
          <w:b/>
          <w:sz w:val="22"/>
          <w:szCs w:val="22"/>
        </w:rPr>
      </w:pPr>
    </w:p>
    <w:p w14:paraId="51D3F08E" w14:textId="504C78D4" w:rsidR="00D02128" w:rsidRPr="008555F1" w:rsidRDefault="00D02128" w:rsidP="00B47DBE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Předmětem této smlouvy je </w:t>
      </w:r>
      <w:r w:rsidRPr="008555F1">
        <w:rPr>
          <w:b/>
          <w:sz w:val="22"/>
          <w:szCs w:val="22"/>
        </w:rPr>
        <w:t>výkon technického dozor</w:t>
      </w:r>
      <w:r w:rsidR="00C876A8" w:rsidRPr="008555F1">
        <w:rPr>
          <w:b/>
          <w:sz w:val="22"/>
          <w:szCs w:val="22"/>
        </w:rPr>
        <w:t>u</w:t>
      </w:r>
      <w:r w:rsidR="009F6AFD" w:rsidRPr="008555F1">
        <w:rPr>
          <w:b/>
          <w:sz w:val="22"/>
          <w:szCs w:val="22"/>
        </w:rPr>
        <w:t xml:space="preserve"> stavby</w:t>
      </w:r>
      <w:r w:rsidR="00417170">
        <w:rPr>
          <w:b/>
          <w:sz w:val="22"/>
          <w:szCs w:val="22"/>
        </w:rPr>
        <w:t xml:space="preserve"> </w:t>
      </w:r>
      <w:r w:rsidR="009F6AFD" w:rsidRPr="008555F1">
        <w:rPr>
          <w:b/>
          <w:sz w:val="22"/>
          <w:szCs w:val="22"/>
        </w:rPr>
        <w:t>investora</w:t>
      </w:r>
      <w:r w:rsidR="00116B28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 xml:space="preserve">a koordinátora BOZP pro akci </w:t>
      </w:r>
      <w:r w:rsidRPr="008555F1">
        <w:rPr>
          <w:b/>
          <w:sz w:val="22"/>
          <w:szCs w:val="22"/>
        </w:rPr>
        <w:t>„</w:t>
      </w:r>
      <w:r w:rsidR="00683A04">
        <w:rPr>
          <w:b/>
          <w:sz w:val="22"/>
          <w:szCs w:val="22"/>
        </w:rPr>
        <w:t>Objekt Jabloňová 1a – zelená střecha</w:t>
      </w:r>
      <w:r w:rsidR="00B10EC7">
        <w:rPr>
          <w:b/>
          <w:szCs w:val="24"/>
        </w:rPr>
        <w:t>,</w:t>
      </w:r>
      <w:r w:rsidR="00B10EC7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>Brno-Medlánky“</w:t>
      </w:r>
      <w:r w:rsidRPr="008555F1">
        <w:rPr>
          <w:b/>
          <w:sz w:val="22"/>
          <w:szCs w:val="22"/>
        </w:rPr>
        <w:t xml:space="preserve"> </w:t>
      </w:r>
      <w:r w:rsidRPr="008555F1">
        <w:rPr>
          <w:sz w:val="22"/>
          <w:szCs w:val="22"/>
        </w:rPr>
        <w:t>(dále jen „činnost“).</w:t>
      </w:r>
    </w:p>
    <w:p w14:paraId="4AC05FE3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Obsahem činnosti </w:t>
      </w:r>
      <w:r w:rsidR="00C7704B" w:rsidRPr="008555F1">
        <w:rPr>
          <w:sz w:val="22"/>
          <w:szCs w:val="22"/>
        </w:rPr>
        <w:t xml:space="preserve">technického dozorce stavby </w:t>
      </w:r>
      <w:r w:rsidRPr="008555F1">
        <w:rPr>
          <w:sz w:val="22"/>
          <w:szCs w:val="22"/>
        </w:rPr>
        <w:t>je zejména:</w:t>
      </w:r>
    </w:p>
    <w:p w14:paraId="512B5B4F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výkonu technického dozoru investora stavby při realizaci stavby:</w:t>
      </w:r>
    </w:p>
    <w:p w14:paraId="075AC95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seznámení se s podklady, podle kterých se připraví realizace stavby, obzvlášť s projektem, s obsahem smluv a s obsahem stavebního povolení, resp. ohlášení stavebních prací</w:t>
      </w:r>
    </w:p>
    <w:p w14:paraId="40EB71D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podkladů pro předání staveniště zhotoviteli a účast na jednání</w:t>
      </w:r>
    </w:p>
    <w:p w14:paraId="237C01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lastRenderedPageBreak/>
        <w:t>průběžné sledování a zajišťování prací a výkonů zhotovitele stavby tak, aby takové práce a výkony byly prováděny podle schválené projektové dokumentace (dále jen „PD“), smluvních podmínek, příslušných technických norem a jiných právních předpisů a v souladu s rozhodnutími veřejnoprávních orgánů, a to po celou dobu výstavby</w:t>
      </w:r>
    </w:p>
    <w:p w14:paraId="6761D3DB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spolupráce se zhotovitelem projektu při zpracovávání projektu pro provedení stavby a kontrola souladu s projektem pro stavební povolení, a to v případě, že projekt pro provedení stavby je předmětem smlouvy na zhotovení stavby</w:t>
      </w:r>
    </w:p>
    <w:p w14:paraId="2F0969B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řádného provádění stavby dle PD, kontrola a přejímání konstrukčních prvků </w:t>
      </w:r>
      <w:r w:rsidRPr="008555F1">
        <w:rPr>
          <w:sz w:val="22"/>
          <w:szCs w:val="22"/>
        </w:rPr>
        <w:br/>
        <w:t>před zakrytím a koordinace plynulého pokračování stavebních prací</w:t>
      </w:r>
    </w:p>
    <w:p w14:paraId="1728DC82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ověření, zda zápisy ve stavebních a montážních denících odpovídají fakticky provedeným pracím aj. skutečnostem zápisem vyznačeným, prováděním příslušných zápisů v těchto denících </w:t>
      </w:r>
      <w:r w:rsidRPr="008555F1">
        <w:rPr>
          <w:sz w:val="22"/>
          <w:szCs w:val="22"/>
        </w:rPr>
        <w:br/>
        <w:t>ve spolupráci zejména se stavebními úřady, uživateli a provozovateli</w:t>
      </w:r>
    </w:p>
    <w:p w14:paraId="15A030F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zajišťování pravideln</w:t>
      </w:r>
      <w:r w:rsidR="00B47DBE" w:rsidRPr="008555F1">
        <w:rPr>
          <w:sz w:val="22"/>
          <w:szCs w:val="22"/>
        </w:rPr>
        <w:t>ých kontrolních dnů stavby (po 7</w:t>
      </w:r>
      <w:r w:rsidRPr="008555F1">
        <w:rPr>
          <w:sz w:val="22"/>
          <w:szCs w:val="22"/>
        </w:rPr>
        <w:t>-</w:t>
      </w:r>
      <w:r w:rsidR="00B47DBE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i dnech)</w:t>
      </w:r>
    </w:p>
    <w:p w14:paraId="3D82F6A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vedení stavebního deníku a provádění zápisů v deníku</w:t>
      </w:r>
    </w:p>
    <w:p w14:paraId="643D41BA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odsouhlasení soupisů provedených prací a platebních dokladů zhotovitele stavebních prací </w:t>
      </w:r>
      <w:r w:rsidRPr="008555F1">
        <w:rPr>
          <w:sz w:val="22"/>
          <w:szCs w:val="22"/>
        </w:rPr>
        <w:br/>
        <w:t>a potvrzování jejich věcné i číselné správnosti podpisem</w:t>
      </w:r>
    </w:p>
    <w:p w14:paraId="1D0F6D5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upozornění na plnění termínů všech správních rozhodnutí příslušných orgánů státní správy </w:t>
      </w:r>
      <w:r w:rsidRPr="008555F1">
        <w:rPr>
          <w:sz w:val="22"/>
          <w:szCs w:val="22"/>
        </w:rPr>
        <w:br/>
        <w:t>a kontrola dodržování podmínek stanovených v těchto dokumentech</w:t>
      </w:r>
    </w:p>
    <w:p w14:paraId="73E2643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podmínek stanovených ve vyjádřeních správců inženýrských sítí</w:t>
      </w:r>
    </w:p>
    <w:p w14:paraId="4F2C7CD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dohled na dodržování podmínek stavebního povolení</w:t>
      </w:r>
    </w:p>
    <w:p w14:paraId="78BED1C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dodržování předepsaných ČSN</w:t>
      </w:r>
    </w:p>
    <w:p w14:paraId="4B82683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věcné a cenové správnosti a úplnosti oceňovaných podkladů, splátkových listů, faktur včetně jejich předávání k úhradě mandantovi</w:t>
      </w:r>
    </w:p>
    <w:p w14:paraId="64E4739F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termínů prováděných prací dle stavebního povolení a smluv o dodávkách stavebních prací</w:t>
      </w:r>
    </w:p>
    <w:p w14:paraId="2B3487B6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zaujímání stanovisek, včetně příslušného vyjadřování se k eventuálním vícepracím v průběhu realizace stavby a následně sjednávaným dodatkům k uzavřeným smluvním vztahům, zejména smlouvám o dílo</w:t>
      </w:r>
    </w:p>
    <w:p w14:paraId="194708A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pracovníky projektanta stavby zabezpečujícími autorský dozor a spolupráce </w:t>
      </w:r>
      <w:r w:rsidRPr="008555F1">
        <w:rPr>
          <w:sz w:val="22"/>
          <w:szCs w:val="22"/>
        </w:rPr>
        <w:br/>
        <w:t>při zajišťování souladu realizovaných dodávek a prací s projektem</w:t>
      </w:r>
    </w:p>
    <w:p w14:paraId="552345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projektantem stavby a dodavateli při provádění nebo navrhování opatření </w:t>
      </w:r>
      <w:r w:rsidRPr="008555F1">
        <w:rPr>
          <w:sz w:val="22"/>
          <w:szCs w:val="22"/>
        </w:rPr>
        <w:br/>
        <w:t>na odstranění případných závad projektu</w:t>
      </w:r>
    </w:p>
    <w:p w14:paraId="453DB650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přejímání dílčích dokončených prací a jejich odsouhlasení po stránce číselné a věcné v souladu </w:t>
      </w:r>
      <w:r w:rsidRPr="008555F1">
        <w:rPr>
          <w:sz w:val="22"/>
          <w:szCs w:val="22"/>
        </w:rPr>
        <w:br/>
        <w:t>s výkazem výměr.</w:t>
      </w:r>
    </w:p>
    <w:p w14:paraId="6B87FD84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prací po skončení stavby:</w:t>
      </w:r>
    </w:p>
    <w:p w14:paraId="5B15A4B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příprava řízení o odevzdání a převzetí ukončených prací a zabezpečení předání objektů do správy </w:t>
      </w:r>
      <w:r w:rsidRPr="008555F1">
        <w:rPr>
          <w:sz w:val="22"/>
          <w:szCs w:val="22"/>
        </w:rPr>
        <w:br/>
        <w:t>a údržby jednotlivým správcům</w:t>
      </w:r>
    </w:p>
    <w:p w14:paraId="685CF2BE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práce související s odevzdáním a převzetím dokončených dodávek stavebních prací nebo jejich částí od zhotovitele</w:t>
      </w:r>
    </w:p>
    <w:p w14:paraId="50D963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odstraňování vad a nedodělků zjištěných zapsaných v protokolu o odevzdání a převzetí </w:t>
      </w:r>
      <w:r w:rsidRPr="008555F1">
        <w:rPr>
          <w:sz w:val="22"/>
          <w:szCs w:val="22"/>
        </w:rPr>
        <w:br/>
        <w:t>v dohodnutých termínech</w:t>
      </w:r>
    </w:p>
    <w:p w14:paraId="3EC3599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kompletace dokumentace skutečného provedení stavby, revizních zpráv a nezbytných dokladů pro kolaudační řízení</w:t>
      </w:r>
    </w:p>
    <w:p w14:paraId="6751B1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kolaudačního řízení stavby a uvedení do trvalého provozu vč. projednání se stavebními úřady, jinými státními orgány a uživateli jménem mandanta</w:t>
      </w:r>
    </w:p>
    <w:p w14:paraId="440BCBF0" w14:textId="472A7EF8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vyklizení staveniště zhotovitelem po ukončení dodávek stavebních prací</w:t>
      </w:r>
    </w:p>
    <w:p w14:paraId="139B7E6C" w14:textId="52DCC5CF" w:rsidR="00D02128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odstranění kolaudačních závad.</w:t>
      </w:r>
    </w:p>
    <w:p w14:paraId="1D3F6847" w14:textId="74A7FC8C" w:rsidR="0064658A" w:rsidRPr="008555F1" w:rsidRDefault="0064658A" w:rsidP="0064658A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 xml:space="preserve">v oblasti </w:t>
      </w:r>
      <w:r>
        <w:rPr>
          <w:sz w:val="22"/>
          <w:szCs w:val="22"/>
        </w:rPr>
        <w:t>výkonu koordinátora bezpečnosti a ochrany zdraví při práci (dále jen „BOZP“)</w:t>
      </w:r>
      <w:r w:rsidRPr="008555F1">
        <w:rPr>
          <w:sz w:val="22"/>
          <w:szCs w:val="22"/>
        </w:rPr>
        <w:t>:</w:t>
      </w:r>
    </w:p>
    <w:p w14:paraId="23333925" w14:textId="77777777" w:rsidR="002A2E13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- </w:t>
      </w:r>
      <w:r w:rsidR="00872082" w:rsidRPr="00D07979">
        <w:rPr>
          <w:sz w:val="22"/>
          <w:szCs w:val="22"/>
        </w:rPr>
        <w:t xml:space="preserve">výkon koordinátora bezpečnosti a ochrany zdraví při práci (dále jen „BOZP“) dle zákona </w:t>
      </w:r>
      <w:r w:rsidRPr="00D07979">
        <w:rPr>
          <w:sz w:val="22"/>
          <w:szCs w:val="22"/>
        </w:rPr>
        <w:t xml:space="preserve"> </w:t>
      </w:r>
    </w:p>
    <w:p w14:paraId="0A4948C4" w14:textId="50BD5AB1" w:rsidR="00872082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   </w:t>
      </w:r>
      <w:r w:rsidR="0064658A" w:rsidRPr="00D07979">
        <w:rPr>
          <w:sz w:val="22"/>
          <w:szCs w:val="22"/>
        </w:rPr>
        <w:t xml:space="preserve">    </w:t>
      </w:r>
      <w:r w:rsidR="00872082" w:rsidRPr="00D07979">
        <w:rPr>
          <w:sz w:val="22"/>
          <w:szCs w:val="22"/>
        </w:rPr>
        <w:t xml:space="preserve">č. 309/2006 </w:t>
      </w:r>
      <w:proofErr w:type="spellStart"/>
      <w:r w:rsidR="00872082" w:rsidRPr="00D07979">
        <w:rPr>
          <w:sz w:val="22"/>
          <w:szCs w:val="22"/>
        </w:rPr>
        <w:t>Sb</w:t>
      </w:r>
      <w:proofErr w:type="spellEnd"/>
      <w:r w:rsidR="00872082" w:rsidRPr="00D07979">
        <w:rPr>
          <w:sz w:val="22"/>
          <w:szCs w:val="22"/>
        </w:rPr>
        <w:t>, v platném znění,</w:t>
      </w:r>
    </w:p>
    <w:p w14:paraId="7C567021" w14:textId="77777777" w:rsidR="0064658A" w:rsidRPr="00D07979" w:rsidRDefault="002A2E13" w:rsidP="00D07979">
      <w:pPr>
        <w:rPr>
          <w:noProof/>
          <w:sz w:val="22"/>
          <w:szCs w:val="22"/>
        </w:rPr>
      </w:pPr>
      <w:r w:rsidRPr="00D07979">
        <w:rPr>
          <w:sz w:val="22"/>
          <w:szCs w:val="22"/>
        </w:rPr>
        <w:t xml:space="preserve">         - Zhotovitel</w:t>
      </w:r>
      <w:r w:rsidR="00872082" w:rsidRPr="00D07979">
        <w:rPr>
          <w:noProof/>
          <w:sz w:val="22"/>
          <w:szCs w:val="22"/>
        </w:rPr>
        <w:t xml:space="preserve"> je povinen </w:t>
      </w:r>
      <w:r w:rsidRPr="00D07979">
        <w:rPr>
          <w:noProof/>
          <w:sz w:val="22"/>
          <w:szCs w:val="22"/>
        </w:rPr>
        <w:t xml:space="preserve">vyhotovit </w:t>
      </w:r>
      <w:r w:rsidR="00872082" w:rsidRPr="00D07979">
        <w:rPr>
          <w:noProof/>
          <w:sz w:val="22"/>
          <w:szCs w:val="22"/>
        </w:rPr>
        <w:t>plánu BOZP dále kontrolovat dodržení</w:t>
      </w:r>
      <w:r w:rsidR="0064658A"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veškerých </w:t>
      </w:r>
    </w:p>
    <w:p w14:paraId="12EAE1F7" w14:textId="77777777" w:rsidR="0064658A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požadavků na BOZP na staveništi a při provádění stavebních prací dle platných </w:t>
      </w:r>
    </w:p>
    <w:p w14:paraId="2ED47B3A" w14:textId="23694533" w:rsidR="007F1A36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předpisů při plnění Stavby, a to v rozsahu a způsobem stanoveným příslušnými </w:t>
      </w:r>
    </w:p>
    <w:p w14:paraId="3DF67B91" w14:textId="5CDC9906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předpisy. Své požadavky koordinátora BOZP vůči plnění zhotovitele Stavby zapisovat do </w:t>
      </w:r>
    </w:p>
    <w:p w14:paraId="5F7CE0EC" w14:textId="29980D08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</w:t>
      </w:r>
      <w:r w:rsidR="00D07979">
        <w:rPr>
          <w:noProof/>
          <w:sz w:val="22"/>
          <w:szCs w:val="22"/>
        </w:rPr>
        <w:t xml:space="preserve">     </w:t>
      </w:r>
      <w:r w:rsidR="00872082" w:rsidRPr="00D07979">
        <w:rPr>
          <w:noProof/>
          <w:sz w:val="22"/>
          <w:szCs w:val="22"/>
        </w:rPr>
        <w:t xml:space="preserve">stavebního deníku, který bude sloužit mimo jiné i pro komunikaci mezi smluvními </w:t>
      </w:r>
    </w:p>
    <w:p w14:paraId="48230B21" w14:textId="2872022B" w:rsidR="00872082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>stranami Stavby a koordinátorem BOZP.</w:t>
      </w:r>
    </w:p>
    <w:p w14:paraId="4F4DAC9B" w14:textId="77777777" w:rsidR="00C7704B" w:rsidRPr="008555F1" w:rsidRDefault="00C7704B" w:rsidP="00C7704B">
      <w:pPr>
        <w:pStyle w:val="Seznam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</w:p>
    <w:p w14:paraId="71E39910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III.</w:t>
      </w:r>
    </w:p>
    <w:p w14:paraId="4373E416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Součinnost objednatele a poskytovatele</w:t>
      </w:r>
    </w:p>
    <w:p w14:paraId="500201C6" w14:textId="77777777" w:rsidR="009F6AFD" w:rsidRPr="008555F1" w:rsidRDefault="009F6AFD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předá poskytovateli veškerou dokumentaci (výsledky provedených průzkumů, korespondenci stavby, zápisy z jednání, rozhodnutí ze stavebního řízení či vyjádření k ohlášení stavby, smlouvu o dílo, projektovou dokumentaci, stavební povolení, případná rozhodnutí </w:t>
      </w:r>
      <w:r w:rsidRPr="008555F1">
        <w:rPr>
          <w:color w:val="000000" w:themeColor="text1"/>
          <w:sz w:val="22"/>
          <w:szCs w:val="22"/>
        </w:rPr>
        <w:t xml:space="preserve">o ZUK a </w:t>
      </w:r>
      <w:proofErr w:type="spellStart"/>
      <w:r w:rsidRPr="008555F1">
        <w:rPr>
          <w:color w:val="000000" w:themeColor="text1"/>
          <w:sz w:val="22"/>
          <w:szCs w:val="22"/>
        </w:rPr>
        <w:t>ČUK</w:t>
      </w:r>
      <w:r w:rsidRPr="008555F1">
        <w:rPr>
          <w:sz w:val="22"/>
          <w:szCs w:val="22"/>
        </w:rPr>
        <w:t>pokud</w:t>
      </w:r>
      <w:proofErr w:type="spellEnd"/>
      <w:r w:rsidRPr="008555F1">
        <w:rPr>
          <w:sz w:val="22"/>
          <w:szCs w:val="22"/>
        </w:rPr>
        <w:t xml:space="preserve"> byly tyto vydány, a další vydané doklady, které jsou nutné pro výkon činnosti poskytovatele).</w:t>
      </w:r>
    </w:p>
    <w:p w14:paraId="780AE457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Podklady dle odst. 1 předá objednatel poskytovateli v listinné podobě bezprostředně po uzavření této smlouvy.</w:t>
      </w:r>
    </w:p>
    <w:p w14:paraId="54E6CE85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bCs/>
          <w:sz w:val="22"/>
          <w:szCs w:val="22"/>
        </w:rPr>
        <w:t xml:space="preserve">PLNÁ MOC: </w:t>
      </w:r>
      <w:r w:rsidRPr="008555F1">
        <w:rPr>
          <w:sz w:val="22"/>
          <w:szCs w:val="22"/>
        </w:rPr>
        <w:t>Objednatel zmocňuje poskytovatele a uděluje mu plnou moc, aby v rozsahu předmětu této smlouvy jednal jeho jménem a na jeho účet se všemi v úvahu přicházejícími subjekty, všemi orgány a organizacemi státní správy, právnickými a fyzickými osobami apod. Poskytovatel není zplnomocněn uzavírat nebo měnit smlouvy. Poskytovatel tuto plnou moc přijímá a zavazuje se zařizovat záležitosti objednatele s odbornou péčí, podle pokynů objednatele, v souladu s jeho zájmy, o kterých je objednatel povinen poskytovatele informovat.</w:t>
      </w:r>
    </w:p>
    <w:p w14:paraId="358DBA5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Poskytovatel je povinen oznámit objednateli všechny okolnosti, které zjistil při výkonu činnosti dle této smlouvy, jež mohou mít vliv na případnou změnu příkazů či pokynů objednatele, plynoucích pro poskytovatele z plnění předmětu smlouvy.</w:t>
      </w:r>
    </w:p>
    <w:p w14:paraId="1932059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se zavazuje poskytnout poskytovateli všechny informace, které má k dispozici </w:t>
      </w:r>
      <w:r w:rsidRPr="008555F1">
        <w:rPr>
          <w:sz w:val="22"/>
          <w:szCs w:val="22"/>
        </w:rPr>
        <w:br/>
        <w:t>pro úspěšný výkon činnosti poskytovatele a řádně a včas mu uhradit poskytnutá plnění.</w:t>
      </w:r>
    </w:p>
    <w:p w14:paraId="2F0CC92C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Objednatel uhradí náklady za podklady zajišťované poskytovatele</w:t>
      </w:r>
      <w:r w:rsidR="002F5B36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, které budou fakturovány přímo objednateli po předchozím odsouhlasení ceny a po prokázání toho, že předložené práce prokazatelně se stavbou souvisí.</w:t>
      </w:r>
    </w:p>
    <w:p w14:paraId="188E5EA0" w14:textId="77777777" w:rsidR="00D02128" w:rsidRPr="008555F1" w:rsidRDefault="00D02128" w:rsidP="00D02128">
      <w:pPr>
        <w:rPr>
          <w:sz w:val="22"/>
          <w:szCs w:val="22"/>
        </w:rPr>
      </w:pPr>
    </w:p>
    <w:p w14:paraId="28D0D819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IV.</w:t>
      </w:r>
    </w:p>
    <w:p w14:paraId="6EFF04DB" w14:textId="584A4FAD" w:rsidR="00D02128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Termíny provádění činnosti</w:t>
      </w:r>
    </w:p>
    <w:p w14:paraId="486A343A" w14:textId="0D5E9F50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poskytovatel začne vykonávat svou činnost dle této smlouvy do tří dnů od podpisu smlouvy o dílo s vybraným zhotovitelem stavebních prací, a to na základě písemné výzvy objednatele k zahájení výkonu činnosti poskytovatele.</w:t>
      </w:r>
    </w:p>
    <w:p w14:paraId="021266A8" w14:textId="499D081E" w:rsidR="008F0FE6" w:rsidRPr="008F0FE6" w:rsidRDefault="008F0FE6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F0FE6">
        <w:rPr>
          <w:sz w:val="22"/>
          <w:szCs w:val="22"/>
        </w:rPr>
        <w:t xml:space="preserve">Předpokládaná doba provádění Stavby je: od </w:t>
      </w:r>
      <w:r w:rsidR="00683A04">
        <w:rPr>
          <w:sz w:val="22"/>
          <w:szCs w:val="22"/>
        </w:rPr>
        <w:t>2</w:t>
      </w:r>
      <w:r w:rsidRPr="008F0FE6">
        <w:rPr>
          <w:sz w:val="22"/>
          <w:szCs w:val="22"/>
        </w:rPr>
        <w:t>.</w:t>
      </w:r>
      <w:r w:rsidR="00683A04">
        <w:rPr>
          <w:sz w:val="22"/>
          <w:szCs w:val="22"/>
        </w:rPr>
        <w:t>5</w:t>
      </w:r>
      <w:r w:rsidRPr="008F0FE6">
        <w:rPr>
          <w:sz w:val="22"/>
          <w:szCs w:val="22"/>
        </w:rPr>
        <w:t>.2022</w:t>
      </w:r>
      <w:r w:rsidR="0046170F">
        <w:rPr>
          <w:sz w:val="22"/>
          <w:szCs w:val="22"/>
        </w:rPr>
        <w:t xml:space="preserve"> do 1.9.2022</w:t>
      </w:r>
      <w:r w:rsidRPr="008F0FE6">
        <w:rPr>
          <w:sz w:val="22"/>
          <w:szCs w:val="22"/>
        </w:rPr>
        <w:t>.</w:t>
      </w:r>
    </w:p>
    <w:p w14:paraId="2D6279DA" w14:textId="795AE941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výkon činnosti poskytovatele končí odstraněním závad z jednání o odevzdání a převzetí stavby, případně odstraněním závad z kolaudačního řízení stavby.</w:t>
      </w:r>
    </w:p>
    <w:p w14:paraId="2FB349B7" w14:textId="05CBC9AF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Činnost technického dozoru na stavbě bude vykonávána v závislosti na intenzitě    výstavby. Kontrolní dny se budou konat 1x týdně, případně dle požadavku stavby.</w:t>
      </w:r>
    </w:p>
    <w:p w14:paraId="7604E888" w14:textId="7C0AD500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Předpokládaný výkon koordinátora BOZP bude prováděna 1x za dva týdny v rámci kontrolních dnů.</w:t>
      </w:r>
    </w:p>
    <w:p w14:paraId="35E95F70" w14:textId="77777777" w:rsidR="00D02128" w:rsidRPr="008555F1" w:rsidRDefault="00D02128" w:rsidP="00D02128">
      <w:pPr>
        <w:rPr>
          <w:sz w:val="22"/>
          <w:szCs w:val="22"/>
        </w:rPr>
      </w:pPr>
    </w:p>
    <w:p w14:paraId="54FF0AD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V.</w:t>
      </w:r>
    </w:p>
    <w:p w14:paraId="57502BC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Odměna poskytovatele</w:t>
      </w:r>
    </w:p>
    <w:p w14:paraId="39AB6DCB" w14:textId="522F0DB8" w:rsidR="00D02128" w:rsidRDefault="00D02128" w:rsidP="00ED6766">
      <w:pPr>
        <w:pStyle w:val="Seznam"/>
        <w:numPr>
          <w:ilvl w:val="0"/>
          <w:numId w:val="7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Smluvní strany se dohodly </w:t>
      </w:r>
      <w:r w:rsidR="00ED6766" w:rsidRPr="008555F1">
        <w:rPr>
          <w:sz w:val="22"/>
          <w:szCs w:val="22"/>
        </w:rPr>
        <w:t xml:space="preserve">na odměně poskytovatele ve výši </w:t>
      </w:r>
      <w:r w:rsidR="00A00F56" w:rsidRPr="008555F1">
        <w:rPr>
          <w:sz w:val="22"/>
          <w:szCs w:val="22"/>
        </w:rPr>
        <w:t>590</w:t>
      </w:r>
      <w:r w:rsidRPr="008555F1">
        <w:rPr>
          <w:sz w:val="22"/>
          <w:szCs w:val="22"/>
        </w:rPr>
        <w:t>Kč</w:t>
      </w:r>
      <w:r w:rsidR="00ED6766" w:rsidRPr="008555F1">
        <w:rPr>
          <w:sz w:val="22"/>
          <w:szCs w:val="22"/>
        </w:rPr>
        <w:t xml:space="preserve"> za hodinu </w:t>
      </w:r>
      <w:r w:rsidR="00277A2C">
        <w:rPr>
          <w:sz w:val="22"/>
          <w:szCs w:val="22"/>
        </w:rPr>
        <w:t>bez</w:t>
      </w:r>
      <w:r w:rsidR="00ED6766" w:rsidRPr="008555F1">
        <w:rPr>
          <w:sz w:val="22"/>
          <w:szCs w:val="22"/>
        </w:rPr>
        <w:t xml:space="preserve"> DPH</w:t>
      </w:r>
      <w:r w:rsidR="00A00F56" w:rsidRPr="008555F1">
        <w:rPr>
          <w:sz w:val="22"/>
          <w:szCs w:val="22"/>
        </w:rPr>
        <w:t xml:space="preserve"> s předpokládaným rozsahem </w:t>
      </w:r>
      <w:r w:rsidR="00872082">
        <w:rPr>
          <w:sz w:val="22"/>
          <w:szCs w:val="22"/>
        </w:rPr>
        <w:t xml:space="preserve"> za výkon TDS – </w:t>
      </w:r>
      <w:r w:rsidR="00683A04">
        <w:rPr>
          <w:sz w:val="22"/>
          <w:szCs w:val="22"/>
        </w:rPr>
        <w:t>126</w:t>
      </w:r>
      <w:r w:rsidR="00872082">
        <w:rPr>
          <w:sz w:val="22"/>
          <w:szCs w:val="22"/>
        </w:rPr>
        <w:t xml:space="preserve"> hodin a KOO BOZP - </w:t>
      </w:r>
      <w:r w:rsidR="0046170F">
        <w:rPr>
          <w:sz w:val="22"/>
          <w:szCs w:val="22"/>
        </w:rPr>
        <w:t>4</w:t>
      </w:r>
      <w:r w:rsidR="00683A04">
        <w:rPr>
          <w:sz w:val="22"/>
          <w:szCs w:val="22"/>
        </w:rPr>
        <w:t>8</w:t>
      </w:r>
      <w:r w:rsidR="00A00F56" w:rsidRPr="008555F1">
        <w:rPr>
          <w:sz w:val="22"/>
          <w:szCs w:val="22"/>
        </w:rPr>
        <w:t xml:space="preserve"> hodin</w:t>
      </w:r>
      <w:r w:rsidR="00872082">
        <w:rPr>
          <w:sz w:val="22"/>
          <w:szCs w:val="22"/>
        </w:rPr>
        <w:t xml:space="preserve">, celkem </w:t>
      </w:r>
      <w:r w:rsidR="00A5168C">
        <w:rPr>
          <w:sz w:val="22"/>
          <w:szCs w:val="22"/>
        </w:rPr>
        <w:t>1</w:t>
      </w:r>
      <w:r w:rsidR="00683A04">
        <w:rPr>
          <w:sz w:val="22"/>
          <w:szCs w:val="22"/>
        </w:rPr>
        <w:t>74</w:t>
      </w:r>
      <w:r w:rsidR="00872082">
        <w:rPr>
          <w:sz w:val="22"/>
          <w:szCs w:val="22"/>
        </w:rPr>
        <w:t xml:space="preserve"> hodin</w:t>
      </w:r>
      <w:r w:rsidR="00A00F56" w:rsidRPr="008555F1">
        <w:rPr>
          <w:sz w:val="22"/>
          <w:szCs w:val="22"/>
        </w:rPr>
        <w:t>.</w:t>
      </w:r>
    </w:p>
    <w:p w14:paraId="03A8250E" w14:textId="6D1C1CD0" w:rsidR="00C25032" w:rsidRPr="008555F1" w:rsidRDefault="00C25032" w:rsidP="00C25032">
      <w:pPr>
        <w:pStyle w:val="Seznam"/>
        <w:numPr>
          <w:ilvl w:val="0"/>
          <w:numId w:val="0"/>
        </w:numPr>
        <w:ind w:left="568"/>
        <w:rPr>
          <w:sz w:val="22"/>
          <w:szCs w:val="22"/>
        </w:rPr>
      </w:pPr>
      <w:r>
        <w:rPr>
          <w:sz w:val="22"/>
          <w:szCs w:val="22"/>
        </w:rPr>
        <w:t>Vypracování plánu BOZP – 18 000,-Kč bez DPH.</w:t>
      </w:r>
    </w:p>
    <w:p w14:paraId="009FE70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V případě přerušení činnosti poskytovatele na základě požadavku objednatele </w:t>
      </w:r>
      <w:r w:rsidR="002F5B36" w:rsidRPr="008555F1">
        <w:rPr>
          <w:sz w:val="22"/>
          <w:szCs w:val="22"/>
        </w:rPr>
        <w:t>(</w:t>
      </w:r>
      <w:r w:rsidRPr="008555F1">
        <w:rPr>
          <w:sz w:val="22"/>
          <w:szCs w:val="22"/>
        </w:rPr>
        <w:t>nemožnosti dokončení činnosti poskytovatele</w:t>
      </w:r>
      <w:r w:rsidR="002F5B36" w:rsidRPr="008555F1">
        <w:rPr>
          <w:sz w:val="22"/>
          <w:szCs w:val="22"/>
        </w:rPr>
        <w:t>)</w:t>
      </w:r>
      <w:r w:rsidRPr="008555F1">
        <w:rPr>
          <w:sz w:val="22"/>
          <w:szCs w:val="22"/>
        </w:rPr>
        <w:t xml:space="preserve"> budou již provedené práce fakturovány podle skutečných nákladů </w:t>
      </w:r>
      <w:r w:rsidRPr="008555F1">
        <w:rPr>
          <w:sz w:val="22"/>
          <w:szCs w:val="22"/>
        </w:rPr>
        <w:br/>
        <w:t xml:space="preserve">za poskytovatelem provedené práce. Nedílnou součástí této smlouvy je rozpočet odměny poskytovatele, který tvoří přílohu č.1. </w:t>
      </w:r>
    </w:p>
    <w:p w14:paraId="116FC38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Objednatel uhradí poskytovateli prokázané náklady a výlohy, které byly nutně nebo účelně vynaloženy mimo sjednanou činnost a nebyly uhrazeny v rámci sjednané ceny, ale byly nezbytné k provedení dohodnuté činnosti. V případě vzniku nutných nákladů nad rámec dohodnuté ceny budou tyto náklady uhrazeny v sazbách dle</w:t>
      </w:r>
      <w:r w:rsidR="002F5B36" w:rsidRPr="008555F1">
        <w:rPr>
          <w:sz w:val="22"/>
          <w:szCs w:val="22"/>
        </w:rPr>
        <w:t> nabídky zhotovitele, u případných nových položek budou použity jednotkové ceny v cenové úrovni, odpovídající nabídce.</w:t>
      </w:r>
    </w:p>
    <w:p w14:paraId="07ADCC4C" w14:textId="77777777" w:rsidR="00D02128" w:rsidRPr="008555F1" w:rsidRDefault="00FB18A1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Zhotovitel povede průkaznou evidenci č</w:t>
      </w:r>
      <w:r w:rsidR="00BD2784" w:rsidRPr="008555F1">
        <w:rPr>
          <w:sz w:val="22"/>
          <w:szCs w:val="22"/>
        </w:rPr>
        <w:t>asu pro plnění této smlouvy.</w:t>
      </w:r>
    </w:p>
    <w:p w14:paraId="318336F2" w14:textId="5B27ADDF" w:rsidR="00D02128" w:rsidRDefault="00D02128" w:rsidP="00D02128">
      <w:pPr>
        <w:rPr>
          <w:sz w:val="22"/>
          <w:szCs w:val="22"/>
        </w:rPr>
      </w:pPr>
    </w:p>
    <w:p w14:paraId="1C461ADB" w14:textId="48810B0A" w:rsidR="000A02B7" w:rsidRDefault="000A02B7" w:rsidP="00D02128">
      <w:pPr>
        <w:rPr>
          <w:sz w:val="22"/>
          <w:szCs w:val="22"/>
        </w:rPr>
      </w:pPr>
    </w:p>
    <w:p w14:paraId="1991636A" w14:textId="799F98BE" w:rsidR="000A02B7" w:rsidRDefault="000A02B7" w:rsidP="00D02128">
      <w:pPr>
        <w:rPr>
          <w:sz w:val="22"/>
          <w:szCs w:val="22"/>
        </w:rPr>
      </w:pPr>
    </w:p>
    <w:p w14:paraId="7AB3BCE9" w14:textId="77777777" w:rsidR="000A02B7" w:rsidRPr="008555F1" w:rsidRDefault="000A02B7" w:rsidP="00D02128">
      <w:pPr>
        <w:rPr>
          <w:sz w:val="22"/>
          <w:szCs w:val="22"/>
        </w:rPr>
      </w:pPr>
    </w:p>
    <w:p w14:paraId="11DFAE02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VI.</w:t>
      </w:r>
    </w:p>
    <w:p w14:paraId="4D233484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Splatnost odměny a platební styk</w:t>
      </w:r>
    </w:p>
    <w:p w14:paraId="5AA28D79" w14:textId="77777777" w:rsidR="00D02128" w:rsidRPr="008555F1" w:rsidRDefault="00D02128" w:rsidP="00D02128">
      <w:pPr>
        <w:numPr>
          <w:ilvl w:val="0"/>
          <w:numId w:val="10"/>
        </w:numPr>
        <w:rPr>
          <w:sz w:val="22"/>
          <w:szCs w:val="22"/>
        </w:rPr>
      </w:pPr>
      <w:r w:rsidRPr="008555F1">
        <w:rPr>
          <w:sz w:val="22"/>
          <w:szCs w:val="22"/>
        </w:rPr>
        <w:t>Odměnu za činnost poskytovatele uhradí objednatel na základě faktury, kterou vystaví poskytovatel na základě předání dokončeného díla bez vad zhotovitelem stavby objednateli.</w:t>
      </w:r>
    </w:p>
    <w:p w14:paraId="291A3120" w14:textId="77777777" w:rsidR="009F6AFD" w:rsidRPr="008555F1" w:rsidRDefault="00D02128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daňovým dokladem a musí obsahovat veškeré náležitosti dle zákona č. 235/2004 Sb., v platném znění.</w:t>
      </w:r>
    </w:p>
    <w:p w14:paraId="6CDB6E1E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Fakturační adresa je: Statutární město Brno, Dominikánské nám. 1, 601 67  Brno, IČ: 44992785, DIČ: CZ 44992785. </w:t>
      </w:r>
    </w:p>
    <w:p w14:paraId="391C5867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Doručovací adresa je: Statutární město Brno, městská část Brno-Medlánky, 621 00  Brno, IČ: 4499278516, DIČ: CZ 44992785. </w:t>
      </w:r>
    </w:p>
    <w:p w14:paraId="0F7849A7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služeb. Pokud by objednateli vzniklo ručení v souvislosti s neplněním povinnosti poskytovatele vyplývajících ze zákona č. 235/2004 Sb., o dani z přidané hodnoty, má objednatel nárok na náhradu všeho, co za poskytovatele v souvislosti s tímto ručením plnil. </w:t>
      </w:r>
    </w:p>
    <w:p w14:paraId="14AE442B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Objednatel je oprávněn vrátit fakturu poskytovateli až do data její splatnosti, jestliže obsahuje neúplné nebo nepravdivé údaje. Při nezaplacení takto nesprávně vystavené a doručené faktury není objednatel v prodlení se zaplacením. Poskytovatel je povinen fakturu řádně opravit a doručit ji objednateli s novou lhůtou splatnosti.</w:t>
      </w:r>
    </w:p>
    <w:p w14:paraId="7C79D772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splatná do 30 dnů od jejího doručení objednateli.</w:t>
      </w:r>
    </w:p>
    <w:p w14:paraId="694B2899" w14:textId="77777777" w:rsidR="00D02128" w:rsidRPr="008555F1" w:rsidRDefault="00D02128" w:rsidP="00D02128">
      <w:pPr>
        <w:rPr>
          <w:sz w:val="22"/>
          <w:szCs w:val="22"/>
        </w:rPr>
      </w:pPr>
    </w:p>
    <w:p w14:paraId="03615CE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VII.</w:t>
      </w:r>
    </w:p>
    <w:p w14:paraId="49361CA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Další ujednání</w:t>
      </w:r>
    </w:p>
    <w:p w14:paraId="3BF518FE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postupovat při plnění této smlouvy s odbornou péčí a zavazuje se dodržovat právní a technické předpisy a ostatní podmínky uložené mu smlouvou nebo veřejnoprávními orgány. </w:t>
      </w:r>
    </w:p>
    <w:p w14:paraId="44CC8D35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Poskytovatel je povinen upozornit objednatele ihned na nesprávnost jeho pokynů nebo podkladů, jinak odpovídá objednateli za škodu tím způsobenou.</w:t>
      </w:r>
    </w:p>
    <w:p w14:paraId="76520849" w14:textId="77777777" w:rsidR="00D02128" w:rsidRPr="008555F1" w:rsidRDefault="00D02128" w:rsidP="00D02128">
      <w:pPr>
        <w:pStyle w:val="Seznam"/>
        <w:numPr>
          <w:ilvl w:val="0"/>
          <w:numId w:val="1"/>
        </w:numPr>
        <w:rPr>
          <w:sz w:val="22"/>
          <w:szCs w:val="22"/>
        </w:rPr>
      </w:pPr>
      <w:r w:rsidRPr="008555F1">
        <w:rPr>
          <w:sz w:val="22"/>
          <w:szCs w:val="22"/>
        </w:rPr>
        <w:t>Poskytovatel prohlašuje, že má oprávnění k činnosti v rozsahu této smlouvy a je účasten pojištění z odpovědnosti za škodu vzniklou jinému v souvislosti s poskytováním služeb.</w:t>
      </w:r>
    </w:p>
    <w:p w14:paraId="4414D726" w14:textId="1441777E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2127"/>
        </w:tabs>
        <w:rPr>
          <w:sz w:val="22"/>
          <w:szCs w:val="22"/>
        </w:rPr>
      </w:pPr>
      <w:r w:rsidRPr="008555F1">
        <w:rPr>
          <w:sz w:val="22"/>
          <w:szCs w:val="22"/>
        </w:rPr>
        <w:t>Práva i povinnosti ze smlouvy přecházejí na právní nástupce obou stran. Obě strany jsou povinny</w:t>
      </w:r>
      <w:r w:rsidR="00B80E7C">
        <w:rPr>
          <w:sz w:val="22"/>
          <w:szCs w:val="22"/>
        </w:rPr>
        <w:t xml:space="preserve"> </w:t>
      </w:r>
      <w:r w:rsidRPr="008555F1">
        <w:rPr>
          <w:sz w:val="22"/>
          <w:szCs w:val="22"/>
        </w:rPr>
        <w:t>informovat se navzájem o takových změnách.</w:t>
      </w:r>
    </w:p>
    <w:p w14:paraId="6E8EA5BE" w14:textId="77777777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1985"/>
        </w:tabs>
        <w:rPr>
          <w:b/>
          <w:sz w:val="22"/>
          <w:szCs w:val="22"/>
        </w:rPr>
      </w:pPr>
      <w:r w:rsidRPr="008555F1">
        <w:rPr>
          <w:sz w:val="22"/>
          <w:szCs w:val="22"/>
        </w:rPr>
        <w:t>Poskytovatel i objednatel jsou povinni se navzájem informovat o tom, že se dostali do úpadku ve smyslu § 3 zák. č. 182/2006 Sb., insolvenčního zákona, ve znění jeho pozdějších předpisů.</w:t>
      </w:r>
    </w:p>
    <w:p w14:paraId="71795B2A" w14:textId="77777777" w:rsidR="00C4201F" w:rsidRPr="008555F1" w:rsidRDefault="00C4201F" w:rsidP="00C4201F">
      <w:pPr>
        <w:pStyle w:val="Seznam"/>
        <w:numPr>
          <w:ilvl w:val="0"/>
          <w:numId w:val="0"/>
        </w:numPr>
        <w:tabs>
          <w:tab w:val="left" w:pos="1985"/>
        </w:tabs>
        <w:ind w:firstLine="709"/>
        <w:rPr>
          <w:sz w:val="22"/>
          <w:szCs w:val="22"/>
        </w:rPr>
      </w:pPr>
    </w:p>
    <w:p w14:paraId="57AB3EE3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VIII.</w:t>
      </w:r>
    </w:p>
    <w:p w14:paraId="5F986234" w14:textId="77777777" w:rsidR="00D02128" w:rsidRPr="008555F1" w:rsidRDefault="00D02128" w:rsidP="00D02128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Sankce</w:t>
      </w:r>
    </w:p>
    <w:p w14:paraId="73FC59A0" w14:textId="77777777" w:rsidR="00D02128" w:rsidRPr="008555F1" w:rsidRDefault="00D02128" w:rsidP="00D02128">
      <w:pPr>
        <w:pStyle w:val="Seznam"/>
        <w:numPr>
          <w:ilvl w:val="0"/>
          <w:numId w:val="6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Jestliže se objednatel bezdůvodně opozdí s platbou ceny poskytovaných služeb, je povinen uhradit poskytovateli úrok z prodlení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 dlužné částky za každý den prodlení.</w:t>
      </w:r>
    </w:p>
    <w:p w14:paraId="33074F2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V případě prodlení poskytovatele s dokončením poskytovaných služeb nebo s jejich předáním bez zavinění objednatele,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3A755B86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Při prodlení poskytovatele s odstraněním vady poskytovaných služeb,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4344E5EB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V případě, že některá ze smluvních stran poruší své povinnosti dle čl. VIII., je povinna zaplatit druhé straně smluvní pokutu ve výši 5.000,- Kč (slovy: pět tisíc korun českých)  za každé takové porušení.</w:t>
      </w:r>
    </w:p>
    <w:p w14:paraId="453531BA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Nároky na náhradu škody nejsou dotčeny ani kompenzovány zaplacením úroků </w:t>
      </w:r>
      <w:r w:rsidRPr="008555F1">
        <w:rPr>
          <w:sz w:val="22"/>
          <w:szCs w:val="22"/>
        </w:rPr>
        <w:br/>
        <w:t>z prodlení nebo smluvních pokut dle této smlouvy.</w:t>
      </w:r>
    </w:p>
    <w:p w14:paraId="24C17FBE" w14:textId="5C633BA4" w:rsidR="00D02128" w:rsidRDefault="00D02128" w:rsidP="00D02128">
      <w:pPr>
        <w:rPr>
          <w:sz w:val="22"/>
          <w:szCs w:val="22"/>
        </w:rPr>
      </w:pPr>
    </w:p>
    <w:p w14:paraId="65F3EC4D" w14:textId="59BD2B20" w:rsidR="000A02B7" w:rsidRDefault="000A02B7" w:rsidP="00D02128">
      <w:pPr>
        <w:rPr>
          <w:sz w:val="22"/>
          <w:szCs w:val="22"/>
        </w:rPr>
      </w:pPr>
    </w:p>
    <w:p w14:paraId="492C4CB5" w14:textId="77777777" w:rsidR="000A02B7" w:rsidRPr="008555F1" w:rsidRDefault="000A02B7" w:rsidP="00D02128">
      <w:pPr>
        <w:rPr>
          <w:sz w:val="22"/>
          <w:szCs w:val="22"/>
        </w:rPr>
      </w:pPr>
    </w:p>
    <w:p w14:paraId="2E4E6754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IX.</w:t>
      </w:r>
    </w:p>
    <w:p w14:paraId="10DECA0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Odstoupení od smlouvy</w:t>
      </w:r>
    </w:p>
    <w:p w14:paraId="4DFA019B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>Pro účely odstoupení od smlouvy se za podstatné porušení smlouvy ve smyslu § 2002 odst.2 zák. č. 89/2012 Sb., občanského zákoníku, v platném znění, považuje:</w:t>
      </w:r>
    </w:p>
    <w:p w14:paraId="0B1C6995" w14:textId="77777777" w:rsidR="00D02128" w:rsidRPr="008555F1" w:rsidRDefault="00D02128" w:rsidP="00D02128">
      <w:pPr>
        <w:pStyle w:val="Seznam"/>
        <w:numPr>
          <w:ilvl w:val="0"/>
          <w:numId w:val="13"/>
        </w:numPr>
        <w:rPr>
          <w:sz w:val="22"/>
          <w:szCs w:val="22"/>
        </w:rPr>
      </w:pPr>
      <w:r w:rsidRPr="008555F1">
        <w:rPr>
          <w:sz w:val="22"/>
          <w:szCs w:val="22"/>
        </w:rPr>
        <w:t>vadnost poskytovaných služeb již v průběhu jejich provádění, pokud poskytovatel na písemnou výzvu objednatele vady neodstraní ve lhůtě výzvou stanovené,</w:t>
      </w:r>
    </w:p>
    <w:p w14:paraId="5C0B3D89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poskytovatele se zahájením nebo dokončením poskytování služeb o více než 3 dny,</w:t>
      </w:r>
    </w:p>
    <w:p w14:paraId="3644AAC1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objednatele s předáním staveniště nebo materiálů podstatných pro plnění smlouvy o více než 3 dny,</w:t>
      </w:r>
    </w:p>
    <w:p w14:paraId="03577CDE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úpadek objednatele nebo poskytovatele ve smyslu § 3 zák. č. 182/2006 Sb. insolvenčního zákona, ve znění jeho pozdějších předpisů. </w:t>
      </w:r>
    </w:p>
    <w:p w14:paraId="4E5E0074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8555F1">
        <w:rPr>
          <w:sz w:val="22"/>
          <w:szCs w:val="22"/>
        </w:rPr>
        <w:br/>
        <w:t>o odstoupení druhé smluvní straně na její adresu uvedenou v záhlaví této smlouvy, zdali toto oznámení o odstoupení bylo druhou smluvní stranou převzato či nikoliv.</w:t>
      </w:r>
    </w:p>
    <w:p w14:paraId="1600F64B" w14:textId="77777777" w:rsidR="008555F1" w:rsidRDefault="008555F1" w:rsidP="00D02128">
      <w:pPr>
        <w:jc w:val="center"/>
        <w:rPr>
          <w:b/>
          <w:sz w:val="22"/>
          <w:szCs w:val="22"/>
        </w:rPr>
      </w:pPr>
    </w:p>
    <w:p w14:paraId="1CEC4AC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X.</w:t>
      </w:r>
    </w:p>
    <w:p w14:paraId="2FFE6075" w14:textId="77777777" w:rsidR="00D02128" w:rsidRPr="008555F1" w:rsidRDefault="00D02128" w:rsidP="00E35DA7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Závěrečná ustanovení</w:t>
      </w:r>
    </w:p>
    <w:p w14:paraId="4CC73501" w14:textId="77777777" w:rsidR="00D02128" w:rsidRPr="008555F1" w:rsidRDefault="00D02128" w:rsidP="00D02128">
      <w:pPr>
        <w:pStyle w:val="Seznam"/>
        <w:numPr>
          <w:ilvl w:val="0"/>
          <w:numId w:val="8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objednatele ve smyslu </w:t>
      </w:r>
      <w:proofErr w:type="spellStart"/>
      <w:r w:rsidRPr="008555F1">
        <w:rPr>
          <w:sz w:val="22"/>
          <w:szCs w:val="22"/>
        </w:rPr>
        <w:t>ust</w:t>
      </w:r>
      <w:proofErr w:type="spellEnd"/>
      <w:r w:rsidRPr="008555F1">
        <w:rPr>
          <w:sz w:val="22"/>
          <w:szCs w:val="22"/>
        </w:rPr>
        <w:t>. zák. č. 435/2004 Sb., má objednatel nárok na náhradu všeho, co za poskytovatele v souvislosti s tímto ručením plnil.</w:t>
      </w:r>
    </w:p>
    <w:p w14:paraId="114952AA" w14:textId="77777777" w:rsidR="00D02128" w:rsidRPr="008555F1" w:rsidRDefault="00D02128" w:rsidP="00D02128">
      <w:pPr>
        <w:pStyle w:val="Seznam"/>
        <w:numPr>
          <w:ilvl w:val="0"/>
          <w:numId w:val="6"/>
        </w:numPr>
        <w:rPr>
          <w:sz w:val="22"/>
          <w:szCs w:val="22"/>
        </w:rPr>
      </w:pPr>
      <w:r w:rsidRPr="008555F1">
        <w:rPr>
          <w:sz w:val="22"/>
          <w:szCs w:val="22"/>
        </w:rPr>
        <w:t>Tuto smlouvu lze měnit pouze číslovanými dodatky, podepsanými oběma smluvními stranami.</w:t>
      </w:r>
    </w:p>
    <w:p w14:paraId="44F4FB6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nabývá platnosti a účinnosti dnem jejího podpisu oběma smluvními stranami.</w:t>
      </w:r>
    </w:p>
    <w:p w14:paraId="055E833B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Obě strany prohlašují, že si smlouvu přečetly, s jejím obsahem souhlasí a že byla sepsána </w:t>
      </w:r>
      <w:r w:rsidRPr="008555F1">
        <w:rPr>
          <w:sz w:val="22"/>
          <w:szCs w:val="22"/>
        </w:rPr>
        <w:br/>
        <w:t>na základě jejich pravé a svobodné vůle, prosté omylu.</w:t>
      </w:r>
    </w:p>
    <w:p w14:paraId="15DD20DD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je vyhotovena ve čtyřech exemplářích, z nichž každý má platnost originálu a každá smluvní strana obdrží po dvou.</w:t>
      </w:r>
    </w:p>
    <w:p w14:paraId="147A6759" w14:textId="77777777" w:rsidR="00D02128" w:rsidRPr="008555F1" w:rsidRDefault="00D02128" w:rsidP="00D02128">
      <w:pPr>
        <w:pStyle w:val="Seznam"/>
        <w:numPr>
          <w:ilvl w:val="0"/>
          <w:numId w:val="0"/>
        </w:numPr>
        <w:ind w:firstLine="709"/>
        <w:rPr>
          <w:sz w:val="22"/>
          <w:szCs w:val="22"/>
        </w:rPr>
      </w:pPr>
    </w:p>
    <w:p w14:paraId="36DB8A50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Doložka</w:t>
      </w:r>
    </w:p>
    <w:p w14:paraId="1F55F5C2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podle § 41 zákona č. 128/2000 Sb., o obcích (obecní zřízení),</w:t>
      </w:r>
    </w:p>
    <w:p w14:paraId="3FC1CD06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ve znění pozdějších právních předpisů</w:t>
      </w:r>
    </w:p>
    <w:p w14:paraId="08E325D7" w14:textId="77777777" w:rsidR="001F5366" w:rsidRPr="008555F1" w:rsidRDefault="001F5366" w:rsidP="001F5366">
      <w:pPr>
        <w:rPr>
          <w:sz w:val="22"/>
          <w:szCs w:val="22"/>
        </w:rPr>
      </w:pPr>
    </w:p>
    <w:p w14:paraId="0D2F6799" w14:textId="5B9466A3" w:rsidR="00D02128" w:rsidRPr="008555F1" w:rsidRDefault="001F5366" w:rsidP="001F5366">
      <w:pPr>
        <w:rPr>
          <w:sz w:val="22"/>
          <w:szCs w:val="22"/>
        </w:rPr>
      </w:pPr>
      <w:r w:rsidRPr="008555F1">
        <w:rPr>
          <w:sz w:val="22"/>
          <w:szCs w:val="22"/>
        </w:rPr>
        <w:t xml:space="preserve">Tato smlouva byla schválena Radou městské části Brno-Medlánky na její schůzi č. </w:t>
      </w:r>
      <w:r w:rsidR="00B94321">
        <w:rPr>
          <w:sz w:val="22"/>
          <w:szCs w:val="22"/>
        </w:rPr>
        <w:t>85</w:t>
      </w:r>
      <w:r w:rsidRPr="008555F1">
        <w:rPr>
          <w:sz w:val="22"/>
          <w:szCs w:val="22"/>
        </w:rPr>
        <w:t xml:space="preserve">, konané dne </w:t>
      </w:r>
      <w:r w:rsidR="00B94321">
        <w:rPr>
          <w:sz w:val="22"/>
          <w:szCs w:val="22"/>
        </w:rPr>
        <w:br/>
        <w:t xml:space="preserve">28. 3. </w:t>
      </w:r>
      <w:r w:rsidRPr="008555F1">
        <w:rPr>
          <w:sz w:val="22"/>
          <w:szCs w:val="22"/>
        </w:rPr>
        <w:t>202</w:t>
      </w:r>
      <w:r w:rsidR="00F52D10">
        <w:rPr>
          <w:sz w:val="22"/>
          <w:szCs w:val="22"/>
        </w:rPr>
        <w:t>2</w:t>
      </w:r>
      <w:r w:rsidRPr="008555F1">
        <w:rPr>
          <w:sz w:val="22"/>
          <w:szCs w:val="22"/>
        </w:rPr>
        <w:t xml:space="preserve"> pod číslem usnesení č.</w:t>
      </w:r>
      <w:r w:rsidR="00B94321">
        <w:rPr>
          <w:sz w:val="22"/>
          <w:szCs w:val="22"/>
        </w:rPr>
        <w:t xml:space="preserve"> 13d/85.</w:t>
      </w:r>
      <w:r w:rsidRPr="008555F1">
        <w:rPr>
          <w:sz w:val="22"/>
          <w:szCs w:val="22"/>
        </w:rPr>
        <w:t xml:space="preserve"> </w:t>
      </w:r>
    </w:p>
    <w:p w14:paraId="6EA61ECA" w14:textId="77777777" w:rsidR="00D02128" w:rsidRPr="008555F1" w:rsidRDefault="00D02128" w:rsidP="00D021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1F5366" w:rsidRPr="008555F1" w14:paraId="11F90AB5" w14:textId="77777777" w:rsidTr="0041717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5F80CC9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480F8051" w14:textId="77777777" w:rsidR="001F5366" w:rsidRPr="008555F1" w:rsidRDefault="001F5366" w:rsidP="00417170">
            <w:pPr>
              <w:rPr>
                <w:szCs w:val="22"/>
              </w:rPr>
            </w:pPr>
          </w:p>
          <w:p w14:paraId="15BA82AA" w14:textId="77777777" w:rsidR="001F5366" w:rsidRPr="008555F1" w:rsidRDefault="001F5366" w:rsidP="00417170">
            <w:pPr>
              <w:rPr>
                <w:szCs w:val="22"/>
              </w:rPr>
            </w:pPr>
          </w:p>
          <w:p w14:paraId="2F336211" w14:textId="77777777" w:rsidR="001F5366" w:rsidRPr="008555F1" w:rsidRDefault="001F5366" w:rsidP="00417170">
            <w:pPr>
              <w:rPr>
                <w:szCs w:val="22"/>
              </w:rPr>
            </w:pPr>
          </w:p>
          <w:p w14:paraId="6145E364" w14:textId="77777777" w:rsidR="001F5366" w:rsidRPr="008555F1" w:rsidRDefault="001F5366" w:rsidP="00417170">
            <w:pPr>
              <w:rPr>
                <w:szCs w:val="22"/>
              </w:rPr>
            </w:pPr>
          </w:p>
          <w:p w14:paraId="51315C87" w14:textId="77777777" w:rsidR="001F5366" w:rsidRPr="008555F1" w:rsidRDefault="001F5366" w:rsidP="00417170">
            <w:pPr>
              <w:rPr>
                <w:szCs w:val="22"/>
              </w:rPr>
            </w:pPr>
          </w:p>
          <w:p w14:paraId="6DB781C7" w14:textId="77777777" w:rsidR="001F5366" w:rsidRPr="008555F1" w:rsidRDefault="001F5366" w:rsidP="00417170">
            <w:pPr>
              <w:rPr>
                <w:szCs w:val="22"/>
              </w:rPr>
            </w:pPr>
          </w:p>
          <w:p w14:paraId="33FAAE39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32FA8F28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JUDr. Michal Marek</w:t>
            </w:r>
          </w:p>
          <w:p w14:paraId="5152D230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starosta MČ Brno-Medlánky </w:t>
            </w:r>
          </w:p>
          <w:p w14:paraId="7156616A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objednatele)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9E40184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5B1AEEE8" w14:textId="77777777" w:rsidR="001F5366" w:rsidRPr="008555F1" w:rsidRDefault="001F5366" w:rsidP="00417170">
            <w:pPr>
              <w:rPr>
                <w:szCs w:val="22"/>
              </w:rPr>
            </w:pPr>
          </w:p>
          <w:p w14:paraId="334C1ED6" w14:textId="77777777" w:rsidR="001F5366" w:rsidRPr="008555F1" w:rsidRDefault="001F5366" w:rsidP="00417170">
            <w:pPr>
              <w:rPr>
                <w:szCs w:val="22"/>
              </w:rPr>
            </w:pPr>
          </w:p>
          <w:p w14:paraId="0A47C872" w14:textId="77777777" w:rsidR="001F5366" w:rsidRPr="008555F1" w:rsidRDefault="001F5366" w:rsidP="00417170">
            <w:pPr>
              <w:rPr>
                <w:szCs w:val="22"/>
              </w:rPr>
            </w:pPr>
          </w:p>
          <w:p w14:paraId="7EE16293" w14:textId="77777777" w:rsidR="001F5366" w:rsidRPr="008555F1" w:rsidRDefault="001F5366" w:rsidP="00417170">
            <w:pPr>
              <w:rPr>
                <w:szCs w:val="22"/>
              </w:rPr>
            </w:pPr>
          </w:p>
          <w:p w14:paraId="278FA534" w14:textId="77777777" w:rsidR="001F5366" w:rsidRPr="008555F1" w:rsidRDefault="001F5366" w:rsidP="00417170">
            <w:pPr>
              <w:rPr>
                <w:szCs w:val="22"/>
              </w:rPr>
            </w:pPr>
          </w:p>
          <w:p w14:paraId="4CC182D9" w14:textId="77777777" w:rsidR="001F5366" w:rsidRPr="008555F1" w:rsidRDefault="001F5366" w:rsidP="00417170">
            <w:pPr>
              <w:rPr>
                <w:szCs w:val="22"/>
              </w:rPr>
            </w:pPr>
          </w:p>
          <w:p w14:paraId="36C59932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5592EF40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Ing. Kamil Kocmánek</w:t>
            </w:r>
          </w:p>
          <w:p w14:paraId="00F14D29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jednatel</w:t>
            </w:r>
          </w:p>
          <w:p w14:paraId="4429C861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zhotovitele)</w:t>
            </w:r>
          </w:p>
        </w:tc>
      </w:tr>
    </w:tbl>
    <w:p w14:paraId="1A1C7C0D" w14:textId="77777777" w:rsidR="00D02128" w:rsidRPr="008555F1" w:rsidRDefault="00D02128" w:rsidP="00D02128">
      <w:pPr>
        <w:rPr>
          <w:sz w:val="22"/>
          <w:szCs w:val="22"/>
        </w:rPr>
      </w:pPr>
    </w:p>
    <w:p w14:paraId="51CFBE56" w14:textId="77777777" w:rsidR="00D02128" w:rsidRPr="008555F1" w:rsidRDefault="00D02128" w:rsidP="00D02128">
      <w:pPr>
        <w:rPr>
          <w:sz w:val="22"/>
          <w:szCs w:val="22"/>
        </w:rPr>
      </w:pPr>
    </w:p>
    <w:p w14:paraId="29C5CB40" w14:textId="77777777" w:rsidR="00D02128" w:rsidRPr="008555F1" w:rsidRDefault="00D02128" w:rsidP="00D02128">
      <w:pPr>
        <w:rPr>
          <w:sz w:val="22"/>
          <w:szCs w:val="22"/>
        </w:rPr>
      </w:pPr>
    </w:p>
    <w:p w14:paraId="24132035" w14:textId="77777777" w:rsidR="00D02128" w:rsidRPr="008555F1" w:rsidRDefault="00D02128" w:rsidP="00D02128">
      <w:pPr>
        <w:rPr>
          <w:sz w:val="22"/>
          <w:szCs w:val="22"/>
        </w:rPr>
      </w:pPr>
    </w:p>
    <w:p w14:paraId="0CC74F73" w14:textId="77777777" w:rsidR="00D02128" w:rsidRPr="008555F1" w:rsidRDefault="00D02128" w:rsidP="00D02128">
      <w:pPr>
        <w:rPr>
          <w:sz w:val="22"/>
          <w:szCs w:val="22"/>
        </w:rPr>
      </w:pPr>
    </w:p>
    <w:p w14:paraId="553F991C" w14:textId="77777777" w:rsidR="00D02128" w:rsidRPr="008555F1" w:rsidRDefault="00D02128" w:rsidP="00D02128">
      <w:pPr>
        <w:rPr>
          <w:sz w:val="22"/>
          <w:szCs w:val="22"/>
        </w:rPr>
      </w:pPr>
    </w:p>
    <w:p w14:paraId="03E1B911" w14:textId="77777777" w:rsidR="00D02128" w:rsidRPr="008555F1" w:rsidRDefault="00D02128" w:rsidP="00D02128">
      <w:pPr>
        <w:rPr>
          <w:sz w:val="22"/>
          <w:szCs w:val="22"/>
        </w:rPr>
      </w:pPr>
    </w:p>
    <w:sectPr w:rsidR="00D02128" w:rsidRPr="008555F1" w:rsidSect="00D02128">
      <w:footerReference w:type="default" r:id="rId7"/>
      <w:pgSz w:w="11906" w:h="16838" w:code="9"/>
      <w:pgMar w:top="1304" w:right="1304" w:bottom="113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31DE" w14:textId="77777777" w:rsidR="009B5EE0" w:rsidRDefault="009B5EE0">
      <w:r>
        <w:separator/>
      </w:r>
    </w:p>
  </w:endnote>
  <w:endnote w:type="continuationSeparator" w:id="0">
    <w:p w14:paraId="43BD57DA" w14:textId="77777777" w:rsidR="009B5EE0" w:rsidRDefault="009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85" w14:textId="77777777" w:rsidR="00277A2C" w:rsidRDefault="00277A2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4C7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B224" w14:textId="77777777" w:rsidR="009B5EE0" w:rsidRDefault="009B5EE0">
      <w:r>
        <w:separator/>
      </w:r>
    </w:p>
  </w:footnote>
  <w:footnote w:type="continuationSeparator" w:id="0">
    <w:p w14:paraId="6595819C" w14:textId="77777777" w:rsidR="009B5EE0" w:rsidRDefault="009B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multilevel"/>
    <w:tmpl w:val="0E482D9E"/>
    <w:name w:val="WW8Num203422"/>
    <w:lvl w:ilvl="0">
      <w:start w:val="1"/>
      <w:numFmt w:val="upperRoman"/>
      <w:pStyle w:val="Styl3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5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3AD20BF"/>
    <w:multiLevelType w:val="hybridMultilevel"/>
    <w:tmpl w:val="F554552E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B8243C"/>
    <w:multiLevelType w:val="singleLevel"/>
    <w:tmpl w:val="6B96EF5A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8662E77"/>
    <w:multiLevelType w:val="hybridMultilevel"/>
    <w:tmpl w:val="B50C16A6"/>
    <w:lvl w:ilvl="0" w:tplc="03123BE2">
      <w:start w:val="12"/>
      <w:numFmt w:val="bullet"/>
      <w:lvlText w:val="-"/>
      <w:lvlJc w:val="left"/>
      <w:pPr>
        <w:ind w:left="720" w:hanging="360"/>
      </w:pPr>
      <w:rPr>
        <w:rFonts w:ascii="Times New Roman" w:eastAsia="DejaVuSerifCondensed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3FD"/>
    <w:multiLevelType w:val="hybridMultilevel"/>
    <w:tmpl w:val="456EE208"/>
    <w:lvl w:ilvl="0" w:tplc="8586CA9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A676E"/>
    <w:multiLevelType w:val="hybridMultilevel"/>
    <w:tmpl w:val="6E08A4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9FA"/>
    <w:multiLevelType w:val="hybridMultilevel"/>
    <w:tmpl w:val="64DCD5BC"/>
    <w:lvl w:ilvl="0" w:tplc="65A00508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7C5B"/>
    <w:multiLevelType w:val="hybridMultilevel"/>
    <w:tmpl w:val="B9B6F210"/>
    <w:lvl w:ilvl="0" w:tplc="8B2461C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BF9A1F3C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9990BA5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41ABAE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B129E4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DEE36A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F48717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51E1F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6CAA29E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402F62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0F46"/>
    <w:multiLevelType w:val="multilevel"/>
    <w:tmpl w:val="37CC0B14"/>
    <w:name w:val="WW8Num203"/>
    <w:lvl w:ilvl="0">
      <w:start w:val="1"/>
      <w:numFmt w:val="upperRoman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1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39D55FEA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90C"/>
    <w:multiLevelType w:val="singleLevel"/>
    <w:tmpl w:val="02F84FA6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6" w15:restartNumberingAfterBreak="0">
    <w:nsid w:val="5E953D83"/>
    <w:multiLevelType w:val="hybridMultilevel"/>
    <w:tmpl w:val="25A0B888"/>
    <w:lvl w:ilvl="0" w:tplc="A856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6600E"/>
    <w:multiLevelType w:val="hybridMultilevel"/>
    <w:tmpl w:val="DB0C0572"/>
    <w:lvl w:ilvl="0" w:tplc="A8566F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4117F"/>
    <w:multiLevelType w:val="hybridMultilevel"/>
    <w:tmpl w:val="E3AC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91C"/>
    <w:multiLevelType w:val="hybridMultilevel"/>
    <w:tmpl w:val="0C764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4995"/>
    <w:multiLevelType w:val="hybridMultilevel"/>
    <w:tmpl w:val="1940F99A"/>
    <w:lvl w:ilvl="0" w:tplc="03123BE2">
      <w:start w:val="12"/>
      <w:numFmt w:val="bullet"/>
      <w:lvlText w:val="-"/>
      <w:lvlJc w:val="left"/>
      <w:pPr>
        <w:ind w:left="1069" w:hanging="360"/>
      </w:pPr>
      <w:rPr>
        <w:rFonts w:ascii="Times New Roman" w:eastAsia="DejaVuSerifCondensed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3794C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06A2D"/>
    <w:multiLevelType w:val="hybridMultilevel"/>
    <w:tmpl w:val="B190929E"/>
    <w:lvl w:ilvl="0" w:tplc="003078C8">
      <w:start w:val="5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34FDA"/>
    <w:multiLevelType w:val="hybridMultilevel"/>
    <w:tmpl w:val="45264804"/>
    <w:lvl w:ilvl="0" w:tplc="FFFFFFFF">
      <w:start w:val="1"/>
      <w:numFmt w:val="decimal"/>
      <w:lvlText w:val="(%1)"/>
      <w:lvlJc w:val="left"/>
      <w:pPr>
        <w:tabs>
          <w:tab w:val="num" w:pos="1470"/>
        </w:tabs>
        <w:ind w:left="1470" w:hanging="111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7F24632A"/>
    <w:multiLevelType w:val="hybridMultilevel"/>
    <w:tmpl w:val="1E0892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2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17"/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4"/>
  </w:num>
  <w:num w:numId="24">
    <w:abstractNumId w:val="20"/>
  </w:num>
  <w:num w:numId="25">
    <w:abstractNumId w:val="9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28"/>
    <w:rsid w:val="00005E76"/>
    <w:rsid w:val="000A02B7"/>
    <w:rsid w:val="00116B28"/>
    <w:rsid w:val="001515C0"/>
    <w:rsid w:val="00195F66"/>
    <w:rsid w:val="001F5366"/>
    <w:rsid w:val="00224E87"/>
    <w:rsid w:val="00277A2C"/>
    <w:rsid w:val="00283B8C"/>
    <w:rsid w:val="002A2E13"/>
    <w:rsid w:val="002B11F6"/>
    <w:rsid w:val="002D4BD5"/>
    <w:rsid w:val="002F5B36"/>
    <w:rsid w:val="003B7A58"/>
    <w:rsid w:val="00417170"/>
    <w:rsid w:val="0046170F"/>
    <w:rsid w:val="004F5239"/>
    <w:rsid w:val="00532B43"/>
    <w:rsid w:val="006078EB"/>
    <w:rsid w:val="0064658A"/>
    <w:rsid w:val="0066787F"/>
    <w:rsid w:val="00683A04"/>
    <w:rsid w:val="007224B7"/>
    <w:rsid w:val="007549DB"/>
    <w:rsid w:val="007F1A36"/>
    <w:rsid w:val="008555F1"/>
    <w:rsid w:val="00872082"/>
    <w:rsid w:val="008C5AAA"/>
    <w:rsid w:val="008F0FE6"/>
    <w:rsid w:val="009273E5"/>
    <w:rsid w:val="009408BC"/>
    <w:rsid w:val="009B5EE0"/>
    <w:rsid w:val="009F6AFD"/>
    <w:rsid w:val="00A00F56"/>
    <w:rsid w:val="00A5168C"/>
    <w:rsid w:val="00A56B69"/>
    <w:rsid w:val="00AD7957"/>
    <w:rsid w:val="00B01C43"/>
    <w:rsid w:val="00B03F30"/>
    <w:rsid w:val="00B10EC7"/>
    <w:rsid w:val="00B44C2D"/>
    <w:rsid w:val="00B47DBE"/>
    <w:rsid w:val="00B61134"/>
    <w:rsid w:val="00B80E7C"/>
    <w:rsid w:val="00B94321"/>
    <w:rsid w:val="00BD2784"/>
    <w:rsid w:val="00BE28B8"/>
    <w:rsid w:val="00C070A3"/>
    <w:rsid w:val="00C25032"/>
    <w:rsid w:val="00C4201F"/>
    <w:rsid w:val="00C7704B"/>
    <w:rsid w:val="00C876A8"/>
    <w:rsid w:val="00CF79B1"/>
    <w:rsid w:val="00D02128"/>
    <w:rsid w:val="00D07979"/>
    <w:rsid w:val="00D84C7C"/>
    <w:rsid w:val="00DC145B"/>
    <w:rsid w:val="00E35DA7"/>
    <w:rsid w:val="00ED6766"/>
    <w:rsid w:val="00EE7AF1"/>
    <w:rsid w:val="00F52D10"/>
    <w:rsid w:val="00F5371F"/>
    <w:rsid w:val="00F56492"/>
    <w:rsid w:val="00FB18A1"/>
    <w:rsid w:val="00FD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D457"/>
  <w15:docId w15:val="{DAAAE62D-E27D-4F07-A974-75D32FA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128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D02128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02128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D02128"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02128"/>
    <w:pPr>
      <w:keepNext/>
      <w:tabs>
        <w:tab w:val="left" w:pos="360"/>
        <w:tab w:val="decimal" w:pos="8640"/>
      </w:tabs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1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021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021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2128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212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D02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1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D02128"/>
    <w:pPr>
      <w:numPr>
        <w:numId w:val="2"/>
      </w:numPr>
    </w:pPr>
  </w:style>
  <w:style w:type="character" w:styleId="slostrnky">
    <w:name w:val="page number"/>
    <w:basedOn w:val="Standardnpsmoodstavce"/>
    <w:rsid w:val="00D02128"/>
  </w:style>
  <w:style w:type="paragraph" w:styleId="Zkladntextodsazen3">
    <w:name w:val="Body Text Indent 3"/>
    <w:basedOn w:val="Normln"/>
    <w:link w:val="Zkladntextodsazen3Char"/>
    <w:rsid w:val="00D021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1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02128"/>
    <w:pPr>
      <w:suppressAutoHyphens/>
      <w:spacing w:line="276" w:lineRule="auto"/>
      <w:jc w:val="left"/>
    </w:pPr>
  </w:style>
  <w:style w:type="paragraph" w:styleId="Odstavecseseznamem">
    <w:name w:val="List Paragraph"/>
    <w:basedOn w:val="Normln"/>
    <w:uiPriority w:val="34"/>
    <w:qFormat/>
    <w:rsid w:val="009F6A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5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2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2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2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3">
    <w:name w:val="Styl3"/>
    <w:basedOn w:val="Normln"/>
    <w:rsid w:val="00872082"/>
    <w:pPr>
      <w:numPr>
        <w:numId w:val="27"/>
      </w:numPr>
      <w:tabs>
        <w:tab w:val="left" w:pos="510"/>
      </w:tabs>
      <w:spacing w:before="240" w:after="240" w:line="240" w:lineRule="atLeast"/>
      <w:jc w:val="center"/>
    </w:pPr>
    <w:rPr>
      <w:b/>
      <w:szCs w:val="24"/>
      <w:lang w:eastAsia="ar-SA"/>
    </w:rPr>
  </w:style>
  <w:style w:type="paragraph" w:customStyle="1" w:styleId="StylStyl1Za6b">
    <w:name w:val="Styl Styl1 + Za:  6 b."/>
    <w:basedOn w:val="Normln"/>
    <w:rsid w:val="00872082"/>
    <w:pPr>
      <w:tabs>
        <w:tab w:val="left" w:pos="357"/>
      </w:tabs>
      <w:spacing w:after="120" w:line="24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2185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Matějka</dc:creator>
  <cp:lastModifiedBy>Milan Satrapa</cp:lastModifiedBy>
  <cp:revision>5</cp:revision>
  <cp:lastPrinted>2022-04-07T10:52:00Z</cp:lastPrinted>
  <dcterms:created xsi:type="dcterms:W3CDTF">2022-04-06T21:02:00Z</dcterms:created>
  <dcterms:modified xsi:type="dcterms:W3CDTF">2022-04-07T11:11:00Z</dcterms:modified>
</cp:coreProperties>
</file>