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3E81F57A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D21709">
        <w:rPr>
          <w:rFonts w:ascii="Times New Roman" w:hAnsi="Times New Roman"/>
          <w:b/>
          <w:sz w:val="24"/>
          <w:szCs w:val="24"/>
        </w:rPr>
        <w:t>4100059137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se sídlem: Orlická 4/2020, 130 00  Praha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50125E5B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6A7AB1">
        <w:rPr>
          <w:rFonts w:ascii="Times New Roman" w:hAnsi="Times New Roman"/>
          <w:sz w:val="20"/>
          <w:szCs w:val="20"/>
        </w:rPr>
        <w:t>Ing. Tomáš Knížek</w:t>
      </w:r>
      <w:r w:rsidR="00733999">
        <w:rPr>
          <w:rFonts w:ascii="Times New Roman" w:hAnsi="Times New Roman"/>
          <w:sz w:val="20"/>
          <w:szCs w:val="20"/>
        </w:rPr>
        <w:t>, náměst</w:t>
      </w:r>
      <w:r w:rsidR="00245772">
        <w:rPr>
          <w:rFonts w:ascii="Times New Roman" w:hAnsi="Times New Roman"/>
          <w:sz w:val="20"/>
          <w:szCs w:val="20"/>
        </w:rPr>
        <w:t>ek</w:t>
      </w:r>
      <w:r w:rsidR="00733999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2920805A" w14:textId="13F999A1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EB2C61">
        <w:rPr>
          <w:rFonts w:ascii="Times New Roman" w:hAnsi="Times New Roman"/>
          <w:sz w:val="20"/>
          <w:szCs w:val="20"/>
        </w:rPr>
        <w:t>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1758178E" w14:textId="77777777" w:rsidR="00070481" w:rsidRPr="00F713AF" w:rsidRDefault="00070481" w:rsidP="000704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298C58E9" w14:textId="77777777" w:rsidR="00070481" w:rsidRPr="00F713AF" w:rsidRDefault="00070481" w:rsidP="000704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B6D83C1" w:rsidR="00A8186F" w:rsidRPr="00C622C4" w:rsidRDefault="00BB1D18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Hewlett-Packard</w:t>
      </w:r>
      <w:r w:rsidR="00A8186F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s.r.o.</w:t>
      </w:r>
    </w:p>
    <w:p w14:paraId="529C4EB3" w14:textId="2C8D793C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</w:t>
      </w:r>
      <w:r w:rsidR="00BB1D18">
        <w:rPr>
          <w:rFonts w:ascii="Times New Roman" w:eastAsia="Calibri" w:hAnsi="Times New Roman"/>
          <w:i w:val="0"/>
          <w:sz w:val="20"/>
          <w:lang w:eastAsia="en-US"/>
        </w:rPr>
        <w:t>Za Brumlovkou 1559/5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, </w:t>
      </w:r>
      <w:r w:rsidR="00BB1D18">
        <w:rPr>
          <w:rFonts w:ascii="Times New Roman" w:eastAsia="Calibri" w:hAnsi="Times New Roman"/>
          <w:i w:val="0"/>
          <w:sz w:val="20"/>
          <w:lang w:eastAsia="en-US"/>
        </w:rPr>
        <w:t>140 00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Praha </w:t>
      </w:r>
      <w:r w:rsidR="00BB1D18">
        <w:rPr>
          <w:rFonts w:ascii="Times New Roman" w:eastAsia="Calibri" w:hAnsi="Times New Roman"/>
          <w:i w:val="0"/>
          <w:sz w:val="20"/>
          <w:lang w:eastAsia="en-US"/>
        </w:rPr>
        <w:t>4</w:t>
      </w:r>
    </w:p>
    <w:p w14:paraId="51841D8A" w14:textId="1CCCCE55" w:rsidR="00A8186F" w:rsidRPr="00EC064E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64E">
        <w:rPr>
          <w:rFonts w:ascii="Times New Roman" w:hAnsi="Times New Roman"/>
          <w:sz w:val="20"/>
          <w:szCs w:val="20"/>
        </w:rPr>
        <w:t xml:space="preserve">jednající: </w:t>
      </w:r>
      <w:r w:rsidR="007F088B" w:rsidRPr="00EC064E">
        <w:rPr>
          <w:rFonts w:ascii="Times New Roman" w:hAnsi="Times New Roman"/>
          <w:sz w:val="20"/>
          <w:szCs w:val="20"/>
        </w:rPr>
        <w:t>Ing. Jan Kameníček, jednatel</w:t>
      </w:r>
    </w:p>
    <w:p w14:paraId="546E2248" w14:textId="60408205" w:rsidR="00A8186F" w:rsidRPr="00EC064E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64E">
        <w:rPr>
          <w:rFonts w:ascii="Times New Roman" w:hAnsi="Times New Roman"/>
          <w:sz w:val="20"/>
          <w:szCs w:val="20"/>
        </w:rPr>
        <w:t xml:space="preserve">kontaktní osoba/tel./e-mail: </w:t>
      </w:r>
      <w:r w:rsidR="00EB2C61">
        <w:rPr>
          <w:rFonts w:ascii="Times New Roman" w:hAnsi="Times New Roman"/>
          <w:sz w:val="20"/>
          <w:szCs w:val="20"/>
        </w:rPr>
        <w:t>XXXXXXXXXXXXXXXXXXXXXXXXXXXXXXXXX</w:t>
      </w:r>
    </w:p>
    <w:p w14:paraId="2025F442" w14:textId="593951D8" w:rsidR="00A8186F" w:rsidRPr="00EC064E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EC064E">
        <w:rPr>
          <w:rFonts w:ascii="Times New Roman" w:eastAsia="Calibri" w:hAnsi="Times New Roman"/>
          <w:i w:val="0"/>
          <w:sz w:val="20"/>
          <w:lang w:eastAsia="en-US"/>
        </w:rPr>
        <w:t xml:space="preserve">IČ: </w:t>
      </w:r>
      <w:r w:rsidR="00B74A67" w:rsidRPr="00EC064E">
        <w:rPr>
          <w:rFonts w:ascii="Times New Roman" w:eastAsia="Calibri" w:hAnsi="Times New Roman"/>
          <w:i w:val="0"/>
          <w:sz w:val="20"/>
          <w:lang w:eastAsia="en-US"/>
        </w:rPr>
        <w:t>17048851</w:t>
      </w:r>
    </w:p>
    <w:p w14:paraId="6B18421E" w14:textId="0745B4B8" w:rsidR="00A8186F" w:rsidRPr="00EC064E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EC064E">
        <w:rPr>
          <w:rFonts w:ascii="Times New Roman" w:eastAsia="Calibri" w:hAnsi="Times New Roman"/>
          <w:i w:val="0"/>
          <w:sz w:val="20"/>
          <w:lang w:eastAsia="en-US"/>
        </w:rPr>
        <w:t xml:space="preserve">DIČ: </w:t>
      </w:r>
      <w:r w:rsidR="00B74A67" w:rsidRPr="00EC064E">
        <w:rPr>
          <w:rFonts w:ascii="Times New Roman" w:eastAsia="Calibri" w:hAnsi="Times New Roman"/>
          <w:i w:val="0"/>
          <w:sz w:val="20"/>
          <w:lang w:eastAsia="en-US"/>
        </w:rPr>
        <w:t>CZ17048851</w:t>
      </w:r>
    </w:p>
    <w:p w14:paraId="75AB519D" w14:textId="77777777" w:rsidR="00070481" w:rsidRPr="00EC064E" w:rsidRDefault="00070481" w:rsidP="00070481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EC064E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 w:rsidRPr="00EC064E">
        <w:rPr>
          <w:rFonts w:ascii="Times New Roman" w:hAnsi="Times New Roman"/>
          <w:i w:val="0"/>
          <w:sz w:val="20"/>
        </w:rPr>
        <w:t>ČSOB, a.s., Radlická 333/150, 150 57 Praha 5</w:t>
      </w:r>
    </w:p>
    <w:p w14:paraId="4866F9EF" w14:textId="77777777" w:rsidR="00070481" w:rsidRPr="00C622C4" w:rsidRDefault="00070481" w:rsidP="00070481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EC064E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EC064E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Pr="00EC064E">
        <w:rPr>
          <w:rFonts w:ascii="Times New Roman" w:hAnsi="Times New Roman"/>
          <w:i w:val="0"/>
          <w:sz w:val="20"/>
        </w:rPr>
        <w:t>722513</w:t>
      </w:r>
      <w:r w:rsidRPr="007F088B">
        <w:rPr>
          <w:rFonts w:ascii="Times New Roman" w:hAnsi="Times New Roman"/>
          <w:i w:val="0"/>
          <w:sz w:val="20"/>
        </w:rPr>
        <w:t xml:space="preserve"> / 0300</w:t>
      </w:r>
    </w:p>
    <w:p w14:paraId="723FC6C8" w14:textId="1F30F315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 xml:space="preserve">deném Městským soudem v Praze, spisová značka </w:t>
      </w:r>
      <w:r w:rsidR="00B74A67">
        <w:rPr>
          <w:rFonts w:ascii="Times New Roman" w:hAnsi="Times New Roman"/>
          <w:sz w:val="20"/>
          <w:szCs w:val="20"/>
        </w:rPr>
        <w:t>C 1974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DAC7D22" w14:textId="7A087D8B" w:rsidR="00707E01" w:rsidRPr="00707E01" w:rsidRDefault="00B74A67" w:rsidP="002A0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101E">
        <w:rPr>
          <w:rFonts w:ascii="Times New Roman" w:hAnsi="Times New Roman"/>
          <w:sz w:val="18"/>
          <w:szCs w:val="18"/>
        </w:rPr>
        <w:t>VMware vSphere – Advanced Administration Workshop [V7]</w:t>
      </w:r>
    </w:p>
    <w:p w14:paraId="50E5EFEA" w14:textId="77777777" w:rsidR="00B74A67" w:rsidRDefault="00B74A67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32C529EB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1559"/>
        <w:gridCol w:w="2268"/>
        <w:gridCol w:w="1276"/>
        <w:gridCol w:w="1134"/>
      </w:tblGrid>
      <w:tr w:rsidR="00B96241" w:rsidRPr="004C7E59" w14:paraId="402DDAA6" w14:textId="720F1E97" w:rsidTr="009A4311">
        <w:tc>
          <w:tcPr>
            <w:tcW w:w="2127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850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276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9A4311">
        <w:trPr>
          <w:trHeight w:val="875"/>
        </w:trPr>
        <w:tc>
          <w:tcPr>
            <w:tcW w:w="2127" w:type="dxa"/>
            <w:vAlign w:val="center"/>
          </w:tcPr>
          <w:p w14:paraId="771B5FC9" w14:textId="77777777" w:rsidR="00B74A67" w:rsidRPr="00707E01" w:rsidRDefault="00B74A67" w:rsidP="00B7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01E">
              <w:rPr>
                <w:rFonts w:ascii="Times New Roman" w:hAnsi="Times New Roman"/>
                <w:sz w:val="18"/>
                <w:szCs w:val="18"/>
              </w:rPr>
              <w:t>VMware vSphere – Advanced Administration Workshop [V7]</w:t>
            </w:r>
          </w:p>
          <w:p w14:paraId="3A29F715" w14:textId="747CE9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F8C63B" w14:textId="1A64DDB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07E4C019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DA5E15A" w14:textId="35559104" w:rsidR="009A4311" w:rsidRDefault="00EB2C61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  <w:p w14:paraId="2EA90E76" w14:textId="60A15F84" w:rsidR="00EB2C61" w:rsidRDefault="00EB2C61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  <w:p w14:paraId="79807E00" w14:textId="2E66443F" w:rsidR="009A4311" w:rsidRPr="00707E01" w:rsidRDefault="00EB2C61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</w:tcPr>
          <w:p w14:paraId="4BF9CC7B" w14:textId="77777777" w:rsidR="009A4311" w:rsidRDefault="00EB2C61" w:rsidP="0070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  <w:p w14:paraId="7D97F2BA" w14:textId="77777777" w:rsidR="00EB2C61" w:rsidRDefault="00EB2C61" w:rsidP="0070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  <w:p w14:paraId="503EFF25" w14:textId="761D53FA" w:rsidR="00EB2C61" w:rsidRPr="00B96241" w:rsidRDefault="00EB2C61" w:rsidP="0070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</w:tc>
        <w:tc>
          <w:tcPr>
            <w:tcW w:w="1276" w:type="dxa"/>
            <w:vAlign w:val="center"/>
          </w:tcPr>
          <w:p w14:paraId="517A432A" w14:textId="5CBCF825" w:rsidR="00707E01" w:rsidRPr="004C7E59" w:rsidRDefault="009A4311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45 050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2FB18CDD" w14:textId="58A7E7DF" w:rsidR="00707E01" w:rsidRPr="004C7E59" w:rsidRDefault="009A4311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135 150,00</w:t>
            </w:r>
          </w:p>
        </w:tc>
      </w:tr>
    </w:tbl>
    <w:p w14:paraId="0DC33C0D" w14:textId="44F615E8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9A4311">
        <w:rPr>
          <w:rFonts w:ascii="Times New Roman" w:hAnsi="Times New Roman"/>
          <w:sz w:val="20"/>
          <w:szCs w:val="20"/>
        </w:rPr>
        <w:t>135 150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D2170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hAnsi="Times New Roman"/>
          <w:sz w:val="20"/>
          <w:szCs w:val="20"/>
        </w:rPr>
        <w:t xml:space="preserve"> </w:t>
      </w:r>
      <w:r w:rsidR="001F2F7D">
        <w:rPr>
          <w:rFonts w:ascii="Times New Roman" w:hAnsi="Times New Roman"/>
          <w:sz w:val="20"/>
          <w:szCs w:val="20"/>
        </w:rPr>
        <w:t>28</w:t>
      </w:r>
      <w:proofErr w:type="gramEnd"/>
      <w:r w:rsidR="001F2F7D">
        <w:rPr>
          <w:rFonts w:ascii="Times New Roman" w:hAnsi="Times New Roman"/>
          <w:sz w:val="20"/>
          <w:szCs w:val="20"/>
        </w:rPr>
        <w:t> 381,50</w:t>
      </w:r>
      <w:r w:rsidR="00E31D42">
        <w:rPr>
          <w:rFonts w:ascii="Times New Roman" w:hAnsi="Times New Roman"/>
          <w:sz w:val="20"/>
          <w:szCs w:val="20"/>
        </w:rPr>
        <w:t xml:space="preserve"> </w:t>
      </w:r>
      <w:r w:rsidR="007B4E64" w:rsidRPr="00D2170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1F2F7D" w:rsidRPr="001F2F7D">
        <w:rPr>
          <w:rFonts w:ascii="Times New Roman" w:hAnsi="Times New Roman"/>
          <w:b/>
          <w:sz w:val="20"/>
          <w:szCs w:val="20"/>
        </w:rPr>
        <w:t>163 531,50</w:t>
      </w:r>
      <w:r w:rsidR="007B4E64" w:rsidRPr="00D2170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1F2F7D">
        <w:rPr>
          <w:rFonts w:ascii="Times New Roman" w:hAnsi="Times New Roman"/>
          <w:b/>
          <w:sz w:val="20"/>
          <w:szCs w:val="20"/>
        </w:rPr>
        <w:t>Kč s DPH</w:t>
      </w:r>
      <w:r w:rsidR="002A0A55" w:rsidRPr="00191EB0">
        <w:rPr>
          <w:rFonts w:ascii="Times New Roman" w:hAnsi="Times New Roman"/>
          <w:b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338EF6F6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B74A67">
        <w:rPr>
          <w:rFonts w:ascii="Times New Roman" w:hAnsi="Times New Roman"/>
          <w:sz w:val="20"/>
          <w:szCs w:val="20"/>
        </w:rPr>
        <w:t>Hewlett-Packard s.r.o.</w:t>
      </w:r>
      <w:r w:rsidR="00230E27">
        <w:rPr>
          <w:rFonts w:ascii="Times New Roman" w:hAnsi="Times New Roman"/>
          <w:sz w:val="20"/>
          <w:szCs w:val="20"/>
        </w:rPr>
        <w:t xml:space="preserve">, </w:t>
      </w:r>
      <w:r w:rsidR="00B74A67">
        <w:rPr>
          <w:rFonts w:ascii="Times New Roman" w:hAnsi="Times New Roman"/>
          <w:sz w:val="20"/>
          <w:szCs w:val="20"/>
        </w:rPr>
        <w:t>Za Brumlovkou 1559/5</w:t>
      </w:r>
      <w:r w:rsidR="00230E27">
        <w:rPr>
          <w:rFonts w:ascii="Times New Roman" w:hAnsi="Times New Roman"/>
          <w:sz w:val="20"/>
        </w:rPr>
        <w:t xml:space="preserve">, </w:t>
      </w:r>
      <w:r w:rsidR="00B74A67">
        <w:rPr>
          <w:rFonts w:ascii="Times New Roman" w:hAnsi="Times New Roman"/>
          <w:sz w:val="20"/>
        </w:rPr>
        <w:t>140 00</w:t>
      </w:r>
      <w:r w:rsidR="00230E27">
        <w:rPr>
          <w:rFonts w:ascii="Times New Roman" w:hAnsi="Times New Roman"/>
          <w:sz w:val="20"/>
        </w:rPr>
        <w:t xml:space="preserve">  Praha </w:t>
      </w:r>
      <w:r w:rsidR="00B74A67">
        <w:rPr>
          <w:rFonts w:ascii="Times New Roman" w:hAnsi="Times New Roman"/>
          <w:sz w:val="20"/>
        </w:rPr>
        <w:t>4</w:t>
      </w:r>
    </w:p>
    <w:p w14:paraId="3BBDEF23" w14:textId="45DC5592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B62E3E">
        <w:rPr>
          <w:rFonts w:ascii="Times New Roman" w:hAnsi="Times New Roman"/>
          <w:sz w:val="20"/>
          <w:szCs w:val="20"/>
        </w:rPr>
        <w:t>16. – 20.5.2022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metadat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6D12D09A" w14:textId="4B32AA31" w:rsidR="007F088B" w:rsidRDefault="007F088B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Maximální výše náhrady škody hrazené ze strany HPE v souvislosti s touto smlouvou je dohodou smluvních stran omezena částkou odpovídající celkové hodnotě plnění dle této smlouvy </w:t>
      </w:r>
    </w:p>
    <w:p w14:paraId="0DC33C21" w14:textId="1ADEB6AD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5CFCAA64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194A26">
        <w:rPr>
          <w:rFonts w:ascii="Times New Roman" w:hAnsi="Times New Roman"/>
          <w:sz w:val="20"/>
          <w:szCs w:val="20"/>
        </w:rPr>
        <w:t>5.5.2022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0472242B" w:rsidR="002A61E2" w:rsidRPr="008C42D8" w:rsidRDefault="008C42D8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Ing. Tomáš Knížek</w:t>
      </w:r>
    </w:p>
    <w:p w14:paraId="3CEA6D2A" w14:textId="7F361F1E" w:rsidR="008C42D8" w:rsidRDefault="003F0E5A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náměstek</w:t>
      </w:r>
      <w:r w:rsidR="002A61E2" w:rsidRPr="008C42D8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13227A0F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194A26">
        <w:rPr>
          <w:rFonts w:ascii="Times New Roman" w:hAnsi="Times New Roman"/>
          <w:sz w:val="20"/>
          <w:szCs w:val="20"/>
        </w:rPr>
        <w:t>6.5.2022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E3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35E97272" w:rsidR="00220F64" w:rsidRDefault="007F088B" w:rsidP="007F08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Jan Kameníček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B96241">
      <w:headerReference w:type="default" r:id="rId11"/>
      <w:footerReference w:type="default" r:id="rId12"/>
      <w:pgSz w:w="11906" w:h="16838"/>
      <w:pgMar w:top="2268" w:right="1134" w:bottom="155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E192" w14:textId="77777777" w:rsidR="007B3692" w:rsidRDefault="007B3692" w:rsidP="00E02EED">
      <w:pPr>
        <w:spacing w:after="0" w:line="240" w:lineRule="auto"/>
      </w:pPr>
      <w:r>
        <w:separator/>
      </w:r>
    </w:p>
  </w:endnote>
  <w:endnote w:type="continuationSeparator" w:id="0">
    <w:p w14:paraId="3D4EC784" w14:textId="77777777" w:rsidR="007B3692" w:rsidRDefault="007B3692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36B7" w14:textId="77777777" w:rsidR="007B3692" w:rsidRDefault="007B3692" w:rsidP="00E02EED">
      <w:pPr>
        <w:spacing w:after="0" w:line="240" w:lineRule="auto"/>
      </w:pPr>
      <w:r>
        <w:separator/>
      </w:r>
    </w:p>
  </w:footnote>
  <w:footnote w:type="continuationSeparator" w:id="0">
    <w:p w14:paraId="590B83A2" w14:textId="77777777" w:rsidR="007B3692" w:rsidRDefault="007B3692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0314"/>
    <w:rsid w:val="000266C6"/>
    <w:rsid w:val="000434FB"/>
    <w:rsid w:val="00047EA5"/>
    <w:rsid w:val="00062E32"/>
    <w:rsid w:val="00070481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94A26"/>
    <w:rsid w:val="0019723A"/>
    <w:rsid w:val="001A75DB"/>
    <w:rsid w:val="001B573C"/>
    <w:rsid w:val="001B75AB"/>
    <w:rsid w:val="001C4B65"/>
    <w:rsid w:val="001D1A74"/>
    <w:rsid w:val="001F2F7D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543C"/>
    <w:rsid w:val="00256729"/>
    <w:rsid w:val="00262655"/>
    <w:rsid w:val="002773AA"/>
    <w:rsid w:val="002817C2"/>
    <w:rsid w:val="00282F07"/>
    <w:rsid w:val="0029699E"/>
    <w:rsid w:val="002A0A55"/>
    <w:rsid w:val="002A61E2"/>
    <w:rsid w:val="002A66BE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549A5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B30AD"/>
    <w:rsid w:val="005C13BC"/>
    <w:rsid w:val="005C1681"/>
    <w:rsid w:val="005E1257"/>
    <w:rsid w:val="005E79E5"/>
    <w:rsid w:val="005F2D5A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021D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6E5F91"/>
    <w:rsid w:val="006F4D5B"/>
    <w:rsid w:val="007005A3"/>
    <w:rsid w:val="00707E01"/>
    <w:rsid w:val="00712E61"/>
    <w:rsid w:val="00713E07"/>
    <w:rsid w:val="00722888"/>
    <w:rsid w:val="00724C24"/>
    <w:rsid w:val="00731E43"/>
    <w:rsid w:val="00731FAB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3692"/>
    <w:rsid w:val="007B4E64"/>
    <w:rsid w:val="007B563E"/>
    <w:rsid w:val="007C70A2"/>
    <w:rsid w:val="007D52F0"/>
    <w:rsid w:val="007E712D"/>
    <w:rsid w:val="007F088B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5694"/>
    <w:rsid w:val="00947C91"/>
    <w:rsid w:val="0095195E"/>
    <w:rsid w:val="00955492"/>
    <w:rsid w:val="00956AC2"/>
    <w:rsid w:val="009572E2"/>
    <w:rsid w:val="0096210B"/>
    <w:rsid w:val="00964D05"/>
    <w:rsid w:val="0096623A"/>
    <w:rsid w:val="00974848"/>
    <w:rsid w:val="00976DFE"/>
    <w:rsid w:val="00977E3D"/>
    <w:rsid w:val="00980A9D"/>
    <w:rsid w:val="00982CA2"/>
    <w:rsid w:val="00991EEA"/>
    <w:rsid w:val="009A4311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A25DE7"/>
    <w:rsid w:val="00A25EBD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F5005"/>
    <w:rsid w:val="00B02992"/>
    <w:rsid w:val="00B051D0"/>
    <w:rsid w:val="00B05A52"/>
    <w:rsid w:val="00B40196"/>
    <w:rsid w:val="00B52DD6"/>
    <w:rsid w:val="00B54A88"/>
    <w:rsid w:val="00B62E3E"/>
    <w:rsid w:val="00B65B77"/>
    <w:rsid w:val="00B74A67"/>
    <w:rsid w:val="00B74C55"/>
    <w:rsid w:val="00B828D6"/>
    <w:rsid w:val="00B84985"/>
    <w:rsid w:val="00B86025"/>
    <w:rsid w:val="00B92721"/>
    <w:rsid w:val="00B96241"/>
    <w:rsid w:val="00BA254E"/>
    <w:rsid w:val="00BB1D18"/>
    <w:rsid w:val="00BC2F77"/>
    <w:rsid w:val="00BE2373"/>
    <w:rsid w:val="00BE5E13"/>
    <w:rsid w:val="00BF0AC4"/>
    <w:rsid w:val="00BF5DC3"/>
    <w:rsid w:val="00C023B5"/>
    <w:rsid w:val="00C0602F"/>
    <w:rsid w:val="00C13762"/>
    <w:rsid w:val="00C277AA"/>
    <w:rsid w:val="00C41CA8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21709"/>
    <w:rsid w:val="00D3453F"/>
    <w:rsid w:val="00D439C1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B2C61"/>
    <w:rsid w:val="00EC064E"/>
    <w:rsid w:val="00EC1842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9068C"/>
    <w:rsid w:val="00F9232F"/>
    <w:rsid w:val="00FB5504"/>
    <w:rsid w:val="00FB5B9A"/>
    <w:rsid w:val="00FC0A46"/>
    <w:rsid w:val="00FD0CF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5D315-58B0-4F12-B1F3-51A6BCFA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Brožek</dc:creator>
  <cp:lastModifiedBy>Kučerová Andrea (VZP ČR Ústředí)</cp:lastModifiedBy>
  <cp:revision>4</cp:revision>
  <cp:lastPrinted>2018-09-19T13:36:00Z</cp:lastPrinted>
  <dcterms:created xsi:type="dcterms:W3CDTF">2022-05-09T11:23:00Z</dcterms:created>
  <dcterms:modified xsi:type="dcterms:W3CDTF">2022-05-09T13:25:00Z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