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2DFF" w14:textId="77777777" w:rsidR="002B096D" w:rsidRDefault="002B096D">
      <w:pPr>
        <w:pStyle w:val="Zkladntext"/>
        <w:spacing w:before="7"/>
        <w:rPr>
          <w:rFonts w:ascii="Times New Roman"/>
          <w:sz w:val="28"/>
        </w:rPr>
      </w:pPr>
    </w:p>
    <w:p w14:paraId="2E32685A" w14:textId="77777777" w:rsidR="002B096D" w:rsidRDefault="009D25C6">
      <w:pPr>
        <w:spacing w:before="89"/>
        <w:ind w:left="1935" w:right="2013"/>
        <w:jc w:val="center"/>
        <w:rPr>
          <w:b/>
          <w:sz w:val="32"/>
        </w:rPr>
      </w:pPr>
      <w:r>
        <w:rPr>
          <w:b/>
          <w:color w:val="00AFEF"/>
          <w:sz w:val="32"/>
        </w:rPr>
        <w:t>SMLOUVA</w:t>
      </w:r>
      <w:r>
        <w:rPr>
          <w:b/>
          <w:color w:val="00AFEF"/>
          <w:spacing w:val="-16"/>
          <w:sz w:val="32"/>
        </w:rPr>
        <w:t xml:space="preserve"> </w:t>
      </w:r>
      <w:r>
        <w:rPr>
          <w:b/>
          <w:color w:val="00AFEF"/>
          <w:sz w:val="32"/>
        </w:rPr>
        <w:t>O</w:t>
      </w:r>
      <w:r>
        <w:rPr>
          <w:b/>
          <w:color w:val="00AFEF"/>
          <w:spacing w:val="-13"/>
          <w:sz w:val="32"/>
        </w:rPr>
        <w:t xml:space="preserve"> </w:t>
      </w:r>
      <w:r>
        <w:rPr>
          <w:b/>
          <w:color w:val="00AFEF"/>
          <w:sz w:val="32"/>
        </w:rPr>
        <w:t>POSKYTNUTÍ</w:t>
      </w:r>
      <w:r>
        <w:rPr>
          <w:b/>
          <w:color w:val="00AFEF"/>
          <w:spacing w:val="-16"/>
          <w:sz w:val="32"/>
        </w:rPr>
        <w:t xml:space="preserve"> </w:t>
      </w:r>
      <w:r>
        <w:rPr>
          <w:b/>
          <w:color w:val="00AFEF"/>
          <w:spacing w:val="-2"/>
          <w:sz w:val="32"/>
        </w:rPr>
        <w:t>SLUŽEB</w:t>
      </w:r>
    </w:p>
    <w:p w14:paraId="5EDA20EE" w14:textId="77777777" w:rsidR="002B096D" w:rsidRDefault="002B096D">
      <w:pPr>
        <w:pStyle w:val="Zkladntext"/>
        <w:rPr>
          <w:b/>
          <w:sz w:val="43"/>
        </w:rPr>
      </w:pPr>
    </w:p>
    <w:p w14:paraId="712E3B4D" w14:textId="77777777" w:rsidR="002B096D" w:rsidRDefault="009D25C6">
      <w:pPr>
        <w:pStyle w:val="Zkladntext"/>
        <w:ind w:left="1935" w:right="2008"/>
        <w:jc w:val="center"/>
      </w:pPr>
      <w:r>
        <w:rPr>
          <w:color w:val="696969"/>
        </w:rPr>
        <w:t>Číslo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2022/089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4"/>
        </w:rPr>
        <w:t>NAKIT</w:t>
      </w:r>
    </w:p>
    <w:p w14:paraId="15A5E7F2" w14:textId="77777777" w:rsidR="002B096D" w:rsidRDefault="002B096D">
      <w:pPr>
        <w:pStyle w:val="Zkladntext"/>
        <w:rPr>
          <w:sz w:val="20"/>
        </w:rPr>
      </w:pPr>
    </w:p>
    <w:p w14:paraId="18BFE2D8" w14:textId="77777777" w:rsidR="002B096D" w:rsidRDefault="002B096D">
      <w:pPr>
        <w:pStyle w:val="Zkladntext"/>
        <w:spacing w:before="8" w:after="1"/>
        <w:rPr>
          <w:sz w:val="25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313"/>
        <w:gridCol w:w="5624"/>
      </w:tblGrid>
      <w:tr w:rsidR="002B096D" w14:paraId="60E39CBB" w14:textId="77777777">
        <w:trPr>
          <w:trHeight w:val="310"/>
        </w:trPr>
        <w:tc>
          <w:tcPr>
            <w:tcW w:w="8937" w:type="dxa"/>
            <w:gridSpan w:val="2"/>
          </w:tcPr>
          <w:p w14:paraId="146E273A" w14:textId="77777777" w:rsidR="002B096D" w:rsidRDefault="009D25C6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696969"/>
              </w:rPr>
              <w:t>Národní</w:t>
            </w:r>
            <w:r>
              <w:rPr>
                <w:b/>
                <w:color w:val="696969"/>
                <w:spacing w:val="-4"/>
              </w:rPr>
              <w:t xml:space="preserve"> </w:t>
            </w:r>
            <w:r>
              <w:rPr>
                <w:b/>
                <w:color w:val="696969"/>
              </w:rPr>
              <w:t>agentura</w:t>
            </w:r>
            <w:r>
              <w:rPr>
                <w:b/>
                <w:color w:val="696969"/>
                <w:spacing w:val="-8"/>
              </w:rPr>
              <w:t xml:space="preserve"> </w:t>
            </w:r>
            <w:r>
              <w:rPr>
                <w:b/>
                <w:color w:val="696969"/>
              </w:rPr>
              <w:t>pro</w:t>
            </w:r>
            <w:r>
              <w:rPr>
                <w:b/>
                <w:color w:val="696969"/>
                <w:spacing w:val="-5"/>
              </w:rPr>
              <w:t xml:space="preserve"> </w:t>
            </w:r>
            <w:r>
              <w:rPr>
                <w:b/>
                <w:color w:val="696969"/>
              </w:rPr>
              <w:t>komunikační</w:t>
            </w:r>
            <w:r>
              <w:rPr>
                <w:b/>
                <w:color w:val="696969"/>
                <w:spacing w:val="-4"/>
              </w:rPr>
              <w:t xml:space="preserve"> </w:t>
            </w:r>
            <w:r>
              <w:rPr>
                <w:b/>
                <w:color w:val="696969"/>
              </w:rPr>
              <w:t>a</w:t>
            </w:r>
            <w:r>
              <w:rPr>
                <w:b/>
                <w:color w:val="696969"/>
                <w:spacing w:val="-8"/>
              </w:rPr>
              <w:t xml:space="preserve"> </w:t>
            </w:r>
            <w:r>
              <w:rPr>
                <w:b/>
                <w:color w:val="696969"/>
              </w:rPr>
              <w:t>informační</w:t>
            </w:r>
            <w:r>
              <w:rPr>
                <w:b/>
                <w:color w:val="696969"/>
                <w:spacing w:val="-6"/>
              </w:rPr>
              <w:t xml:space="preserve"> </w:t>
            </w:r>
            <w:r>
              <w:rPr>
                <w:b/>
                <w:color w:val="696969"/>
              </w:rPr>
              <w:t>technologie,</w:t>
            </w:r>
            <w:r>
              <w:rPr>
                <w:b/>
                <w:color w:val="696969"/>
                <w:spacing w:val="-7"/>
              </w:rPr>
              <w:t xml:space="preserve"> </w:t>
            </w:r>
            <w:r>
              <w:rPr>
                <w:b/>
                <w:color w:val="696969"/>
              </w:rPr>
              <w:t>s.</w:t>
            </w:r>
            <w:r>
              <w:rPr>
                <w:b/>
                <w:color w:val="696969"/>
                <w:spacing w:val="-6"/>
              </w:rPr>
              <w:t xml:space="preserve"> </w:t>
            </w:r>
            <w:r>
              <w:rPr>
                <w:b/>
                <w:color w:val="696969"/>
                <w:spacing w:val="-5"/>
              </w:rPr>
              <w:t>p.</w:t>
            </w:r>
          </w:p>
        </w:tc>
      </w:tr>
      <w:tr w:rsidR="002B096D" w14:paraId="279F8D06" w14:textId="77777777">
        <w:trPr>
          <w:trHeight w:val="373"/>
        </w:trPr>
        <w:tc>
          <w:tcPr>
            <w:tcW w:w="3313" w:type="dxa"/>
          </w:tcPr>
          <w:p w14:paraId="1700A8C6" w14:textId="77777777" w:rsidR="002B096D" w:rsidRDefault="009D25C6">
            <w:pPr>
              <w:pStyle w:val="TableParagraph"/>
              <w:spacing w:before="57"/>
              <w:ind w:left="50"/>
            </w:pPr>
            <w:r>
              <w:rPr>
                <w:color w:val="696969"/>
              </w:rPr>
              <w:t xml:space="preserve">se </w:t>
            </w:r>
            <w:r>
              <w:rPr>
                <w:color w:val="696969"/>
                <w:spacing w:val="-2"/>
              </w:rPr>
              <w:t>sídlem:</w:t>
            </w:r>
          </w:p>
        </w:tc>
        <w:tc>
          <w:tcPr>
            <w:tcW w:w="5624" w:type="dxa"/>
          </w:tcPr>
          <w:p w14:paraId="0F576A8E" w14:textId="77777777" w:rsidR="002B096D" w:rsidRDefault="009D25C6">
            <w:pPr>
              <w:pStyle w:val="TableParagraph"/>
              <w:spacing w:before="57"/>
              <w:ind w:left="387"/>
            </w:pPr>
            <w:r>
              <w:rPr>
                <w:color w:val="696969"/>
              </w:rPr>
              <w:t>Kodaňská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1441/46,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101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00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Praha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5"/>
              </w:rPr>
              <w:t>10</w:t>
            </w:r>
          </w:p>
        </w:tc>
      </w:tr>
      <w:tr w:rsidR="002B096D" w14:paraId="48ADE81A" w14:textId="77777777">
        <w:trPr>
          <w:trHeight w:val="373"/>
        </w:trPr>
        <w:tc>
          <w:tcPr>
            <w:tcW w:w="3313" w:type="dxa"/>
          </w:tcPr>
          <w:p w14:paraId="2EF1E4F0" w14:textId="77777777" w:rsidR="002B096D" w:rsidRDefault="009D25C6">
            <w:pPr>
              <w:pStyle w:val="TableParagraph"/>
              <w:spacing w:before="56"/>
              <w:ind w:left="50"/>
            </w:pPr>
            <w:r>
              <w:rPr>
                <w:color w:val="696969"/>
                <w:spacing w:val="-4"/>
              </w:rPr>
              <w:t>IČO:</w:t>
            </w:r>
          </w:p>
        </w:tc>
        <w:tc>
          <w:tcPr>
            <w:tcW w:w="5624" w:type="dxa"/>
          </w:tcPr>
          <w:p w14:paraId="10E8A927" w14:textId="77777777" w:rsidR="002B096D" w:rsidRDefault="009D25C6">
            <w:pPr>
              <w:pStyle w:val="TableParagraph"/>
              <w:spacing w:before="56"/>
              <w:ind w:left="387"/>
            </w:pPr>
            <w:r>
              <w:rPr>
                <w:color w:val="696969"/>
                <w:spacing w:val="-2"/>
              </w:rPr>
              <w:t>04767543</w:t>
            </w:r>
          </w:p>
        </w:tc>
      </w:tr>
      <w:tr w:rsidR="002B096D" w14:paraId="41971FB5" w14:textId="77777777">
        <w:trPr>
          <w:trHeight w:val="373"/>
        </w:trPr>
        <w:tc>
          <w:tcPr>
            <w:tcW w:w="3313" w:type="dxa"/>
          </w:tcPr>
          <w:p w14:paraId="52AE0A5B" w14:textId="77777777" w:rsidR="002B096D" w:rsidRDefault="009D25C6">
            <w:pPr>
              <w:pStyle w:val="TableParagraph"/>
              <w:spacing w:before="57"/>
              <w:ind w:left="50"/>
            </w:pPr>
            <w:r>
              <w:rPr>
                <w:color w:val="696969"/>
                <w:spacing w:val="-4"/>
              </w:rPr>
              <w:t>DIČ:</w:t>
            </w:r>
          </w:p>
        </w:tc>
        <w:tc>
          <w:tcPr>
            <w:tcW w:w="5624" w:type="dxa"/>
          </w:tcPr>
          <w:p w14:paraId="79D027E3" w14:textId="77777777" w:rsidR="002B096D" w:rsidRDefault="009D25C6">
            <w:pPr>
              <w:pStyle w:val="TableParagraph"/>
              <w:spacing w:before="57"/>
              <w:ind w:left="387"/>
            </w:pPr>
            <w:r>
              <w:rPr>
                <w:color w:val="696969"/>
                <w:spacing w:val="-2"/>
              </w:rPr>
              <w:t>CZ04767543</w:t>
            </w:r>
          </w:p>
        </w:tc>
      </w:tr>
      <w:tr w:rsidR="002B096D" w14:paraId="5695751D" w14:textId="77777777">
        <w:trPr>
          <w:trHeight w:val="998"/>
        </w:trPr>
        <w:tc>
          <w:tcPr>
            <w:tcW w:w="3313" w:type="dxa"/>
          </w:tcPr>
          <w:p w14:paraId="5DA8407D" w14:textId="77777777" w:rsidR="002B096D" w:rsidRDefault="009D25C6">
            <w:pPr>
              <w:pStyle w:val="TableParagraph"/>
              <w:spacing w:before="56"/>
              <w:ind w:left="50"/>
            </w:pPr>
            <w:r>
              <w:rPr>
                <w:color w:val="696969"/>
                <w:spacing w:val="-2"/>
              </w:rPr>
              <w:t>zastoupen:</w:t>
            </w:r>
          </w:p>
        </w:tc>
        <w:tc>
          <w:tcPr>
            <w:tcW w:w="5624" w:type="dxa"/>
          </w:tcPr>
          <w:p w14:paraId="1ABEDE2B" w14:textId="4B7F4818" w:rsidR="002B096D" w:rsidRDefault="009D25C6">
            <w:pPr>
              <w:pStyle w:val="TableParagraph"/>
              <w:spacing w:before="56"/>
              <w:ind w:left="387"/>
            </w:pPr>
            <w:r>
              <w:rPr>
                <w:i/>
                <w:color w:val="696969"/>
              </w:rPr>
              <w:t>xxx</w:t>
            </w:r>
            <w:r>
              <w:rPr>
                <w:color w:val="696969"/>
              </w:rPr>
              <w:t xml:space="preserve"> a</w:t>
            </w:r>
          </w:p>
          <w:p w14:paraId="275DDA89" w14:textId="6196750E" w:rsidR="002B096D" w:rsidRDefault="009D25C6">
            <w:pPr>
              <w:pStyle w:val="TableParagraph"/>
              <w:spacing w:before="120"/>
              <w:ind w:left="387"/>
            </w:pPr>
            <w:r>
              <w:rPr>
                <w:color w:val="696969"/>
              </w:rPr>
              <w:t>xxx</w:t>
            </w:r>
          </w:p>
        </w:tc>
      </w:tr>
      <w:tr w:rsidR="002B096D" w14:paraId="1DAB7B20" w14:textId="77777777">
        <w:trPr>
          <w:trHeight w:val="398"/>
        </w:trPr>
        <w:tc>
          <w:tcPr>
            <w:tcW w:w="3313" w:type="dxa"/>
          </w:tcPr>
          <w:p w14:paraId="3EBAADFB" w14:textId="77777777" w:rsidR="002B096D" w:rsidRDefault="009D25C6">
            <w:pPr>
              <w:pStyle w:val="TableParagraph"/>
              <w:spacing w:before="56"/>
              <w:ind w:left="50"/>
            </w:pPr>
            <w:r>
              <w:rPr>
                <w:color w:val="696969"/>
              </w:rPr>
              <w:t>zapsán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v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obchodním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2"/>
              </w:rPr>
              <w:t>rejstříku</w:t>
            </w:r>
          </w:p>
        </w:tc>
        <w:tc>
          <w:tcPr>
            <w:tcW w:w="5624" w:type="dxa"/>
          </w:tcPr>
          <w:p w14:paraId="1AB144DC" w14:textId="77777777" w:rsidR="002B096D" w:rsidRDefault="009D25C6">
            <w:pPr>
              <w:pStyle w:val="TableParagraph"/>
              <w:spacing w:before="106"/>
              <w:ind w:left="387"/>
            </w:pPr>
            <w:r>
              <w:rPr>
                <w:color w:val="696969"/>
              </w:rPr>
              <w:t>Městského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soudu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v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Praze,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oddíl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A,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vložka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  <w:spacing w:val="-2"/>
              </w:rPr>
              <w:t>77322</w:t>
            </w:r>
          </w:p>
        </w:tc>
      </w:tr>
      <w:tr w:rsidR="002B096D" w14:paraId="10D68181" w14:textId="77777777">
        <w:trPr>
          <w:trHeight w:val="787"/>
        </w:trPr>
        <w:tc>
          <w:tcPr>
            <w:tcW w:w="3313" w:type="dxa"/>
          </w:tcPr>
          <w:p w14:paraId="569F2DE0" w14:textId="77777777" w:rsidR="002B096D" w:rsidRDefault="009D25C6">
            <w:pPr>
              <w:pStyle w:val="TableParagraph"/>
              <w:spacing w:before="32"/>
              <w:ind w:left="50"/>
            </w:pPr>
            <w:r>
              <w:rPr>
                <w:color w:val="696969"/>
              </w:rPr>
              <w:t>bankovní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spojení:</w:t>
            </w:r>
          </w:p>
        </w:tc>
        <w:tc>
          <w:tcPr>
            <w:tcW w:w="5624" w:type="dxa"/>
          </w:tcPr>
          <w:p w14:paraId="33AFCD82" w14:textId="53CFB0F6" w:rsidR="002B096D" w:rsidRDefault="009D25C6">
            <w:pPr>
              <w:pStyle w:val="TableParagraph"/>
              <w:spacing w:before="32"/>
              <w:ind w:left="387"/>
            </w:pPr>
            <w:r>
              <w:rPr>
                <w:color w:val="696969"/>
              </w:rPr>
              <w:t>xxx</w:t>
            </w:r>
          </w:p>
          <w:p w14:paraId="7A6BB39D" w14:textId="2CE93F28" w:rsidR="002B096D" w:rsidRDefault="009D25C6">
            <w:pPr>
              <w:pStyle w:val="TableParagraph"/>
              <w:spacing w:before="119"/>
              <w:ind w:left="387"/>
            </w:pPr>
            <w:r>
              <w:rPr>
                <w:color w:val="696969"/>
              </w:rPr>
              <w:t>č. ú.: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  <w:spacing w:val="-2"/>
              </w:rPr>
              <w:t>xxx</w:t>
            </w:r>
          </w:p>
        </w:tc>
      </w:tr>
      <w:tr w:rsidR="002B096D" w14:paraId="1F5DD237" w14:textId="77777777">
        <w:trPr>
          <w:trHeight w:val="376"/>
        </w:trPr>
        <w:tc>
          <w:tcPr>
            <w:tcW w:w="3313" w:type="dxa"/>
          </w:tcPr>
          <w:p w14:paraId="1032E1E5" w14:textId="77777777" w:rsidR="002B096D" w:rsidRDefault="009D25C6">
            <w:pPr>
              <w:pStyle w:val="TableParagraph"/>
              <w:spacing w:before="123" w:line="233" w:lineRule="exact"/>
              <w:ind w:left="50"/>
            </w:pPr>
            <w:r>
              <w:rPr>
                <w:color w:val="696969"/>
              </w:rPr>
              <w:t>(dále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jen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2"/>
              </w:rPr>
              <w:t>„</w:t>
            </w:r>
            <w:r>
              <w:rPr>
                <w:b/>
                <w:color w:val="696969"/>
                <w:spacing w:val="-2"/>
              </w:rPr>
              <w:t>Objednatel</w:t>
            </w:r>
            <w:r>
              <w:rPr>
                <w:color w:val="696969"/>
                <w:spacing w:val="-2"/>
              </w:rPr>
              <w:t>“)</w:t>
            </w:r>
          </w:p>
        </w:tc>
        <w:tc>
          <w:tcPr>
            <w:tcW w:w="5624" w:type="dxa"/>
          </w:tcPr>
          <w:p w14:paraId="0B10D23B" w14:textId="77777777" w:rsidR="002B096D" w:rsidRDefault="002B096D">
            <w:pPr>
              <w:pStyle w:val="TableParagraph"/>
              <w:rPr>
                <w:rFonts w:ascii="Times New Roman"/>
              </w:rPr>
            </w:pPr>
          </w:p>
        </w:tc>
      </w:tr>
    </w:tbl>
    <w:p w14:paraId="6D5644F8" w14:textId="77777777" w:rsidR="002B096D" w:rsidRDefault="002B096D">
      <w:pPr>
        <w:pStyle w:val="Zkladntext"/>
        <w:spacing w:before="9"/>
        <w:rPr>
          <w:sz w:val="29"/>
        </w:rPr>
      </w:pPr>
    </w:p>
    <w:p w14:paraId="21A0D8C1" w14:textId="77777777" w:rsidR="002B096D" w:rsidRDefault="009D25C6">
      <w:pPr>
        <w:pStyle w:val="Nadpis2"/>
        <w:spacing w:before="93"/>
        <w:ind w:firstLine="0"/>
      </w:pPr>
      <w:r>
        <w:rPr>
          <w:color w:val="696969"/>
        </w:rPr>
        <w:t>a</w:t>
      </w:r>
    </w:p>
    <w:p w14:paraId="32A824ED" w14:textId="77777777" w:rsidR="002B096D" w:rsidRDefault="002B096D">
      <w:pPr>
        <w:pStyle w:val="Zkladntext"/>
        <w:rPr>
          <w:b/>
          <w:sz w:val="20"/>
        </w:rPr>
      </w:pPr>
    </w:p>
    <w:p w14:paraId="779D7681" w14:textId="77777777" w:rsidR="002B096D" w:rsidRDefault="002B096D">
      <w:pPr>
        <w:pStyle w:val="Zkladntext"/>
        <w:spacing w:before="1"/>
        <w:rPr>
          <w:b/>
          <w:sz w:val="14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343"/>
        <w:gridCol w:w="5765"/>
      </w:tblGrid>
      <w:tr w:rsidR="002B096D" w14:paraId="1F45F19B" w14:textId="77777777">
        <w:trPr>
          <w:trHeight w:val="309"/>
        </w:trPr>
        <w:tc>
          <w:tcPr>
            <w:tcW w:w="3343" w:type="dxa"/>
          </w:tcPr>
          <w:p w14:paraId="6ED82DF8" w14:textId="77777777" w:rsidR="002B096D" w:rsidRDefault="009D25C6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696969"/>
              </w:rPr>
              <w:t>ComSource</w:t>
            </w:r>
            <w:r>
              <w:rPr>
                <w:b/>
                <w:color w:val="696969"/>
                <w:spacing w:val="-7"/>
              </w:rPr>
              <w:t xml:space="preserve"> </w:t>
            </w:r>
            <w:r>
              <w:rPr>
                <w:b/>
                <w:color w:val="696969"/>
                <w:spacing w:val="-2"/>
              </w:rPr>
              <w:t>s.r.o.</w:t>
            </w:r>
          </w:p>
        </w:tc>
        <w:tc>
          <w:tcPr>
            <w:tcW w:w="5765" w:type="dxa"/>
          </w:tcPr>
          <w:p w14:paraId="76686DB7" w14:textId="77777777" w:rsidR="002B096D" w:rsidRDefault="002B096D">
            <w:pPr>
              <w:pStyle w:val="TableParagraph"/>
              <w:rPr>
                <w:rFonts w:ascii="Times New Roman"/>
              </w:rPr>
            </w:pPr>
          </w:p>
        </w:tc>
      </w:tr>
      <w:tr w:rsidR="002B096D" w14:paraId="049B8392" w14:textId="77777777">
        <w:trPr>
          <w:trHeight w:val="398"/>
        </w:trPr>
        <w:tc>
          <w:tcPr>
            <w:tcW w:w="3343" w:type="dxa"/>
          </w:tcPr>
          <w:p w14:paraId="59527EFB" w14:textId="77777777" w:rsidR="002B096D" w:rsidRDefault="009D25C6">
            <w:pPr>
              <w:pStyle w:val="TableParagraph"/>
              <w:spacing w:before="56"/>
              <w:ind w:left="50"/>
            </w:pPr>
            <w:r>
              <w:rPr>
                <w:color w:val="696969"/>
              </w:rPr>
              <w:t xml:space="preserve">se </w:t>
            </w:r>
            <w:r>
              <w:rPr>
                <w:color w:val="696969"/>
                <w:spacing w:val="-2"/>
              </w:rPr>
              <w:t>sídlem:</w:t>
            </w:r>
          </w:p>
        </w:tc>
        <w:tc>
          <w:tcPr>
            <w:tcW w:w="5765" w:type="dxa"/>
          </w:tcPr>
          <w:p w14:paraId="4CDE3B73" w14:textId="77777777" w:rsidR="002B096D" w:rsidRDefault="009D25C6">
            <w:pPr>
              <w:pStyle w:val="TableParagraph"/>
              <w:spacing w:before="106"/>
              <w:ind w:left="235"/>
            </w:pPr>
            <w:r>
              <w:rPr>
                <w:color w:val="696969"/>
              </w:rPr>
              <w:t>Nad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Vršovskou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horou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1423/10,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Michle,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101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00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Praha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5"/>
              </w:rPr>
              <w:t>10</w:t>
            </w:r>
          </w:p>
        </w:tc>
      </w:tr>
      <w:tr w:rsidR="002B096D" w14:paraId="74DFDFD8" w14:textId="77777777">
        <w:trPr>
          <w:trHeight w:val="373"/>
        </w:trPr>
        <w:tc>
          <w:tcPr>
            <w:tcW w:w="3343" w:type="dxa"/>
          </w:tcPr>
          <w:p w14:paraId="5D1334E1" w14:textId="77777777" w:rsidR="002B096D" w:rsidRDefault="009D25C6">
            <w:pPr>
              <w:pStyle w:val="TableParagraph"/>
              <w:spacing w:before="32"/>
              <w:ind w:left="50"/>
            </w:pPr>
            <w:r>
              <w:rPr>
                <w:color w:val="696969"/>
                <w:spacing w:val="-4"/>
              </w:rPr>
              <w:t>IČO:</w:t>
            </w:r>
          </w:p>
        </w:tc>
        <w:tc>
          <w:tcPr>
            <w:tcW w:w="5765" w:type="dxa"/>
          </w:tcPr>
          <w:p w14:paraId="44E08876" w14:textId="77777777" w:rsidR="002B096D" w:rsidRDefault="009D25C6">
            <w:pPr>
              <w:pStyle w:val="TableParagraph"/>
              <w:spacing w:before="82"/>
              <w:ind w:left="235"/>
            </w:pPr>
            <w:r>
              <w:rPr>
                <w:color w:val="696969"/>
                <w:spacing w:val="-2"/>
              </w:rPr>
              <w:t>29059291</w:t>
            </w:r>
          </w:p>
        </w:tc>
      </w:tr>
      <w:tr w:rsidR="002B096D" w14:paraId="0DB9B963" w14:textId="77777777">
        <w:trPr>
          <w:trHeight w:val="371"/>
        </w:trPr>
        <w:tc>
          <w:tcPr>
            <w:tcW w:w="3343" w:type="dxa"/>
          </w:tcPr>
          <w:p w14:paraId="4B9B5E86" w14:textId="77777777" w:rsidR="002B096D" w:rsidRDefault="009D25C6">
            <w:pPr>
              <w:pStyle w:val="TableParagraph"/>
              <w:spacing w:before="31"/>
              <w:ind w:left="50"/>
            </w:pPr>
            <w:r>
              <w:rPr>
                <w:color w:val="696969"/>
                <w:spacing w:val="-4"/>
              </w:rPr>
              <w:t>DIČ:</w:t>
            </w:r>
          </w:p>
        </w:tc>
        <w:tc>
          <w:tcPr>
            <w:tcW w:w="5765" w:type="dxa"/>
          </w:tcPr>
          <w:p w14:paraId="22861AAA" w14:textId="77777777" w:rsidR="002B096D" w:rsidRDefault="009D25C6">
            <w:pPr>
              <w:pStyle w:val="TableParagraph"/>
              <w:spacing w:before="81"/>
              <w:ind w:left="235"/>
            </w:pPr>
            <w:r>
              <w:rPr>
                <w:color w:val="696969"/>
                <w:spacing w:val="-2"/>
              </w:rPr>
              <w:t>CZ29059291</w:t>
            </w:r>
          </w:p>
        </w:tc>
      </w:tr>
      <w:tr w:rsidR="002B096D" w14:paraId="2CB18E8A" w14:textId="77777777">
        <w:trPr>
          <w:trHeight w:val="373"/>
        </w:trPr>
        <w:tc>
          <w:tcPr>
            <w:tcW w:w="3343" w:type="dxa"/>
          </w:tcPr>
          <w:p w14:paraId="2909C556" w14:textId="77777777" w:rsidR="002B096D" w:rsidRDefault="009D25C6">
            <w:pPr>
              <w:pStyle w:val="TableParagraph"/>
              <w:spacing w:before="31"/>
              <w:ind w:left="50"/>
            </w:pPr>
            <w:r>
              <w:rPr>
                <w:color w:val="696969"/>
                <w:spacing w:val="-2"/>
              </w:rPr>
              <w:t>zastoupena:</w:t>
            </w:r>
          </w:p>
        </w:tc>
        <w:tc>
          <w:tcPr>
            <w:tcW w:w="5765" w:type="dxa"/>
          </w:tcPr>
          <w:p w14:paraId="76E43AD2" w14:textId="56AF5634" w:rsidR="002B096D" w:rsidRDefault="009D25C6">
            <w:pPr>
              <w:pStyle w:val="TableParagraph"/>
              <w:spacing w:before="81"/>
              <w:ind w:left="235"/>
            </w:pPr>
            <w:r>
              <w:rPr>
                <w:color w:val="696969"/>
              </w:rPr>
              <w:t>xxx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a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xxx</w:t>
            </w:r>
          </w:p>
        </w:tc>
      </w:tr>
      <w:tr w:rsidR="002B096D" w14:paraId="1810B4E7" w14:textId="77777777">
        <w:trPr>
          <w:trHeight w:val="373"/>
        </w:trPr>
        <w:tc>
          <w:tcPr>
            <w:tcW w:w="3343" w:type="dxa"/>
          </w:tcPr>
          <w:p w14:paraId="32B60E8A" w14:textId="77777777" w:rsidR="002B096D" w:rsidRDefault="009D25C6">
            <w:pPr>
              <w:pStyle w:val="TableParagraph"/>
              <w:spacing w:before="32"/>
              <w:ind w:left="50"/>
            </w:pPr>
            <w:r>
              <w:rPr>
                <w:color w:val="696969"/>
              </w:rPr>
              <w:t>zapsán/a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v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obchodním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rejstříku</w:t>
            </w:r>
          </w:p>
        </w:tc>
        <w:tc>
          <w:tcPr>
            <w:tcW w:w="5765" w:type="dxa"/>
          </w:tcPr>
          <w:p w14:paraId="0D5885C6" w14:textId="77777777" w:rsidR="002B096D" w:rsidRDefault="009D25C6">
            <w:pPr>
              <w:pStyle w:val="TableParagraph"/>
              <w:spacing w:before="82"/>
              <w:ind w:left="235"/>
            </w:pPr>
            <w:r>
              <w:rPr>
                <w:color w:val="696969"/>
              </w:rPr>
              <w:t>Městského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soudu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v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Praze,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oddíl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C,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vložka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2"/>
              </w:rPr>
              <w:t>163642</w:t>
            </w:r>
          </w:p>
        </w:tc>
      </w:tr>
      <w:tr w:rsidR="002B096D" w14:paraId="0BA0A5BF" w14:textId="77777777">
        <w:trPr>
          <w:trHeight w:val="697"/>
        </w:trPr>
        <w:tc>
          <w:tcPr>
            <w:tcW w:w="3343" w:type="dxa"/>
          </w:tcPr>
          <w:p w14:paraId="53F8CFB1" w14:textId="77777777" w:rsidR="002B096D" w:rsidRDefault="009D25C6">
            <w:pPr>
              <w:pStyle w:val="TableParagraph"/>
              <w:spacing w:before="31"/>
              <w:ind w:left="50"/>
            </w:pPr>
            <w:r>
              <w:rPr>
                <w:color w:val="696969"/>
              </w:rPr>
              <w:t>bankovní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spojení:</w:t>
            </w:r>
          </w:p>
        </w:tc>
        <w:tc>
          <w:tcPr>
            <w:tcW w:w="5765" w:type="dxa"/>
          </w:tcPr>
          <w:p w14:paraId="0B44A7F9" w14:textId="627E006E" w:rsidR="002B096D" w:rsidRDefault="009D25C6">
            <w:pPr>
              <w:pStyle w:val="TableParagraph"/>
              <w:spacing w:before="81"/>
              <w:ind w:left="235"/>
            </w:pPr>
            <w:r>
              <w:rPr>
                <w:color w:val="696969"/>
              </w:rPr>
              <w:t>xxx</w:t>
            </w:r>
          </w:p>
          <w:p w14:paraId="63ECB9CC" w14:textId="1C6F1E6A" w:rsidR="002B096D" w:rsidRDefault="009D25C6">
            <w:pPr>
              <w:pStyle w:val="TableParagraph"/>
              <w:spacing w:before="73"/>
              <w:ind w:left="235"/>
            </w:pPr>
            <w:r>
              <w:rPr>
                <w:color w:val="696969"/>
              </w:rPr>
              <w:t xml:space="preserve">č. ú.: </w:t>
            </w:r>
            <w:r>
              <w:rPr>
                <w:color w:val="696969"/>
                <w:spacing w:val="-2"/>
              </w:rPr>
              <w:t>xxx</w:t>
            </w:r>
          </w:p>
        </w:tc>
      </w:tr>
      <w:tr w:rsidR="002B096D" w14:paraId="6D6B4552" w14:textId="77777777">
        <w:trPr>
          <w:trHeight w:val="282"/>
        </w:trPr>
        <w:tc>
          <w:tcPr>
            <w:tcW w:w="3343" w:type="dxa"/>
          </w:tcPr>
          <w:p w14:paraId="2D0353AC" w14:textId="77777777" w:rsidR="002B096D" w:rsidRDefault="009D25C6">
            <w:pPr>
              <w:pStyle w:val="TableParagraph"/>
              <w:spacing w:before="30" w:line="233" w:lineRule="exact"/>
              <w:ind w:left="50"/>
            </w:pPr>
            <w:r>
              <w:rPr>
                <w:color w:val="696969"/>
              </w:rPr>
              <w:t>(dále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jen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2"/>
              </w:rPr>
              <w:t>„</w:t>
            </w:r>
            <w:r>
              <w:rPr>
                <w:b/>
                <w:color w:val="696969"/>
                <w:spacing w:val="-2"/>
              </w:rPr>
              <w:t>Poskytovatel</w:t>
            </w:r>
            <w:r>
              <w:rPr>
                <w:color w:val="696969"/>
                <w:spacing w:val="-2"/>
              </w:rPr>
              <w:t>“)</w:t>
            </w:r>
          </w:p>
        </w:tc>
        <w:tc>
          <w:tcPr>
            <w:tcW w:w="5765" w:type="dxa"/>
          </w:tcPr>
          <w:p w14:paraId="73ADCBAB" w14:textId="77777777" w:rsidR="002B096D" w:rsidRDefault="002B0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4F51B3" w14:textId="77777777" w:rsidR="002B096D" w:rsidRDefault="002B096D">
      <w:pPr>
        <w:pStyle w:val="Zkladntext"/>
        <w:rPr>
          <w:b/>
          <w:sz w:val="24"/>
        </w:rPr>
      </w:pPr>
    </w:p>
    <w:p w14:paraId="48FE240E" w14:textId="77777777" w:rsidR="002B096D" w:rsidRDefault="002B096D">
      <w:pPr>
        <w:pStyle w:val="Zkladntext"/>
        <w:rPr>
          <w:b/>
          <w:sz w:val="24"/>
        </w:rPr>
      </w:pPr>
    </w:p>
    <w:p w14:paraId="58BA19BB" w14:textId="77777777" w:rsidR="002B096D" w:rsidRDefault="009D25C6">
      <w:pPr>
        <w:spacing w:before="185"/>
        <w:ind w:left="118"/>
      </w:pPr>
      <w:r>
        <w:rPr>
          <w:color w:val="696969"/>
        </w:rPr>
        <w:t>(dále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jednotlivě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Smluvní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strana</w:t>
      </w:r>
      <w:r>
        <w:rPr>
          <w:color w:val="696969"/>
        </w:rPr>
        <w:t>“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společně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Smluvní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  <w:spacing w:val="-2"/>
        </w:rPr>
        <w:t>strany</w:t>
      </w:r>
      <w:r>
        <w:rPr>
          <w:color w:val="696969"/>
          <w:spacing w:val="-2"/>
        </w:rPr>
        <w:t>“)</w:t>
      </w:r>
    </w:p>
    <w:p w14:paraId="767A034E" w14:textId="77777777" w:rsidR="002B096D" w:rsidRDefault="002B096D">
      <w:pPr>
        <w:pStyle w:val="Zkladntext"/>
      </w:pPr>
    </w:p>
    <w:p w14:paraId="41DDC883" w14:textId="77777777" w:rsidR="002B096D" w:rsidRDefault="009D25C6">
      <w:pPr>
        <w:pStyle w:val="Zkladntext"/>
        <w:spacing w:line="312" w:lineRule="auto"/>
        <w:ind w:left="118" w:right="190"/>
        <w:jc w:val="both"/>
      </w:pPr>
      <w:r>
        <w:rPr>
          <w:color w:val="696969"/>
        </w:rPr>
        <w:t>uzavírají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souladu 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ustanovením § 1746 odst. 2 zákona č. 89/2012 Sb., občanský zákoník, v platném znění (dále jen „</w:t>
      </w:r>
      <w:r>
        <w:rPr>
          <w:b/>
          <w:color w:val="696969"/>
        </w:rPr>
        <w:t>Občanský zákoník</w:t>
      </w:r>
      <w:r>
        <w:rPr>
          <w:color w:val="696969"/>
        </w:rPr>
        <w:t>“) a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souladu 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ustanoveními zákona č. 134/2016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zadávání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veřejných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zakázek,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platném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znění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ZZVZ</w:t>
      </w:r>
      <w:r>
        <w:rPr>
          <w:color w:val="696969"/>
        </w:rPr>
        <w:t>“),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tuto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Smlouvu o poskytnutí služeb (dále jen „</w:t>
      </w:r>
      <w:r>
        <w:rPr>
          <w:b/>
          <w:color w:val="696969"/>
        </w:rPr>
        <w:t>Smlouva</w:t>
      </w:r>
      <w:r>
        <w:rPr>
          <w:color w:val="696969"/>
        </w:rPr>
        <w:t>“).</w:t>
      </w:r>
    </w:p>
    <w:p w14:paraId="7462291F" w14:textId="77777777" w:rsidR="002B096D" w:rsidRDefault="009D25C6">
      <w:pPr>
        <w:pStyle w:val="Nadpis2"/>
        <w:spacing w:before="199"/>
        <w:ind w:left="1935" w:right="2010" w:firstLine="0"/>
        <w:jc w:val="center"/>
      </w:pPr>
      <w:r>
        <w:rPr>
          <w:color w:val="696969"/>
          <w:spacing w:val="-2"/>
        </w:rPr>
        <w:t>Preambule</w:t>
      </w:r>
    </w:p>
    <w:p w14:paraId="74D07ACD" w14:textId="77777777" w:rsidR="002B096D" w:rsidRDefault="002B096D">
      <w:pPr>
        <w:jc w:val="center"/>
        <w:sectPr w:rsidR="002B096D">
          <w:headerReference w:type="default" r:id="rId7"/>
          <w:footerReference w:type="default" r:id="rId8"/>
          <w:type w:val="continuous"/>
          <w:pgSz w:w="11910" w:h="16850"/>
          <w:pgMar w:top="1660" w:right="1220" w:bottom="800" w:left="1300" w:header="823" w:footer="611" w:gutter="0"/>
          <w:pgNumType w:start="1"/>
          <w:cols w:space="708"/>
        </w:sectPr>
      </w:pPr>
    </w:p>
    <w:p w14:paraId="7D040414" w14:textId="77777777" w:rsidR="002B096D" w:rsidRDefault="002B096D">
      <w:pPr>
        <w:pStyle w:val="Zkladntext"/>
        <w:spacing w:before="3"/>
        <w:rPr>
          <w:b/>
          <w:sz w:val="28"/>
        </w:rPr>
      </w:pPr>
    </w:p>
    <w:p w14:paraId="1E1D6BFA" w14:textId="77777777" w:rsidR="002B096D" w:rsidRDefault="009D25C6">
      <w:pPr>
        <w:pStyle w:val="Zkladntext"/>
        <w:spacing w:before="93" w:line="312" w:lineRule="auto"/>
        <w:ind w:left="118" w:right="191"/>
        <w:jc w:val="both"/>
      </w:pPr>
      <w:r>
        <w:rPr>
          <w:color w:val="696969"/>
        </w:rPr>
        <w:t>Objednatel provedl zadávací řízení k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veřejné zakázce „</w:t>
      </w:r>
      <w:r>
        <w:rPr>
          <w:b/>
          <w:color w:val="696969"/>
        </w:rPr>
        <w:t>Zajištění nástroje na zjišťování zranitelností</w:t>
      </w:r>
      <w:r>
        <w:rPr>
          <w:color w:val="696969"/>
        </w:rPr>
        <w:t>“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79"/>
          <w:w w:val="150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Zadávací</w:t>
      </w:r>
      <w:r>
        <w:rPr>
          <w:b/>
          <w:color w:val="696969"/>
          <w:spacing w:val="80"/>
          <w:w w:val="150"/>
        </w:rPr>
        <w:t xml:space="preserve"> </w:t>
      </w:r>
      <w:r>
        <w:rPr>
          <w:b/>
          <w:color w:val="696969"/>
        </w:rPr>
        <w:t>řízení</w:t>
      </w:r>
      <w:r>
        <w:rPr>
          <w:color w:val="696969"/>
        </w:rPr>
        <w:t>“)</w:t>
      </w:r>
      <w:r>
        <w:rPr>
          <w:color w:val="696969"/>
          <w:spacing w:val="78"/>
          <w:w w:val="15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uzavření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79"/>
          <w:w w:val="150"/>
        </w:rPr>
        <w:t xml:space="preserve"> </w:t>
      </w:r>
      <w:r>
        <w:rPr>
          <w:color w:val="696969"/>
        </w:rPr>
        <w:t>Smlouvy.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Tato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Smlouva je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uzavřena s Poskytovatelem na základě výsledku Zadávacího řízení. Objednatel tímto ve smyslu ustanovení § 1740 odst. 3 Občanského zákoníku předem vylučuje přijetí nabídky na uzavření této Smlouvy s dodatkem nebo odchylkou.</w:t>
      </w:r>
    </w:p>
    <w:p w14:paraId="69C42145" w14:textId="77777777" w:rsidR="002B096D" w:rsidRDefault="009D25C6">
      <w:pPr>
        <w:pStyle w:val="Nadpis2"/>
        <w:numPr>
          <w:ilvl w:val="0"/>
          <w:numId w:val="13"/>
        </w:numPr>
        <w:tabs>
          <w:tab w:val="left" w:pos="3735"/>
          <w:tab w:val="left" w:pos="3736"/>
        </w:tabs>
        <w:spacing w:before="202"/>
        <w:ind w:hanging="426"/>
        <w:jc w:val="left"/>
      </w:pPr>
      <w:r>
        <w:rPr>
          <w:color w:val="696969"/>
        </w:rPr>
        <w:t>Předmět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účel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Smlouvy</w:t>
      </w:r>
    </w:p>
    <w:p w14:paraId="243D50E6" w14:textId="77777777" w:rsidR="002B096D" w:rsidRDefault="002B096D">
      <w:pPr>
        <w:pStyle w:val="Zkladntext"/>
        <w:spacing w:before="10"/>
        <w:rPr>
          <w:b/>
          <w:sz w:val="23"/>
        </w:rPr>
      </w:pPr>
    </w:p>
    <w:p w14:paraId="5F55528E" w14:textId="77777777" w:rsidR="002B096D" w:rsidRDefault="009D25C6">
      <w:pPr>
        <w:pStyle w:val="Odstavecseseznamem"/>
        <w:numPr>
          <w:ilvl w:val="1"/>
          <w:numId w:val="12"/>
        </w:numPr>
        <w:tabs>
          <w:tab w:val="left" w:pos="685"/>
        </w:tabs>
        <w:spacing w:line="312" w:lineRule="auto"/>
        <w:ind w:right="191"/>
        <w:jc w:val="both"/>
      </w:pPr>
      <w:r>
        <w:rPr>
          <w:color w:val="696969"/>
        </w:rPr>
        <w:t>Touto smlouvou se Poskytovatel zavazuje k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poskytnutí licenční podpory od výrobce programových prostředků (dále jen „</w:t>
      </w:r>
      <w:r>
        <w:rPr>
          <w:b/>
          <w:color w:val="696969"/>
        </w:rPr>
        <w:t>SW</w:t>
      </w:r>
      <w:r>
        <w:rPr>
          <w:color w:val="696969"/>
        </w:rPr>
        <w:t>“) specifikovaných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příloze č. 1 Smlouvy po dobu 1 roku (dále jen „</w:t>
      </w:r>
      <w:r>
        <w:rPr>
          <w:b/>
          <w:color w:val="696969"/>
        </w:rPr>
        <w:t>Služba</w:t>
      </w:r>
      <w:r>
        <w:rPr>
          <w:color w:val="696969"/>
        </w:rPr>
        <w:t>“). Objednatel se zavazuje k převzetí řádně a včas poskytnuté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zaplacení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sjednané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ceny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podmínek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sjednaných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Smlouvě.</w:t>
      </w:r>
    </w:p>
    <w:p w14:paraId="674D0AF8" w14:textId="77777777" w:rsidR="002B096D" w:rsidRDefault="009D25C6">
      <w:pPr>
        <w:pStyle w:val="Odstavecseseznamem"/>
        <w:numPr>
          <w:ilvl w:val="1"/>
          <w:numId w:val="12"/>
        </w:numPr>
        <w:tabs>
          <w:tab w:val="left" w:pos="685"/>
        </w:tabs>
        <w:spacing w:before="201" w:line="312" w:lineRule="auto"/>
        <w:ind w:right="193"/>
        <w:jc w:val="both"/>
      </w:pPr>
      <w:r>
        <w:rPr>
          <w:color w:val="696969"/>
        </w:rPr>
        <w:t>Poskytovatel je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rámci poskytování Služby definované přílohou č. 1 Smlouvy povinen poskytnout podporu výrobce za podmínek definovaných výrobcem konkrétního SW. Jedná se zejména o:</w:t>
      </w:r>
    </w:p>
    <w:p w14:paraId="11AAAFD4" w14:textId="77777777" w:rsidR="002B096D" w:rsidRDefault="009D25C6">
      <w:pPr>
        <w:pStyle w:val="Odstavecseseznamem"/>
        <w:numPr>
          <w:ilvl w:val="2"/>
          <w:numId w:val="12"/>
        </w:numPr>
        <w:tabs>
          <w:tab w:val="left" w:pos="1394"/>
          <w:tab w:val="left" w:pos="1395"/>
        </w:tabs>
        <w:spacing w:before="199"/>
      </w:pPr>
      <w:r>
        <w:rPr>
          <w:color w:val="696969"/>
        </w:rPr>
        <w:t>přístup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technické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asistenční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centrum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výrobce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SW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(TAC);</w:t>
      </w:r>
    </w:p>
    <w:p w14:paraId="5C28026C" w14:textId="77777777" w:rsidR="002B096D" w:rsidRDefault="002B096D">
      <w:pPr>
        <w:pStyle w:val="Zkladntext"/>
        <w:spacing w:before="1"/>
        <w:rPr>
          <w:sz w:val="24"/>
        </w:rPr>
      </w:pPr>
    </w:p>
    <w:p w14:paraId="05F1E219" w14:textId="77777777" w:rsidR="002B096D" w:rsidRDefault="009D25C6">
      <w:pPr>
        <w:pStyle w:val="Odstavecseseznamem"/>
        <w:numPr>
          <w:ilvl w:val="2"/>
          <w:numId w:val="12"/>
        </w:numPr>
        <w:tabs>
          <w:tab w:val="left" w:pos="1394"/>
          <w:tab w:val="left" w:pos="1395"/>
        </w:tabs>
        <w:spacing w:before="1" w:line="312" w:lineRule="auto"/>
        <w:ind w:right="192"/>
      </w:pPr>
      <w:r>
        <w:rPr>
          <w:color w:val="696969"/>
        </w:rPr>
        <w:t>řešení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incidentů/požadavků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odstraňování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vad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(vady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SW)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lhůtách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uvedených v příloze č. 1 Smlouvy.</w:t>
      </w:r>
    </w:p>
    <w:p w14:paraId="2B7B8C09" w14:textId="77777777" w:rsidR="002B096D" w:rsidRDefault="009D25C6">
      <w:pPr>
        <w:pStyle w:val="Odstavecseseznamem"/>
        <w:numPr>
          <w:ilvl w:val="1"/>
          <w:numId w:val="12"/>
        </w:numPr>
        <w:tabs>
          <w:tab w:val="left" w:pos="685"/>
        </w:tabs>
        <w:spacing w:before="198" w:line="312" w:lineRule="auto"/>
        <w:ind w:right="192"/>
        <w:jc w:val="both"/>
      </w:pPr>
      <w:r>
        <w:rPr>
          <w:color w:val="696969"/>
        </w:rPr>
        <w:t>Po uzavření Smlouvy sdělí Objednatel Poskytovateli číslo tzv. Evidenční objednávky (EOBJ), která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má pouze evidenční charakter pro Objednatele a nemá žádný vliv na plnění Smlouvy. Číslo evidenční objednávky Objednatele je číslo, které musí být vždy uvedeno na faktuře. Neuvedení čísla evidenční objednávky na faktuře je důvodem k neproplacení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faktury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jejímu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oprávněnému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vrácení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Poskytovateli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smyslu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ustanovení čl. 4 odst. 4.6 Smlouvy.</w:t>
      </w:r>
    </w:p>
    <w:p w14:paraId="3DB7FC87" w14:textId="77777777" w:rsidR="002B096D" w:rsidRDefault="009D25C6">
      <w:pPr>
        <w:pStyle w:val="Odstavecseseznamem"/>
        <w:numPr>
          <w:ilvl w:val="1"/>
          <w:numId w:val="12"/>
        </w:numPr>
        <w:tabs>
          <w:tab w:val="left" w:pos="685"/>
        </w:tabs>
        <w:spacing w:before="199" w:line="312" w:lineRule="auto"/>
        <w:ind w:right="193"/>
        <w:jc w:val="both"/>
      </w:pPr>
      <w:r>
        <w:rPr>
          <w:color w:val="696969"/>
        </w:rPr>
        <w:t>Poskytovatel podpisem této Smlouvy akceptuje, že poskytované plnění je ve prospěch Systémů, které jsou kritickou informační infrastrukturou dle zákona č. 181/2014 S., o kybernetické bezpečnosti a o změně souvisejících zákonů (zákon o kybernetické bezpečnosti), ve znění pozdějších předpisů (dále jen „ZoKB“), a současně se zavazuje k zavedení a dodržování veškerých souvisejících bezpečnostních opatření požadovaných ZoKB a vyhláškou č. 82/2018 Sb., o bezpečnostních opatřeních, kybernetických bezpečnostních incidentech, reaktivních opatřeních, náležitostech podání v oblasti kybernetické bezpečnosti a likvidaci dat (dále jen „VyKB“), a to minimálně po dobu poskytování plnění dle této Smlouvy.</w:t>
      </w:r>
    </w:p>
    <w:p w14:paraId="565F96EA" w14:textId="77777777" w:rsidR="002B096D" w:rsidRDefault="009D25C6">
      <w:pPr>
        <w:pStyle w:val="Nadpis2"/>
        <w:numPr>
          <w:ilvl w:val="0"/>
          <w:numId w:val="13"/>
        </w:numPr>
        <w:tabs>
          <w:tab w:val="left" w:pos="4738"/>
          <w:tab w:val="left" w:pos="4739"/>
        </w:tabs>
        <w:spacing w:before="201"/>
        <w:ind w:left="4738" w:hanging="426"/>
        <w:jc w:val="left"/>
      </w:pPr>
      <w:r>
        <w:rPr>
          <w:color w:val="696969"/>
          <w:spacing w:val="-4"/>
        </w:rPr>
        <w:t>Cena</w:t>
      </w:r>
    </w:p>
    <w:p w14:paraId="2C2D80FA" w14:textId="77777777" w:rsidR="002B096D" w:rsidRDefault="002B096D">
      <w:pPr>
        <w:pStyle w:val="Zkladntext"/>
        <w:spacing w:before="10"/>
        <w:rPr>
          <w:b/>
          <w:sz w:val="23"/>
        </w:rPr>
      </w:pPr>
    </w:p>
    <w:p w14:paraId="68B9B4DC" w14:textId="77777777" w:rsidR="002B096D" w:rsidRDefault="009D25C6">
      <w:pPr>
        <w:pStyle w:val="Odstavecseseznamem"/>
        <w:numPr>
          <w:ilvl w:val="1"/>
          <w:numId w:val="11"/>
        </w:numPr>
        <w:tabs>
          <w:tab w:val="left" w:pos="685"/>
        </w:tabs>
        <w:spacing w:line="312" w:lineRule="auto"/>
        <w:ind w:right="192" w:hanging="566"/>
        <w:jc w:val="both"/>
      </w:pPr>
      <w:r>
        <w:rPr>
          <w:color w:val="696969"/>
        </w:rPr>
        <w:t>Celková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cena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stanovena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českých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 xml:space="preserve">korunách a činí </w:t>
      </w:r>
      <w:r>
        <w:rPr>
          <w:b/>
          <w:color w:val="696969"/>
        </w:rPr>
        <w:t>990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 xml:space="preserve">196,- Kč bez DPH </w:t>
      </w:r>
      <w:r>
        <w:rPr>
          <w:color w:val="696969"/>
        </w:rPr>
        <w:t>(slovy devět set devadesát tisíc jedno sto devadesát šest korun českých). Celková cena je stanovena jako cena konečná, nejvýše přípustná a nemůže být zvýšena.</w:t>
      </w:r>
    </w:p>
    <w:p w14:paraId="375C450C" w14:textId="77777777" w:rsidR="002B096D" w:rsidRDefault="002B096D">
      <w:pPr>
        <w:spacing w:line="312" w:lineRule="auto"/>
        <w:jc w:val="both"/>
        <w:sectPr w:rsidR="002B096D">
          <w:pgSz w:w="11910" w:h="16850"/>
          <w:pgMar w:top="1660" w:right="1220" w:bottom="800" w:left="1300" w:header="823" w:footer="611" w:gutter="0"/>
          <w:cols w:space="708"/>
        </w:sectPr>
      </w:pPr>
    </w:p>
    <w:p w14:paraId="69D1B121" w14:textId="77777777" w:rsidR="002B096D" w:rsidRDefault="002B096D">
      <w:pPr>
        <w:pStyle w:val="Zkladntext"/>
        <w:spacing w:before="3"/>
        <w:rPr>
          <w:sz w:val="28"/>
        </w:rPr>
      </w:pPr>
    </w:p>
    <w:p w14:paraId="2C851BAD" w14:textId="77777777" w:rsidR="002B096D" w:rsidRDefault="009D25C6">
      <w:pPr>
        <w:pStyle w:val="Odstavecseseznamem"/>
        <w:numPr>
          <w:ilvl w:val="1"/>
          <w:numId w:val="11"/>
        </w:numPr>
        <w:tabs>
          <w:tab w:val="left" w:pos="685"/>
        </w:tabs>
        <w:spacing w:before="93" w:line="312" w:lineRule="auto"/>
        <w:ind w:right="192"/>
        <w:jc w:val="both"/>
      </w:pPr>
      <w:r>
        <w:rPr>
          <w:color w:val="696969"/>
        </w:rPr>
        <w:t>Ceny uvedené v této Smlouvě jsou uvedeny v Kč (koruna česká) a neobsahují DPH, která bude stanovena na základě platných právních předpisů ke dni uskutečnění zdanitelného plnění předmětu Smlouvy.</w:t>
      </w:r>
    </w:p>
    <w:p w14:paraId="098389C7" w14:textId="77777777" w:rsidR="002B096D" w:rsidRDefault="009D25C6">
      <w:pPr>
        <w:pStyle w:val="Odstavecseseznamem"/>
        <w:numPr>
          <w:ilvl w:val="1"/>
          <w:numId w:val="11"/>
        </w:numPr>
        <w:tabs>
          <w:tab w:val="left" w:pos="685"/>
        </w:tabs>
        <w:spacing w:before="3" w:line="312" w:lineRule="auto"/>
        <w:ind w:right="192"/>
        <w:jc w:val="both"/>
      </w:pPr>
      <w:r>
        <w:rPr>
          <w:color w:val="696969"/>
        </w:rPr>
        <w:t>Poskytovatel výslovně prohlašuje a ujišťuje Objednatele, že cena za Službu již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sobě zahrnuje veškeré náklady Poskytovatele spojené 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plněním dle této Smlouvy. Součástí ceny jsou 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služby, které ve Smlouvě sice výslovně uvedeny nejsou, ale Poskytovatel, jakožto odborník 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nich ví nebo má vědět, neboť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jsou nezbytné pro poskytování Služby dle této Smlouvy.</w:t>
      </w:r>
    </w:p>
    <w:p w14:paraId="1649472D" w14:textId="77777777" w:rsidR="002B096D" w:rsidRDefault="009D25C6">
      <w:pPr>
        <w:pStyle w:val="Nadpis2"/>
        <w:numPr>
          <w:ilvl w:val="0"/>
          <w:numId w:val="13"/>
        </w:numPr>
        <w:tabs>
          <w:tab w:val="left" w:pos="3381"/>
        </w:tabs>
        <w:spacing w:before="198"/>
        <w:ind w:left="3380" w:hanging="352"/>
        <w:jc w:val="left"/>
      </w:pPr>
      <w:r>
        <w:rPr>
          <w:color w:val="696969"/>
        </w:rPr>
        <w:t>Doba,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místo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podmínky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plnění</w:t>
      </w:r>
    </w:p>
    <w:p w14:paraId="143C3F73" w14:textId="77777777" w:rsidR="002B096D" w:rsidRDefault="002B096D">
      <w:pPr>
        <w:pStyle w:val="Zkladntext"/>
        <w:spacing w:before="11"/>
        <w:rPr>
          <w:b/>
          <w:sz w:val="23"/>
        </w:rPr>
      </w:pPr>
    </w:p>
    <w:p w14:paraId="665AD7CC" w14:textId="77777777" w:rsidR="002B096D" w:rsidRDefault="009D25C6">
      <w:pPr>
        <w:pStyle w:val="Odstavecseseznamem"/>
        <w:numPr>
          <w:ilvl w:val="1"/>
          <w:numId w:val="10"/>
        </w:numPr>
        <w:tabs>
          <w:tab w:val="left" w:pos="685"/>
        </w:tabs>
        <w:spacing w:line="312" w:lineRule="auto"/>
        <w:ind w:right="191"/>
        <w:jc w:val="both"/>
      </w:pPr>
      <w:r>
        <w:rPr>
          <w:color w:val="696969"/>
        </w:rPr>
        <w:t xml:space="preserve">Služba dle této Smlouvy bude Objednateli poskytována od 30. 5. 2022 po dobu 12 </w:t>
      </w:r>
      <w:r>
        <w:rPr>
          <w:color w:val="696969"/>
          <w:spacing w:val="-2"/>
        </w:rPr>
        <w:t>měsíců.</w:t>
      </w:r>
    </w:p>
    <w:p w14:paraId="46158FB7" w14:textId="77777777" w:rsidR="002B096D" w:rsidRDefault="009D25C6">
      <w:pPr>
        <w:pStyle w:val="Odstavecseseznamem"/>
        <w:numPr>
          <w:ilvl w:val="1"/>
          <w:numId w:val="10"/>
        </w:numPr>
        <w:tabs>
          <w:tab w:val="left" w:pos="684"/>
          <w:tab w:val="left" w:pos="685"/>
        </w:tabs>
        <w:spacing w:before="201"/>
        <w:ind w:left="684"/>
      </w:pPr>
      <w:r>
        <w:rPr>
          <w:color w:val="696969"/>
        </w:rPr>
        <w:t>Místem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Praha.</w:t>
      </w:r>
    </w:p>
    <w:p w14:paraId="44373AD1" w14:textId="77777777" w:rsidR="002B096D" w:rsidRDefault="002B096D">
      <w:pPr>
        <w:pStyle w:val="Zkladntext"/>
        <w:spacing w:before="10"/>
        <w:rPr>
          <w:sz w:val="23"/>
        </w:rPr>
      </w:pPr>
    </w:p>
    <w:p w14:paraId="15D84DE1" w14:textId="77777777" w:rsidR="002B096D" w:rsidRDefault="009D25C6">
      <w:pPr>
        <w:pStyle w:val="Odstavecseseznamem"/>
        <w:numPr>
          <w:ilvl w:val="1"/>
          <w:numId w:val="10"/>
        </w:numPr>
        <w:tabs>
          <w:tab w:val="left" w:pos="685"/>
        </w:tabs>
        <w:spacing w:before="1" w:line="312" w:lineRule="auto"/>
        <w:ind w:left="684" w:right="191"/>
        <w:jc w:val="both"/>
      </w:pPr>
      <w:r>
        <w:rPr>
          <w:color w:val="696969"/>
        </w:rPr>
        <w:t>Poskytovatel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postupovat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odbornou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péčí,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podle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svých nejlepších znalostí a schopností, přičemž je při své činnosti povinen sledovat a chránit zájmy a dobré jméno Objednatele a postupovat v souladu 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jeho pokyny.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případě nevhodných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pokynů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nevhodnost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těchto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pokynů Objednatele písemně upozornit,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opačném případě nese Poskytovatel zejména odpovědnost za vady a za újmu, které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důsledku nevhodných pokynů Objednatele Objednateli, Poskytovateli a/nebo třetím osobám vznikly.</w:t>
      </w:r>
    </w:p>
    <w:p w14:paraId="26305E12" w14:textId="77777777" w:rsidR="002B096D" w:rsidRDefault="009D25C6">
      <w:pPr>
        <w:pStyle w:val="Odstavecseseznamem"/>
        <w:numPr>
          <w:ilvl w:val="1"/>
          <w:numId w:val="10"/>
        </w:numPr>
        <w:tabs>
          <w:tab w:val="left" w:pos="686"/>
        </w:tabs>
        <w:spacing w:before="200" w:line="312" w:lineRule="auto"/>
        <w:ind w:right="191"/>
        <w:jc w:val="both"/>
      </w:pPr>
      <w:r>
        <w:rPr>
          <w:color w:val="696969"/>
        </w:rPr>
        <w:t>Poskytovatel se zavazuje, že bude poskytovat Službu v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místě plnění, přičemž veškeré výdaje a náklady vzniklé Poskytovateli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souvislosti 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poskytováním služeb dle této Smlouvy jsou již zahrnuty v ceně Služby.</w:t>
      </w:r>
    </w:p>
    <w:p w14:paraId="2895AE42" w14:textId="77777777" w:rsidR="002B096D" w:rsidRDefault="009D25C6">
      <w:pPr>
        <w:pStyle w:val="Nadpis2"/>
        <w:numPr>
          <w:ilvl w:val="0"/>
          <w:numId w:val="13"/>
        </w:numPr>
        <w:tabs>
          <w:tab w:val="left" w:pos="4031"/>
        </w:tabs>
        <w:spacing w:before="199"/>
        <w:ind w:left="4030" w:hanging="351"/>
        <w:jc w:val="left"/>
      </w:pPr>
      <w:r>
        <w:rPr>
          <w:color w:val="696969"/>
        </w:rPr>
        <w:t>Platební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podmínky</w:t>
      </w:r>
    </w:p>
    <w:p w14:paraId="114AEC07" w14:textId="77777777" w:rsidR="002B096D" w:rsidRDefault="002B096D">
      <w:pPr>
        <w:pStyle w:val="Zkladntext"/>
        <w:spacing w:before="2"/>
        <w:rPr>
          <w:b/>
          <w:sz w:val="24"/>
        </w:rPr>
      </w:pPr>
    </w:p>
    <w:p w14:paraId="024D780D" w14:textId="77777777" w:rsidR="002B096D" w:rsidRDefault="009D25C6">
      <w:pPr>
        <w:pStyle w:val="Odstavecseseznamem"/>
        <w:numPr>
          <w:ilvl w:val="1"/>
          <w:numId w:val="9"/>
        </w:numPr>
        <w:tabs>
          <w:tab w:val="left" w:pos="686"/>
        </w:tabs>
        <w:spacing w:line="312" w:lineRule="auto"/>
        <w:ind w:right="193"/>
        <w:jc w:val="both"/>
        <w:rPr>
          <w:color w:val="00AFEF"/>
        </w:rPr>
      </w:pPr>
      <w:r>
        <w:rPr>
          <w:color w:val="696969"/>
        </w:rPr>
        <w:t>Cena za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poskytování Služby bude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hrazena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základě daňového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dokladu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vystaveného Poskytovatelem a doručeného Objednateli. Daňový doklad bude vystaven do pěti (5) kalendářních dnů od nabytí účinnosti této Smlouvy. Za den uskutečnění zdanitelného plnění se považuje den vystavení daňového dokladu.</w:t>
      </w:r>
    </w:p>
    <w:p w14:paraId="71034457" w14:textId="77777777" w:rsidR="002B096D" w:rsidRDefault="009D25C6">
      <w:pPr>
        <w:pStyle w:val="Odstavecseseznamem"/>
        <w:numPr>
          <w:ilvl w:val="1"/>
          <w:numId w:val="9"/>
        </w:numPr>
        <w:tabs>
          <w:tab w:val="left" w:pos="686"/>
        </w:tabs>
        <w:spacing w:before="199" w:line="312" w:lineRule="auto"/>
        <w:ind w:right="192"/>
        <w:jc w:val="both"/>
        <w:rPr>
          <w:color w:val="00AFEF"/>
        </w:rPr>
      </w:pPr>
      <w:r>
        <w:rPr>
          <w:color w:val="696969"/>
        </w:rPr>
        <w:t>Daňový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doklad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(faktura)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vystavený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Poskytovatelem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musí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obsahovat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náležitosti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řádného daňového dokladu podle příslušných právních předpisů, zejména pak § 29 zákona č. 235/2004 Sb., o dani z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přidané hodnoty, ve znění pozdějších předpisů o dani z přidané hodnoty, zákona č. 563/1991 Sb., o účetnictví, ve znění pozdějších předpisů, a níže uvedené údaje:</w:t>
      </w:r>
    </w:p>
    <w:p w14:paraId="2561B199" w14:textId="77777777" w:rsidR="002B096D" w:rsidRDefault="009D25C6">
      <w:pPr>
        <w:pStyle w:val="Odstavecseseznamem"/>
        <w:numPr>
          <w:ilvl w:val="2"/>
          <w:numId w:val="9"/>
        </w:numPr>
        <w:tabs>
          <w:tab w:val="left" w:pos="1109"/>
          <w:tab w:val="left" w:pos="1111"/>
        </w:tabs>
        <w:spacing w:line="252" w:lineRule="exact"/>
        <w:ind w:hanging="426"/>
      </w:pPr>
      <w:bookmarkStart w:id="0" w:name="a)_číslo_Smlouvy;"/>
      <w:bookmarkEnd w:id="0"/>
      <w:r>
        <w:rPr>
          <w:color w:val="696969"/>
        </w:rPr>
        <w:t>číslo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Smlouvy;</w:t>
      </w:r>
    </w:p>
    <w:p w14:paraId="2FE70C08" w14:textId="77777777" w:rsidR="002B096D" w:rsidRDefault="009D25C6">
      <w:pPr>
        <w:pStyle w:val="Odstavecseseznamem"/>
        <w:numPr>
          <w:ilvl w:val="2"/>
          <w:numId w:val="9"/>
        </w:numPr>
        <w:tabs>
          <w:tab w:val="left" w:pos="1109"/>
          <w:tab w:val="left" w:pos="1111"/>
        </w:tabs>
        <w:spacing w:before="75"/>
        <w:ind w:hanging="426"/>
      </w:pPr>
      <w:bookmarkStart w:id="1" w:name="b)_číslo_Evidenční_objednávky_(EOBJ);"/>
      <w:bookmarkEnd w:id="1"/>
      <w:r>
        <w:rPr>
          <w:color w:val="696969"/>
        </w:rPr>
        <w:t>číslo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Evidenční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objednávky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(EOBJ);</w:t>
      </w:r>
    </w:p>
    <w:p w14:paraId="4DC55364" w14:textId="77777777" w:rsidR="002B096D" w:rsidRDefault="009D25C6">
      <w:pPr>
        <w:pStyle w:val="Odstavecseseznamem"/>
        <w:numPr>
          <w:ilvl w:val="2"/>
          <w:numId w:val="9"/>
        </w:numPr>
        <w:tabs>
          <w:tab w:val="left" w:pos="1110"/>
          <w:tab w:val="left" w:pos="1111"/>
        </w:tabs>
        <w:spacing w:before="76"/>
        <w:ind w:hanging="426"/>
      </w:pPr>
      <w:bookmarkStart w:id="2" w:name="c)_identifikační_údaje_Objednatele_a_Pos"/>
      <w:bookmarkEnd w:id="2"/>
      <w:r>
        <w:rPr>
          <w:color w:val="696969"/>
        </w:rPr>
        <w:t>identifikační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údaje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Poskytovatele;</w:t>
      </w:r>
    </w:p>
    <w:p w14:paraId="261CFDEB" w14:textId="77777777" w:rsidR="002B096D" w:rsidRDefault="009D25C6">
      <w:pPr>
        <w:pStyle w:val="Odstavecseseznamem"/>
        <w:numPr>
          <w:ilvl w:val="2"/>
          <w:numId w:val="9"/>
        </w:numPr>
        <w:tabs>
          <w:tab w:val="left" w:pos="1110"/>
          <w:tab w:val="left" w:pos="1111"/>
        </w:tabs>
        <w:spacing w:before="76"/>
        <w:ind w:hanging="426"/>
      </w:pPr>
      <w:bookmarkStart w:id="3" w:name="d)_popis_fakturovaného_plnění;"/>
      <w:bookmarkEnd w:id="3"/>
      <w:r>
        <w:rPr>
          <w:color w:val="696969"/>
        </w:rPr>
        <w:t>popis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fakturovaného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plnění;</w:t>
      </w:r>
    </w:p>
    <w:p w14:paraId="4145EB00" w14:textId="77777777" w:rsidR="002B096D" w:rsidRDefault="002B096D">
      <w:pPr>
        <w:sectPr w:rsidR="002B096D">
          <w:pgSz w:w="11910" w:h="16850"/>
          <w:pgMar w:top="1660" w:right="1220" w:bottom="800" w:left="1300" w:header="823" w:footer="611" w:gutter="0"/>
          <w:cols w:space="708"/>
        </w:sectPr>
      </w:pPr>
    </w:p>
    <w:p w14:paraId="3255358B" w14:textId="77777777" w:rsidR="002B096D" w:rsidRDefault="002B096D">
      <w:pPr>
        <w:pStyle w:val="Zkladntext"/>
        <w:spacing w:before="3"/>
        <w:rPr>
          <w:sz w:val="28"/>
        </w:rPr>
      </w:pPr>
    </w:p>
    <w:p w14:paraId="09F3E779" w14:textId="77777777" w:rsidR="002B096D" w:rsidRDefault="009D25C6">
      <w:pPr>
        <w:pStyle w:val="Odstavecseseznamem"/>
        <w:numPr>
          <w:ilvl w:val="2"/>
          <w:numId w:val="9"/>
        </w:numPr>
        <w:tabs>
          <w:tab w:val="left" w:pos="1109"/>
          <w:tab w:val="left" w:pos="1110"/>
        </w:tabs>
        <w:spacing w:before="93"/>
        <w:ind w:left="1109" w:hanging="426"/>
      </w:pPr>
      <w:bookmarkStart w:id="4" w:name="e)_platební_podmínky_v_souladu_se_Smlouv"/>
      <w:bookmarkEnd w:id="4"/>
      <w:r>
        <w:rPr>
          <w:color w:val="696969"/>
        </w:rPr>
        <w:t>platební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podmínky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Smlouvou;</w:t>
      </w:r>
    </w:p>
    <w:p w14:paraId="6D03B57E" w14:textId="77777777" w:rsidR="002B096D" w:rsidRDefault="009D25C6">
      <w:pPr>
        <w:pStyle w:val="Odstavecseseznamem"/>
        <w:numPr>
          <w:ilvl w:val="2"/>
          <w:numId w:val="9"/>
        </w:numPr>
        <w:tabs>
          <w:tab w:val="left" w:pos="1109"/>
          <w:tab w:val="left" w:pos="1110"/>
        </w:tabs>
        <w:spacing w:before="79"/>
        <w:ind w:left="1109" w:hanging="426"/>
      </w:pPr>
      <w:bookmarkStart w:id="5" w:name="f)_číslo_účtu_Poskytovatele."/>
      <w:bookmarkEnd w:id="5"/>
      <w:r>
        <w:rPr>
          <w:color w:val="696969"/>
        </w:rPr>
        <w:t>číslo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účtu</w:t>
      </w:r>
      <w:r>
        <w:rPr>
          <w:color w:val="696969"/>
          <w:spacing w:val="-2"/>
        </w:rPr>
        <w:t xml:space="preserve"> Poskytovatele.</w:t>
      </w:r>
    </w:p>
    <w:p w14:paraId="425686E1" w14:textId="77777777" w:rsidR="002B096D" w:rsidRDefault="009D25C6">
      <w:pPr>
        <w:pStyle w:val="Odstavecseseznamem"/>
        <w:numPr>
          <w:ilvl w:val="1"/>
          <w:numId w:val="9"/>
        </w:numPr>
        <w:tabs>
          <w:tab w:val="left" w:pos="684"/>
          <w:tab w:val="left" w:pos="685"/>
        </w:tabs>
        <w:spacing w:before="196" w:line="312" w:lineRule="auto"/>
        <w:ind w:left="684" w:right="192"/>
        <w:rPr>
          <w:color w:val="00AFEF"/>
        </w:rPr>
      </w:pPr>
      <w:r>
        <w:rPr>
          <w:color w:val="696969"/>
        </w:rPr>
        <w:t>Poskytovatel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odešle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vystavený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daňový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doklad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(fakturu)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nejdéle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pěti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(5)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kalendářních dnů od jeho vystavení jedním z následujících způsobů:</w:t>
      </w:r>
    </w:p>
    <w:p w14:paraId="0C8132FE" w14:textId="77777777" w:rsidR="002B096D" w:rsidRDefault="009D25C6">
      <w:pPr>
        <w:pStyle w:val="Odstavecseseznamem"/>
        <w:numPr>
          <w:ilvl w:val="2"/>
          <w:numId w:val="9"/>
        </w:numPr>
        <w:tabs>
          <w:tab w:val="left" w:pos="1251"/>
          <w:tab w:val="left" w:pos="1252"/>
        </w:tabs>
        <w:spacing w:before="199" w:line="501" w:lineRule="auto"/>
        <w:ind w:left="1250" w:right="4828" w:hanging="567"/>
      </w:pPr>
      <w:r>
        <w:rPr>
          <w:color w:val="696969"/>
        </w:rPr>
        <w:t xml:space="preserve">v elektronické podobě na adresu: </w:t>
      </w:r>
      <w:hyperlink r:id="rId9">
        <w:r>
          <w:rPr>
            <w:color w:val="0000FF"/>
            <w:spacing w:val="-2"/>
            <w:u w:val="single" w:color="0000FF"/>
          </w:rPr>
          <w:t>faktury@nakit.cz</w:t>
        </w:r>
      </w:hyperlink>
    </w:p>
    <w:p w14:paraId="538DF82A" w14:textId="77777777" w:rsidR="002B096D" w:rsidRDefault="009D25C6">
      <w:pPr>
        <w:pStyle w:val="Odstavecseseznamem"/>
        <w:numPr>
          <w:ilvl w:val="2"/>
          <w:numId w:val="9"/>
        </w:numPr>
        <w:tabs>
          <w:tab w:val="left" w:pos="1252"/>
        </w:tabs>
        <w:spacing w:before="1"/>
        <w:ind w:left="1251" w:hanging="568"/>
        <w:jc w:val="both"/>
      </w:pPr>
      <w:r>
        <w:rPr>
          <w:color w:val="696969"/>
        </w:rPr>
        <w:t>doporučeným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dopisem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10"/>
        </w:rPr>
        <w:t xml:space="preserve"> </w:t>
      </w:r>
      <w:r>
        <w:rPr>
          <w:color w:val="696969"/>
        </w:rPr>
        <w:t>následující</w:t>
      </w:r>
      <w:r>
        <w:rPr>
          <w:color w:val="696969"/>
          <w:spacing w:val="10"/>
        </w:rPr>
        <w:t xml:space="preserve"> </w:t>
      </w:r>
      <w:r>
        <w:rPr>
          <w:color w:val="696969"/>
          <w:spacing w:val="-2"/>
        </w:rPr>
        <w:t>adresu:</w:t>
      </w:r>
    </w:p>
    <w:p w14:paraId="08763E73" w14:textId="77777777" w:rsidR="002B096D" w:rsidRDefault="002B096D">
      <w:pPr>
        <w:pStyle w:val="Zkladntext"/>
        <w:spacing w:before="10"/>
        <w:rPr>
          <w:sz w:val="23"/>
        </w:rPr>
      </w:pPr>
    </w:p>
    <w:p w14:paraId="3B46776D" w14:textId="77777777" w:rsidR="002B096D" w:rsidRDefault="009D25C6">
      <w:pPr>
        <w:pStyle w:val="Zkladntext"/>
        <w:spacing w:line="312" w:lineRule="auto"/>
        <w:ind w:left="1251" w:right="831"/>
      </w:pPr>
      <w:r>
        <w:rPr>
          <w:color w:val="696969"/>
        </w:rPr>
        <w:t>Národní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agentura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komunikační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informační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technologie,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p. Kodaňská 1441/46, Vršovice, 101 01 Praha10.</w:t>
      </w:r>
    </w:p>
    <w:p w14:paraId="19606C8A" w14:textId="77777777" w:rsidR="002B096D" w:rsidRDefault="009D25C6">
      <w:pPr>
        <w:pStyle w:val="Odstavecseseznamem"/>
        <w:numPr>
          <w:ilvl w:val="1"/>
          <w:numId w:val="9"/>
        </w:numPr>
        <w:tabs>
          <w:tab w:val="left" w:pos="685"/>
        </w:tabs>
        <w:spacing w:before="199" w:line="312" w:lineRule="auto"/>
        <w:ind w:left="684" w:right="194"/>
        <w:jc w:val="both"/>
        <w:rPr>
          <w:color w:val="00AFEF"/>
        </w:rPr>
      </w:pPr>
      <w:r>
        <w:rPr>
          <w:color w:val="696969"/>
        </w:rPr>
        <w:t>Platba bude provedena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české měně formou bankovního převodu na účet Poskytovatele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uvedený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záhlaví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Smlouvy.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Faktura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považuje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uhrazenou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dnem odepsání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příslušné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finanční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částky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účtu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prospěch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účtu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Poskytovatele.</w:t>
      </w:r>
    </w:p>
    <w:p w14:paraId="233098BE" w14:textId="77777777" w:rsidR="002B096D" w:rsidRDefault="009D25C6">
      <w:pPr>
        <w:pStyle w:val="Odstavecseseznamem"/>
        <w:numPr>
          <w:ilvl w:val="1"/>
          <w:numId w:val="9"/>
        </w:numPr>
        <w:tabs>
          <w:tab w:val="left" w:pos="685"/>
        </w:tabs>
        <w:spacing w:before="201" w:line="312" w:lineRule="auto"/>
        <w:ind w:left="684" w:right="193"/>
        <w:jc w:val="both"/>
        <w:rPr>
          <w:color w:val="00AFEF"/>
        </w:rPr>
      </w:pPr>
      <w:r>
        <w:rPr>
          <w:color w:val="696969"/>
        </w:rPr>
        <w:t>Splatnost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faktury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vystavené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činí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třicet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(30)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kalendářních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dnů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od jejího doručení Objednateli.</w:t>
      </w:r>
    </w:p>
    <w:p w14:paraId="1A6063C1" w14:textId="77777777" w:rsidR="002B096D" w:rsidRDefault="009D25C6">
      <w:pPr>
        <w:pStyle w:val="Odstavecseseznamem"/>
        <w:numPr>
          <w:ilvl w:val="1"/>
          <w:numId w:val="9"/>
        </w:numPr>
        <w:tabs>
          <w:tab w:val="left" w:pos="685"/>
        </w:tabs>
        <w:spacing w:before="199" w:line="312" w:lineRule="auto"/>
        <w:ind w:left="684" w:right="193"/>
        <w:jc w:val="both"/>
        <w:rPr>
          <w:rFonts w:ascii="Times New Roman" w:hAnsi="Times New Roman"/>
          <w:color w:val="00AFEF"/>
        </w:rPr>
      </w:pPr>
      <w:r>
        <w:rPr>
          <w:color w:val="696969"/>
          <w:spacing w:val="-2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případě,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že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daňový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doklad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nebude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obsahovat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některou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náležitost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nebo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povinné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 xml:space="preserve">přílohy </w:t>
      </w:r>
      <w:r>
        <w:rPr>
          <w:color w:val="696969"/>
        </w:rPr>
        <w:t>nebo bude obsahovat nesprávné údaje nebo nebude vystaven v souladu 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touto Smlouvou, je Objednatel oprávněn zaslat jej ve lhůtě splatnosti zpět k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doplnění Poskytovateli,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aniž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dostane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prodlení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splatností.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Lhůta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splatnosti</w:t>
      </w:r>
      <w:r>
        <w:rPr>
          <w:color w:val="696969"/>
          <w:spacing w:val="78"/>
        </w:rPr>
        <w:t xml:space="preserve"> </w:t>
      </w:r>
      <w:r>
        <w:rPr>
          <w:color w:val="696969"/>
        </w:rPr>
        <w:t>třiceti</w:t>
      </w:r>
    </w:p>
    <w:p w14:paraId="7EDF9576" w14:textId="77777777" w:rsidR="002B096D" w:rsidRDefault="009D25C6">
      <w:pPr>
        <w:pStyle w:val="Zkladntext"/>
        <w:spacing w:line="312" w:lineRule="auto"/>
        <w:ind w:left="685" w:right="196" w:hanging="1"/>
        <w:jc w:val="both"/>
      </w:pPr>
      <w:r>
        <w:rPr>
          <w:color w:val="696969"/>
        </w:rPr>
        <w:t>(30)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kalendářních dnů počíná běžet znovu od data doručení doplněného/opraveného daňového dokladu Objednateli.</w:t>
      </w:r>
    </w:p>
    <w:p w14:paraId="6275D277" w14:textId="77777777" w:rsidR="002B096D" w:rsidRDefault="009D25C6">
      <w:pPr>
        <w:pStyle w:val="Odstavecseseznamem"/>
        <w:numPr>
          <w:ilvl w:val="1"/>
          <w:numId w:val="9"/>
        </w:numPr>
        <w:tabs>
          <w:tab w:val="left" w:pos="685"/>
          <w:tab w:val="left" w:pos="686"/>
        </w:tabs>
        <w:spacing w:before="200"/>
        <w:ind w:hanging="568"/>
        <w:rPr>
          <w:color w:val="00AFEF"/>
        </w:rPr>
      </w:pPr>
      <w:r>
        <w:rPr>
          <w:color w:val="696969"/>
        </w:rPr>
        <w:t>Objednatel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neposkytuje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Poskytovateli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jakékoliv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zálohy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cenu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Službu.</w:t>
      </w:r>
    </w:p>
    <w:p w14:paraId="5D181025" w14:textId="77777777" w:rsidR="002B096D" w:rsidRDefault="002B096D">
      <w:pPr>
        <w:pStyle w:val="Zkladntext"/>
        <w:spacing w:before="11"/>
        <w:rPr>
          <w:sz w:val="23"/>
        </w:rPr>
      </w:pPr>
    </w:p>
    <w:p w14:paraId="7F305160" w14:textId="77777777" w:rsidR="002B096D" w:rsidRDefault="009D25C6">
      <w:pPr>
        <w:pStyle w:val="Odstavecseseznamem"/>
        <w:numPr>
          <w:ilvl w:val="1"/>
          <w:numId w:val="9"/>
        </w:numPr>
        <w:tabs>
          <w:tab w:val="left" w:pos="686"/>
        </w:tabs>
        <w:spacing w:line="312" w:lineRule="auto"/>
        <w:ind w:right="191"/>
        <w:jc w:val="both"/>
        <w:rPr>
          <w:color w:val="00AFEF"/>
        </w:rPr>
      </w:pPr>
      <w:r>
        <w:rPr>
          <w:color w:val="696969"/>
        </w:rPr>
        <w:t>Smluvní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dohodly,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okamžiku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uskutečnění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zdanitelného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plnění správcem daně zveřejněna způsobem umožňujícím dálkový přístup skutečnost, že poskytovatel zdanitelného plnění (Poskytovatel) je nespolehlivým plátcem ve smyslu § 106a zákona 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DPH, nebo má-li být platba za zdanitelné plnění uskutečněné Poskytovatelem 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tuzemsku zcela nebo z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části poukázána na bankovní účet vedený poskytovatelem platebních služeb mimo tuzemsko, je příjemce zdanitelného plnění (Objednatel) oprávněn část ceny odpovídající dani z přidané hodnoty zaplatit přímo na bankovní účet správce daně ve smyslu §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109a zákona o DPH. Na bankovní účet Poskytovatele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tomto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případě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uhrazena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část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ceny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odpovídající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výši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základu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daně z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přidané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hodnoty.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Úhrada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ceny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(základu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daně)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provedená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Objednatelem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ustanovením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odstavce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považována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řádnou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úhradu ceny plnění poskytnutého dle této Smlouvy.</w:t>
      </w:r>
    </w:p>
    <w:p w14:paraId="7BAECC54" w14:textId="77777777" w:rsidR="002B096D" w:rsidRDefault="009D25C6">
      <w:pPr>
        <w:pStyle w:val="Odstavecseseznamem"/>
        <w:numPr>
          <w:ilvl w:val="1"/>
          <w:numId w:val="9"/>
        </w:numPr>
        <w:tabs>
          <w:tab w:val="left" w:pos="687"/>
        </w:tabs>
        <w:spacing w:before="200" w:line="312" w:lineRule="auto"/>
        <w:ind w:left="687" w:right="191"/>
        <w:jc w:val="both"/>
        <w:rPr>
          <w:color w:val="00AFEF"/>
        </w:rPr>
      </w:pPr>
      <w:r>
        <w:rPr>
          <w:color w:val="696969"/>
        </w:rPr>
        <w:t>Bankovní účet uvedený na daňovém dokladu, na který bude ze strany Poskytovatele požadována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úhrada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ceny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poskytnuté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zdanitelné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plnění,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musí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být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Poskytovatelem</w:t>
      </w:r>
    </w:p>
    <w:p w14:paraId="7BE1A77A" w14:textId="77777777" w:rsidR="002B096D" w:rsidRDefault="002B096D">
      <w:pPr>
        <w:spacing w:line="312" w:lineRule="auto"/>
        <w:jc w:val="both"/>
        <w:sectPr w:rsidR="002B096D">
          <w:pgSz w:w="11910" w:h="16850"/>
          <w:pgMar w:top="1660" w:right="1220" w:bottom="800" w:left="1300" w:header="823" w:footer="611" w:gutter="0"/>
          <w:cols w:space="708"/>
        </w:sectPr>
      </w:pPr>
    </w:p>
    <w:p w14:paraId="1AE2E1FE" w14:textId="77777777" w:rsidR="002B096D" w:rsidRDefault="002B096D">
      <w:pPr>
        <w:pStyle w:val="Zkladntext"/>
        <w:spacing w:before="3"/>
        <w:rPr>
          <w:sz w:val="28"/>
        </w:rPr>
      </w:pPr>
    </w:p>
    <w:p w14:paraId="0D048BB1" w14:textId="77777777" w:rsidR="002B096D" w:rsidRDefault="009D25C6">
      <w:pPr>
        <w:pStyle w:val="Zkladntext"/>
        <w:spacing w:before="93" w:line="312" w:lineRule="auto"/>
        <w:ind w:left="684" w:right="192"/>
        <w:jc w:val="both"/>
      </w:pPr>
      <w:r>
        <w:rPr>
          <w:color w:val="696969"/>
        </w:rPr>
        <w:t>zveřejněn způsobem umožňujícím dálkový přístup ve smyslu § 96 zákona o DPH. Smluvní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výslovně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dohodly,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číslo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bankovního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účtu Poskytovatele,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na který bude ze strany Poskytovatele požadována úhrada ceny za poskytnuté zdanitelné plnění dle příslušného daňového dokladu, nebude zveřejněno způsobem umožňujícím dálkový přístup ve smyslu § 96 zákona o DPH 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cena za poskytnuté zdanitelné plnění dle příslušného daňového dokladu přesahuje limit uvedený v § 109 odst. 2 písm. c) zákona</w:t>
      </w:r>
      <w:r>
        <w:rPr>
          <w:color w:val="696969"/>
          <w:spacing w:val="72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69"/>
        </w:rPr>
        <w:t xml:space="preserve"> </w:t>
      </w:r>
      <w:r>
        <w:rPr>
          <w:color w:val="696969"/>
        </w:rPr>
        <w:t>DPH,</w:t>
      </w:r>
      <w:r>
        <w:rPr>
          <w:color w:val="696969"/>
          <w:spacing w:val="7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67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71"/>
        </w:rPr>
        <w:t xml:space="preserve"> </w:t>
      </w:r>
      <w:r>
        <w:rPr>
          <w:color w:val="696969"/>
        </w:rPr>
        <w:t>oprávněn</w:t>
      </w:r>
      <w:r>
        <w:rPr>
          <w:color w:val="696969"/>
          <w:spacing w:val="69"/>
        </w:rPr>
        <w:t xml:space="preserve"> </w:t>
      </w:r>
      <w:r>
        <w:rPr>
          <w:color w:val="696969"/>
        </w:rPr>
        <w:t>zaslat</w:t>
      </w:r>
      <w:r>
        <w:rPr>
          <w:color w:val="696969"/>
          <w:spacing w:val="73"/>
        </w:rPr>
        <w:t xml:space="preserve"> </w:t>
      </w:r>
      <w:r>
        <w:rPr>
          <w:color w:val="696969"/>
        </w:rPr>
        <w:t>daňový</w:t>
      </w:r>
      <w:r>
        <w:rPr>
          <w:color w:val="696969"/>
          <w:spacing w:val="72"/>
        </w:rPr>
        <w:t xml:space="preserve"> </w:t>
      </w:r>
      <w:r>
        <w:rPr>
          <w:color w:val="696969"/>
        </w:rPr>
        <w:t>doklad</w:t>
      </w:r>
      <w:r>
        <w:rPr>
          <w:color w:val="696969"/>
          <w:spacing w:val="72"/>
        </w:rPr>
        <w:t xml:space="preserve"> </w:t>
      </w:r>
      <w:r>
        <w:rPr>
          <w:color w:val="696969"/>
        </w:rPr>
        <w:t>zpět</w:t>
      </w:r>
      <w:r>
        <w:rPr>
          <w:color w:val="696969"/>
          <w:spacing w:val="70"/>
        </w:rPr>
        <w:t xml:space="preserve"> </w:t>
      </w:r>
      <w:r>
        <w:rPr>
          <w:color w:val="696969"/>
        </w:rPr>
        <w:t>Poskytovateli k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opravě.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takovém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případě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doba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splatnosti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přerušuje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nová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doba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splatnosti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počíná běžet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doručení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opraveného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daňového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dokladu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Objednateli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uvedením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správného bankovního účtu Poskytovatele, tj. bankovního účtu zveřejněného správcem daně.</w:t>
      </w:r>
    </w:p>
    <w:p w14:paraId="026FC48B" w14:textId="77777777" w:rsidR="002B096D" w:rsidRDefault="009D25C6">
      <w:pPr>
        <w:pStyle w:val="Nadpis2"/>
        <w:numPr>
          <w:ilvl w:val="0"/>
          <w:numId w:val="13"/>
        </w:numPr>
        <w:tabs>
          <w:tab w:val="left" w:pos="2855"/>
        </w:tabs>
        <w:spacing w:before="201"/>
        <w:ind w:left="2854" w:hanging="351"/>
        <w:jc w:val="left"/>
      </w:pPr>
      <w:r>
        <w:rPr>
          <w:color w:val="696969"/>
        </w:rPr>
        <w:t>Další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práva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povinnosti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4"/>
        </w:rPr>
        <w:t>stran</w:t>
      </w:r>
    </w:p>
    <w:p w14:paraId="14D3C7AA" w14:textId="77777777" w:rsidR="002B096D" w:rsidRDefault="002B096D">
      <w:pPr>
        <w:pStyle w:val="Zkladntext"/>
        <w:spacing w:before="10"/>
        <w:rPr>
          <w:b/>
          <w:sz w:val="23"/>
        </w:rPr>
      </w:pPr>
    </w:p>
    <w:p w14:paraId="1B9F7CF5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4"/>
          <w:tab w:val="left" w:pos="686"/>
        </w:tabs>
        <w:spacing w:before="1"/>
        <w:ind w:hanging="568"/>
      </w:pPr>
      <w:bookmarkStart w:id="6" w:name="5.1_Poskytovatel_se_v_souvislosti_s_real"/>
      <w:bookmarkEnd w:id="6"/>
      <w:r>
        <w:rPr>
          <w:color w:val="696969"/>
        </w:rPr>
        <w:t>Poskytovatel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souvislosti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realizací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zejména:</w:t>
      </w:r>
    </w:p>
    <w:p w14:paraId="50899653" w14:textId="77777777" w:rsidR="002B096D" w:rsidRDefault="002B096D">
      <w:pPr>
        <w:pStyle w:val="Zkladntext"/>
        <w:spacing w:before="1"/>
        <w:rPr>
          <w:sz w:val="24"/>
        </w:rPr>
      </w:pPr>
    </w:p>
    <w:p w14:paraId="4958C764" w14:textId="77777777" w:rsidR="002B096D" w:rsidRDefault="009D25C6">
      <w:pPr>
        <w:pStyle w:val="Odstavecseseznamem"/>
        <w:numPr>
          <w:ilvl w:val="2"/>
          <w:numId w:val="8"/>
        </w:numPr>
        <w:tabs>
          <w:tab w:val="left" w:pos="1343"/>
        </w:tabs>
        <w:spacing w:line="312" w:lineRule="auto"/>
        <w:ind w:right="194"/>
        <w:jc w:val="both"/>
      </w:pPr>
      <w:bookmarkStart w:id="7" w:name="5.1.1_poskytnout_Objednateli_Službu_řádn"/>
      <w:bookmarkEnd w:id="7"/>
      <w:r>
        <w:rPr>
          <w:color w:val="696969"/>
        </w:rPr>
        <w:t>poskytnout Objednateli Službu řádně a včas, a 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vynaložením náležité odborné péče, podle svých nejlepších odborných znalostí a schopností, v souladu s právním řádem České republiky a se Smlouvou;</w:t>
      </w:r>
    </w:p>
    <w:p w14:paraId="6DE62DFA" w14:textId="77777777" w:rsidR="002B096D" w:rsidRDefault="009D25C6">
      <w:pPr>
        <w:pStyle w:val="Odstavecseseznamem"/>
        <w:numPr>
          <w:ilvl w:val="2"/>
          <w:numId w:val="8"/>
        </w:numPr>
        <w:tabs>
          <w:tab w:val="left" w:pos="1343"/>
        </w:tabs>
        <w:spacing w:before="199" w:line="312" w:lineRule="auto"/>
        <w:ind w:right="194"/>
        <w:jc w:val="both"/>
      </w:pPr>
      <w:bookmarkStart w:id="8" w:name="5.1.2_neposkytnout_jakékoli_informace_tý"/>
      <w:bookmarkEnd w:id="8"/>
      <w:r>
        <w:rPr>
          <w:color w:val="696969"/>
        </w:rPr>
        <w:t>neposkytnout jakékoli informace týkající se poskytované Služby jiné osobě než kontaktní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osobě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uvedené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článku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7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7.1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nebude- li touto osobou výslovně uvedeno jinak;</w:t>
      </w:r>
    </w:p>
    <w:p w14:paraId="327ECA2E" w14:textId="77777777" w:rsidR="002B096D" w:rsidRDefault="009D25C6">
      <w:pPr>
        <w:pStyle w:val="Odstavecseseznamem"/>
        <w:numPr>
          <w:ilvl w:val="2"/>
          <w:numId w:val="8"/>
        </w:numPr>
        <w:tabs>
          <w:tab w:val="left" w:pos="1343"/>
        </w:tabs>
        <w:spacing w:before="201" w:line="312" w:lineRule="auto"/>
        <w:ind w:right="191"/>
        <w:jc w:val="both"/>
      </w:pPr>
      <w:bookmarkStart w:id="9" w:name="5.1.3_během_poskytování_Služby_umožnit_O"/>
      <w:bookmarkEnd w:id="9"/>
      <w:r>
        <w:rPr>
          <w:color w:val="696969"/>
        </w:rPr>
        <w:t>během poskytování Služby umožnit Objednateli potřebnou kontrolu jejího poskytování;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případě,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zjistí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průběhu plnění předmětu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Smlouvy nedostatky,</w:t>
      </w:r>
      <w:r>
        <w:rPr>
          <w:color w:val="696969"/>
          <w:spacing w:val="40"/>
        </w:rPr>
        <w:t xml:space="preserve">  </w:t>
      </w:r>
      <w:r>
        <w:rPr>
          <w:color w:val="696969"/>
        </w:rPr>
        <w:t>Poskytovatel</w:t>
      </w:r>
      <w:r>
        <w:rPr>
          <w:color w:val="696969"/>
          <w:spacing w:val="40"/>
        </w:rPr>
        <w:t xml:space="preserve">  </w:t>
      </w:r>
      <w:r>
        <w:rPr>
          <w:color w:val="696969"/>
        </w:rPr>
        <w:t>je</w:t>
      </w:r>
      <w:r>
        <w:rPr>
          <w:color w:val="696969"/>
          <w:spacing w:val="40"/>
        </w:rPr>
        <w:t xml:space="preserve">  </w:t>
      </w:r>
      <w:r>
        <w:rPr>
          <w:color w:val="696969"/>
        </w:rPr>
        <w:t>povinen</w:t>
      </w:r>
      <w:r>
        <w:rPr>
          <w:color w:val="696969"/>
          <w:spacing w:val="40"/>
        </w:rPr>
        <w:t xml:space="preserve">  </w:t>
      </w:r>
      <w:r>
        <w:rPr>
          <w:color w:val="696969"/>
        </w:rPr>
        <w:t>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písemnou</w:t>
      </w:r>
      <w:r>
        <w:rPr>
          <w:color w:val="696969"/>
          <w:spacing w:val="40"/>
        </w:rPr>
        <w:t xml:space="preserve">  </w:t>
      </w:r>
      <w:r>
        <w:rPr>
          <w:color w:val="696969"/>
        </w:rPr>
        <w:t>výzvu</w:t>
      </w:r>
      <w:r>
        <w:rPr>
          <w:color w:val="696969"/>
          <w:spacing w:val="40"/>
        </w:rPr>
        <w:t xml:space="preserve">  </w:t>
      </w:r>
      <w:r>
        <w:rPr>
          <w:color w:val="696969"/>
        </w:rPr>
        <w:t>Objednatele tyto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nedostatky odstranit bez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nároku na navýšení ceny poskytované Služby bezodkladně, nejdéle však do pěti (5) kalendářních dní ode dne obdržení výzvy;</w:t>
      </w:r>
    </w:p>
    <w:p w14:paraId="451F1204" w14:textId="77777777" w:rsidR="002B096D" w:rsidRDefault="009D25C6">
      <w:pPr>
        <w:pStyle w:val="Odstavecseseznamem"/>
        <w:numPr>
          <w:ilvl w:val="2"/>
          <w:numId w:val="8"/>
        </w:numPr>
        <w:tabs>
          <w:tab w:val="left" w:pos="1343"/>
        </w:tabs>
        <w:spacing w:before="199" w:line="312" w:lineRule="auto"/>
        <w:ind w:left="1343" w:right="194"/>
        <w:jc w:val="both"/>
      </w:pPr>
      <w:bookmarkStart w:id="10" w:name="5.1.4_včas_požádat_Objednatele_o_poskytn"/>
      <w:bookmarkEnd w:id="10"/>
      <w:r>
        <w:rPr>
          <w:color w:val="696969"/>
        </w:rPr>
        <w:t>včas požádat Objednatele o poskytnutí nezbytné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součinnosti, zejm. o poskytnutí informací či dokladů nutných pro poskytování Služby;</w:t>
      </w:r>
    </w:p>
    <w:p w14:paraId="5402EBFC" w14:textId="77777777" w:rsidR="002B096D" w:rsidRDefault="009D25C6">
      <w:pPr>
        <w:pStyle w:val="Odstavecseseznamem"/>
        <w:numPr>
          <w:ilvl w:val="2"/>
          <w:numId w:val="8"/>
        </w:numPr>
        <w:tabs>
          <w:tab w:val="left" w:pos="1343"/>
        </w:tabs>
        <w:spacing w:before="201" w:line="312" w:lineRule="auto"/>
        <w:ind w:left="1343" w:right="194"/>
        <w:jc w:val="both"/>
      </w:pPr>
      <w:bookmarkStart w:id="11" w:name="5.1.5_na_vyžádání_Objednatele_se_zúčastn"/>
      <w:bookmarkEnd w:id="11"/>
      <w:r>
        <w:rPr>
          <w:color w:val="696969"/>
        </w:rPr>
        <w:t xml:space="preserve">na vyžádání Objednatele se zúčastnit osobní schůzky týkající se poskytování </w:t>
      </w:r>
      <w:r>
        <w:rPr>
          <w:color w:val="696969"/>
          <w:spacing w:val="-2"/>
        </w:rPr>
        <w:t>Služby;</w:t>
      </w:r>
    </w:p>
    <w:p w14:paraId="0F23F5CC" w14:textId="77777777" w:rsidR="002B096D" w:rsidRDefault="009D25C6">
      <w:pPr>
        <w:pStyle w:val="Odstavecseseznamem"/>
        <w:numPr>
          <w:ilvl w:val="2"/>
          <w:numId w:val="8"/>
        </w:numPr>
        <w:tabs>
          <w:tab w:val="left" w:pos="1343"/>
        </w:tabs>
        <w:spacing w:before="199" w:line="312" w:lineRule="auto"/>
        <w:ind w:left="1343" w:right="192"/>
        <w:jc w:val="both"/>
      </w:pPr>
      <w:bookmarkStart w:id="12" w:name="5.1.6_informovat_bezodkladně_Objednatele"/>
      <w:bookmarkEnd w:id="12"/>
      <w:r>
        <w:rPr>
          <w:color w:val="696969"/>
        </w:rPr>
        <w:t>informovat bezodkladně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jakýchkoliv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zjištěných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překážkách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plnění, byť by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za ně Poskytovatel neodpovídal, o vznesených požadavcích orgánů státního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dozoru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uplatněných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nárocích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třetích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osob,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by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mohly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této Smlouvy ovlivnit;</w:t>
      </w:r>
    </w:p>
    <w:p w14:paraId="71993F04" w14:textId="77777777" w:rsidR="002B096D" w:rsidRDefault="009D25C6">
      <w:pPr>
        <w:pStyle w:val="Odstavecseseznamem"/>
        <w:numPr>
          <w:ilvl w:val="2"/>
          <w:numId w:val="8"/>
        </w:numPr>
        <w:tabs>
          <w:tab w:val="left" w:pos="1343"/>
        </w:tabs>
        <w:spacing w:before="199" w:line="312" w:lineRule="auto"/>
        <w:ind w:left="1343" w:right="191"/>
        <w:jc w:val="both"/>
      </w:pPr>
      <w:bookmarkStart w:id="13" w:name="5.1.7_činit_všechna_potřebná_opatření_k_"/>
      <w:bookmarkEnd w:id="13"/>
      <w:r>
        <w:rPr>
          <w:color w:val="696969"/>
        </w:rPr>
        <w:t>činit všechna potřebná opatření k tomu, aby jeho činností nedošlo ke škodám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majetku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či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jiné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újmě</w:t>
      </w:r>
      <w:r>
        <w:rPr>
          <w:color w:val="696969"/>
          <w:spacing w:val="18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pracovníků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třetích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stran,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anebo k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poškození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zdraví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pracovníků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třetích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osob,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jimž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by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Objednatel za takto způsobenou újmu odpovídal.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případě vzniku takovéto újmy je Poskytovatel povinen ji uhradit v plné výši;</w:t>
      </w:r>
    </w:p>
    <w:p w14:paraId="1F13673A" w14:textId="77777777" w:rsidR="002B096D" w:rsidRDefault="002B096D">
      <w:pPr>
        <w:spacing w:line="312" w:lineRule="auto"/>
        <w:jc w:val="both"/>
        <w:sectPr w:rsidR="002B096D">
          <w:pgSz w:w="11910" w:h="16850"/>
          <w:pgMar w:top="1660" w:right="1220" w:bottom="800" w:left="1300" w:header="823" w:footer="611" w:gutter="0"/>
          <w:cols w:space="708"/>
        </w:sectPr>
      </w:pPr>
    </w:p>
    <w:p w14:paraId="466BEFC4" w14:textId="77777777" w:rsidR="002B096D" w:rsidRDefault="002B096D">
      <w:pPr>
        <w:pStyle w:val="Zkladntext"/>
        <w:spacing w:before="3"/>
        <w:rPr>
          <w:sz w:val="28"/>
        </w:rPr>
      </w:pPr>
    </w:p>
    <w:p w14:paraId="35DA07EC" w14:textId="77777777" w:rsidR="002B096D" w:rsidRDefault="009D25C6">
      <w:pPr>
        <w:pStyle w:val="Odstavecseseznamem"/>
        <w:numPr>
          <w:ilvl w:val="2"/>
          <w:numId w:val="8"/>
        </w:numPr>
        <w:tabs>
          <w:tab w:val="left" w:pos="1343"/>
        </w:tabs>
        <w:spacing w:before="93" w:line="312" w:lineRule="auto"/>
        <w:ind w:right="192"/>
        <w:jc w:val="both"/>
      </w:pPr>
      <w:bookmarkStart w:id="14" w:name="5.1.8_v_prostorách,_v_nichž_se_budou_pra"/>
      <w:bookmarkEnd w:id="14"/>
      <w:r>
        <w:rPr>
          <w:color w:val="696969"/>
        </w:rPr>
        <w:t>v prostorách,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nichž se budou pracovníci Poskytovatele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souvislosti s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plněním předmětu této Smlouvy pohybovat, udržovat čistotu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pořádek a dodržovat všechna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interní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opatření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předpisy,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nimiž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jej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prokazatelně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seznámil;</w:t>
      </w:r>
    </w:p>
    <w:p w14:paraId="086EBAC9" w14:textId="77777777" w:rsidR="002B096D" w:rsidRDefault="009D25C6">
      <w:pPr>
        <w:pStyle w:val="Odstavecseseznamem"/>
        <w:numPr>
          <w:ilvl w:val="2"/>
          <w:numId w:val="8"/>
        </w:numPr>
        <w:tabs>
          <w:tab w:val="left" w:pos="1343"/>
        </w:tabs>
        <w:spacing w:before="202" w:line="312" w:lineRule="auto"/>
        <w:ind w:right="194"/>
        <w:jc w:val="both"/>
      </w:pPr>
      <w:bookmarkStart w:id="15" w:name="5.1.9_udržovat_po_celou_dobu_účinnosti_t"/>
      <w:bookmarkEnd w:id="15"/>
      <w:r>
        <w:rPr>
          <w:color w:val="696969"/>
        </w:rPr>
        <w:t>udržovat po celou dobu účinnosti této Smlouvy v platnosti licence, souhlasy, povolení a další oprávnění požadována právními předpisy pro řádné a včasné poskytnutí všech služeb dle Smlouvy a nehrozí, že by platnost takové licence, souhlasu,</w:t>
      </w:r>
      <w:r>
        <w:rPr>
          <w:color w:val="696969"/>
          <w:spacing w:val="72"/>
        </w:rPr>
        <w:t xml:space="preserve"> </w:t>
      </w:r>
      <w:r>
        <w:rPr>
          <w:color w:val="696969"/>
        </w:rPr>
        <w:t>povolení</w:t>
      </w:r>
      <w:r>
        <w:rPr>
          <w:color w:val="696969"/>
          <w:spacing w:val="7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71"/>
        </w:rPr>
        <w:t xml:space="preserve"> </w:t>
      </w:r>
      <w:r>
        <w:rPr>
          <w:color w:val="696969"/>
        </w:rPr>
        <w:t>oprávnění</w:t>
      </w:r>
      <w:r>
        <w:rPr>
          <w:color w:val="696969"/>
          <w:spacing w:val="72"/>
        </w:rPr>
        <w:t xml:space="preserve"> </w:t>
      </w:r>
      <w:r>
        <w:rPr>
          <w:color w:val="696969"/>
        </w:rPr>
        <w:t>byla</w:t>
      </w:r>
      <w:r>
        <w:rPr>
          <w:color w:val="696969"/>
          <w:spacing w:val="71"/>
        </w:rPr>
        <w:t xml:space="preserve"> </w:t>
      </w:r>
      <w:r>
        <w:rPr>
          <w:color w:val="696969"/>
        </w:rPr>
        <w:t>ukončena</w:t>
      </w:r>
      <w:r>
        <w:rPr>
          <w:color w:val="696969"/>
          <w:spacing w:val="7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71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74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71"/>
        </w:rPr>
        <w:t xml:space="preserve"> </w:t>
      </w:r>
      <w:r>
        <w:rPr>
          <w:color w:val="696969"/>
        </w:rPr>
        <w:t>není v rozporu s jakýmkoliv právem třetí osoby, vč. ochrany duševního vlastnictví;</w:t>
      </w:r>
    </w:p>
    <w:p w14:paraId="1B006087" w14:textId="77777777" w:rsidR="002B096D" w:rsidRDefault="009D25C6">
      <w:pPr>
        <w:pStyle w:val="Odstavecseseznamem"/>
        <w:numPr>
          <w:ilvl w:val="2"/>
          <w:numId w:val="8"/>
        </w:numPr>
        <w:tabs>
          <w:tab w:val="left" w:pos="1343"/>
        </w:tabs>
        <w:spacing w:before="198" w:line="312" w:lineRule="auto"/>
        <w:ind w:left="1343" w:right="191"/>
        <w:jc w:val="both"/>
      </w:pPr>
      <w:bookmarkStart w:id="16" w:name="5.1.10_je_a_po_celou_dobu_účinnosti_Smlo"/>
      <w:bookmarkEnd w:id="16"/>
      <w:r>
        <w:rPr>
          <w:color w:val="696969"/>
        </w:rPr>
        <w:t>je a po celou dobu účinnosti Smlouvy bude výlučným vlastníkem hmotných, nehmotných složek poskytovaných služeb a není jakkoliv smluvně či zákonně omezen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dispozici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těmito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složkami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oprávněn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převést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dalšího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vlastnické právo či jiné právo k hmotným a nehmotným složkám na Objednatele.</w:t>
      </w:r>
    </w:p>
    <w:p w14:paraId="7883D4A9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6"/>
        </w:tabs>
        <w:spacing w:before="202" w:line="312" w:lineRule="auto"/>
        <w:ind w:right="191"/>
        <w:jc w:val="both"/>
      </w:pPr>
      <w:bookmarkStart w:id="17" w:name="5.2_V_případě,_že_se_jakékoliv_prohlášen"/>
      <w:bookmarkEnd w:id="17"/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případě, že se jakékoliv prohlášení Poskytovatele dle této Smlouvy ukáže jako nepravdivé, má se za to, že Poskytovatel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takovém případě porušil tuto Smlouvu podstatným způsobem, přičemž Poskytovatel dále nahradí Objednateli veškerou újmu, která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Objednateli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vznikne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důsledku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takového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stavu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pokutu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8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Smlouvy. Pro vyloučení pochybností se Smluvní strany dohodly na vyloučení aplikace § 2050 občanského zákoníku.</w:t>
      </w:r>
    </w:p>
    <w:p w14:paraId="74824B61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6"/>
        </w:tabs>
        <w:spacing w:before="198" w:line="312" w:lineRule="auto"/>
        <w:ind w:right="192"/>
        <w:jc w:val="both"/>
      </w:pPr>
      <w:bookmarkStart w:id="18" w:name="5.3_Objednatel_se_zavazuje_poskytnout_př"/>
      <w:bookmarkEnd w:id="18"/>
      <w:r>
        <w:rPr>
          <w:color w:val="696969"/>
        </w:rPr>
        <w:t>Objednatel se zavazuje poskytnout přiměřenou součinnost, kterou lze po Objednateli spravedlivě požadovat k řádnému splnění této Smlouvy, zejména:</w:t>
      </w:r>
    </w:p>
    <w:p w14:paraId="4592CF55" w14:textId="77777777" w:rsidR="002B096D" w:rsidRDefault="009D25C6">
      <w:pPr>
        <w:pStyle w:val="Odstavecseseznamem"/>
        <w:numPr>
          <w:ilvl w:val="2"/>
          <w:numId w:val="8"/>
        </w:numPr>
        <w:tabs>
          <w:tab w:val="left" w:pos="1344"/>
        </w:tabs>
        <w:spacing w:before="202" w:line="312" w:lineRule="auto"/>
        <w:ind w:right="190" w:hanging="657"/>
        <w:jc w:val="both"/>
      </w:pPr>
      <w:bookmarkStart w:id="19" w:name="5.3.1_Poskytovateli_bezodkladně_po_účinn"/>
      <w:bookmarkEnd w:id="19"/>
      <w:r>
        <w:rPr>
          <w:color w:val="696969"/>
        </w:rPr>
        <w:t>Poskytovateli bezodkladně po účinnosti této Smlouvy poskytnout veškeré informace a předat dokumenty a poklady nezbytné pro poskytování Služby dle této Smlouvy, předání a převzetí dokumentace a podkladů mezi Smluvními stranami bude stvrzeno podpisy na předávacím protokolu;</w:t>
      </w:r>
    </w:p>
    <w:p w14:paraId="2C28DCE7" w14:textId="77777777" w:rsidR="002B096D" w:rsidRDefault="009D25C6">
      <w:pPr>
        <w:pStyle w:val="Odstavecseseznamem"/>
        <w:numPr>
          <w:ilvl w:val="2"/>
          <w:numId w:val="8"/>
        </w:numPr>
        <w:tabs>
          <w:tab w:val="left" w:pos="1343"/>
        </w:tabs>
        <w:spacing w:before="198" w:line="312" w:lineRule="auto"/>
        <w:ind w:left="1343" w:right="193"/>
        <w:jc w:val="both"/>
      </w:pPr>
      <w:bookmarkStart w:id="20" w:name="5.3.2_nezamlčet_Poskytovateli_žádné_info"/>
      <w:bookmarkEnd w:id="20"/>
      <w:r>
        <w:rPr>
          <w:color w:val="696969"/>
        </w:rPr>
        <w:t>nezamlčet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Poskytovateli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žádné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informace,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zřejmě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relevantní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pro poskytování Služby dle této Smlouvy;</w:t>
      </w:r>
    </w:p>
    <w:p w14:paraId="36AF4869" w14:textId="77777777" w:rsidR="002B096D" w:rsidRDefault="009D25C6">
      <w:pPr>
        <w:pStyle w:val="Odstavecseseznamem"/>
        <w:numPr>
          <w:ilvl w:val="2"/>
          <w:numId w:val="8"/>
        </w:numPr>
        <w:tabs>
          <w:tab w:val="left" w:pos="1343"/>
        </w:tabs>
        <w:spacing w:before="202" w:line="312" w:lineRule="auto"/>
        <w:ind w:left="1343" w:right="191"/>
        <w:jc w:val="both"/>
      </w:pPr>
      <w:bookmarkStart w:id="21" w:name="5.3.3_před_započetím_poskytování_Služby_"/>
      <w:bookmarkEnd w:id="21"/>
      <w:r>
        <w:rPr>
          <w:color w:val="696969"/>
        </w:rPr>
        <w:t>před započetím poskytování Služby zajistit přístup do objektů a seznámit pracovníky se zvláštními bezpečnostními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požárními opatřeními Objednatele, kde bude Poskytovatel Služby poskytovat. 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seznámení pracovníků Poskytovatele 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výše uvedenými opatřeními 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předpisy bude učiněn zápis podepsaný oprávněnými zástupci obou Smluvních stran;</w:t>
      </w:r>
    </w:p>
    <w:p w14:paraId="7D79AA59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6"/>
        </w:tabs>
        <w:spacing w:before="198" w:line="312" w:lineRule="auto"/>
        <w:ind w:right="190"/>
        <w:jc w:val="both"/>
      </w:pPr>
      <w:bookmarkStart w:id="22" w:name="5.4_Poskytovatel_je_oprávněn_pověřit_pln"/>
      <w:bookmarkEnd w:id="22"/>
      <w:r>
        <w:rPr>
          <w:color w:val="696969"/>
        </w:rPr>
        <w:t>Poskytovatel je oprávněn pověřit plněním závazků plynoucích ze Smlouvy třetí osobu (poddodavatele) pouze s předchozím písemným souhlasem Objednatele. Udělí-li Objednatel 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využitím poddodavatele souhlas, je Poskytovatel povinen zavázat poddodavatele k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zachování důvěrných informací ve smyslu článku 6. Smlouvy ve stejném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rozsahu,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jakém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povinnosti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zavázán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sám.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odpovídá</w:t>
      </w:r>
    </w:p>
    <w:p w14:paraId="3F89201A" w14:textId="77777777" w:rsidR="002B096D" w:rsidRDefault="002B096D">
      <w:pPr>
        <w:spacing w:line="312" w:lineRule="auto"/>
        <w:jc w:val="both"/>
        <w:sectPr w:rsidR="002B096D">
          <w:pgSz w:w="11910" w:h="16850"/>
          <w:pgMar w:top="1660" w:right="1220" w:bottom="800" w:left="1300" w:header="823" w:footer="611" w:gutter="0"/>
          <w:cols w:space="708"/>
        </w:sectPr>
      </w:pPr>
    </w:p>
    <w:p w14:paraId="0AA16462" w14:textId="77777777" w:rsidR="002B096D" w:rsidRDefault="002B096D">
      <w:pPr>
        <w:pStyle w:val="Zkladntext"/>
        <w:spacing w:before="3"/>
        <w:rPr>
          <w:sz w:val="28"/>
        </w:rPr>
      </w:pPr>
    </w:p>
    <w:p w14:paraId="6C94BC65" w14:textId="77777777" w:rsidR="002B096D" w:rsidRDefault="009D25C6">
      <w:pPr>
        <w:pStyle w:val="Zkladntext"/>
        <w:spacing w:before="93" w:line="314" w:lineRule="auto"/>
        <w:ind w:left="685" w:hanging="1"/>
      </w:pPr>
      <w:r>
        <w:rPr>
          <w:color w:val="696969"/>
        </w:rPr>
        <w:t>Objednateli za plnění provedené prostřednictvím poddodavatele jako za plnění vlastní, včetně odpovědnosti za způsobenou újmu.</w:t>
      </w:r>
    </w:p>
    <w:p w14:paraId="210C62C2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5"/>
        </w:tabs>
        <w:spacing w:before="197" w:line="312" w:lineRule="auto"/>
        <w:ind w:left="684" w:right="190"/>
        <w:jc w:val="both"/>
      </w:pPr>
      <w:bookmarkStart w:id="23" w:name="5.5_Jestliže_vznikne_na_straně_Poskytova"/>
      <w:bookmarkEnd w:id="23"/>
      <w:r>
        <w:rPr>
          <w:color w:val="696969"/>
        </w:rPr>
        <w:t>Jestliže vznikne na straně Poskytovatele nemožnost plnění ve smyslu § 2006 Občanského zákoníku, Poskytovatel písemně uvědomí bez zbytečného odkladu o této skutečnosti a její příčině Objednatele. Pokud není jinak stanoveno písemně Objednatelem,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pokračovat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realizaci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svých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závazků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vyplývajících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ze smluvního vztahu v rozsahu svých nejlepších možností a schopností a bude hledat alternativní prostředky pro realizaci té části plnění, kde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není možné plnit. Pokud by podmínky nemožnosti plnění trvaly déle než třicet (30) kalendářních dnů, je Objednatel oprávněn od této Smlouvy odstoupit.</w:t>
      </w:r>
    </w:p>
    <w:p w14:paraId="73356DE3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6"/>
        </w:tabs>
        <w:spacing w:before="198" w:line="312" w:lineRule="auto"/>
        <w:ind w:right="196"/>
        <w:jc w:val="both"/>
      </w:pPr>
      <w:bookmarkStart w:id="24" w:name="5.6_Poskytovatel_není_oprávněn_postoupit"/>
      <w:bookmarkEnd w:id="24"/>
      <w:r>
        <w:rPr>
          <w:color w:val="696969"/>
        </w:rPr>
        <w:t>Poskytovatel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oprávněn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postoupit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jakákoliv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svá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práva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či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povinnosti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vyplývající ze Smlouvy bez předchozího písemného souhlasu Objednatele.</w:t>
      </w:r>
    </w:p>
    <w:p w14:paraId="63C58D42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5"/>
        </w:tabs>
        <w:spacing w:before="202" w:line="312" w:lineRule="auto"/>
        <w:ind w:left="684" w:right="190"/>
        <w:jc w:val="both"/>
      </w:pPr>
      <w:bookmarkStart w:id="25" w:name="5.7_Brání-li_některé_ze_Smluvních_stran_"/>
      <w:bookmarkEnd w:id="25"/>
      <w:r>
        <w:rPr>
          <w:color w:val="696969"/>
        </w:rPr>
        <w:t>Brání-li některé ze Smluvních stran v plnění povinností ze Smlouvy mimořádná nepředvídatelná a nepřekonatelná překážka vzniklá nezávisle na její vůli ve smyslu ustanovení § 2913 odst. 2 Občanského zákoníku, prodlužují se o dobu, po kterou trvá překážka, lhůty pro plnění povinností stanovených Smluvním stranám Smlouvou či Objednávkou. Poskytovatel je povinen o vzniku 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zániku takové překážky Objednatele neprodleně informovat a tuto překážku Objednateli doložit. Jakmile překážka přestane působit, zavazuje se Poskytovatel vyvinout maximální úsilí vedoucí k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naplnění účelu Smlouvy a zavazuje se zajistit splnění povinností ze Smlouvy bez zbytečného odkladu.</w:t>
      </w:r>
    </w:p>
    <w:p w14:paraId="2CC8F71E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6"/>
        </w:tabs>
        <w:spacing w:before="198" w:line="312" w:lineRule="auto"/>
        <w:ind w:right="192"/>
        <w:jc w:val="both"/>
      </w:pPr>
      <w:bookmarkStart w:id="26" w:name="5.8_V_případě,_že_Poskytovatel_ve_lhůtác"/>
      <w:bookmarkEnd w:id="26"/>
      <w:r>
        <w:rPr>
          <w:color w:val="696969"/>
        </w:rPr>
        <w:t>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případě,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lhůtách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uvedených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příloze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vadu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neodstraní nebo ani nezačne 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jejím odstraňováním, je Objednatel oprávněn vadu odstranit sám, nebo prostřednictvím třetích osob, a to na náklady Poskytovatele.</w:t>
      </w:r>
    </w:p>
    <w:p w14:paraId="34BD0115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6"/>
        </w:tabs>
        <w:spacing w:before="201" w:line="312" w:lineRule="auto"/>
        <w:ind w:right="191"/>
        <w:jc w:val="both"/>
      </w:pPr>
      <w:bookmarkStart w:id="27" w:name="5.9_Poskytovatel_odpovídá_za_to,_že_jeho"/>
      <w:bookmarkEnd w:id="27"/>
      <w:r>
        <w:rPr>
          <w:color w:val="696969"/>
        </w:rPr>
        <w:t>Poskytovatel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odpovídá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to,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poddodavatelé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nebudou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jednat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v rozporu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 bezpečnostními</w:t>
      </w:r>
      <w:r>
        <w:rPr>
          <w:color w:val="696969"/>
          <w:spacing w:val="74"/>
          <w:w w:val="150"/>
        </w:rPr>
        <w:t xml:space="preserve"> </w:t>
      </w:r>
      <w:r>
        <w:rPr>
          <w:color w:val="696969"/>
        </w:rPr>
        <w:t>požadavky</w:t>
      </w:r>
      <w:r>
        <w:rPr>
          <w:color w:val="696969"/>
          <w:spacing w:val="76"/>
          <w:w w:val="150"/>
        </w:rPr>
        <w:t xml:space="preserve"> </w:t>
      </w:r>
      <w:r>
        <w:rPr>
          <w:color w:val="696969"/>
        </w:rPr>
        <w:t>vyplývajícími</w:t>
      </w:r>
      <w:r>
        <w:rPr>
          <w:color w:val="696969"/>
          <w:spacing w:val="74"/>
          <w:w w:val="150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73"/>
          <w:w w:val="150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75"/>
          <w:w w:val="150"/>
        </w:rPr>
        <w:t xml:space="preserve"> </w:t>
      </w:r>
      <w:r>
        <w:rPr>
          <w:color w:val="696969"/>
        </w:rPr>
        <w:t>Smlouvy;</w:t>
      </w:r>
      <w:r>
        <w:rPr>
          <w:color w:val="696969"/>
          <w:spacing w:val="77"/>
          <w:w w:val="15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případě,</w:t>
      </w:r>
      <w:r>
        <w:rPr>
          <w:color w:val="696969"/>
          <w:spacing w:val="77"/>
          <w:w w:val="15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75"/>
          <w:w w:val="150"/>
        </w:rPr>
        <w:t xml:space="preserve"> </w:t>
      </w:r>
      <w:r>
        <w:rPr>
          <w:color w:val="696969"/>
        </w:rPr>
        <w:t>dojde k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 xml:space="preserve">nedodržení těchto požadavků ze strany poddodavatele Poskytovatele, považuje se každé takové nedodržení požadavků za porušení povinnosti Poskytovatele dle této </w:t>
      </w:r>
      <w:r>
        <w:rPr>
          <w:color w:val="696969"/>
          <w:spacing w:val="-2"/>
        </w:rPr>
        <w:t>Smlouvy.</w:t>
      </w:r>
    </w:p>
    <w:p w14:paraId="51DF4B89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5"/>
        </w:tabs>
        <w:spacing w:before="200" w:line="312" w:lineRule="auto"/>
        <w:ind w:left="684" w:right="193"/>
        <w:jc w:val="both"/>
      </w:pPr>
      <w:bookmarkStart w:id="28" w:name="5.10_Poskytovatel_je_povinen_neprodleně_"/>
      <w:bookmarkEnd w:id="28"/>
      <w:r>
        <w:rPr>
          <w:color w:val="696969"/>
        </w:rPr>
        <w:t xml:space="preserve">Poskytovatel je povinen neprodleně informovat Objednatele o změně ovládání Poskytovatele podle zákona o obchodních korporacích nebo změně vlastnictví zásadních aktiv, popřípadě změně oprávnění nakládat s aktivy určenými k plnění </w:t>
      </w:r>
      <w:r>
        <w:rPr>
          <w:color w:val="696969"/>
          <w:spacing w:val="-2"/>
        </w:rPr>
        <w:t>Smlouvy.</w:t>
      </w:r>
    </w:p>
    <w:p w14:paraId="7E61967D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5"/>
        </w:tabs>
        <w:spacing w:before="201" w:line="312" w:lineRule="auto"/>
        <w:ind w:left="684" w:right="193"/>
        <w:jc w:val="both"/>
      </w:pPr>
      <w:bookmarkStart w:id="29" w:name="5.11_Smluvní_strany_se_musí_vzájemně_pís"/>
      <w:bookmarkEnd w:id="29"/>
      <w:r>
        <w:rPr>
          <w:color w:val="696969"/>
        </w:rPr>
        <w:t>Smluvní strany se musí vzájemně písemně informovat o případných změnách např. změna sídla, právní formy, změna bankovního spojení, zrušení registrace k DPH, a dalších významných skutečností rozhodných pro plnění ze Smlouvy.</w:t>
      </w:r>
    </w:p>
    <w:p w14:paraId="00D743CF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5"/>
          <w:tab w:val="left" w:pos="2136"/>
          <w:tab w:val="left" w:pos="2510"/>
          <w:tab w:val="left" w:pos="3484"/>
          <w:tab w:val="left" w:pos="4715"/>
          <w:tab w:val="left" w:pos="6017"/>
          <w:tab w:val="left" w:pos="7409"/>
          <w:tab w:val="left" w:pos="7733"/>
        </w:tabs>
        <w:spacing w:before="199"/>
        <w:ind w:left="684"/>
      </w:pPr>
      <w:bookmarkStart w:id="30" w:name="5.12_Poskytovatel_je_povinen_informovat_"/>
      <w:bookmarkEnd w:id="30"/>
      <w:r>
        <w:rPr>
          <w:color w:val="696969"/>
          <w:spacing w:val="-2"/>
        </w:rPr>
        <w:t>Poskytovatel</w:t>
      </w:r>
      <w:r>
        <w:rPr>
          <w:color w:val="696969"/>
        </w:rPr>
        <w:tab/>
      </w:r>
      <w:r>
        <w:rPr>
          <w:color w:val="696969"/>
          <w:spacing w:val="-5"/>
        </w:rPr>
        <w:t>je</w:t>
      </w:r>
      <w:r>
        <w:rPr>
          <w:color w:val="696969"/>
        </w:rPr>
        <w:tab/>
      </w:r>
      <w:r>
        <w:rPr>
          <w:color w:val="696969"/>
          <w:spacing w:val="-2"/>
        </w:rPr>
        <w:t>povinen</w:t>
      </w:r>
      <w:r>
        <w:rPr>
          <w:color w:val="696969"/>
        </w:rPr>
        <w:tab/>
      </w:r>
      <w:r>
        <w:rPr>
          <w:color w:val="696969"/>
          <w:spacing w:val="-2"/>
        </w:rPr>
        <w:t>informovat</w:t>
      </w:r>
      <w:r>
        <w:rPr>
          <w:color w:val="696969"/>
        </w:rPr>
        <w:tab/>
      </w:r>
      <w:r>
        <w:rPr>
          <w:color w:val="696969"/>
          <w:spacing w:val="-2"/>
        </w:rPr>
        <w:t>neprodleně</w:t>
      </w:r>
      <w:r>
        <w:rPr>
          <w:color w:val="696969"/>
        </w:rPr>
        <w:tab/>
      </w:r>
      <w:r>
        <w:rPr>
          <w:color w:val="696969"/>
          <w:spacing w:val="-2"/>
        </w:rPr>
        <w:t>Objednatele</w:t>
      </w:r>
      <w:r>
        <w:rPr>
          <w:color w:val="696969"/>
        </w:rPr>
        <w:tab/>
      </w:r>
      <w:r>
        <w:rPr>
          <w:color w:val="696969"/>
          <w:spacing w:val="-10"/>
        </w:rPr>
        <w:t>o</w:t>
      </w:r>
      <w:r>
        <w:rPr>
          <w:color w:val="696969"/>
        </w:rPr>
        <w:tab/>
      </w:r>
      <w:r>
        <w:rPr>
          <w:color w:val="696969"/>
          <w:spacing w:val="-2"/>
        </w:rPr>
        <w:t>kybernetických</w:t>
      </w:r>
    </w:p>
    <w:p w14:paraId="5D50FC31" w14:textId="77777777" w:rsidR="002B096D" w:rsidRDefault="002B096D">
      <w:pPr>
        <w:sectPr w:rsidR="002B096D">
          <w:pgSz w:w="11910" w:h="16850"/>
          <w:pgMar w:top="1660" w:right="1220" w:bottom="800" w:left="1300" w:header="823" w:footer="611" w:gutter="0"/>
          <w:cols w:space="708"/>
        </w:sectPr>
      </w:pPr>
    </w:p>
    <w:p w14:paraId="06E7D326" w14:textId="77777777" w:rsidR="002B096D" w:rsidRDefault="002B096D">
      <w:pPr>
        <w:pStyle w:val="Zkladntext"/>
        <w:spacing w:before="3"/>
        <w:rPr>
          <w:sz w:val="28"/>
        </w:rPr>
      </w:pPr>
    </w:p>
    <w:p w14:paraId="069C149A" w14:textId="77777777" w:rsidR="002B096D" w:rsidRDefault="009D25C6">
      <w:pPr>
        <w:pStyle w:val="Zkladntext"/>
        <w:spacing w:before="93" w:line="312" w:lineRule="auto"/>
        <w:ind w:left="684" w:right="195"/>
        <w:jc w:val="both"/>
      </w:pPr>
      <w:r>
        <w:rPr>
          <w:color w:val="696969"/>
        </w:rPr>
        <w:t>bezpečnostních incidentech na straně Poskytovatele souvisejících s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plněním této Smlouvy, které by mohly mít dopad na kybernetickou bezpečnost u Objednatele. Kybernetický bezpečnostní incident je definován ustanovením § 7 odst. 2 ZoKB.</w:t>
      </w:r>
    </w:p>
    <w:p w14:paraId="2CCF0979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5"/>
        </w:tabs>
        <w:spacing w:before="202" w:line="312" w:lineRule="auto"/>
        <w:ind w:left="684" w:right="193"/>
        <w:jc w:val="both"/>
      </w:pPr>
      <w:bookmarkStart w:id="31" w:name="5.13_Poskytovatel_umožní_Objednateli_pro"/>
      <w:bookmarkEnd w:id="31"/>
      <w:r>
        <w:rPr>
          <w:color w:val="696969"/>
        </w:rPr>
        <w:t>Poskytovatel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umožní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Objednateli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provedení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zákaznického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auditu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poskytne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mu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němu nezbytnou součinnost (dále jen „zákaznický audit“). Objednatel je oprávněn provést zákaznický audit 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případě auditu kybernetické bezpečnosti, dle § 16 vyhlášky VyKB koncovým uživatelem provozovaného KII. Dále lze provést zákaznický audit 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případě řešení kybernetického bezpečnostního incidentu 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přímé souvislosti s plněním dle této Smlouvy. Zákaznický audit může za Objednatele provést pověřený zaměstnanec Objednatele nebo jiná pověřená osoba. Objednatel je oprávněn pověřit provedením zákaznického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auditu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třetí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stranu.</w:t>
      </w:r>
      <w:r>
        <w:rPr>
          <w:color w:val="696969"/>
          <w:spacing w:val="71"/>
          <w:w w:val="150"/>
        </w:rPr>
        <w:t xml:space="preserve"> </w:t>
      </w:r>
      <w:r>
        <w:rPr>
          <w:color w:val="696969"/>
        </w:rPr>
        <w:t>Rozsah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auditu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musí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být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rozsahem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relevantní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k předmětu a účelu uzavřené Smlouvy.</w:t>
      </w:r>
    </w:p>
    <w:p w14:paraId="1DAB4345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5"/>
        </w:tabs>
        <w:spacing w:before="201" w:line="312" w:lineRule="auto"/>
        <w:ind w:left="684" w:right="193"/>
        <w:jc w:val="both"/>
      </w:pPr>
      <w:bookmarkStart w:id="32" w:name="5.14_Po_celou_dobu_plnění_této_Smlouvy_P"/>
      <w:bookmarkEnd w:id="32"/>
      <w:r>
        <w:rPr>
          <w:color w:val="696969"/>
        </w:rPr>
        <w:t>Po celou dobu plnění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této Smlouvy Poskytovatel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zodpovídá za dodržování bezpečnosti 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ochrany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zdraví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práci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dodržování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příslušných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zákona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262/2006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Sb., zákoník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práce,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znění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pozdějších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předpisů,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svých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pracovníků.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Stejně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tak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zodpovídá i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za dodržování požární ochrany při plnění této Smlouvy. Poskytovatel i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 xml:space="preserve">jeho pracovníci musí respektovat kontrolní činnost Objednatele přijímáním účinných opatření bez </w:t>
      </w:r>
      <w:r>
        <w:rPr>
          <w:color w:val="696969"/>
          <w:spacing w:val="-2"/>
        </w:rPr>
        <w:t>prodlení.</w:t>
      </w:r>
    </w:p>
    <w:p w14:paraId="4E407F83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5"/>
        </w:tabs>
        <w:spacing w:before="199" w:line="312" w:lineRule="auto"/>
        <w:ind w:left="684" w:right="195"/>
        <w:jc w:val="both"/>
      </w:pPr>
      <w:bookmarkStart w:id="33" w:name="5.15_Smluvní_strany_se_zavazují,_že_učin"/>
      <w:bookmarkEnd w:id="33"/>
      <w:r>
        <w:rPr>
          <w:color w:val="696969"/>
        </w:rPr>
        <w:t>Smluvní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zavazují,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učiní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všechna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opatření k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tomu,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aby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nedopustily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ony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 ani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nikdo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zaměstnanců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či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zástupců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jakékoliv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formy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korupčního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jednání,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zejména jednání, které by mohlo být vnímáno jako přijetí úplatku, podplácení nebo nepřímé úplatkářství či jiný trestný čin spojený s korupcí dle zákona č. 40/2009 Sb., trestní zákoník, ve znění pozdějších předpisů.</w:t>
      </w:r>
    </w:p>
    <w:p w14:paraId="1B68AF71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5"/>
        </w:tabs>
        <w:spacing w:before="201"/>
        <w:ind w:left="684"/>
      </w:pPr>
      <w:bookmarkStart w:id="34" w:name="5.16_Smluvní_strany_se_zavazují,_že:"/>
      <w:bookmarkEnd w:id="34"/>
      <w:r>
        <w:rPr>
          <w:color w:val="696969"/>
        </w:rPr>
        <w:t>Smluvní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zavazují,</w:t>
      </w:r>
      <w:r>
        <w:rPr>
          <w:color w:val="696969"/>
          <w:spacing w:val="-2"/>
        </w:rPr>
        <w:t xml:space="preserve"> </w:t>
      </w:r>
      <w:r>
        <w:rPr>
          <w:color w:val="696969"/>
          <w:spacing w:val="-5"/>
        </w:rPr>
        <w:t>že:</w:t>
      </w:r>
    </w:p>
    <w:p w14:paraId="1A1F3647" w14:textId="77777777" w:rsidR="002B096D" w:rsidRDefault="002B096D">
      <w:pPr>
        <w:pStyle w:val="Zkladntext"/>
        <w:spacing w:before="10"/>
        <w:rPr>
          <w:sz w:val="23"/>
        </w:rPr>
      </w:pPr>
    </w:p>
    <w:p w14:paraId="3A720C6C" w14:textId="77777777" w:rsidR="002B096D" w:rsidRDefault="009D25C6">
      <w:pPr>
        <w:pStyle w:val="Odstavecseseznamem"/>
        <w:numPr>
          <w:ilvl w:val="0"/>
          <w:numId w:val="7"/>
        </w:numPr>
        <w:tabs>
          <w:tab w:val="left" w:pos="1343"/>
        </w:tabs>
        <w:spacing w:line="312" w:lineRule="auto"/>
        <w:ind w:right="306"/>
        <w:jc w:val="both"/>
      </w:pPr>
      <w:r>
        <w:rPr>
          <w:color w:val="696969"/>
        </w:rPr>
        <w:t>neposkytnou, nenabídnou ani neslíbí úplatek jinému nebo pro jiného v souvislosti s obstaráváním věcí obecného zájmu anebo v souvislosti s podnikáním svým nebo jiného;</w:t>
      </w:r>
    </w:p>
    <w:p w14:paraId="445361C7" w14:textId="77777777" w:rsidR="002B096D" w:rsidRDefault="009D25C6">
      <w:pPr>
        <w:pStyle w:val="Odstavecseseznamem"/>
        <w:numPr>
          <w:ilvl w:val="0"/>
          <w:numId w:val="7"/>
        </w:numPr>
        <w:tabs>
          <w:tab w:val="left" w:pos="1343"/>
        </w:tabs>
        <w:spacing w:before="120" w:line="312" w:lineRule="auto"/>
        <w:ind w:right="312"/>
        <w:jc w:val="both"/>
      </w:pPr>
      <w:r>
        <w:rPr>
          <w:color w:val="696969"/>
        </w:rPr>
        <w:t>úplatek nepřijmou, ani si jej nedají slíbit, ať už pro sebe nebo pro jiného v souvislosti s obstaráním věcí obecného zájmu nebo v souvislosti s podnikáním svým nebo jiného.</w:t>
      </w:r>
    </w:p>
    <w:p w14:paraId="4DDAE144" w14:textId="77777777" w:rsidR="002B096D" w:rsidRDefault="009D25C6">
      <w:pPr>
        <w:pStyle w:val="Zkladntext"/>
        <w:spacing w:before="120" w:line="312" w:lineRule="auto"/>
        <w:ind w:left="684" w:right="186"/>
        <w:jc w:val="both"/>
      </w:pPr>
      <w:r>
        <w:rPr>
          <w:color w:val="696969"/>
        </w:rPr>
        <w:t>Úplatkem se přitom rozumí neoprávněná výhoda spočívající v přímém majetkovém obohacení nebo jiném zvýhodnění, které se dostává nebo má dostat uplácené osobě nebo s jejím souhlasem jiné osobě, a na kterou není nárok.</w:t>
      </w:r>
    </w:p>
    <w:p w14:paraId="6100BC9A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5"/>
        </w:tabs>
        <w:spacing w:before="120" w:line="312" w:lineRule="auto"/>
        <w:ind w:left="684" w:right="194"/>
        <w:jc w:val="both"/>
      </w:pPr>
      <w:bookmarkStart w:id="35" w:name="5.17_Smluvní_strany_nebudou_ani_u_svých_"/>
      <w:bookmarkEnd w:id="35"/>
      <w:r>
        <w:rPr>
          <w:color w:val="696969"/>
        </w:rPr>
        <w:t>Smluvní strany nebudou ani u svých obchodních partnerů tolerovat jakoukoliv formu korupce či uplácení.</w:t>
      </w:r>
    </w:p>
    <w:p w14:paraId="7450440C" w14:textId="77777777" w:rsidR="002B096D" w:rsidRDefault="009D25C6">
      <w:pPr>
        <w:pStyle w:val="Odstavecseseznamem"/>
        <w:numPr>
          <w:ilvl w:val="1"/>
          <w:numId w:val="8"/>
        </w:numPr>
        <w:tabs>
          <w:tab w:val="left" w:pos="685"/>
        </w:tabs>
        <w:spacing w:before="201"/>
        <w:ind w:left="684"/>
      </w:pPr>
      <w:bookmarkStart w:id="36" w:name="5.18_V_případě,_že_je_zahájeno_trestní_s"/>
      <w:bookmarkEnd w:id="36"/>
      <w:r>
        <w:rPr>
          <w:color w:val="696969"/>
        </w:rPr>
        <w:t>V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případě,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zahájeno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trestní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stíhání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Poskytovatele,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32"/>
        </w:rPr>
        <w:t xml:space="preserve"> </w:t>
      </w:r>
      <w:r>
        <w:rPr>
          <w:color w:val="696969"/>
          <w:spacing w:val="-10"/>
        </w:rPr>
        <w:t>o</w:t>
      </w:r>
    </w:p>
    <w:p w14:paraId="464F73F9" w14:textId="77777777" w:rsidR="002B096D" w:rsidRDefault="002B096D">
      <w:pPr>
        <w:sectPr w:rsidR="002B096D">
          <w:pgSz w:w="11910" w:h="16850"/>
          <w:pgMar w:top="1660" w:right="1220" w:bottom="800" w:left="1300" w:header="823" w:footer="611" w:gutter="0"/>
          <w:cols w:space="708"/>
        </w:sectPr>
      </w:pPr>
    </w:p>
    <w:p w14:paraId="7120FBC9" w14:textId="77777777" w:rsidR="002B096D" w:rsidRDefault="002B096D">
      <w:pPr>
        <w:pStyle w:val="Zkladntext"/>
        <w:spacing w:before="3"/>
        <w:rPr>
          <w:sz w:val="28"/>
        </w:rPr>
      </w:pPr>
    </w:p>
    <w:p w14:paraId="1968302E" w14:textId="77777777" w:rsidR="002B096D" w:rsidRDefault="009D25C6">
      <w:pPr>
        <w:pStyle w:val="Zkladntext"/>
        <w:spacing w:before="93"/>
        <w:ind w:left="684"/>
      </w:pPr>
      <w:r>
        <w:rPr>
          <w:color w:val="696969"/>
        </w:rPr>
        <w:t>tomto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zbytečného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odkladu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písemně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informovat.</w:t>
      </w:r>
    </w:p>
    <w:p w14:paraId="4D0D0663" w14:textId="77777777" w:rsidR="002B096D" w:rsidRDefault="002B096D">
      <w:pPr>
        <w:pStyle w:val="Zkladntext"/>
        <w:spacing w:before="2"/>
        <w:rPr>
          <w:sz w:val="24"/>
        </w:rPr>
      </w:pPr>
    </w:p>
    <w:p w14:paraId="07BAEE38" w14:textId="77777777" w:rsidR="002B096D" w:rsidRDefault="009D25C6">
      <w:pPr>
        <w:pStyle w:val="Nadpis2"/>
        <w:numPr>
          <w:ilvl w:val="0"/>
          <w:numId w:val="13"/>
        </w:numPr>
        <w:tabs>
          <w:tab w:val="left" w:pos="2516"/>
        </w:tabs>
        <w:ind w:left="2516" w:hanging="351"/>
        <w:jc w:val="left"/>
      </w:pPr>
      <w:r>
        <w:rPr>
          <w:color w:val="696969"/>
        </w:rPr>
        <w:t>Ochrana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důvěrných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informací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4"/>
        </w:rPr>
        <w:t>údajů</w:t>
      </w:r>
    </w:p>
    <w:p w14:paraId="29517D30" w14:textId="77777777" w:rsidR="002B096D" w:rsidRDefault="002B096D">
      <w:pPr>
        <w:pStyle w:val="Zkladntext"/>
        <w:spacing w:before="10"/>
        <w:rPr>
          <w:b/>
          <w:sz w:val="23"/>
        </w:rPr>
      </w:pPr>
    </w:p>
    <w:p w14:paraId="363C5FAC" w14:textId="77777777" w:rsidR="002B096D" w:rsidRDefault="009D25C6">
      <w:pPr>
        <w:pStyle w:val="Odstavecseseznamem"/>
        <w:numPr>
          <w:ilvl w:val="1"/>
          <w:numId w:val="6"/>
        </w:numPr>
        <w:tabs>
          <w:tab w:val="left" w:pos="693"/>
        </w:tabs>
        <w:spacing w:line="312" w:lineRule="auto"/>
        <w:ind w:right="192"/>
        <w:jc w:val="both"/>
      </w:pPr>
      <w:bookmarkStart w:id="37" w:name="6.1_Smluvní_strany_sjednávají,_že_vešker"/>
      <w:bookmarkEnd w:id="37"/>
      <w:r>
        <w:rPr>
          <w:color w:val="696969"/>
        </w:rPr>
        <w:t>Smluvní strany sjednávají, že veškeré skutečnosti jakkoli se týkající nebo související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se Smluvními stranami a veškeré další skutečnosti, o nichž se dozví v souvislosti s touto Smlouvou, jsou Smluvními stranami považovány za důvěrné, aniž by bylo nutné tyto informace jednotlivě jako důvěrné výslovně označovat (dále jen „</w:t>
      </w:r>
      <w:r>
        <w:rPr>
          <w:b/>
          <w:color w:val="696969"/>
        </w:rPr>
        <w:t>Důvěrné informace</w:t>
      </w:r>
      <w:r>
        <w:rPr>
          <w:color w:val="696969"/>
        </w:rPr>
        <w:t>“). Důvěrnými informacemi jsou zejména obsah veškerých dokumentů, dokladů</w:t>
      </w:r>
      <w:r>
        <w:rPr>
          <w:color w:val="696969"/>
          <w:spacing w:val="67"/>
        </w:rPr>
        <w:t xml:space="preserve">  </w:t>
      </w:r>
      <w:r>
        <w:rPr>
          <w:color w:val="696969"/>
        </w:rPr>
        <w:t>a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podkladů,</w:t>
      </w:r>
      <w:r>
        <w:rPr>
          <w:color w:val="696969"/>
          <w:spacing w:val="66"/>
        </w:rPr>
        <w:t xml:space="preserve">  </w:t>
      </w:r>
      <w:r>
        <w:rPr>
          <w:color w:val="696969"/>
        </w:rPr>
        <w:t>které</w:t>
      </w:r>
      <w:r>
        <w:rPr>
          <w:color w:val="696969"/>
          <w:spacing w:val="67"/>
        </w:rPr>
        <w:t xml:space="preserve">  </w:t>
      </w:r>
      <w:r>
        <w:rPr>
          <w:color w:val="696969"/>
        </w:rPr>
        <w:t>zpřístupní</w:t>
      </w:r>
      <w:r>
        <w:rPr>
          <w:color w:val="696969"/>
          <w:spacing w:val="66"/>
        </w:rPr>
        <w:t xml:space="preserve">  </w:t>
      </w:r>
      <w:r>
        <w:rPr>
          <w:color w:val="696969"/>
        </w:rPr>
        <w:t>Objednatel</w:t>
      </w:r>
      <w:r>
        <w:rPr>
          <w:color w:val="696969"/>
          <w:spacing w:val="66"/>
        </w:rPr>
        <w:t xml:space="preserve">  </w:t>
      </w:r>
      <w:r>
        <w:rPr>
          <w:color w:val="696969"/>
        </w:rPr>
        <w:t>Poskytovateli</w:t>
      </w:r>
      <w:r>
        <w:rPr>
          <w:color w:val="696969"/>
          <w:spacing w:val="67"/>
        </w:rPr>
        <w:t xml:space="preserve">  </w:t>
      </w:r>
      <w:r>
        <w:rPr>
          <w:color w:val="696969"/>
        </w:rPr>
        <w:t>v</w:t>
      </w:r>
      <w:r>
        <w:rPr>
          <w:color w:val="696969"/>
          <w:spacing w:val="10"/>
        </w:rPr>
        <w:t xml:space="preserve"> </w:t>
      </w:r>
      <w:r>
        <w:rPr>
          <w:color w:val="696969"/>
        </w:rPr>
        <w:t>souvislosti s poskytováním podpory dle této Smlouvy a veškeré další informace, které poskytne Objednatel Poskytovateli v jakékoli podobě a jakoukoli formou za účelem splnění závazků dle této Smlouvy.</w:t>
      </w:r>
    </w:p>
    <w:p w14:paraId="452F1D08" w14:textId="77777777" w:rsidR="002B096D" w:rsidRDefault="009D25C6">
      <w:pPr>
        <w:pStyle w:val="Odstavecseseznamem"/>
        <w:numPr>
          <w:ilvl w:val="1"/>
          <w:numId w:val="6"/>
        </w:numPr>
        <w:tabs>
          <w:tab w:val="left" w:pos="685"/>
        </w:tabs>
        <w:spacing w:before="201" w:line="312" w:lineRule="auto"/>
        <w:ind w:left="684" w:right="197" w:hanging="567"/>
        <w:jc w:val="both"/>
      </w:pPr>
      <w:bookmarkStart w:id="38" w:name="6.2_Smluvní_strany_se_zavazují,_že_veške"/>
      <w:bookmarkEnd w:id="38"/>
      <w:r>
        <w:rPr>
          <w:color w:val="696969"/>
        </w:rPr>
        <w:t>Smluvní strany se zavazují, že veškeré Důvěrné informace, které od sebe navzájem získají,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budou</w:t>
      </w:r>
      <w:r>
        <w:rPr>
          <w:color w:val="696969"/>
          <w:spacing w:val="23"/>
        </w:rPr>
        <w:t xml:space="preserve"> </w:t>
      </w:r>
      <w:r>
        <w:rPr>
          <w:color w:val="696969"/>
        </w:rPr>
        <w:t>použity</w:t>
      </w:r>
      <w:r>
        <w:rPr>
          <w:color w:val="696969"/>
          <w:spacing w:val="21"/>
        </w:rPr>
        <w:t xml:space="preserve"> </w:t>
      </w:r>
      <w:r>
        <w:rPr>
          <w:color w:val="696969"/>
        </w:rPr>
        <w:t>výhradně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účely</w:t>
      </w:r>
      <w:r>
        <w:rPr>
          <w:color w:val="696969"/>
          <w:spacing w:val="21"/>
        </w:rPr>
        <w:t xml:space="preserve"> </w:t>
      </w:r>
      <w:r>
        <w:rPr>
          <w:color w:val="696969"/>
        </w:rPr>
        <w:t>řádného</w:t>
      </w:r>
      <w:r>
        <w:rPr>
          <w:color w:val="696969"/>
          <w:spacing w:val="23"/>
        </w:rPr>
        <w:t xml:space="preserve"> </w:t>
      </w:r>
      <w:r>
        <w:rPr>
          <w:color w:val="696969"/>
        </w:rPr>
        <w:t>splnění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závazků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Smlouvy a bude s nimi nakládáno jako s obchodním tajemstvím.</w:t>
      </w:r>
    </w:p>
    <w:p w14:paraId="3B7983B0" w14:textId="77777777" w:rsidR="002B096D" w:rsidRDefault="009D25C6">
      <w:pPr>
        <w:pStyle w:val="Odstavecseseznamem"/>
        <w:numPr>
          <w:ilvl w:val="1"/>
          <w:numId w:val="6"/>
        </w:numPr>
        <w:tabs>
          <w:tab w:val="left" w:pos="685"/>
        </w:tabs>
        <w:spacing w:before="199" w:line="312" w:lineRule="auto"/>
        <w:ind w:left="684" w:right="191" w:hanging="567"/>
        <w:jc w:val="both"/>
      </w:pPr>
      <w:bookmarkStart w:id="39" w:name="6.3_Přijímající_Smluvní_strana_se_zavazu"/>
      <w:bookmarkEnd w:id="39"/>
      <w:r>
        <w:rPr>
          <w:color w:val="696969"/>
        </w:rPr>
        <w:t>Přijímající Smluvní strana se zavazuje používat k ochraně Důvěrných informací před jejich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neoprávněným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užíváním,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poskytnutím,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zveřejněním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šířením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přiměřené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péče, avšak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žádném případě ne v menší míře než je míra péče, kterou využívá k ochraně svých důvěrných informací, které jsou podobného významu.</w:t>
      </w:r>
    </w:p>
    <w:p w14:paraId="3FBDD13A" w14:textId="77777777" w:rsidR="002B096D" w:rsidRDefault="009D25C6">
      <w:pPr>
        <w:pStyle w:val="Odstavecseseznamem"/>
        <w:numPr>
          <w:ilvl w:val="1"/>
          <w:numId w:val="6"/>
        </w:numPr>
        <w:tabs>
          <w:tab w:val="left" w:pos="685"/>
        </w:tabs>
        <w:spacing w:before="201" w:line="312" w:lineRule="auto"/>
        <w:ind w:left="684" w:right="191" w:hanging="567"/>
        <w:jc w:val="both"/>
      </w:pPr>
      <w:bookmarkStart w:id="40" w:name="6.4_Smluvní_strany_se_zavazují,_že_Důvěr"/>
      <w:bookmarkEnd w:id="40"/>
      <w:r>
        <w:rPr>
          <w:color w:val="696969"/>
        </w:rPr>
        <w:t>Smluvní strany se zavazují, že Důvěrné informace jiným subjektům nesdělí, nezpřístupní, ani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 nevyužijí pro sebe nebo pro jinou osobu. Přijímající Smluvní strana může poskytnout či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zpřístupnit jakoukoli Důvěrnou informaci třetí straně, která nebyla adresátem Důvěrné informace, pouze po obdržení písemného souhlasu sdělující Smluvní strany.</w:t>
      </w:r>
    </w:p>
    <w:p w14:paraId="70107330" w14:textId="77777777" w:rsidR="002B096D" w:rsidRDefault="009D25C6">
      <w:pPr>
        <w:pStyle w:val="Odstavecseseznamem"/>
        <w:numPr>
          <w:ilvl w:val="1"/>
          <w:numId w:val="6"/>
        </w:numPr>
        <w:tabs>
          <w:tab w:val="left" w:pos="685"/>
        </w:tabs>
        <w:spacing w:before="199" w:line="312" w:lineRule="auto"/>
        <w:ind w:left="684" w:right="191" w:hanging="567"/>
        <w:jc w:val="both"/>
      </w:pPr>
      <w:bookmarkStart w:id="41" w:name="6.5_Každá_ze_Smluvních_stran_se_zavazuje"/>
      <w:bookmarkEnd w:id="41"/>
      <w:r>
        <w:rPr>
          <w:color w:val="696969"/>
        </w:rPr>
        <w:t>Každá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stran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vynaložit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maximální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úsilí,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aby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tajnost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Důvěrných informací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druhé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byla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důsledně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dodržována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jejími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zaměstnanci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osobami, které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souladu 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touto Smlouvou k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plnění účelu spolupráce použije. Použije-li některá ze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Smluvních stran k plnění třetí osoby, je oprávněna zpřístupnit jí Důvěrné informace získané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od druhé Smluvní strany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pouze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rozsahu nezbytně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nutném pro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jí poskytované plnění 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rovněž povinna zavázat třetí osobu povinností zachování Důvěrných informací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rozsahu dle této Smlouvy. Za porušení povinností třetí osobou odpovídá Smluvní strana, která jí Důvěrné informace zpřístupnila.</w:t>
      </w:r>
    </w:p>
    <w:p w14:paraId="421FDF77" w14:textId="77777777" w:rsidR="002B096D" w:rsidRDefault="009D25C6">
      <w:pPr>
        <w:pStyle w:val="Odstavecseseznamem"/>
        <w:numPr>
          <w:ilvl w:val="1"/>
          <w:numId w:val="6"/>
        </w:numPr>
        <w:tabs>
          <w:tab w:val="left" w:pos="686"/>
        </w:tabs>
        <w:spacing w:before="201" w:line="312" w:lineRule="auto"/>
        <w:ind w:left="685" w:right="193" w:hanging="567"/>
        <w:jc w:val="both"/>
      </w:pPr>
      <w:bookmarkStart w:id="42" w:name="6.6_Povinnost_chránit_Důvěrné_informace_"/>
      <w:bookmarkEnd w:id="42"/>
      <w:r>
        <w:rPr>
          <w:color w:val="696969"/>
        </w:rPr>
        <w:t>Povinnost chránit Důvěrné informace dle tohoto článku Smlouvy se nevztahuje na informace, které:</w:t>
      </w:r>
    </w:p>
    <w:p w14:paraId="5BCCA8C7" w14:textId="77777777" w:rsidR="002B096D" w:rsidRDefault="009D25C6">
      <w:pPr>
        <w:pStyle w:val="Odstavecseseznamem"/>
        <w:numPr>
          <w:ilvl w:val="2"/>
          <w:numId w:val="6"/>
        </w:numPr>
        <w:tabs>
          <w:tab w:val="left" w:pos="1198"/>
          <w:tab w:val="left" w:pos="1199"/>
        </w:tabs>
        <w:spacing w:before="200"/>
        <w:ind w:hanging="361"/>
        <w:jc w:val="left"/>
      </w:pPr>
      <w:r>
        <w:rPr>
          <w:color w:val="696969"/>
        </w:rPr>
        <w:t>je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strana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povinna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sdělit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zákonem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stanovené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povinnosti;</w:t>
      </w:r>
    </w:p>
    <w:p w14:paraId="5573BE3F" w14:textId="77777777" w:rsidR="002B096D" w:rsidRDefault="002B096D">
      <w:pPr>
        <w:pStyle w:val="Zkladntext"/>
        <w:spacing w:before="1"/>
        <w:rPr>
          <w:sz w:val="24"/>
        </w:rPr>
      </w:pPr>
    </w:p>
    <w:p w14:paraId="54565C90" w14:textId="77777777" w:rsidR="002B096D" w:rsidRDefault="009D25C6">
      <w:pPr>
        <w:pStyle w:val="Odstavecseseznamem"/>
        <w:numPr>
          <w:ilvl w:val="2"/>
          <w:numId w:val="6"/>
        </w:numPr>
        <w:tabs>
          <w:tab w:val="left" w:pos="1198"/>
          <w:tab w:val="left" w:pos="1199"/>
        </w:tabs>
        <w:ind w:hanging="361"/>
        <w:jc w:val="left"/>
      </w:pPr>
      <w:r>
        <w:rPr>
          <w:color w:val="696969"/>
        </w:rPr>
        <w:t>byly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písemným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souhlasem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poskytující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zproštěny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těchto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omezení;</w:t>
      </w:r>
    </w:p>
    <w:p w14:paraId="1029ECD0" w14:textId="77777777" w:rsidR="002B096D" w:rsidRDefault="002B096D">
      <w:pPr>
        <w:sectPr w:rsidR="002B096D">
          <w:pgSz w:w="11910" w:h="16850"/>
          <w:pgMar w:top="1660" w:right="1220" w:bottom="800" w:left="1300" w:header="823" w:footer="611" w:gutter="0"/>
          <w:cols w:space="708"/>
        </w:sectPr>
      </w:pPr>
    </w:p>
    <w:p w14:paraId="336E9BA4" w14:textId="77777777" w:rsidR="002B096D" w:rsidRDefault="002B096D">
      <w:pPr>
        <w:pStyle w:val="Zkladntext"/>
        <w:spacing w:before="3"/>
        <w:rPr>
          <w:sz w:val="28"/>
        </w:rPr>
      </w:pPr>
    </w:p>
    <w:p w14:paraId="35559F45" w14:textId="77777777" w:rsidR="002B096D" w:rsidRDefault="009D25C6">
      <w:pPr>
        <w:pStyle w:val="Odstavecseseznamem"/>
        <w:numPr>
          <w:ilvl w:val="2"/>
          <w:numId w:val="6"/>
        </w:numPr>
        <w:tabs>
          <w:tab w:val="left" w:pos="1198"/>
          <w:tab w:val="left" w:pos="1199"/>
        </w:tabs>
        <w:spacing w:before="93" w:line="314" w:lineRule="auto"/>
        <w:ind w:right="194"/>
        <w:jc w:val="left"/>
      </w:pPr>
      <w:r>
        <w:rPr>
          <w:color w:val="696969"/>
        </w:rPr>
        <w:t>jsou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známé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byly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zveřejněny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jinak,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než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následkem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zanedbání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povinnosti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jedné ze Smluvních stran;</w:t>
      </w:r>
    </w:p>
    <w:p w14:paraId="30CBF8DA" w14:textId="77777777" w:rsidR="002B096D" w:rsidRDefault="009D25C6">
      <w:pPr>
        <w:pStyle w:val="Odstavecseseznamem"/>
        <w:numPr>
          <w:ilvl w:val="2"/>
          <w:numId w:val="6"/>
        </w:numPr>
        <w:tabs>
          <w:tab w:val="left" w:pos="1198"/>
          <w:tab w:val="left" w:pos="1199"/>
        </w:tabs>
        <w:spacing w:before="197"/>
        <w:ind w:hanging="361"/>
        <w:jc w:val="left"/>
      </w:pPr>
      <w:r>
        <w:rPr>
          <w:color w:val="696969"/>
        </w:rPr>
        <w:t>příjemce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zná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dříve,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než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sdělí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strana;</w:t>
      </w:r>
    </w:p>
    <w:p w14:paraId="1C16946C" w14:textId="77777777" w:rsidR="002B096D" w:rsidRDefault="002B096D">
      <w:pPr>
        <w:pStyle w:val="Zkladntext"/>
        <w:spacing w:before="10"/>
        <w:rPr>
          <w:sz w:val="23"/>
        </w:rPr>
      </w:pPr>
    </w:p>
    <w:p w14:paraId="2948A2D1" w14:textId="77777777" w:rsidR="002B096D" w:rsidRDefault="009D25C6">
      <w:pPr>
        <w:pStyle w:val="Odstavecseseznamem"/>
        <w:numPr>
          <w:ilvl w:val="2"/>
          <w:numId w:val="6"/>
        </w:numPr>
        <w:tabs>
          <w:tab w:val="left" w:pos="1198"/>
          <w:tab w:val="left" w:pos="1199"/>
        </w:tabs>
        <w:spacing w:line="312" w:lineRule="auto"/>
        <w:ind w:right="195"/>
        <w:jc w:val="left"/>
      </w:pPr>
      <w:r>
        <w:rPr>
          <w:color w:val="696969"/>
        </w:rPr>
        <w:t>jsou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vyžádány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soudem,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státním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zastupitelstvím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příslušným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správním orgánem na základě zákona;</w:t>
      </w:r>
    </w:p>
    <w:p w14:paraId="629AEC83" w14:textId="77777777" w:rsidR="002B096D" w:rsidRDefault="009D25C6">
      <w:pPr>
        <w:pStyle w:val="Odstavecseseznamem"/>
        <w:numPr>
          <w:ilvl w:val="2"/>
          <w:numId w:val="6"/>
        </w:numPr>
        <w:tabs>
          <w:tab w:val="left" w:pos="1198"/>
          <w:tab w:val="left" w:pos="1199"/>
        </w:tabs>
        <w:spacing w:before="202"/>
        <w:ind w:hanging="361"/>
        <w:jc w:val="left"/>
      </w:pPr>
      <w:r>
        <w:rPr>
          <w:color w:val="696969"/>
        </w:rPr>
        <w:t>je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poskytnout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svému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zakladateli;</w:t>
      </w:r>
    </w:p>
    <w:p w14:paraId="6C704D75" w14:textId="77777777" w:rsidR="002B096D" w:rsidRDefault="002B096D">
      <w:pPr>
        <w:pStyle w:val="Zkladntext"/>
        <w:spacing w:before="10"/>
        <w:rPr>
          <w:sz w:val="23"/>
        </w:rPr>
      </w:pPr>
    </w:p>
    <w:p w14:paraId="2B58629D" w14:textId="77777777" w:rsidR="002B096D" w:rsidRDefault="009D25C6">
      <w:pPr>
        <w:pStyle w:val="Odstavecseseznamem"/>
        <w:numPr>
          <w:ilvl w:val="2"/>
          <w:numId w:val="6"/>
        </w:numPr>
        <w:tabs>
          <w:tab w:val="left" w:pos="1198"/>
          <w:tab w:val="left" w:pos="1199"/>
        </w:tabs>
        <w:ind w:hanging="361"/>
        <w:jc w:val="left"/>
      </w:pPr>
      <w:r>
        <w:rPr>
          <w:color w:val="696969"/>
        </w:rPr>
        <w:t>je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sdělit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jakékoli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třetí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osobě.</w:t>
      </w:r>
    </w:p>
    <w:p w14:paraId="78CBE418" w14:textId="77777777" w:rsidR="002B096D" w:rsidRDefault="002B096D">
      <w:pPr>
        <w:pStyle w:val="Zkladntext"/>
        <w:spacing w:before="11"/>
        <w:rPr>
          <w:sz w:val="23"/>
        </w:rPr>
      </w:pPr>
    </w:p>
    <w:p w14:paraId="40FA5C5D" w14:textId="77777777" w:rsidR="002B096D" w:rsidRDefault="009D25C6">
      <w:pPr>
        <w:pStyle w:val="Odstavecseseznamem"/>
        <w:numPr>
          <w:ilvl w:val="1"/>
          <w:numId w:val="6"/>
        </w:numPr>
        <w:tabs>
          <w:tab w:val="left" w:pos="684"/>
          <w:tab w:val="left" w:pos="685"/>
        </w:tabs>
        <w:ind w:left="684" w:hanging="567"/>
      </w:pPr>
      <w:r>
        <w:rPr>
          <w:color w:val="696969"/>
        </w:rPr>
        <w:t>Povinnost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mlčenlivosti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trvá</w:t>
      </w:r>
      <w:r>
        <w:rPr>
          <w:color w:val="696969"/>
          <w:spacing w:val="10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ukončení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platnosti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9"/>
        </w:rPr>
        <w:t xml:space="preserve"> </w:t>
      </w:r>
      <w:r>
        <w:rPr>
          <w:color w:val="696969"/>
          <w:spacing w:val="-2"/>
        </w:rPr>
        <w:t>Smlouvy.</w:t>
      </w:r>
    </w:p>
    <w:p w14:paraId="5FB62823" w14:textId="77777777" w:rsidR="002B096D" w:rsidRDefault="002B096D">
      <w:pPr>
        <w:pStyle w:val="Zkladntext"/>
        <w:spacing w:before="1"/>
        <w:rPr>
          <w:sz w:val="24"/>
        </w:rPr>
      </w:pPr>
    </w:p>
    <w:p w14:paraId="6A2EA413" w14:textId="77777777" w:rsidR="002B096D" w:rsidRDefault="009D25C6">
      <w:pPr>
        <w:pStyle w:val="Odstavecseseznamem"/>
        <w:numPr>
          <w:ilvl w:val="1"/>
          <w:numId w:val="6"/>
        </w:numPr>
        <w:tabs>
          <w:tab w:val="left" w:pos="685"/>
        </w:tabs>
        <w:spacing w:line="312" w:lineRule="auto"/>
        <w:ind w:left="684" w:right="192" w:hanging="567"/>
        <w:jc w:val="both"/>
      </w:pPr>
      <w:r>
        <w:rPr>
          <w:color w:val="696969"/>
        </w:rPr>
        <w:t>Objednatel jako správce zpracovává osobní údaje Poskytovatele, je-li Poskytovatelem fyzická osoba, a obě Smluvní strany jako správci osobní údaje kontaktních osob poskytnuté ve Smlouvě, popřípadě osobní údaje dalších osob, které jsou poskytnuty v rámci Smlouvy, pouze a výhradně pro účely související s plněním Smlouvy, a to po dobu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trvání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resp.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účely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vyplývající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právních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předpisů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delší, která je těmito právními předpisy odůvodněna. Poskytovatel je povinen informovat obdobně fyzické osoby, jejichž osobní údaje pro účely související s plněním Smlouvy Objednateli předává.</w:t>
      </w:r>
    </w:p>
    <w:p w14:paraId="1A59532F" w14:textId="77777777" w:rsidR="002B096D" w:rsidRDefault="009D25C6">
      <w:pPr>
        <w:pStyle w:val="Odstavecseseznamem"/>
        <w:numPr>
          <w:ilvl w:val="1"/>
          <w:numId w:val="6"/>
        </w:numPr>
        <w:tabs>
          <w:tab w:val="left" w:pos="685"/>
        </w:tabs>
        <w:spacing w:before="199" w:line="312" w:lineRule="auto"/>
        <w:ind w:left="684" w:right="193" w:hanging="567"/>
        <w:jc w:val="both"/>
      </w:pPr>
      <w:r>
        <w:rPr>
          <w:color w:val="696969"/>
        </w:rPr>
        <w:t>Poskytovatel nepředává Objednateli v rámci poskytnutí Služby kromě případu uvedeného v odst. 6.8 tohoto článku Smlouvy žádné další osobní údaje. V případě, že součástí poskytování Služby bude předání osobních údajů podléhajících ochraně dle příslušných právních předpisů na ochranu osobních údajů, je Poskytovatel povinen na tuto skutečnost Objednatele předem písemně upozornit a Objednatel je oprávněn dle svého uvážení převzetí osobních údajů odmítnout.</w:t>
      </w:r>
    </w:p>
    <w:p w14:paraId="6FD8E339" w14:textId="77777777" w:rsidR="002B096D" w:rsidRDefault="009D25C6">
      <w:pPr>
        <w:pStyle w:val="Odstavecseseznamem"/>
        <w:numPr>
          <w:ilvl w:val="1"/>
          <w:numId w:val="6"/>
        </w:numPr>
        <w:tabs>
          <w:tab w:val="left" w:pos="685"/>
        </w:tabs>
        <w:spacing w:before="201" w:line="312" w:lineRule="auto"/>
        <w:ind w:left="684" w:right="194" w:hanging="567"/>
        <w:jc w:val="both"/>
      </w:pPr>
      <w:r>
        <w:rPr>
          <w:color w:val="696969"/>
        </w:rPr>
        <w:t>Pro případ, že Poskytovatel v rámci plnění Smlouvy získá nahodilý přístup k takovým informacím, jež budou obsahovat osobní údaje podléhající ochraně dle právních předpisů, je Poskytovatel oprávněn přistupovat k takovým osobním údajům pouze v rozsahu nezbytném pro plnění předmětu Smlouvy. Poskytovatel se zavazuje nakládat se zpřístupněnými osobními údaji pouze na základě pokynů Objednatele jako správce osobních údajů, pouze pro účely plnění Smlouvy, zachovat o nich mlčenlivost a zajistit jejich bezpečnost proti úniku, náhodnému nebo neoprávněnému zničení, ztrátě, pozměňování nebo neoprávněnému zpřístupnění třetím osobám.</w:t>
      </w:r>
    </w:p>
    <w:p w14:paraId="6E9207E7" w14:textId="77777777" w:rsidR="002B096D" w:rsidRDefault="009D25C6">
      <w:pPr>
        <w:pStyle w:val="Odstavecseseznamem"/>
        <w:numPr>
          <w:ilvl w:val="1"/>
          <w:numId w:val="6"/>
        </w:numPr>
        <w:tabs>
          <w:tab w:val="left" w:pos="685"/>
        </w:tabs>
        <w:spacing w:before="198" w:line="312" w:lineRule="auto"/>
        <w:ind w:left="684" w:right="193" w:hanging="567"/>
        <w:jc w:val="both"/>
      </w:pPr>
      <w:r>
        <w:rPr>
          <w:color w:val="696969"/>
        </w:rPr>
        <w:t>Vznikne-li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souvislosti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předáváním osobních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údajů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povinnost uzavřít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mezi Smluvními stranami smlouvu o zpracování osobních údajů a není-li taková smlouva mezi Smluvními stranami dosud uzavřena, zavazují se Smluvní strany smlouvu o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zpracování osobních údajů neprodleně uzavřít v souladu s požadavky Nařízení Evropského parlamentu a Rady (EU) 2016/679 ze dne 27. dubna 2016 o ochraně fyzických osob v souvislosti se zpracováním osobních údajů a o volném pohybu těchto</w:t>
      </w:r>
    </w:p>
    <w:p w14:paraId="73460F0B" w14:textId="77777777" w:rsidR="002B096D" w:rsidRDefault="002B096D">
      <w:pPr>
        <w:spacing w:line="312" w:lineRule="auto"/>
        <w:jc w:val="both"/>
        <w:sectPr w:rsidR="002B096D">
          <w:pgSz w:w="11910" w:h="16850"/>
          <w:pgMar w:top="1660" w:right="1220" w:bottom="800" w:left="1300" w:header="823" w:footer="611" w:gutter="0"/>
          <w:cols w:space="708"/>
        </w:sectPr>
      </w:pPr>
    </w:p>
    <w:p w14:paraId="61BC0903" w14:textId="77777777" w:rsidR="002B096D" w:rsidRDefault="002B096D">
      <w:pPr>
        <w:pStyle w:val="Zkladntext"/>
        <w:spacing w:before="3"/>
        <w:rPr>
          <w:sz w:val="28"/>
        </w:rPr>
      </w:pPr>
    </w:p>
    <w:p w14:paraId="05B2A736" w14:textId="77777777" w:rsidR="002B096D" w:rsidRDefault="009D25C6">
      <w:pPr>
        <w:pStyle w:val="Zkladntext"/>
        <w:spacing w:before="93"/>
        <w:ind w:left="684"/>
      </w:pPr>
      <w:r>
        <w:rPr>
          <w:color w:val="696969"/>
        </w:rPr>
        <w:t>údajů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zrušení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směrnice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95/46/ES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>(obecné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nařízení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ochraně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9"/>
        </w:rPr>
        <w:t xml:space="preserve"> </w:t>
      </w:r>
      <w:r>
        <w:rPr>
          <w:color w:val="696969"/>
          <w:spacing w:val="-2"/>
        </w:rPr>
        <w:t>údajů).</w:t>
      </w:r>
    </w:p>
    <w:p w14:paraId="31C58468" w14:textId="77777777" w:rsidR="002B096D" w:rsidRDefault="002B096D">
      <w:pPr>
        <w:pStyle w:val="Zkladntext"/>
        <w:spacing w:before="2"/>
        <w:rPr>
          <w:sz w:val="24"/>
        </w:rPr>
      </w:pPr>
    </w:p>
    <w:p w14:paraId="01754FB2" w14:textId="77777777" w:rsidR="002B096D" w:rsidRDefault="009D25C6">
      <w:pPr>
        <w:pStyle w:val="Nadpis2"/>
        <w:numPr>
          <w:ilvl w:val="0"/>
          <w:numId w:val="13"/>
        </w:numPr>
        <w:tabs>
          <w:tab w:val="left" w:pos="3260"/>
        </w:tabs>
        <w:ind w:left="3260" w:hanging="351"/>
        <w:jc w:val="left"/>
      </w:pPr>
      <w:r>
        <w:rPr>
          <w:color w:val="696969"/>
        </w:rPr>
        <w:t>Kontaktní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osoby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4"/>
        </w:rPr>
        <w:t>stran</w:t>
      </w:r>
    </w:p>
    <w:p w14:paraId="0C7EFED6" w14:textId="77777777" w:rsidR="002B096D" w:rsidRDefault="002B096D">
      <w:pPr>
        <w:pStyle w:val="Zkladntext"/>
        <w:spacing w:before="10"/>
        <w:rPr>
          <w:b/>
          <w:sz w:val="23"/>
        </w:rPr>
      </w:pPr>
    </w:p>
    <w:p w14:paraId="7F0320CC" w14:textId="77777777" w:rsidR="002B096D" w:rsidRDefault="009D25C6">
      <w:pPr>
        <w:pStyle w:val="Odstavecseseznamem"/>
        <w:numPr>
          <w:ilvl w:val="1"/>
          <w:numId w:val="5"/>
        </w:numPr>
        <w:tabs>
          <w:tab w:val="left" w:pos="685"/>
        </w:tabs>
        <w:spacing w:line="312" w:lineRule="auto"/>
        <w:ind w:right="194" w:hanging="432"/>
        <w:jc w:val="left"/>
      </w:pPr>
      <w:bookmarkStart w:id="43" w:name="7.1_Kontaktními_osobami_Objednatele_a_Po"/>
      <w:bookmarkEnd w:id="43"/>
      <w:r>
        <w:rPr>
          <w:color w:val="696969"/>
        </w:rPr>
        <w:t>Kontaktními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osobami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Poskytovatele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věcech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technických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účely této Smlouvy jsou:</w:t>
      </w:r>
    </w:p>
    <w:p w14:paraId="663C5C3E" w14:textId="3AE2D5F0" w:rsidR="002B096D" w:rsidRDefault="009D25C6" w:rsidP="009D25C6">
      <w:pPr>
        <w:pStyle w:val="Zkladntext"/>
        <w:tabs>
          <w:tab w:val="left" w:pos="2950"/>
        </w:tabs>
        <w:spacing w:before="202"/>
        <w:ind w:left="838"/>
      </w:pP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Objednatele:</w:t>
      </w:r>
      <w:r>
        <w:rPr>
          <w:color w:val="696969"/>
        </w:rPr>
        <w:tab/>
        <w:t>xxx</w:t>
      </w:r>
    </w:p>
    <w:p w14:paraId="34AB95C2" w14:textId="77777777" w:rsidR="002B096D" w:rsidRDefault="002B096D">
      <w:pPr>
        <w:pStyle w:val="Zkladntext"/>
        <w:rPr>
          <w:sz w:val="20"/>
        </w:rPr>
      </w:pPr>
    </w:p>
    <w:p w14:paraId="359D0826" w14:textId="77777777" w:rsidR="002B096D" w:rsidRDefault="002B096D">
      <w:pPr>
        <w:pStyle w:val="Zkladntext"/>
        <w:spacing w:before="6"/>
        <w:rPr>
          <w:sz w:val="17"/>
        </w:rPr>
      </w:pPr>
    </w:p>
    <w:p w14:paraId="76D72830" w14:textId="04991CBA" w:rsidR="002B096D" w:rsidRDefault="009D25C6" w:rsidP="009D25C6">
      <w:pPr>
        <w:pStyle w:val="Zkladntext"/>
        <w:tabs>
          <w:tab w:val="left" w:pos="2950"/>
        </w:tabs>
        <w:spacing w:before="94"/>
        <w:ind w:left="838"/>
      </w:pPr>
      <w:r>
        <w:rPr>
          <w:color w:val="696969"/>
        </w:rPr>
        <w:t>Za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Poskytovatele:</w:t>
      </w:r>
      <w:r>
        <w:rPr>
          <w:color w:val="696969"/>
        </w:rPr>
        <w:tab/>
        <w:t>xxx</w:t>
      </w:r>
    </w:p>
    <w:p w14:paraId="372DB85E" w14:textId="77777777" w:rsidR="002B096D" w:rsidRDefault="002B096D">
      <w:pPr>
        <w:pStyle w:val="Zkladntext"/>
        <w:rPr>
          <w:sz w:val="27"/>
        </w:rPr>
      </w:pPr>
    </w:p>
    <w:p w14:paraId="7006BC99" w14:textId="77777777" w:rsidR="002B096D" w:rsidRDefault="009D25C6">
      <w:pPr>
        <w:pStyle w:val="Odstavecseseznamem"/>
        <w:numPr>
          <w:ilvl w:val="1"/>
          <w:numId w:val="5"/>
        </w:numPr>
        <w:tabs>
          <w:tab w:val="left" w:pos="692"/>
        </w:tabs>
        <w:spacing w:before="93" w:line="312" w:lineRule="auto"/>
        <w:ind w:right="191" w:hanging="574"/>
        <w:jc w:val="both"/>
      </w:pPr>
      <w:r>
        <w:rPr>
          <w:color w:val="696969"/>
        </w:rPr>
        <w:t>Kontaktní osoby Smluvních stran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oprávněny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zejména stvrdit poskytnutí Služby dle této Smlouvy podpisem a vznášet požadavky a připomínky k poskytování Služby.</w:t>
      </w:r>
    </w:p>
    <w:p w14:paraId="4D7E1A3D" w14:textId="77777777" w:rsidR="002B096D" w:rsidRDefault="009D25C6">
      <w:pPr>
        <w:pStyle w:val="Odstavecseseznamem"/>
        <w:numPr>
          <w:ilvl w:val="1"/>
          <w:numId w:val="5"/>
        </w:numPr>
        <w:tabs>
          <w:tab w:val="left" w:pos="692"/>
        </w:tabs>
        <w:spacing w:before="199" w:line="312" w:lineRule="auto"/>
        <w:ind w:left="692" w:right="193" w:hanging="574"/>
        <w:jc w:val="both"/>
      </w:pPr>
      <w:r>
        <w:rPr>
          <w:color w:val="696969"/>
        </w:rPr>
        <w:t>V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případě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změny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kontaktní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osoby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7.1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článku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strana povinna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neprodleně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tuto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skutečnost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písemně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oznámit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druhé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straně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nutnosti uzavírat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dodatek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Smlouvě.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Tato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změna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účinná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okamžikem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doručení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oznámení druhé Smluvní straně.</w:t>
      </w:r>
    </w:p>
    <w:p w14:paraId="79C17C49" w14:textId="77777777" w:rsidR="002B096D" w:rsidRDefault="009D25C6">
      <w:pPr>
        <w:pStyle w:val="Odstavecseseznamem"/>
        <w:numPr>
          <w:ilvl w:val="1"/>
          <w:numId w:val="5"/>
        </w:numPr>
        <w:tabs>
          <w:tab w:val="left" w:pos="692"/>
        </w:tabs>
        <w:spacing w:before="202" w:line="312" w:lineRule="auto"/>
        <w:ind w:right="193" w:hanging="574"/>
        <w:jc w:val="both"/>
      </w:pPr>
      <w:r>
        <w:rPr>
          <w:color w:val="696969"/>
        </w:rPr>
        <w:t>Vady/požadavky/incidenty bude Objednatel hlásit Poskytovateli prostřednictvím kontaktů uvedených v příloze č. 1 Smlouvy.</w:t>
      </w:r>
    </w:p>
    <w:p w14:paraId="0EC9EC77" w14:textId="77777777" w:rsidR="002B096D" w:rsidRDefault="009D25C6">
      <w:pPr>
        <w:pStyle w:val="Nadpis2"/>
        <w:numPr>
          <w:ilvl w:val="0"/>
          <w:numId w:val="13"/>
        </w:numPr>
        <w:tabs>
          <w:tab w:val="left" w:pos="3695"/>
        </w:tabs>
        <w:spacing w:before="199"/>
        <w:ind w:left="3694" w:hanging="352"/>
        <w:jc w:val="left"/>
      </w:pPr>
      <w:r>
        <w:rPr>
          <w:color w:val="696969"/>
        </w:rPr>
        <w:t>Smluvní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pokuty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sankce</w:t>
      </w:r>
    </w:p>
    <w:p w14:paraId="73815317" w14:textId="77777777" w:rsidR="002B096D" w:rsidRDefault="002B096D">
      <w:pPr>
        <w:pStyle w:val="Zkladntext"/>
        <w:spacing w:before="10"/>
        <w:rPr>
          <w:b/>
          <w:sz w:val="23"/>
        </w:rPr>
      </w:pPr>
    </w:p>
    <w:p w14:paraId="435D8C98" w14:textId="77777777" w:rsidR="002B096D" w:rsidRDefault="009D25C6">
      <w:pPr>
        <w:pStyle w:val="Odstavecseseznamem"/>
        <w:numPr>
          <w:ilvl w:val="1"/>
          <w:numId w:val="4"/>
        </w:numPr>
        <w:tabs>
          <w:tab w:val="left" w:pos="685"/>
        </w:tabs>
        <w:spacing w:line="312" w:lineRule="auto"/>
        <w:ind w:left="691" w:right="194" w:hanging="574"/>
        <w:jc w:val="both"/>
      </w:pP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případě nedodržení sjednaných parametrů dostupnosti poskytované Služby dle přílohy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(kategorie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A),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vyúčtovat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Poskytovatel povinen uhradit smluvní pokutu ve výši 1 % 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ceny Služby bez DPH poskytované na základě této Smlouvy za každou, i započatou hodinu prodlení nad rámec doby odezvy a/nebo doby vyřešení dle přílohy č. 1 Smlouvy (Incident A).</w:t>
      </w:r>
    </w:p>
    <w:p w14:paraId="76E78B24" w14:textId="77777777" w:rsidR="002B096D" w:rsidRDefault="002B096D">
      <w:pPr>
        <w:pStyle w:val="Zkladntext"/>
        <w:spacing w:before="5"/>
        <w:rPr>
          <w:sz w:val="25"/>
        </w:rPr>
      </w:pPr>
    </w:p>
    <w:p w14:paraId="2BD1E1CF" w14:textId="77777777" w:rsidR="002B096D" w:rsidRDefault="009D25C6">
      <w:pPr>
        <w:pStyle w:val="Odstavecseseznamem"/>
        <w:numPr>
          <w:ilvl w:val="1"/>
          <w:numId w:val="4"/>
        </w:numPr>
        <w:tabs>
          <w:tab w:val="left" w:pos="685"/>
        </w:tabs>
        <w:spacing w:line="312" w:lineRule="auto"/>
        <w:ind w:left="691" w:right="191" w:hanging="574"/>
        <w:jc w:val="both"/>
      </w:pP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případě nedodržení sjednaných parametrů dostupnosti poskytované Služby dle přílohy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(kategorie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B),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vyúčtovat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Poskytovatel povinen uhradit smluvní pokutu ve výši 1 % 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ceny Služby bez DPH poskytované na základě této Smlouvy za každou, i započatou hodinu prodlení nad rámec doby odezvy a/nebo doby vyřešení přílohy č. 1 Smlouvy (Incident B).</w:t>
      </w:r>
    </w:p>
    <w:p w14:paraId="2DD0943F" w14:textId="77777777" w:rsidR="002B096D" w:rsidRDefault="002B096D">
      <w:pPr>
        <w:pStyle w:val="Zkladntext"/>
        <w:spacing w:before="9"/>
        <w:rPr>
          <w:sz w:val="27"/>
        </w:rPr>
      </w:pPr>
    </w:p>
    <w:p w14:paraId="35D40AC1" w14:textId="77777777" w:rsidR="002B096D" w:rsidRDefault="009D25C6">
      <w:pPr>
        <w:pStyle w:val="Odstavecseseznamem"/>
        <w:numPr>
          <w:ilvl w:val="1"/>
          <w:numId w:val="4"/>
        </w:numPr>
        <w:tabs>
          <w:tab w:val="left" w:pos="685"/>
        </w:tabs>
        <w:spacing w:line="312" w:lineRule="auto"/>
        <w:ind w:left="691" w:right="191" w:hanging="574"/>
        <w:jc w:val="both"/>
      </w:pP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případě nedodržení sjednaných parametrů dostupnosti poskytované Služby dle přílohy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(kategorie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C),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vyúčtovat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Poskytovatel povinen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uhradit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pokutu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%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Služby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DPH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poskytované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na</w:t>
      </w:r>
    </w:p>
    <w:p w14:paraId="22AD6E19" w14:textId="77777777" w:rsidR="002B096D" w:rsidRDefault="002B096D">
      <w:pPr>
        <w:spacing w:line="312" w:lineRule="auto"/>
        <w:jc w:val="both"/>
        <w:sectPr w:rsidR="002B096D">
          <w:pgSz w:w="11910" w:h="16850"/>
          <w:pgMar w:top="1660" w:right="1220" w:bottom="800" w:left="1300" w:header="823" w:footer="611" w:gutter="0"/>
          <w:cols w:space="708"/>
        </w:sectPr>
      </w:pPr>
    </w:p>
    <w:p w14:paraId="726582B4" w14:textId="77777777" w:rsidR="002B096D" w:rsidRDefault="002B096D">
      <w:pPr>
        <w:pStyle w:val="Zkladntext"/>
        <w:spacing w:before="3"/>
        <w:rPr>
          <w:sz w:val="28"/>
        </w:rPr>
      </w:pPr>
    </w:p>
    <w:p w14:paraId="3B543A7D" w14:textId="77777777" w:rsidR="002B096D" w:rsidRDefault="009D25C6">
      <w:pPr>
        <w:pStyle w:val="Zkladntext"/>
        <w:spacing w:before="93" w:line="314" w:lineRule="auto"/>
        <w:ind w:left="691"/>
      </w:pPr>
      <w:r>
        <w:rPr>
          <w:color w:val="585858"/>
        </w:rPr>
        <w:t>základě této Smlouvy za každou, i započatou hodinu prodlení nad rámec doby odezvy a/nebo doby vyřešení přílohy č. 1 Smlouvy (Incident C).</w:t>
      </w:r>
    </w:p>
    <w:p w14:paraId="29549412" w14:textId="77777777" w:rsidR="002B096D" w:rsidRDefault="002B096D">
      <w:pPr>
        <w:pStyle w:val="Zkladntext"/>
        <w:rPr>
          <w:sz w:val="25"/>
        </w:rPr>
      </w:pPr>
    </w:p>
    <w:p w14:paraId="2CC13508" w14:textId="77777777" w:rsidR="002B096D" w:rsidRDefault="009D25C6">
      <w:pPr>
        <w:pStyle w:val="Odstavecseseznamem"/>
        <w:numPr>
          <w:ilvl w:val="1"/>
          <w:numId w:val="4"/>
        </w:numPr>
        <w:tabs>
          <w:tab w:val="left" w:pos="692"/>
        </w:tabs>
        <w:spacing w:before="1" w:line="312" w:lineRule="auto"/>
        <w:ind w:left="691" w:right="193" w:hanging="574"/>
        <w:jc w:val="both"/>
      </w:pPr>
      <w:r>
        <w:rPr>
          <w:color w:val="696969"/>
        </w:rPr>
        <w:t>V každém jednotlivém případě porušení prohlášení Poskytovatele dle článku 5. této 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oprávněn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požadovat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Poskytovatele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zaplacení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pokuty ve výši 500. 000,- Kč (slovy: pět set tisíc korun českých).</w:t>
      </w:r>
    </w:p>
    <w:p w14:paraId="0B1C3A1E" w14:textId="77777777" w:rsidR="002B096D" w:rsidRDefault="009D25C6">
      <w:pPr>
        <w:pStyle w:val="Odstavecseseznamem"/>
        <w:numPr>
          <w:ilvl w:val="1"/>
          <w:numId w:val="4"/>
        </w:numPr>
        <w:tabs>
          <w:tab w:val="left" w:pos="693"/>
        </w:tabs>
        <w:spacing w:before="198" w:line="312" w:lineRule="auto"/>
        <w:ind w:right="192" w:hanging="574"/>
        <w:jc w:val="both"/>
      </w:pP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případě, že se jakékoliv prohlášení Poskytovatele uvedené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 xml:space="preserve">čl. 6 ukáže kdykoliv po dobu účinnosti Smlouvy jako nepravdivé, je Objednatel oprávněn po Poskytovateli požadovat zaplacení smluvní pokuty ve výši 500.000, - Kč (slovy: pět set tisíc korun </w:t>
      </w:r>
      <w:r>
        <w:rPr>
          <w:color w:val="696969"/>
          <w:spacing w:val="-2"/>
        </w:rPr>
        <w:t>českých).</w:t>
      </w:r>
    </w:p>
    <w:p w14:paraId="54EE4BF1" w14:textId="77777777" w:rsidR="002B096D" w:rsidRDefault="009D25C6">
      <w:pPr>
        <w:pStyle w:val="Odstavecseseznamem"/>
        <w:numPr>
          <w:ilvl w:val="1"/>
          <w:numId w:val="4"/>
        </w:numPr>
        <w:tabs>
          <w:tab w:val="left" w:pos="693"/>
        </w:tabs>
        <w:spacing w:before="202" w:line="312" w:lineRule="auto"/>
        <w:ind w:right="193" w:hanging="574"/>
        <w:jc w:val="both"/>
      </w:pPr>
      <w:r>
        <w:rPr>
          <w:color w:val="696969"/>
        </w:rPr>
        <w:t>V případě prodlení Objednatele s úhradou řádně vystavených a doručených faktur, je Objednatel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uhradit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Poskytovateli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úrok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prodlení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nařízení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vlády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14:paraId="54E43B7C" w14:textId="77777777" w:rsidR="002B096D" w:rsidRDefault="009D25C6">
      <w:pPr>
        <w:pStyle w:val="Odstavecseseznamem"/>
        <w:numPr>
          <w:ilvl w:val="1"/>
          <w:numId w:val="4"/>
        </w:numPr>
        <w:tabs>
          <w:tab w:val="left" w:pos="693"/>
        </w:tabs>
        <w:spacing w:before="198" w:line="312" w:lineRule="auto"/>
        <w:ind w:right="189" w:hanging="574"/>
        <w:jc w:val="both"/>
      </w:pPr>
      <w:r>
        <w:rPr>
          <w:color w:val="696969"/>
        </w:rPr>
        <w:t>Vyúčtování smluvní pokuty/úroků z prodlení – penalizační faktura, musí být druhé Smluvní straně zasláno prokazatelným způsobem. Smluvní pokuta je splatná ve lhůtě třiceti (30) kalendářních dnů ode dne doručení penalizační faktury. Úhrada smluvní pokuty/úroků z prodlení se provádí bankovním převodem na účet oprávněné Smluvní strany uvedený v penalizační faktuře. Částka se považuje za zaplacenou okamžikem jejího připsání ve prospěch účtu oprávněné Smluvní strany.</w:t>
      </w:r>
    </w:p>
    <w:p w14:paraId="52CAE334" w14:textId="77777777" w:rsidR="002B096D" w:rsidRDefault="009D25C6">
      <w:pPr>
        <w:pStyle w:val="Odstavecseseznamem"/>
        <w:numPr>
          <w:ilvl w:val="1"/>
          <w:numId w:val="4"/>
        </w:numPr>
        <w:tabs>
          <w:tab w:val="left" w:pos="693"/>
        </w:tabs>
        <w:spacing w:before="201" w:line="312" w:lineRule="auto"/>
        <w:ind w:right="191" w:hanging="574"/>
        <w:jc w:val="both"/>
      </w:pPr>
      <w:r>
        <w:rPr>
          <w:color w:val="696969"/>
        </w:rPr>
        <w:t>Zaplacením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pokuty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či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úroku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prodlení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nijak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dotčeno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právo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stran na náhradu vzniklé újmy 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plném rozsahu, ani povinnost Poskytovatele dále řádně poskytovat Službu ve sjednané kvalitě. Pro vyloučení pochybností se Smluvní strany dohodly na vyloučení aplikace § 2050 občanského zákoníku. Újma, která Objednateli vznikne, bude Poskytovatelem uhrazena na základě Objednatelem vystavené samostatné faktury.</w:t>
      </w:r>
    </w:p>
    <w:p w14:paraId="4C7B35F4" w14:textId="77777777" w:rsidR="002B096D" w:rsidRDefault="009D25C6">
      <w:pPr>
        <w:pStyle w:val="Nadpis2"/>
        <w:numPr>
          <w:ilvl w:val="0"/>
          <w:numId w:val="13"/>
        </w:numPr>
        <w:tabs>
          <w:tab w:val="left" w:pos="3914"/>
        </w:tabs>
        <w:spacing w:before="199"/>
        <w:ind w:left="3913" w:hanging="352"/>
        <w:jc w:val="left"/>
      </w:pPr>
      <w:r>
        <w:rPr>
          <w:color w:val="696969"/>
        </w:rPr>
        <w:t>Doba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trvání</w:t>
      </w:r>
      <w:r>
        <w:rPr>
          <w:color w:val="696969"/>
          <w:spacing w:val="-2"/>
        </w:rPr>
        <w:t xml:space="preserve"> Smlouvy</w:t>
      </w:r>
    </w:p>
    <w:p w14:paraId="2DD1B958" w14:textId="77777777" w:rsidR="002B096D" w:rsidRDefault="002B096D">
      <w:pPr>
        <w:pStyle w:val="Zkladntext"/>
        <w:spacing w:before="1"/>
        <w:rPr>
          <w:b/>
          <w:sz w:val="24"/>
        </w:rPr>
      </w:pPr>
    </w:p>
    <w:p w14:paraId="61C0276E" w14:textId="77777777" w:rsidR="002B096D" w:rsidRDefault="009D25C6">
      <w:pPr>
        <w:pStyle w:val="Odstavecseseznamem"/>
        <w:numPr>
          <w:ilvl w:val="1"/>
          <w:numId w:val="3"/>
        </w:numPr>
        <w:tabs>
          <w:tab w:val="left" w:pos="693"/>
        </w:tabs>
        <w:spacing w:line="312" w:lineRule="auto"/>
        <w:ind w:right="193"/>
        <w:jc w:val="both"/>
      </w:pPr>
      <w:r>
        <w:rPr>
          <w:color w:val="696969"/>
        </w:rPr>
        <w:t>Tato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nabývá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platnosti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podpisu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oběma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smluvními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stranami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po splnění zákonné podmínky zveřejnění, vyplývající z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ustanovení § 6 odst. 1 zákona č. 340/2015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zvláštních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podmínkách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některých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smluv, uveřejňování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 xml:space="preserve">těchto smluv a o registru smluv (zákon o registru smluv) a uzavírá se na dobu určitou 12 </w:t>
      </w:r>
      <w:r>
        <w:rPr>
          <w:color w:val="696969"/>
          <w:spacing w:val="-2"/>
        </w:rPr>
        <w:t>měsíců.</w:t>
      </w:r>
    </w:p>
    <w:p w14:paraId="23B58539" w14:textId="77777777" w:rsidR="002B096D" w:rsidRDefault="009D25C6">
      <w:pPr>
        <w:pStyle w:val="Odstavecseseznamem"/>
        <w:numPr>
          <w:ilvl w:val="1"/>
          <w:numId w:val="3"/>
        </w:numPr>
        <w:tabs>
          <w:tab w:val="left" w:pos="693"/>
        </w:tabs>
        <w:spacing w:before="199" w:line="312" w:lineRule="auto"/>
        <w:ind w:right="191"/>
        <w:jc w:val="both"/>
      </w:pPr>
      <w:r>
        <w:rPr>
          <w:color w:val="696969"/>
        </w:rPr>
        <w:t>Tuto Smlouvu lze ukončit písemnou dohodou Smluvních stran nebo jednostranným odstoupením z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důvodů stanovených právními předpisy nebo touto Smlouvou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případě podstatného porušení Smlouvy.</w:t>
      </w:r>
    </w:p>
    <w:p w14:paraId="05C4A285" w14:textId="77777777" w:rsidR="002B096D" w:rsidRDefault="002B096D">
      <w:pPr>
        <w:spacing w:line="312" w:lineRule="auto"/>
        <w:jc w:val="both"/>
        <w:sectPr w:rsidR="002B096D">
          <w:pgSz w:w="11910" w:h="16850"/>
          <w:pgMar w:top="1660" w:right="1220" w:bottom="800" w:left="1300" w:header="823" w:footer="611" w:gutter="0"/>
          <w:cols w:space="708"/>
        </w:sectPr>
      </w:pPr>
    </w:p>
    <w:p w14:paraId="639B6E61" w14:textId="77777777" w:rsidR="002B096D" w:rsidRDefault="002B096D">
      <w:pPr>
        <w:pStyle w:val="Zkladntext"/>
        <w:spacing w:before="3"/>
        <w:rPr>
          <w:sz w:val="28"/>
        </w:rPr>
      </w:pPr>
    </w:p>
    <w:p w14:paraId="5CE66391" w14:textId="77777777" w:rsidR="002B096D" w:rsidRDefault="009D25C6">
      <w:pPr>
        <w:pStyle w:val="Odstavecseseznamem"/>
        <w:numPr>
          <w:ilvl w:val="1"/>
          <w:numId w:val="3"/>
        </w:numPr>
        <w:tabs>
          <w:tab w:val="left" w:pos="691"/>
          <w:tab w:val="left" w:pos="692"/>
        </w:tabs>
        <w:spacing w:before="93"/>
        <w:ind w:left="691"/>
      </w:pPr>
      <w:r>
        <w:rPr>
          <w:color w:val="696969"/>
        </w:rPr>
        <w:t>Za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podstatné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porušení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považují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zejména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případy,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4"/>
        </w:rPr>
        <w:t>kdy:</w:t>
      </w:r>
    </w:p>
    <w:p w14:paraId="0D8693D6" w14:textId="77777777" w:rsidR="002B096D" w:rsidRDefault="002B096D">
      <w:pPr>
        <w:pStyle w:val="Zkladntext"/>
        <w:spacing w:before="2"/>
        <w:rPr>
          <w:sz w:val="24"/>
        </w:rPr>
      </w:pPr>
    </w:p>
    <w:p w14:paraId="7EE22A44" w14:textId="77777777" w:rsidR="002B096D" w:rsidRDefault="009D25C6">
      <w:pPr>
        <w:pStyle w:val="Odstavecseseznamem"/>
        <w:numPr>
          <w:ilvl w:val="2"/>
          <w:numId w:val="3"/>
        </w:numPr>
        <w:tabs>
          <w:tab w:val="left" w:pos="1252"/>
        </w:tabs>
        <w:spacing w:line="312" w:lineRule="auto"/>
        <w:ind w:right="194"/>
        <w:jc w:val="both"/>
      </w:pPr>
      <w:bookmarkStart w:id="44" w:name="a)_je_Objednatel_v_prodlení_s_úhradou_fa"/>
      <w:bookmarkEnd w:id="44"/>
      <w:r>
        <w:rPr>
          <w:color w:val="696969"/>
        </w:rPr>
        <w:t>je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prodlení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 úhradou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faktury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vystavené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 souladu s podmínkami této Smlouvy déle než třicet (30) kalendářních dnů;</w:t>
      </w:r>
    </w:p>
    <w:p w14:paraId="457C7561" w14:textId="77777777" w:rsidR="002B096D" w:rsidRDefault="009D25C6">
      <w:pPr>
        <w:pStyle w:val="Odstavecseseznamem"/>
        <w:numPr>
          <w:ilvl w:val="2"/>
          <w:numId w:val="3"/>
        </w:numPr>
        <w:tabs>
          <w:tab w:val="left" w:pos="1251"/>
        </w:tabs>
        <w:spacing w:before="199" w:line="312" w:lineRule="auto"/>
        <w:ind w:right="195"/>
        <w:jc w:val="both"/>
      </w:pPr>
      <w:r>
        <w:rPr>
          <w:color w:val="696969"/>
        </w:rPr>
        <w:t>Poskytovatel zpřístupní jakékoli informace o poskytované Službě třetí osobě, nebo jinak poruší své závazky dle článku 6. Smlouvy;</w:t>
      </w:r>
    </w:p>
    <w:p w14:paraId="52AFDBAF" w14:textId="77777777" w:rsidR="002B096D" w:rsidRDefault="009D25C6">
      <w:pPr>
        <w:pStyle w:val="Odstavecseseznamem"/>
        <w:numPr>
          <w:ilvl w:val="2"/>
          <w:numId w:val="3"/>
        </w:numPr>
        <w:tabs>
          <w:tab w:val="left" w:pos="1250"/>
        </w:tabs>
        <w:spacing w:before="201" w:line="312" w:lineRule="auto"/>
        <w:ind w:left="1249" w:right="197"/>
        <w:jc w:val="both"/>
      </w:pPr>
      <w:r>
        <w:rPr>
          <w:color w:val="696969"/>
        </w:rPr>
        <w:t xml:space="preserve">Poskytovatel neposkytne Službu řádně (ve sjednaném čase nebo rozsahu) dle </w:t>
      </w:r>
      <w:r>
        <w:rPr>
          <w:color w:val="696969"/>
          <w:spacing w:val="-2"/>
        </w:rPr>
        <w:t>Smlouvy;</w:t>
      </w:r>
    </w:p>
    <w:p w14:paraId="3F8BB36C" w14:textId="77777777" w:rsidR="002B096D" w:rsidRDefault="009D25C6">
      <w:pPr>
        <w:pStyle w:val="Odstavecseseznamem"/>
        <w:numPr>
          <w:ilvl w:val="2"/>
          <w:numId w:val="3"/>
        </w:numPr>
        <w:tabs>
          <w:tab w:val="left" w:pos="1250"/>
        </w:tabs>
        <w:spacing w:before="199" w:line="312" w:lineRule="auto"/>
        <w:ind w:left="1249" w:right="195"/>
        <w:jc w:val="both"/>
      </w:pPr>
      <w:r>
        <w:rPr>
          <w:color w:val="696969"/>
        </w:rPr>
        <w:t>Poskytovatel je v likvidaci nebo vůči jeho majetku probíhá insolvenční řízení, v němž bylo vydáno rozhodnutí o úpadku nebo insolvenční návrh byl zamítnut proto, že majetek nepostačuje k úhradě nákladů insolvenčního řízení, nebo byl konkurs zrušen proto, že majetek byl zcela nepostačující,</w:t>
      </w:r>
    </w:p>
    <w:p w14:paraId="6D6F10D2" w14:textId="77777777" w:rsidR="002B096D" w:rsidRDefault="009D25C6">
      <w:pPr>
        <w:pStyle w:val="Odstavecseseznamem"/>
        <w:numPr>
          <w:ilvl w:val="2"/>
          <w:numId w:val="3"/>
        </w:numPr>
        <w:tabs>
          <w:tab w:val="left" w:pos="1250"/>
        </w:tabs>
        <w:spacing w:before="199" w:line="314" w:lineRule="auto"/>
        <w:ind w:left="1249" w:right="194"/>
        <w:jc w:val="both"/>
      </w:pPr>
      <w:r>
        <w:rPr>
          <w:color w:val="696969"/>
        </w:rPr>
        <w:t>Poskytovatel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byl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pravomocně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odsouzen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trestný čin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smyslu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vymezeném čl.5 odst. 5.14–5.15 Smlouvy.</w:t>
      </w:r>
    </w:p>
    <w:p w14:paraId="58E53948" w14:textId="77777777" w:rsidR="002B096D" w:rsidRDefault="009D25C6">
      <w:pPr>
        <w:pStyle w:val="Odstavecseseznamem"/>
        <w:numPr>
          <w:ilvl w:val="1"/>
          <w:numId w:val="3"/>
        </w:numPr>
        <w:tabs>
          <w:tab w:val="left" w:pos="691"/>
        </w:tabs>
        <w:spacing w:before="196" w:line="312" w:lineRule="auto"/>
        <w:ind w:left="690" w:right="194"/>
        <w:jc w:val="both"/>
      </w:pPr>
      <w:r>
        <w:rPr>
          <w:color w:val="696969"/>
        </w:rPr>
        <w:t>Odstoupení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musí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být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učiněno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písemně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musí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být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doručeno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druhé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Smluvní straně. V případě odstoupení od Smlouvy zaniká Smlouva dnem doručení písemného odstoupení druhé Smluvní straně. Plnění řádně poskytnutá ke dni zániku Smlouvy odstoupením si Smluvní strany nebudou vracet.</w:t>
      </w:r>
    </w:p>
    <w:p w14:paraId="6CD355B2" w14:textId="77777777" w:rsidR="002B096D" w:rsidRDefault="009D25C6">
      <w:pPr>
        <w:pStyle w:val="Odstavecseseznamem"/>
        <w:numPr>
          <w:ilvl w:val="1"/>
          <w:numId w:val="3"/>
        </w:numPr>
        <w:tabs>
          <w:tab w:val="left" w:pos="691"/>
        </w:tabs>
        <w:spacing w:before="199" w:line="312" w:lineRule="auto"/>
        <w:ind w:left="690" w:right="192"/>
        <w:jc w:val="both"/>
      </w:pPr>
      <w:r>
        <w:rPr>
          <w:color w:val="696969"/>
        </w:rPr>
        <w:t>Objednatel je oprávněn Smlouvu písemně vypovědět 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výpovědní dobou jednoho (1) měsíce, která počíná běžet prvního dne měsíce následujícího po měsíci, v němž byla výpověď doručena Poskytovateli.</w:t>
      </w:r>
    </w:p>
    <w:p w14:paraId="028B8601" w14:textId="77777777" w:rsidR="002B096D" w:rsidRDefault="002B096D">
      <w:pPr>
        <w:pStyle w:val="Zkladntext"/>
        <w:spacing w:before="10"/>
        <w:rPr>
          <w:sz w:val="20"/>
        </w:rPr>
      </w:pPr>
    </w:p>
    <w:p w14:paraId="3DA07D0D" w14:textId="77777777" w:rsidR="002B096D" w:rsidRDefault="009D25C6">
      <w:pPr>
        <w:pStyle w:val="Odstavecseseznamem"/>
        <w:numPr>
          <w:ilvl w:val="1"/>
          <w:numId w:val="3"/>
        </w:numPr>
        <w:tabs>
          <w:tab w:val="left" w:pos="691"/>
        </w:tabs>
        <w:spacing w:line="312" w:lineRule="auto"/>
        <w:ind w:left="690" w:right="192"/>
        <w:jc w:val="both"/>
      </w:pPr>
      <w:r>
        <w:rPr>
          <w:color w:val="696969"/>
        </w:rPr>
        <w:t>Smluvní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sjednávají,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ukončení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zůstává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zachována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platnost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a účinnost ustanovení článku 6. týkajícího se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zachování Důvěrných informací, ustanovení o smluvních pokutách a náhradě újmy, jakož i dalších ustanovení, která vzhledem ke své povaze mají přetrvat i po zániku této Smlouvy.</w:t>
      </w:r>
    </w:p>
    <w:p w14:paraId="50EA2767" w14:textId="77777777" w:rsidR="002B096D" w:rsidRDefault="009D25C6">
      <w:pPr>
        <w:pStyle w:val="Nadpis2"/>
        <w:numPr>
          <w:ilvl w:val="0"/>
          <w:numId w:val="13"/>
        </w:numPr>
        <w:tabs>
          <w:tab w:val="left" w:pos="3852"/>
        </w:tabs>
        <w:spacing w:before="201"/>
        <w:ind w:left="3851" w:hanging="351"/>
        <w:jc w:val="left"/>
      </w:pPr>
      <w:r>
        <w:rPr>
          <w:color w:val="696969"/>
        </w:rPr>
        <w:t>Závěrečná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ustanovení</w:t>
      </w:r>
    </w:p>
    <w:p w14:paraId="41F6766E" w14:textId="77777777" w:rsidR="002B096D" w:rsidRDefault="002B096D">
      <w:pPr>
        <w:pStyle w:val="Zkladntext"/>
        <w:spacing w:before="10"/>
        <w:rPr>
          <w:b/>
          <w:sz w:val="23"/>
        </w:rPr>
      </w:pPr>
    </w:p>
    <w:p w14:paraId="272A35E6" w14:textId="77777777" w:rsidR="002B096D" w:rsidRDefault="009D25C6">
      <w:pPr>
        <w:pStyle w:val="Odstavecseseznamem"/>
        <w:numPr>
          <w:ilvl w:val="1"/>
          <w:numId w:val="2"/>
        </w:numPr>
        <w:tabs>
          <w:tab w:val="left" w:pos="691"/>
        </w:tabs>
        <w:spacing w:line="312" w:lineRule="auto"/>
        <w:ind w:right="193"/>
        <w:jc w:val="both"/>
      </w:pPr>
      <w:r>
        <w:rPr>
          <w:color w:val="696969"/>
        </w:rPr>
        <w:t>Tato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Smlouva,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vztahy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plynoucí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vztahy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touto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Smlouvou neupravené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řídí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právním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řádem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České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republiky,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zejména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příslušnými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ustanoveními Občanského zákoníku.</w:t>
      </w:r>
    </w:p>
    <w:p w14:paraId="19628D87" w14:textId="77777777" w:rsidR="002B096D" w:rsidRDefault="009D25C6">
      <w:pPr>
        <w:pStyle w:val="Odstavecseseznamem"/>
        <w:numPr>
          <w:ilvl w:val="1"/>
          <w:numId w:val="2"/>
        </w:numPr>
        <w:tabs>
          <w:tab w:val="left" w:pos="691"/>
        </w:tabs>
        <w:spacing w:before="202" w:line="312" w:lineRule="auto"/>
        <w:ind w:right="192"/>
        <w:jc w:val="both"/>
      </w:pPr>
      <w:r>
        <w:rPr>
          <w:color w:val="696969"/>
        </w:rPr>
        <w:t>Poskytovatel prohlašuje a potvrzuje, že na sebe přebírá nebezpečí změny okolností ve smyslu ustanovení § 1765 odst. 2 Občanského zákoníku.</w:t>
      </w:r>
    </w:p>
    <w:p w14:paraId="74DC26C4" w14:textId="77777777" w:rsidR="002B096D" w:rsidRDefault="009D25C6">
      <w:pPr>
        <w:pStyle w:val="Odstavecseseznamem"/>
        <w:numPr>
          <w:ilvl w:val="1"/>
          <w:numId w:val="2"/>
        </w:numPr>
        <w:tabs>
          <w:tab w:val="left" w:pos="691"/>
        </w:tabs>
        <w:spacing w:before="199" w:line="312" w:lineRule="auto"/>
        <w:ind w:right="194"/>
        <w:jc w:val="both"/>
      </w:pPr>
      <w:r>
        <w:rPr>
          <w:color w:val="696969"/>
        </w:rPr>
        <w:t>Smluvní strany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smyslu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1794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odst. 2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Občanského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zákoníku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ujednaly, že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Poskytovatel výslovně vzdává jeho práva ve smyslu ustanovení § 1793 Občanského zákoníku 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souhlasí 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cenou tak, jak byla smluvními stranami sjednána výše v této Smlouvě.</w:t>
      </w:r>
    </w:p>
    <w:p w14:paraId="3CC82C48" w14:textId="77777777" w:rsidR="002B096D" w:rsidRDefault="002B096D">
      <w:pPr>
        <w:spacing w:line="312" w:lineRule="auto"/>
        <w:jc w:val="both"/>
        <w:sectPr w:rsidR="002B096D">
          <w:pgSz w:w="11910" w:h="16850"/>
          <w:pgMar w:top="1660" w:right="1220" w:bottom="800" w:left="1300" w:header="823" w:footer="611" w:gutter="0"/>
          <w:cols w:space="708"/>
        </w:sectPr>
      </w:pPr>
    </w:p>
    <w:p w14:paraId="6657A264" w14:textId="77777777" w:rsidR="002B096D" w:rsidRDefault="002B096D">
      <w:pPr>
        <w:pStyle w:val="Zkladntext"/>
        <w:spacing w:before="3"/>
        <w:rPr>
          <w:sz w:val="28"/>
        </w:rPr>
      </w:pPr>
    </w:p>
    <w:p w14:paraId="4AFDC72B" w14:textId="77777777" w:rsidR="002B096D" w:rsidRDefault="009D25C6">
      <w:pPr>
        <w:pStyle w:val="Odstavecseseznamem"/>
        <w:numPr>
          <w:ilvl w:val="1"/>
          <w:numId w:val="2"/>
        </w:numPr>
        <w:tabs>
          <w:tab w:val="left" w:pos="692"/>
        </w:tabs>
        <w:spacing w:before="93" w:line="312" w:lineRule="auto"/>
        <w:ind w:left="691" w:right="190"/>
        <w:jc w:val="both"/>
      </w:pPr>
      <w:r>
        <w:rPr>
          <w:color w:val="696969"/>
        </w:rPr>
        <w:t>Jakékoliv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spory,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neshody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nároky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vyplývající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smluvního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vztahu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založeného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touto Smlouvou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mezi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Objednatelem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Poskytovatelem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vzniklé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souvislosti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ním,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budou řešeny nejprve smírnou cestou.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případě, že se jakékoliv spory mezi Smluvními stranami nepodaří smírně urovnat, se Smluvní strany dohodly, že místně příslušným soudem pro řešení sporů bude soud příslušný dle místa sídla Objednatele.</w:t>
      </w:r>
    </w:p>
    <w:p w14:paraId="04CEAB98" w14:textId="77777777" w:rsidR="002B096D" w:rsidRDefault="009D25C6">
      <w:pPr>
        <w:pStyle w:val="Odstavecseseznamem"/>
        <w:numPr>
          <w:ilvl w:val="1"/>
          <w:numId w:val="2"/>
        </w:numPr>
        <w:tabs>
          <w:tab w:val="left" w:pos="692"/>
        </w:tabs>
        <w:spacing w:before="202" w:line="312" w:lineRule="auto"/>
        <w:ind w:left="691" w:right="191"/>
        <w:jc w:val="both"/>
      </w:pPr>
      <w:r>
        <w:rPr>
          <w:color w:val="696969"/>
        </w:rPr>
        <w:t>Veškerá komunikace mezi Smluvními stranami bude činěna písemně, není-li touto Smlouvou stanoveno jinak. Písemná komunikace se činí v elektronické podobě, či e- mailu nebo v listinné podobě prostřednictvím doporučené pošty na adresy Smluvních stran uvedené v záhlaví této Smlouvy, resp. v článku 7. této Smlouvy.</w:t>
      </w:r>
    </w:p>
    <w:p w14:paraId="07999A13" w14:textId="77777777" w:rsidR="002B096D" w:rsidRDefault="009D25C6">
      <w:pPr>
        <w:pStyle w:val="Odstavecseseznamem"/>
        <w:numPr>
          <w:ilvl w:val="1"/>
          <w:numId w:val="2"/>
        </w:numPr>
        <w:tabs>
          <w:tab w:val="left" w:pos="693"/>
        </w:tabs>
        <w:spacing w:before="198" w:line="312" w:lineRule="auto"/>
        <w:ind w:left="692" w:right="192"/>
        <w:jc w:val="both"/>
      </w:pPr>
      <w:r>
        <w:rPr>
          <w:color w:val="696969"/>
        </w:rPr>
        <w:t>Dnem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doručení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písemností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odeslaných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souvislosti 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touto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Smlouvou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využitím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provozovatele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poštovních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služeb,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prokázán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jiný den doručení, se rozumí poslední den lhůty, ve které byla písemnost pro adresáta uložena u provozovatele poštovních služeb, a to i tehdy, jestliže se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adresát o jejím uložení nedozvěděl. Ustanovení § 573 Občanského zákoníku se nepoužije.</w:t>
      </w:r>
    </w:p>
    <w:p w14:paraId="2AB872B1" w14:textId="77777777" w:rsidR="002B096D" w:rsidRDefault="009D25C6">
      <w:pPr>
        <w:pStyle w:val="Odstavecseseznamem"/>
        <w:numPr>
          <w:ilvl w:val="1"/>
          <w:numId w:val="2"/>
        </w:numPr>
        <w:tabs>
          <w:tab w:val="left" w:pos="693"/>
        </w:tabs>
        <w:spacing w:before="201" w:line="312" w:lineRule="auto"/>
        <w:ind w:left="692" w:right="189"/>
        <w:jc w:val="both"/>
      </w:pPr>
      <w:r>
        <w:rPr>
          <w:color w:val="696969"/>
        </w:rPr>
        <w:t>Pokud jakákoliv ustanovení Smlouvy budou považována za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neplatná nebo nevymahatelná, nebude mít taková neplatnost nebo nevymahatelnost za následek neplatnost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nevymahatelnost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celé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ale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celá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vykládat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tak, jako by neobsahovala příslušná neplatná nebo nevymahatelná ustanovení nebo části ustanovení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práva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povinnosti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stran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budou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vykládat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přiměřeně.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Smluvní strany se dále zavazují, že budou navzájem spolupracovat s cílem nahradit takové neplatné nebo nevymahatelné ustanovení platným a vymahatelným ustanovením, jímž bude dosaženo stejného ekonomického výsledku, jako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bylo zamýšleno ustanovením, jež bylo shledáno neplatným či nevymahatelným.</w:t>
      </w:r>
    </w:p>
    <w:p w14:paraId="0114B517" w14:textId="77777777" w:rsidR="002B096D" w:rsidRDefault="009D25C6">
      <w:pPr>
        <w:pStyle w:val="Odstavecseseznamem"/>
        <w:numPr>
          <w:ilvl w:val="1"/>
          <w:numId w:val="2"/>
        </w:numPr>
        <w:tabs>
          <w:tab w:val="left" w:pos="693"/>
        </w:tabs>
        <w:spacing w:before="201" w:line="312" w:lineRule="auto"/>
        <w:ind w:left="692" w:right="191"/>
        <w:jc w:val="both"/>
      </w:pPr>
      <w:r>
        <w:rPr>
          <w:color w:val="696969"/>
        </w:rPr>
        <w:t>Změny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doplňky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lze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provádět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pouze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písemnými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vzestupně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očíslovanými dodatky ke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Smlouvě podepsanými oběma Smluvními stranami. Podstatná změna textu této Smlouvy nebo změna, která by nebyla připuštěna ZZVZ, je vyloučena.</w:t>
      </w:r>
    </w:p>
    <w:p w14:paraId="1273DD18" w14:textId="77777777" w:rsidR="002B096D" w:rsidRDefault="009D25C6">
      <w:pPr>
        <w:pStyle w:val="Odstavecseseznamem"/>
        <w:numPr>
          <w:ilvl w:val="1"/>
          <w:numId w:val="2"/>
        </w:numPr>
        <w:tabs>
          <w:tab w:val="left" w:pos="693"/>
        </w:tabs>
        <w:spacing w:before="199" w:line="312" w:lineRule="auto"/>
        <w:ind w:left="692" w:right="192"/>
        <w:jc w:val="both"/>
      </w:pPr>
      <w:r>
        <w:rPr>
          <w:color w:val="696969"/>
        </w:rPr>
        <w:t>Smluvní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potvrzují,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uzavírání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vzájemně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sdělily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všechny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skutkové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právní okolnosti, o nichž ví nebo vědět musí, tak, aby se každá ze Smluvních stran mohla přesvědčit o možnosti uzavřít platnou Smlouvu a aby byl každé ze Smluvních stran zřejmý zájem druhé Smluvní strany Smlouvu uzavřít.</w:t>
      </w:r>
    </w:p>
    <w:p w14:paraId="01F59BDE" w14:textId="77777777" w:rsidR="002B096D" w:rsidRDefault="009D25C6">
      <w:pPr>
        <w:pStyle w:val="Odstavecseseznamem"/>
        <w:numPr>
          <w:ilvl w:val="1"/>
          <w:numId w:val="2"/>
        </w:numPr>
        <w:tabs>
          <w:tab w:val="left" w:pos="827"/>
        </w:tabs>
        <w:spacing w:before="199" w:line="312" w:lineRule="auto"/>
        <w:ind w:left="826" w:right="195" w:hanging="709"/>
        <w:jc w:val="both"/>
      </w:pPr>
      <w:r>
        <w:rPr>
          <w:color w:val="696969"/>
        </w:rPr>
        <w:t>Smluvní strany prohlašují, že se dohodly o veškerých náležitostech Smlouvy. Pro případ,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tato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uzavírána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přítomnosti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obou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stran,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platí,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že Smlouva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nebude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uzavřena,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ji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podepíše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jakoukoliv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změnou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či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odchylkou,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byť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nepodstatnou,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dodatkem,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ledaže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takovou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změnu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či odchylku nebo dodatek následně schválí.</w:t>
      </w:r>
    </w:p>
    <w:p w14:paraId="466950D4" w14:textId="77777777" w:rsidR="002B096D" w:rsidRDefault="009D25C6">
      <w:pPr>
        <w:pStyle w:val="Odstavecseseznamem"/>
        <w:numPr>
          <w:ilvl w:val="1"/>
          <w:numId w:val="2"/>
        </w:numPr>
        <w:tabs>
          <w:tab w:val="left" w:pos="827"/>
        </w:tabs>
        <w:spacing w:before="201" w:line="312" w:lineRule="auto"/>
        <w:ind w:left="826" w:right="192" w:hanging="709"/>
        <w:jc w:val="both"/>
      </w:pPr>
      <w:r>
        <w:rPr>
          <w:color w:val="696969"/>
        </w:rPr>
        <w:t>Tato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vyhotovena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čtyřech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(4)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rovnocenných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vyhotoveních,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nichž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každé má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platnost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originálu.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Každá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stran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obdrží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dvou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(2)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stejnopisech.</w:t>
      </w:r>
    </w:p>
    <w:p w14:paraId="514EA78D" w14:textId="77777777" w:rsidR="002B096D" w:rsidRDefault="002B096D">
      <w:pPr>
        <w:spacing w:line="312" w:lineRule="auto"/>
        <w:jc w:val="both"/>
        <w:sectPr w:rsidR="002B096D">
          <w:pgSz w:w="11910" w:h="16850"/>
          <w:pgMar w:top="1660" w:right="1220" w:bottom="800" w:left="1300" w:header="823" w:footer="611" w:gutter="0"/>
          <w:cols w:space="708"/>
        </w:sectPr>
      </w:pPr>
    </w:p>
    <w:p w14:paraId="517EACCE" w14:textId="77777777" w:rsidR="002B096D" w:rsidRDefault="002B096D">
      <w:pPr>
        <w:pStyle w:val="Zkladntext"/>
        <w:spacing w:before="3"/>
        <w:rPr>
          <w:sz w:val="28"/>
        </w:rPr>
      </w:pPr>
    </w:p>
    <w:p w14:paraId="03B839D9" w14:textId="77777777" w:rsidR="002B096D" w:rsidRDefault="009D25C6">
      <w:pPr>
        <w:pStyle w:val="Zkladntext"/>
        <w:tabs>
          <w:tab w:val="left" w:pos="2057"/>
          <w:tab w:val="left" w:pos="2505"/>
          <w:tab w:val="left" w:pos="3206"/>
          <w:tab w:val="left" w:pos="4278"/>
          <w:tab w:val="left" w:pos="5862"/>
          <w:tab w:val="left" w:pos="7299"/>
          <w:tab w:val="left" w:pos="8127"/>
        </w:tabs>
        <w:spacing w:before="93" w:line="314" w:lineRule="auto"/>
        <w:ind w:left="826" w:right="193" w:hanging="1"/>
      </w:pPr>
      <w:r>
        <w:rPr>
          <w:color w:val="696969"/>
        </w:rPr>
        <w:t>V případě,</w:t>
      </w:r>
      <w:r>
        <w:rPr>
          <w:color w:val="696969"/>
        </w:rPr>
        <w:tab/>
      </w:r>
      <w:r>
        <w:rPr>
          <w:color w:val="696969"/>
          <w:spacing w:val="-6"/>
        </w:rPr>
        <w:t>že</w:t>
      </w:r>
      <w:r>
        <w:rPr>
          <w:color w:val="696969"/>
        </w:rPr>
        <w:tab/>
      </w:r>
      <w:r>
        <w:rPr>
          <w:color w:val="696969"/>
          <w:spacing w:val="-4"/>
        </w:rPr>
        <w:t>bude</w:t>
      </w:r>
      <w:r>
        <w:rPr>
          <w:color w:val="696969"/>
        </w:rPr>
        <w:tab/>
      </w:r>
      <w:r>
        <w:rPr>
          <w:color w:val="696969"/>
          <w:spacing w:val="-2"/>
        </w:rPr>
        <w:t>Smlouva</w:t>
      </w:r>
      <w:r>
        <w:rPr>
          <w:color w:val="696969"/>
        </w:rPr>
        <w:tab/>
      </w:r>
      <w:r>
        <w:rPr>
          <w:color w:val="696969"/>
          <w:spacing w:val="-2"/>
        </w:rPr>
        <w:t>podepisována</w:t>
      </w:r>
      <w:r>
        <w:rPr>
          <w:color w:val="696969"/>
        </w:rPr>
        <w:tab/>
      </w:r>
      <w:r>
        <w:rPr>
          <w:color w:val="696969"/>
          <w:spacing w:val="-2"/>
        </w:rPr>
        <w:t>elektronicky,</w:t>
      </w:r>
      <w:r>
        <w:rPr>
          <w:color w:val="696969"/>
        </w:rPr>
        <w:tab/>
      </w:r>
      <w:r>
        <w:rPr>
          <w:color w:val="696969"/>
          <w:spacing w:val="-2"/>
        </w:rPr>
        <w:t>obdrží</w:t>
      </w:r>
      <w:r>
        <w:rPr>
          <w:color w:val="696969"/>
        </w:rPr>
        <w:tab/>
      </w:r>
      <w:r>
        <w:rPr>
          <w:color w:val="696969"/>
          <w:spacing w:val="-2"/>
        </w:rPr>
        <w:t xml:space="preserve">Poskytoval </w:t>
      </w:r>
      <w:r>
        <w:rPr>
          <w:color w:val="696969"/>
        </w:rPr>
        <w:t>elektronický dokument, podepsaný v souladu s platnou právní úpravou.</w:t>
      </w:r>
    </w:p>
    <w:p w14:paraId="4D8FF998" w14:textId="77777777" w:rsidR="002B096D" w:rsidRDefault="009D25C6">
      <w:pPr>
        <w:pStyle w:val="Odstavecseseznamem"/>
        <w:numPr>
          <w:ilvl w:val="1"/>
          <w:numId w:val="2"/>
        </w:numPr>
        <w:tabs>
          <w:tab w:val="left" w:pos="827"/>
        </w:tabs>
        <w:spacing w:before="197"/>
        <w:ind w:left="826" w:hanging="709"/>
      </w:pPr>
      <w:r>
        <w:rPr>
          <w:color w:val="696969"/>
        </w:rPr>
        <w:t>Nedílnou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součástí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tvoří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následující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přílohy:</w:t>
      </w:r>
    </w:p>
    <w:p w14:paraId="27672C2A" w14:textId="77777777" w:rsidR="002B096D" w:rsidRDefault="002B096D">
      <w:pPr>
        <w:pStyle w:val="Zkladntext"/>
        <w:spacing w:before="10"/>
        <w:rPr>
          <w:sz w:val="23"/>
        </w:rPr>
      </w:pPr>
    </w:p>
    <w:p w14:paraId="3C1608F8" w14:textId="77777777" w:rsidR="002B096D" w:rsidRDefault="009D25C6">
      <w:pPr>
        <w:pStyle w:val="Zkladntext"/>
        <w:spacing w:line="312" w:lineRule="auto"/>
        <w:ind w:left="2096" w:right="192" w:hanging="1270"/>
        <w:jc w:val="both"/>
      </w:pPr>
      <w:r>
        <w:rPr>
          <w:color w:val="696969"/>
        </w:rPr>
        <w:t>Příloha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1: Seznam zařízení bezpečnostních dohledů CMS 2.0, kategorizace vad, incidentů a požadavků a SLA parametry</w:t>
      </w:r>
    </w:p>
    <w:p w14:paraId="3462F766" w14:textId="77777777" w:rsidR="002B096D" w:rsidRDefault="009D25C6">
      <w:pPr>
        <w:pStyle w:val="Zkladntext"/>
        <w:spacing w:before="120" w:line="312" w:lineRule="auto"/>
        <w:ind w:left="118" w:right="193"/>
        <w:jc w:val="both"/>
      </w:pPr>
      <w:r>
        <w:rPr>
          <w:color w:val="696969"/>
        </w:rPr>
        <w:t>Smluvní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prohlašují,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tato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projevem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pravé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svobodné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vůle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nebyla sjednána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tísni ani za jinak jednostranně nevýhodných podmínek. Na důkaz toho připojují Smluvní strany své podpisy.</w:t>
      </w:r>
    </w:p>
    <w:p w14:paraId="53B9CDB5" w14:textId="77777777" w:rsidR="002B096D" w:rsidRDefault="002B096D">
      <w:pPr>
        <w:pStyle w:val="Zkladntext"/>
        <w:rPr>
          <w:sz w:val="20"/>
        </w:rPr>
      </w:pPr>
    </w:p>
    <w:p w14:paraId="1A1587CD" w14:textId="77777777" w:rsidR="002B096D" w:rsidRDefault="002B096D">
      <w:pPr>
        <w:pStyle w:val="Zkladntext"/>
        <w:rPr>
          <w:sz w:val="20"/>
        </w:rPr>
      </w:pPr>
    </w:p>
    <w:p w14:paraId="47077E4B" w14:textId="77777777" w:rsidR="002B096D" w:rsidRDefault="002B096D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814"/>
        <w:gridCol w:w="3815"/>
      </w:tblGrid>
      <w:tr w:rsidR="002B096D" w14:paraId="3FC01A38" w14:textId="77777777">
        <w:trPr>
          <w:trHeight w:val="246"/>
        </w:trPr>
        <w:tc>
          <w:tcPr>
            <w:tcW w:w="3814" w:type="dxa"/>
          </w:tcPr>
          <w:p w14:paraId="0584CD47" w14:textId="77777777" w:rsidR="002B096D" w:rsidRDefault="009D25C6">
            <w:pPr>
              <w:pStyle w:val="TableParagraph"/>
              <w:tabs>
                <w:tab w:val="left" w:pos="2971"/>
              </w:tabs>
              <w:spacing w:line="227" w:lineRule="exact"/>
              <w:ind w:left="50"/>
              <w:rPr>
                <w:rFonts w:ascii="Times New Roman"/>
              </w:rPr>
            </w:pPr>
            <w:r>
              <w:rPr>
                <w:color w:val="696969"/>
              </w:rPr>
              <w:t xml:space="preserve">V Praze dne: </w:t>
            </w:r>
            <w:r>
              <w:rPr>
                <w:rFonts w:ascii="Times New Roman"/>
                <w:color w:val="696969"/>
                <w:u w:val="single" w:color="686868"/>
              </w:rPr>
              <w:tab/>
            </w:r>
          </w:p>
        </w:tc>
        <w:tc>
          <w:tcPr>
            <w:tcW w:w="3815" w:type="dxa"/>
          </w:tcPr>
          <w:p w14:paraId="52C3E1F3" w14:textId="77777777" w:rsidR="002B096D" w:rsidRDefault="009D25C6">
            <w:pPr>
              <w:pStyle w:val="TableParagraph"/>
              <w:tabs>
                <w:tab w:val="left" w:pos="3764"/>
              </w:tabs>
              <w:spacing w:line="227" w:lineRule="exact"/>
              <w:ind w:left="841"/>
              <w:rPr>
                <w:rFonts w:ascii="Times New Roman"/>
              </w:rPr>
            </w:pPr>
            <w:r>
              <w:rPr>
                <w:color w:val="696969"/>
              </w:rPr>
              <w:t xml:space="preserve">V Praze dne: </w:t>
            </w:r>
            <w:r>
              <w:rPr>
                <w:rFonts w:ascii="Times New Roman"/>
                <w:color w:val="696969"/>
                <w:u w:val="single" w:color="686868"/>
              </w:rPr>
              <w:tab/>
            </w:r>
          </w:p>
        </w:tc>
      </w:tr>
    </w:tbl>
    <w:p w14:paraId="47BAA23F" w14:textId="77777777" w:rsidR="002B096D" w:rsidRDefault="002B096D">
      <w:pPr>
        <w:pStyle w:val="Zkladntext"/>
        <w:spacing w:before="8"/>
        <w:rPr>
          <w:sz w:val="7"/>
        </w:rPr>
      </w:pPr>
    </w:p>
    <w:p w14:paraId="5DEF24CD" w14:textId="77777777" w:rsidR="002B096D" w:rsidRDefault="002B096D">
      <w:pPr>
        <w:rPr>
          <w:sz w:val="7"/>
        </w:rPr>
        <w:sectPr w:rsidR="002B096D">
          <w:pgSz w:w="11910" w:h="16850"/>
          <w:pgMar w:top="1660" w:right="1220" w:bottom="800" w:left="1300" w:header="823" w:footer="611" w:gutter="0"/>
          <w:cols w:space="708"/>
        </w:sectPr>
      </w:pPr>
    </w:p>
    <w:p w14:paraId="1BC21ECE" w14:textId="239E9BE5" w:rsidR="009D25C6" w:rsidRDefault="00005FC0" w:rsidP="009D25C6">
      <w:pPr>
        <w:spacing w:before="110" w:line="252" w:lineRule="auto"/>
        <w:ind w:left="352"/>
        <w:rPr>
          <w:rFonts w:ascii="Trebuchet MS"/>
          <w:spacing w:val="-2"/>
          <w:sz w:val="12"/>
        </w:rPr>
      </w:pPr>
      <w:r>
        <w:pict w14:anchorId="36807FE1">
          <v:shape id="docshape2" o:spid="_x0000_s2057" style="position:absolute;left:0;text-align:left;margin-left:160.85pt;margin-top:6.6pt;width:41.35pt;height:41.1pt;z-index:-16141312;mso-position-horizontal-relative:page" coordorigin="3217,132" coordsize="827,822" o:spt="100" adj="0,,0" path="m3366,779r-72,47l3248,871r-24,39l3217,939r5,11l3227,953r53,l3285,951r-52,l3240,920r27,-43l3310,828r56,-49xm3570,132r-16,11l3545,168r-3,29l3542,218r,18l3544,256r3,21l3550,299r4,22l3559,345r5,22l3570,390r-7,32l3541,480r-32,76l3469,643r-47,90l3373,816r-50,70l3276,933r-43,18l3285,951r3,-1l3331,912r53,-67l3447,746r8,-3l3447,743r59,-109l3546,550r25,-64l3586,436r29,l3597,388r6,-43l3586,345r-10,-37l3569,272r-3,-33l3565,208r,-12l3567,174r5,-22l3582,137r21,l3592,132r-22,xm4035,741r-23,l4002,750r,22l4012,781r23,l4039,777r-25,l4007,770r,-18l4014,746r25,l4035,741xm4039,746r-6,l4039,752r,18l4033,777r6,l4044,772r,-22l4039,746xm4029,748r-14,l4015,772r4,l4019,763r11,l4029,762r-2,l4032,760r-13,l4019,753r12,l4031,751r-2,-3xm4030,763r-6,l4026,766r1,2l4028,772r4,l4031,768r,-3l4030,763xm4031,753r-6,l4027,754r,5l4024,760r8,l4032,756r-1,-3xm3615,436r-29,l3631,528r47,62l3722,629r36,24l3683,668r-79,20l3524,713r-77,30l3455,743r71,-22l3612,701r89,-16l3789,674r64,l3839,668r57,-3l4026,665r-21,-11l3973,647r-171,l3782,636r-19,-12l3744,611r-18,-13l3684,556r-35,-51l3619,448r-4,-12xm3853,674r-64,l3845,699r54,19l3949,730r42,4l4009,733r13,-4l4031,723r1,-3l4009,720r-33,-3l3935,706r-47,-17l3853,674xm4035,714r-6,3l4020,720r12,l4035,714xm4026,665r-130,l3963,667r54,12l4039,705r2,-6l4044,697r,-6l4033,669r-7,-4xm3903,641r-23,1l3856,643r-54,4l3973,647r-13,-3l3903,641xm3611,201r-5,25l3601,258r-7,39l3586,345r17,l3603,339r4,-46l3609,247r2,-46xm3603,137r-21,l3591,142r9,10l3607,166r4,20l3614,154r-7,-16l3603,137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AB6A883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56" type="#_x0000_t202" style="position:absolute;left:0;text-align:left;margin-left:74.4pt;margin-top:39.2pt;width:450.5pt;height:80.9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04"/>
                    <w:gridCol w:w="201"/>
                    <w:gridCol w:w="4404"/>
                  </w:tblGrid>
                  <w:tr w:rsidR="002B096D" w14:paraId="4BFD373C" w14:textId="77777777">
                    <w:trPr>
                      <w:trHeight w:val="239"/>
                    </w:trPr>
                    <w:tc>
                      <w:tcPr>
                        <w:tcW w:w="4404" w:type="dxa"/>
                        <w:tcBorders>
                          <w:bottom w:val="single" w:sz="6" w:space="0" w:color="686868"/>
                        </w:tcBorders>
                      </w:tcPr>
                      <w:p w14:paraId="11641E19" w14:textId="21953871" w:rsidR="002B096D" w:rsidRDefault="002B096D" w:rsidP="009D25C6">
                        <w:pPr>
                          <w:pStyle w:val="TableParagraph"/>
                          <w:spacing w:line="153" w:lineRule="exact"/>
                          <w:rPr>
                            <w:rFonts w:ascii="Trebuchet MS"/>
                            <w:sz w:val="17"/>
                          </w:rPr>
                        </w:pPr>
                      </w:p>
                    </w:tc>
                    <w:tc>
                      <w:tcPr>
                        <w:tcW w:w="201" w:type="dxa"/>
                      </w:tcPr>
                      <w:p w14:paraId="48E36585" w14:textId="77777777" w:rsidR="002B096D" w:rsidRDefault="002B096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04" w:type="dxa"/>
                        <w:tcBorders>
                          <w:bottom w:val="single" w:sz="6" w:space="0" w:color="686868"/>
                        </w:tcBorders>
                      </w:tcPr>
                      <w:p w14:paraId="56BA813F" w14:textId="2502A5C0" w:rsidR="002B096D" w:rsidRDefault="002B096D" w:rsidP="009D25C6">
                        <w:pPr>
                          <w:pStyle w:val="TableParagraph"/>
                          <w:spacing w:line="104" w:lineRule="exact"/>
                          <w:rPr>
                            <w:rFonts w:ascii="Trebuchet MS"/>
                            <w:sz w:val="12"/>
                          </w:rPr>
                        </w:pPr>
                      </w:p>
                    </w:tc>
                  </w:tr>
                  <w:tr w:rsidR="002B096D" w14:paraId="254BB8EF" w14:textId="77777777">
                    <w:trPr>
                      <w:trHeight w:val="429"/>
                    </w:trPr>
                    <w:tc>
                      <w:tcPr>
                        <w:tcW w:w="4404" w:type="dxa"/>
                        <w:tcBorders>
                          <w:top w:val="single" w:sz="6" w:space="0" w:color="686868"/>
                        </w:tcBorders>
                      </w:tcPr>
                      <w:p w14:paraId="4C3CE179" w14:textId="5C3D0CBC" w:rsidR="002B096D" w:rsidRDefault="009D25C6">
                        <w:pPr>
                          <w:pStyle w:val="TableParagraph"/>
                          <w:spacing w:before="123"/>
                        </w:pPr>
                        <w:r>
                          <w:rPr>
                            <w:color w:val="696969"/>
                          </w:rPr>
                          <w:t>xxx</w:t>
                        </w:r>
                      </w:p>
                    </w:tc>
                    <w:tc>
                      <w:tcPr>
                        <w:tcW w:w="201" w:type="dxa"/>
                      </w:tcPr>
                      <w:p w14:paraId="56A2AF47" w14:textId="77777777" w:rsidR="002B096D" w:rsidRDefault="002B09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404" w:type="dxa"/>
                        <w:tcBorders>
                          <w:top w:val="single" w:sz="6" w:space="0" w:color="686868"/>
                        </w:tcBorders>
                      </w:tcPr>
                      <w:p w14:paraId="3A2B2C35" w14:textId="061D13E8" w:rsidR="002B096D" w:rsidRDefault="009D25C6">
                        <w:pPr>
                          <w:pStyle w:val="TableParagraph"/>
                          <w:spacing w:before="123"/>
                        </w:pPr>
                        <w:r>
                          <w:rPr>
                            <w:color w:val="696969"/>
                          </w:rPr>
                          <w:t>xxx</w:t>
                        </w:r>
                      </w:p>
                    </w:tc>
                  </w:tr>
                  <w:tr w:rsidR="002B096D" w14:paraId="13231C66" w14:textId="77777777">
                    <w:trPr>
                      <w:trHeight w:val="935"/>
                    </w:trPr>
                    <w:tc>
                      <w:tcPr>
                        <w:tcW w:w="4404" w:type="dxa"/>
                      </w:tcPr>
                      <w:p w14:paraId="65026DD5" w14:textId="7279C4D3" w:rsidR="002B096D" w:rsidRDefault="009D25C6">
                        <w:pPr>
                          <w:pStyle w:val="TableParagraph"/>
                          <w:spacing w:before="56"/>
                        </w:pPr>
                        <w:r>
                          <w:rPr>
                            <w:color w:val="696969"/>
                          </w:rPr>
                          <w:t>xxx</w:t>
                        </w:r>
                      </w:p>
                      <w:p w14:paraId="293C6962" w14:textId="77777777" w:rsidR="002B096D" w:rsidRDefault="009D25C6">
                        <w:pPr>
                          <w:pStyle w:val="TableParagraph"/>
                          <w:spacing w:before="102"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96969"/>
                          </w:rPr>
                          <w:t>Národní</w:t>
                        </w:r>
                        <w:r>
                          <w:rPr>
                            <w:b/>
                            <w:color w:val="696969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</w:rPr>
                          <w:t>agentura</w:t>
                        </w:r>
                        <w:r>
                          <w:rPr>
                            <w:b/>
                            <w:color w:val="696969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</w:rPr>
                          <w:t>pro</w:t>
                        </w:r>
                        <w:r>
                          <w:rPr>
                            <w:b/>
                            <w:color w:val="696969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</w:rPr>
                          <w:t>komunikační</w:t>
                        </w:r>
                        <w:r>
                          <w:rPr>
                            <w:b/>
                            <w:color w:val="696969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</w:rPr>
                          <w:t>a informační technologie, s. p.</w:t>
                        </w:r>
                      </w:p>
                    </w:tc>
                    <w:tc>
                      <w:tcPr>
                        <w:tcW w:w="201" w:type="dxa"/>
                      </w:tcPr>
                      <w:p w14:paraId="0DA3A8C0" w14:textId="77777777" w:rsidR="002B096D" w:rsidRDefault="002B09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404" w:type="dxa"/>
                      </w:tcPr>
                      <w:p w14:paraId="5A8D808D" w14:textId="71052E22" w:rsidR="002B096D" w:rsidRDefault="009D25C6">
                        <w:pPr>
                          <w:pStyle w:val="TableParagraph"/>
                          <w:spacing w:before="56"/>
                        </w:pPr>
                        <w:r>
                          <w:rPr>
                            <w:color w:val="696969"/>
                            <w:spacing w:val="-2"/>
                          </w:rPr>
                          <w:t>xxx</w:t>
                        </w:r>
                      </w:p>
                      <w:p w14:paraId="018980E9" w14:textId="77777777" w:rsidR="002B096D" w:rsidRDefault="009D25C6">
                        <w:pPr>
                          <w:pStyle w:val="TableParagraph"/>
                          <w:spacing w:before="12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96969"/>
                          </w:rPr>
                          <w:t>ComSource</w:t>
                        </w:r>
                        <w:r>
                          <w:rPr>
                            <w:b/>
                            <w:color w:val="696969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  <w:spacing w:val="-2"/>
                          </w:rPr>
                          <w:t>s.r.o.</w:t>
                        </w:r>
                      </w:p>
                    </w:tc>
                  </w:tr>
                </w:tbl>
                <w:p w14:paraId="45053FE9" w14:textId="77777777" w:rsidR="002B096D" w:rsidRDefault="002B096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25C6">
        <w:rPr>
          <w:rFonts w:ascii="Trebuchet MS" w:hAnsi="Trebuchet MS"/>
          <w:w w:val="95"/>
          <w:sz w:val="34"/>
        </w:rPr>
        <w:t xml:space="preserve"> </w:t>
      </w:r>
      <w:r w:rsidR="009D25C6">
        <w:br w:type="column"/>
      </w:r>
      <w:r w:rsidR="009D25C6">
        <w:rPr>
          <w:rFonts w:ascii="Trebuchet MS"/>
          <w:spacing w:val="-2"/>
          <w:sz w:val="12"/>
        </w:rPr>
        <w:t xml:space="preserve"> </w:t>
      </w:r>
    </w:p>
    <w:p w14:paraId="2489592A" w14:textId="481AAF5A" w:rsidR="002B096D" w:rsidRDefault="002B096D" w:rsidP="009D25C6">
      <w:pPr>
        <w:spacing w:line="136" w:lineRule="exact"/>
        <w:ind w:left="69"/>
        <w:rPr>
          <w:rFonts w:ascii="Trebuchet MS"/>
          <w:sz w:val="12"/>
        </w:rPr>
        <w:sectPr w:rsidR="002B096D">
          <w:type w:val="continuous"/>
          <w:pgSz w:w="11910" w:h="16850"/>
          <w:pgMar w:top="1660" w:right="1220" w:bottom="800" w:left="1300" w:header="823" w:footer="611" w:gutter="0"/>
          <w:cols w:num="4" w:space="708" w:equalWidth="0">
            <w:col w:w="2140" w:space="40"/>
            <w:col w:w="1884" w:space="436"/>
            <w:col w:w="1225" w:space="39"/>
            <w:col w:w="3626"/>
          </w:cols>
        </w:sectPr>
      </w:pPr>
    </w:p>
    <w:p w14:paraId="442E626B" w14:textId="77777777" w:rsidR="002B096D" w:rsidRDefault="002B096D">
      <w:pPr>
        <w:pStyle w:val="Zkladntext"/>
        <w:rPr>
          <w:rFonts w:ascii="Trebuchet MS"/>
          <w:sz w:val="20"/>
        </w:rPr>
      </w:pPr>
    </w:p>
    <w:p w14:paraId="42828B9F" w14:textId="77777777" w:rsidR="002B096D" w:rsidRDefault="002B096D">
      <w:pPr>
        <w:pStyle w:val="Zkladntext"/>
        <w:rPr>
          <w:rFonts w:ascii="Trebuchet MS"/>
          <w:sz w:val="20"/>
        </w:rPr>
      </w:pPr>
    </w:p>
    <w:p w14:paraId="25332A0E" w14:textId="77777777" w:rsidR="002B096D" w:rsidRDefault="002B096D">
      <w:pPr>
        <w:pStyle w:val="Zkladntext"/>
        <w:rPr>
          <w:rFonts w:ascii="Trebuchet MS"/>
          <w:sz w:val="20"/>
        </w:rPr>
      </w:pPr>
    </w:p>
    <w:p w14:paraId="36E12604" w14:textId="77777777" w:rsidR="002B096D" w:rsidRDefault="002B096D">
      <w:pPr>
        <w:pStyle w:val="Zkladntext"/>
        <w:rPr>
          <w:rFonts w:ascii="Trebuchet MS"/>
          <w:sz w:val="20"/>
        </w:rPr>
      </w:pPr>
    </w:p>
    <w:p w14:paraId="767C3381" w14:textId="77777777" w:rsidR="002B096D" w:rsidRDefault="002B096D">
      <w:pPr>
        <w:pStyle w:val="Zkladntext"/>
        <w:rPr>
          <w:rFonts w:ascii="Trebuchet MS"/>
          <w:sz w:val="20"/>
        </w:rPr>
      </w:pPr>
    </w:p>
    <w:p w14:paraId="15D0C3B8" w14:textId="77777777" w:rsidR="002B096D" w:rsidRDefault="002B096D">
      <w:pPr>
        <w:pStyle w:val="Zkladntext"/>
        <w:rPr>
          <w:rFonts w:ascii="Trebuchet MS"/>
          <w:sz w:val="20"/>
        </w:rPr>
      </w:pPr>
    </w:p>
    <w:p w14:paraId="04F11408" w14:textId="77777777" w:rsidR="002B096D" w:rsidRDefault="002B096D">
      <w:pPr>
        <w:pStyle w:val="Zkladntext"/>
        <w:spacing w:before="10"/>
        <w:rPr>
          <w:rFonts w:ascii="Trebuchet MS"/>
          <w:sz w:val="29"/>
        </w:rPr>
      </w:pPr>
    </w:p>
    <w:p w14:paraId="2F9A3480" w14:textId="77777777" w:rsidR="002B096D" w:rsidRDefault="002B096D">
      <w:pPr>
        <w:rPr>
          <w:rFonts w:ascii="Trebuchet MS"/>
          <w:sz w:val="29"/>
        </w:rPr>
        <w:sectPr w:rsidR="002B096D">
          <w:type w:val="continuous"/>
          <w:pgSz w:w="11910" w:h="16850"/>
          <w:pgMar w:top="1660" w:right="1220" w:bottom="800" w:left="1300" w:header="823" w:footer="611" w:gutter="0"/>
          <w:cols w:space="708"/>
        </w:sectPr>
      </w:pPr>
    </w:p>
    <w:p w14:paraId="49DCD1D0" w14:textId="1105D0C6" w:rsidR="002B096D" w:rsidRDefault="00005FC0">
      <w:pPr>
        <w:spacing w:before="112" w:line="252" w:lineRule="auto"/>
        <w:ind w:left="231"/>
        <w:rPr>
          <w:rFonts w:ascii="Trebuchet MS" w:hAnsi="Trebuchet MS"/>
          <w:sz w:val="43"/>
        </w:rPr>
      </w:pPr>
      <w:r>
        <w:pict w14:anchorId="2BD2D1B8">
          <v:shape id="docshape6" o:spid="_x0000_s2053" style="position:absolute;left:0;text-align:left;margin-left:160.95pt;margin-top:7pt;width:52.15pt;height:51.8pt;z-index:-16140800;mso-position-horizontal-relative:page" coordorigin="3219,140" coordsize="1043,1036" o:spt="100" adj="0,,0" path="m3407,957r-91,59l3258,1073r-30,49l3219,1159r7,13l3232,1176r70,l3305,1174r-66,l3248,1135r34,-55l3337,1018r70,-61xm3665,140r-21,14l3633,186r-3,37l3629,248r1,24l3632,297r3,27l3640,351r5,28l3651,409r6,28l3665,466r-6,30l3640,549r-28,72l3575,705r-43,90l3484,888r-51,88l3382,1054r-51,63l3283,1158r-44,16l3305,1174r35,-26l3389,1095r56,-77l3509,914r10,-3l3509,911r62,-113l3617,706r32,-74l3670,573r14,-48l3721,525r-23,-62l3706,409r-22,l3672,362r-8,-45l3659,275r-1,-38l3658,221r2,-27l3667,166r13,-20l3706,146r-14,-5l3665,140xm4251,909r-29,l4210,920r,28l4222,959r29,l4257,954r-32,l4215,945r,-22l4225,914r32,l4251,909xm4257,914r-9,l4256,923r,22l4248,954r9,l4262,948r,-28l4257,914xm4243,918r-17,l4226,948r5,l4231,937r14,l4244,936r-3,-1l4247,932r-16,l4231,924r15,l4246,922r-3,-4xm4245,937r-7,l4240,940r1,3l4242,948r5,l4246,943r,-4l4245,937xm4246,924r-7,l4241,925r,6l4238,932r9,l4247,928r-1,-4xm3721,525r-37,l3730,620r47,71l3824,741r43,34l3902,798r-76,14l3747,831r-80,22l3587,880r-78,31l3519,911r55,-17l3644,875r73,-17l3792,844r75,-11l3941,824r80,l4004,817r72,-4l4240,813r-27,-15l4173,790r-216,l3932,776r-24,-15l3884,745r-22,-16l3809,675r-45,-65l3727,539r-6,-14xm4021,824r-80,l4011,856r69,23l4143,894r53,6l4218,898r16,-4l4246,886r1,-3l4218,883r-42,-5l4124,864r-58,-20l4021,824xm4251,875r-7,3l4232,883r15,l4251,875xm4240,813r-164,l4160,816r68,14l4256,863r3,-7l4262,853r,-8l4249,818r-9,-5xm4085,783r-29,l4025,785r-68,5l4173,790r-16,-3l4085,783xm3716,227r-6,32l3704,299r-9,50l3684,409r22,l3707,402r4,-59l3714,286r2,-59xm3706,146r-26,l3691,154r11,11l3711,183r5,25l3720,169r-9,-20l3706,146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51C43F02">
          <v:shape id="docshape7" o:spid="_x0000_s2052" type="#_x0000_t202" style="position:absolute;left:0;text-align:left;margin-left:74.4pt;margin-top:48.55pt;width:450.5pt;height:80.8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04"/>
                    <w:gridCol w:w="202"/>
                    <w:gridCol w:w="4404"/>
                  </w:tblGrid>
                  <w:tr w:rsidR="002B096D" w14:paraId="4AB74ED3" w14:textId="77777777">
                    <w:trPr>
                      <w:trHeight w:val="239"/>
                    </w:trPr>
                    <w:tc>
                      <w:tcPr>
                        <w:tcW w:w="4404" w:type="dxa"/>
                        <w:tcBorders>
                          <w:bottom w:val="single" w:sz="6" w:space="0" w:color="686868"/>
                        </w:tcBorders>
                      </w:tcPr>
                      <w:p w14:paraId="38FE7B09" w14:textId="6BF5F9F4" w:rsidR="002B096D" w:rsidRDefault="002B096D" w:rsidP="009D25C6">
                        <w:pPr>
                          <w:pStyle w:val="TableParagraph"/>
                          <w:spacing w:line="183" w:lineRule="exact"/>
                          <w:rPr>
                            <w:rFonts w:ascii="Trebuchet MS"/>
                            <w:sz w:val="21"/>
                          </w:rPr>
                        </w:pPr>
                      </w:p>
                    </w:tc>
                    <w:tc>
                      <w:tcPr>
                        <w:tcW w:w="202" w:type="dxa"/>
                      </w:tcPr>
                      <w:p w14:paraId="15C2E0C3" w14:textId="77777777" w:rsidR="002B096D" w:rsidRDefault="002B096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04" w:type="dxa"/>
                        <w:tcBorders>
                          <w:bottom w:val="single" w:sz="6" w:space="0" w:color="686868"/>
                        </w:tcBorders>
                      </w:tcPr>
                      <w:p w14:paraId="7035602B" w14:textId="77777777" w:rsidR="002B096D" w:rsidRDefault="002B096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B096D" w14:paraId="47FA6A25" w14:textId="77777777">
                    <w:trPr>
                      <w:trHeight w:val="427"/>
                    </w:trPr>
                    <w:tc>
                      <w:tcPr>
                        <w:tcW w:w="4404" w:type="dxa"/>
                        <w:tcBorders>
                          <w:top w:val="single" w:sz="6" w:space="0" w:color="686868"/>
                        </w:tcBorders>
                      </w:tcPr>
                      <w:p w14:paraId="7557E292" w14:textId="3F2AE351" w:rsidR="002B096D" w:rsidRDefault="009D25C6">
                        <w:pPr>
                          <w:pStyle w:val="TableParagraph"/>
                          <w:spacing w:before="121"/>
                        </w:pPr>
                        <w:bookmarkStart w:id="45" w:name="Vladimír_Rohel"/>
                        <w:bookmarkEnd w:id="45"/>
                        <w:r>
                          <w:rPr>
                            <w:color w:val="696969"/>
                          </w:rPr>
                          <w:t>xxx</w:t>
                        </w:r>
                      </w:p>
                    </w:tc>
                    <w:tc>
                      <w:tcPr>
                        <w:tcW w:w="202" w:type="dxa"/>
                      </w:tcPr>
                      <w:p w14:paraId="479BE6C9" w14:textId="77777777" w:rsidR="002B096D" w:rsidRDefault="002B09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404" w:type="dxa"/>
                        <w:tcBorders>
                          <w:top w:val="single" w:sz="6" w:space="0" w:color="686868"/>
                        </w:tcBorders>
                      </w:tcPr>
                      <w:p w14:paraId="42F18EA7" w14:textId="6B4275AF" w:rsidR="002B096D" w:rsidRDefault="009D25C6">
                        <w:pPr>
                          <w:pStyle w:val="TableParagraph"/>
                          <w:spacing w:before="121"/>
                          <w:ind w:left="-1"/>
                        </w:pPr>
                        <w:r>
                          <w:rPr>
                            <w:color w:val="696969"/>
                          </w:rPr>
                          <w:t>xxx</w:t>
                        </w:r>
                      </w:p>
                    </w:tc>
                  </w:tr>
                  <w:tr w:rsidR="002B096D" w14:paraId="08BC6176" w14:textId="77777777">
                    <w:trPr>
                      <w:trHeight w:val="935"/>
                    </w:trPr>
                    <w:tc>
                      <w:tcPr>
                        <w:tcW w:w="4404" w:type="dxa"/>
                      </w:tcPr>
                      <w:p w14:paraId="6CC6E03C" w14:textId="018CF973" w:rsidR="002B096D" w:rsidRDefault="009D25C6">
                        <w:pPr>
                          <w:pStyle w:val="TableParagraph"/>
                          <w:spacing w:before="56"/>
                        </w:pPr>
                        <w:r>
                          <w:rPr>
                            <w:color w:val="696969"/>
                          </w:rPr>
                          <w:t>xxx</w:t>
                        </w:r>
                      </w:p>
                      <w:p w14:paraId="249552FD" w14:textId="77777777" w:rsidR="002B096D" w:rsidRDefault="009D25C6">
                        <w:pPr>
                          <w:pStyle w:val="TableParagraph"/>
                          <w:spacing w:before="102"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96969"/>
                          </w:rPr>
                          <w:t>Národní</w:t>
                        </w:r>
                        <w:r>
                          <w:rPr>
                            <w:b/>
                            <w:color w:val="696969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</w:rPr>
                          <w:t>agentura</w:t>
                        </w:r>
                        <w:r>
                          <w:rPr>
                            <w:b/>
                            <w:color w:val="696969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</w:rPr>
                          <w:t>pro</w:t>
                        </w:r>
                        <w:r>
                          <w:rPr>
                            <w:b/>
                            <w:color w:val="696969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</w:rPr>
                          <w:t>komunikační</w:t>
                        </w:r>
                        <w:r>
                          <w:rPr>
                            <w:b/>
                            <w:color w:val="696969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</w:rPr>
                          <w:t>a informační technologie, s. p.</w:t>
                        </w:r>
                      </w:p>
                    </w:tc>
                    <w:tc>
                      <w:tcPr>
                        <w:tcW w:w="202" w:type="dxa"/>
                      </w:tcPr>
                      <w:p w14:paraId="0F9D6AB0" w14:textId="77777777" w:rsidR="002B096D" w:rsidRDefault="002B09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404" w:type="dxa"/>
                      </w:tcPr>
                      <w:p w14:paraId="25128CF3" w14:textId="5BC5DE49" w:rsidR="002B096D" w:rsidRDefault="009D25C6">
                        <w:pPr>
                          <w:pStyle w:val="TableParagraph"/>
                          <w:spacing w:before="56"/>
                          <w:ind w:left="-1"/>
                        </w:pPr>
                        <w:r>
                          <w:rPr>
                            <w:color w:val="696969"/>
                            <w:spacing w:val="-2"/>
                          </w:rPr>
                          <w:t>xxx</w:t>
                        </w:r>
                      </w:p>
                      <w:p w14:paraId="53B603CB" w14:textId="77777777" w:rsidR="002B096D" w:rsidRDefault="009D25C6">
                        <w:pPr>
                          <w:pStyle w:val="TableParagraph"/>
                          <w:spacing w:before="121"/>
                          <w:ind w:left="-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96969"/>
                          </w:rPr>
                          <w:t>ComSource</w:t>
                        </w:r>
                        <w:r>
                          <w:rPr>
                            <w:b/>
                            <w:color w:val="696969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  <w:spacing w:val="-2"/>
                          </w:rPr>
                          <w:t>s.r.o.</w:t>
                        </w:r>
                      </w:p>
                    </w:tc>
                  </w:tr>
                </w:tbl>
                <w:p w14:paraId="3DF38FC2" w14:textId="77777777" w:rsidR="002B096D" w:rsidRDefault="002B096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bookmarkStart w:id="46" w:name="Ing._Antonín_Chlum"/>
      <w:bookmarkEnd w:id="46"/>
      <w:r w:rsidR="009D25C6">
        <w:rPr>
          <w:rFonts w:ascii="Trebuchet MS" w:hAnsi="Trebuchet MS"/>
          <w:spacing w:val="-2"/>
          <w:sz w:val="43"/>
        </w:rPr>
        <w:t xml:space="preserve"> </w:t>
      </w:r>
    </w:p>
    <w:p w14:paraId="376A050F" w14:textId="04E9CC3F" w:rsidR="009D25C6" w:rsidRDefault="009D25C6" w:rsidP="009D25C6">
      <w:pPr>
        <w:spacing w:before="122" w:line="259" w:lineRule="auto"/>
        <w:ind w:right="37"/>
        <w:rPr>
          <w:rFonts w:ascii="Trebuchet MS"/>
          <w:sz w:val="32"/>
        </w:rPr>
      </w:pPr>
    </w:p>
    <w:p w14:paraId="7950EAE2" w14:textId="42C5E710" w:rsidR="002B096D" w:rsidRDefault="002B096D">
      <w:pPr>
        <w:rPr>
          <w:rFonts w:ascii="Trebuchet MS"/>
          <w:sz w:val="32"/>
        </w:rPr>
      </w:pPr>
    </w:p>
    <w:p w14:paraId="6B69EB2B" w14:textId="77777777" w:rsidR="002B096D" w:rsidRDefault="002B096D">
      <w:pPr>
        <w:rPr>
          <w:rFonts w:ascii="Trebuchet MS"/>
          <w:sz w:val="15"/>
        </w:rPr>
        <w:sectPr w:rsidR="002B096D">
          <w:type w:val="continuous"/>
          <w:pgSz w:w="11910" w:h="16850"/>
          <w:pgMar w:top="1660" w:right="1220" w:bottom="800" w:left="1300" w:header="823" w:footer="611" w:gutter="0"/>
          <w:cols w:num="4" w:space="708" w:equalWidth="0">
            <w:col w:w="1783" w:space="466"/>
            <w:col w:w="1974" w:space="472"/>
            <w:col w:w="1030" w:space="218"/>
            <w:col w:w="3447"/>
          </w:cols>
        </w:sectPr>
      </w:pPr>
    </w:p>
    <w:p w14:paraId="596FB972" w14:textId="77777777" w:rsidR="002B096D" w:rsidRDefault="002B096D">
      <w:pPr>
        <w:pStyle w:val="Zkladntext"/>
        <w:rPr>
          <w:rFonts w:ascii="Trebuchet MS"/>
          <w:sz w:val="20"/>
        </w:rPr>
      </w:pPr>
    </w:p>
    <w:p w14:paraId="2E2A28C0" w14:textId="77777777" w:rsidR="002B096D" w:rsidRDefault="002B096D">
      <w:pPr>
        <w:pStyle w:val="Zkladntext"/>
        <w:spacing w:before="9"/>
        <w:rPr>
          <w:rFonts w:ascii="Trebuchet MS"/>
          <w:sz w:val="18"/>
        </w:rPr>
      </w:pPr>
    </w:p>
    <w:p w14:paraId="226A1B87" w14:textId="77777777" w:rsidR="002B096D" w:rsidRDefault="009D25C6">
      <w:pPr>
        <w:pStyle w:val="Nadpis2"/>
        <w:spacing w:before="94" w:line="360" w:lineRule="auto"/>
        <w:ind w:firstLine="0"/>
      </w:pPr>
      <w:r>
        <w:rPr>
          <w:color w:val="696969"/>
        </w:rPr>
        <w:t>Příloha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Seznam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zařízení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Bezpečnostních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dohledů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CMS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2.0,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vyžadována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roční podpora a subscripce, SLA parametry a kategorizace vad/ incidentů a požadavků</w:t>
      </w:r>
    </w:p>
    <w:p w14:paraId="5BAED259" w14:textId="77777777" w:rsidR="002B096D" w:rsidRDefault="002B096D">
      <w:pPr>
        <w:pStyle w:val="Zkladntext"/>
        <w:rPr>
          <w:b/>
          <w:sz w:val="24"/>
        </w:rPr>
      </w:pPr>
    </w:p>
    <w:p w14:paraId="5CC88509" w14:textId="77777777" w:rsidR="002B096D" w:rsidRDefault="002B096D">
      <w:pPr>
        <w:pStyle w:val="Zkladntext"/>
        <w:spacing w:before="7"/>
        <w:rPr>
          <w:b/>
          <w:sz w:val="35"/>
        </w:rPr>
      </w:pPr>
    </w:p>
    <w:p w14:paraId="13A488E8" w14:textId="77777777" w:rsidR="002B096D" w:rsidRDefault="009D25C6">
      <w:pPr>
        <w:pStyle w:val="Odstavecseseznamem"/>
        <w:numPr>
          <w:ilvl w:val="0"/>
          <w:numId w:val="1"/>
        </w:numPr>
        <w:tabs>
          <w:tab w:val="left" w:pos="402"/>
        </w:tabs>
        <w:spacing w:line="304" w:lineRule="auto"/>
        <w:ind w:right="110"/>
        <w:rPr>
          <w:b/>
          <w:color w:val="696969"/>
        </w:rPr>
      </w:pPr>
      <w:r>
        <w:rPr>
          <w:b/>
          <w:color w:val="696969"/>
        </w:rPr>
        <w:t>Seznam zařízení Bezpečnostních dohledů CMS 2.0, pro které je vyžadována roční podpora a subscripce</w:t>
      </w:r>
    </w:p>
    <w:p w14:paraId="2A24EF92" w14:textId="77777777" w:rsidR="002B096D" w:rsidRDefault="002B096D">
      <w:pPr>
        <w:pStyle w:val="Zkladntext"/>
        <w:rPr>
          <w:b/>
          <w:sz w:val="24"/>
        </w:rPr>
      </w:pPr>
    </w:p>
    <w:p w14:paraId="66076BDC" w14:textId="77777777" w:rsidR="002B096D" w:rsidRDefault="002B096D">
      <w:pPr>
        <w:pStyle w:val="Zkladntext"/>
        <w:rPr>
          <w:b/>
          <w:sz w:val="24"/>
        </w:rPr>
      </w:pPr>
    </w:p>
    <w:p w14:paraId="45C1BD20" w14:textId="77777777" w:rsidR="002B096D" w:rsidRDefault="002B096D">
      <w:pPr>
        <w:pStyle w:val="Zkladntext"/>
        <w:spacing w:before="5"/>
        <w:rPr>
          <w:b/>
          <w:sz w:val="26"/>
        </w:rPr>
      </w:pPr>
    </w:p>
    <w:p w14:paraId="3481452D" w14:textId="77777777" w:rsidR="002B096D" w:rsidRDefault="009D25C6">
      <w:pPr>
        <w:ind w:left="118"/>
        <w:rPr>
          <w:b/>
          <w:sz w:val="24"/>
        </w:rPr>
      </w:pPr>
      <w:r>
        <w:rPr>
          <w:b/>
          <w:color w:val="696969"/>
          <w:sz w:val="24"/>
        </w:rPr>
        <w:t>Tabulka</w:t>
      </w:r>
      <w:r>
        <w:rPr>
          <w:b/>
          <w:color w:val="696969"/>
          <w:spacing w:val="9"/>
          <w:sz w:val="24"/>
        </w:rPr>
        <w:t xml:space="preserve"> </w:t>
      </w:r>
      <w:r>
        <w:rPr>
          <w:b/>
          <w:color w:val="696969"/>
          <w:sz w:val="24"/>
        </w:rPr>
        <w:t>č.</w:t>
      </w:r>
      <w:r>
        <w:rPr>
          <w:b/>
          <w:color w:val="696969"/>
          <w:spacing w:val="11"/>
          <w:sz w:val="24"/>
        </w:rPr>
        <w:t xml:space="preserve"> </w:t>
      </w:r>
      <w:r>
        <w:rPr>
          <w:b/>
          <w:color w:val="696969"/>
          <w:sz w:val="24"/>
        </w:rPr>
        <w:t>1</w:t>
      </w:r>
      <w:r>
        <w:rPr>
          <w:b/>
          <w:color w:val="696969"/>
          <w:spacing w:val="9"/>
          <w:sz w:val="24"/>
        </w:rPr>
        <w:t xml:space="preserve"> </w:t>
      </w:r>
      <w:r>
        <w:rPr>
          <w:b/>
          <w:color w:val="696969"/>
          <w:sz w:val="24"/>
        </w:rPr>
        <w:t>-</w:t>
      </w:r>
      <w:r>
        <w:rPr>
          <w:b/>
          <w:color w:val="696969"/>
          <w:spacing w:val="8"/>
          <w:sz w:val="24"/>
        </w:rPr>
        <w:t xml:space="preserve"> </w:t>
      </w:r>
      <w:r>
        <w:rPr>
          <w:b/>
          <w:color w:val="696969"/>
          <w:sz w:val="24"/>
        </w:rPr>
        <w:t>Vulnerability</w:t>
      </w:r>
      <w:r>
        <w:rPr>
          <w:b/>
          <w:color w:val="696969"/>
          <w:spacing w:val="10"/>
          <w:sz w:val="24"/>
        </w:rPr>
        <w:t xml:space="preserve"> </w:t>
      </w:r>
      <w:r>
        <w:rPr>
          <w:b/>
          <w:color w:val="696969"/>
          <w:spacing w:val="-2"/>
          <w:sz w:val="24"/>
        </w:rPr>
        <w:t>scanner</w:t>
      </w:r>
    </w:p>
    <w:p w14:paraId="5E478CF0" w14:textId="77777777" w:rsidR="002B096D" w:rsidRDefault="002B096D">
      <w:pPr>
        <w:pStyle w:val="Zkladntext"/>
        <w:rPr>
          <w:b/>
          <w:sz w:val="20"/>
        </w:rPr>
      </w:pPr>
    </w:p>
    <w:p w14:paraId="79F6B8DD" w14:textId="77777777" w:rsidR="002B096D" w:rsidRDefault="002B096D">
      <w:pPr>
        <w:pStyle w:val="Zkladntext"/>
        <w:spacing w:before="6" w:after="1"/>
        <w:rPr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4958"/>
        <w:gridCol w:w="1550"/>
      </w:tblGrid>
      <w:tr w:rsidR="002B096D" w14:paraId="55FA4EB7" w14:textId="77777777">
        <w:trPr>
          <w:trHeight w:val="472"/>
        </w:trPr>
        <w:tc>
          <w:tcPr>
            <w:tcW w:w="3098" w:type="dxa"/>
            <w:tcBorders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14:paraId="091EE2C9" w14:textId="77777777" w:rsidR="002B096D" w:rsidRDefault="009D25C6">
            <w:pPr>
              <w:pStyle w:val="TableParagraph"/>
              <w:spacing w:before="4"/>
              <w:ind w:left="690" w:right="68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Název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komponenty</w:t>
            </w:r>
          </w:p>
        </w:tc>
        <w:tc>
          <w:tcPr>
            <w:tcW w:w="4958" w:type="dxa"/>
            <w:tcBorders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14:paraId="00EEED19" w14:textId="77777777" w:rsidR="002B096D" w:rsidRDefault="009D25C6">
            <w:pPr>
              <w:pStyle w:val="TableParagraph"/>
              <w:spacing w:before="4"/>
              <w:ind w:left="1734" w:right="172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Typ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komponenty</w:t>
            </w:r>
          </w:p>
        </w:tc>
        <w:tc>
          <w:tcPr>
            <w:tcW w:w="1550" w:type="dxa"/>
            <w:tcBorders>
              <w:left w:val="nil"/>
              <w:bottom w:val="single" w:sz="4" w:space="0" w:color="000000"/>
              <w:right w:val="nil"/>
            </w:tcBorders>
            <w:shd w:val="clear" w:color="auto" w:fill="404040"/>
          </w:tcPr>
          <w:p w14:paraId="690A94C6" w14:textId="77777777" w:rsidR="002B096D" w:rsidRDefault="009D25C6">
            <w:pPr>
              <w:pStyle w:val="TableParagraph"/>
              <w:spacing w:before="4"/>
              <w:ind w:left="277" w:right="26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Počet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kusů</w:t>
            </w:r>
          </w:p>
        </w:tc>
      </w:tr>
      <w:tr w:rsidR="002B096D" w14:paraId="468C40FB" w14:textId="77777777">
        <w:trPr>
          <w:trHeight w:val="81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9F2A" w14:textId="77777777" w:rsidR="002B096D" w:rsidRDefault="009D25C6">
            <w:pPr>
              <w:pStyle w:val="TableParagraph"/>
              <w:spacing w:before="172"/>
              <w:ind w:left="833" w:right="827"/>
              <w:jc w:val="center"/>
              <w:rPr>
                <w:sz w:val="20"/>
              </w:rPr>
            </w:pPr>
            <w:r>
              <w:rPr>
                <w:color w:val="696969"/>
                <w:spacing w:val="-2"/>
                <w:sz w:val="20"/>
              </w:rPr>
              <w:t>TSCCV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028B" w14:textId="77777777" w:rsidR="002B096D" w:rsidRDefault="009D25C6">
            <w:pPr>
              <w:pStyle w:val="TableParagraph"/>
              <w:spacing w:line="360" w:lineRule="auto"/>
              <w:ind w:left="84" w:firstLine="62"/>
              <w:rPr>
                <w:sz w:val="20"/>
              </w:rPr>
            </w:pPr>
            <w:r>
              <w:rPr>
                <w:color w:val="696969"/>
                <w:sz w:val="20"/>
              </w:rPr>
              <w:t>Tenable.sc Continuous View - Subscription, 1024 IP, 12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months</w:t>
            </w:r>
            <w:r>
              <w:rPr>
                <w:color w:val="696969"/>
                <w:spacing w:val="-5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(1</w:t>
            </w:r>
            <w:r>
              <w:rPr>
                <w:color w:val="696969"/>
                <w:spacing w:val="-5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roční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subskripce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služby</w:t>
            </w:r>
            <w:r>
              <w:rPr>
                <w:color w:val="696969"/>
                <w:spacing w:val="-6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včetně</w:t>
            </w:r>
            <w:r>
              <w:rPr>
                <w:color w:val="696969"/>
                <w:spacing w:val="-5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podpory)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8B1A" w14:textId="77777777" w:rsidR="002B096D" w:rsidRDefault="009D25C6">
            <w:pPr>
              <w:pStyle w:val="TableParagraph"/>
              <w:spacing w:before="172"/>
              <w:ind w:left="64"/>
              <w:jc w:val="center"/>
              <w:rPr>
                <w:sz w:val="20"/>
              </w:rPr>
            </w:pPr>
            <w:r>
              <w:rPr>
                <w:color w:val="696969"/>
                <w:w w:val="99"/>
                <w:sz w:val="20"/>
              </w:rPr>
              <w:t>1</w:t>
            </w:r>
          </w:p>
        </w:tc>
      </w:tr>
      <w:tr w:rsidR="002B096D" w14:paraId="5015EDD7" w14:textId="77777777">
        <w:trPr>
          <w:trHeight w:val="1154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C38A" w14:textId="77777777" w:rsidR="002B096D" w:rsidRDefault="002B096D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2B4B3D41" w14:textId="77777777" w:rsidR="002B096D" w:rsidRDefault="009D25C6">
            <w:pPr>
              <w:pStyle w:val="TableParagraph"/>
              <w:ind w:left="834" w:right="827"/>
              <w:jc w:val="center"/>
              <w:rPr>
                <w:sz w:val="20"/>
              </w:rPr>
            </w:pPr>
            <w:r>
              <w:rPr>
                <w:color w:val="696969"/>
                <w:w w:val="95"/>
                <w:sz w:val="20"/>
              </w:rPr>
              <w:t>TSCCV-</w:t>
            </w:r>
            <w:r>
              <w:rPr>
                <w:color w:val="696969"/>
                <w:spacing w:val="-2"/>
                <w:sz w:val="20"/>
              </w:rPr>
              <w:t>STNDC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C254" w14:textId="77777777" w:rsidR="002B096D" w:rsidRDefault="009D25C6">
            <w:pPr>
              <w:pStyle w:val="TableParagraph"/>
              <w:spacing w:line="360" w:lineRule="auto"/>
              <w:ind w:left="219" w:right="205"/>
              <w:jc w:val="center"/>
              <w:rPr>
                <w:sz w:val="20"/>
              </w:rPr>
            </w:pPr>
            <w:r>
              <w:rPr>
                <w:color w:val="696969"/>
                <w:sz w:val="20"/>
              </w:rPr>
              <w:t>Standard</w:t>
            </w:r>
            <w:r>
              <w:rPr>
                <w:color w:val="696969"/>
                <w:spacing w:val="-9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Tenable.sc</w:t>
            </w:r>
            <w:r>
              <w:rPr>
                <w:color w:val="696969"/>
                <w:spacing w:val="-8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Continuous</w:t>
            </w:r>
            <w:r>
              <w:rPr>
                <w:color w:val="696969"/>
                <w:spacing w:val="-6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View</w:t>
            </w:r>
            <w:r>
              <w:rPr>
                <w:color w:val="696969"/>
                <w:spacing w:val="-9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Console,</w:t>
            </w:r>
            <w:r>
              <w:rPr>
                <w:color w:val="696969"/>
                <w:spacing w:val="-9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12 months součástí TSCCV (1 roční subskripce: Obsaženo jako součást subskripce TSCCV)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D094" w14:textId="77777777" w:rsidR="002B096D" w:rsidRDefault="002B096D">
            <w:pPr>
              <w:pStyle w:val="TableParagraph"/>
              <w:rPr>
                <w:b/>
              </w:rPr>
            </w:pPr>
          </w:p>
          <w:p w14:paraId="37EEA338" w14:textId="77777777" w:rsidR="002B096D" w:rsidRDefault="002B096D">
            <w:pPr>
              <w:pStyle w:val="TableParagraph"/>
              <w:rPr>
                <w:b/>
                <w:sz w:val="28"/>
              </w:rPr>
            </w:pPr>
          </w:p>
          <w:p w14:paraId="58F87E66" w14:textId="77777777" w:rsidR="002B096D" w:rsidRDefault="009D25C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696969"/>
                <w:w w:val="99"/>
                <w:sz w:val="20"/>
              </w:rPr>
              <w:t>1</w:t>
            </w:r>
          </w:p>
        </w:tc>
      </w:tr>
      <w:tr w:rsidR="002B096D" w14:paraId="0B49F603" w14:textId="77777777">
        <w:trPr>
          <w:trHeight w:val="1273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253" w14:textId="77777777" w:rsidR="002B096D" w:rsidRDefault="002B096D">
            <w:pPr>
              <w:pStyle w:val="TableParagraph"/>
              <w:rPr>
                <w:b/>
              </w:rPr>
            </w:pPr>
          </w:p>
          <w:p w14:paraId="0DFBC676" w14:textId="77777777" w:rsidR="002B096D" w:rsidRDefault="009D25C6">
            <w:pPr>
              <w:pStyle w:val="TableParagraph"/>
              <w:spacing w:before="152"/>
              <w:ind w:left="831" w:right="827"/>
              <w:jc w:val="center"/>
              <w:rPr>
                <w:sz w:val="20"/>
              </w:rPr>
            </w:pPr>
            <w:r>
              <w:rPr>
                <w:color w:val="696969"/>
                <w:w w:val="95"/>
                <w:sz w:val="20"/>
              </w:rPr>
              <w:t>SERV-NES-</w:t>
            </w:r>
            <w:r>
              <w:rPr>
                <w:color w:val="696969"/>
                <w:spacing w:val="-10"/>
                <w:w w:val="95"/>
                <w:sz w:val="20"/>
              </w:rPr>
              <w:t>R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D89" w14:textId="77777777" w:rsidR="002B096D" w:rsidRDefault="009D25C6">
            <w:pPr>
              <w:pStyle w:val="TableParagraph"/>
              <w:spacing w:line="360" w:lineRule="auto"/>
              <w:ind w:left="1929" w:hanging="1378"/>
              <w:rPr>
                <w:sz w:val="20"/>
              </w:rPr>
            </w:pPr>
            <w:r>
              <w:rPr>
                <w:color w:val="696969"/>
                <w:sz w:val="20"/>
              </w:rPr>
              <w:t>Nessus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Professional</w:t>
            </w:r>
            <w:r>
              <w:rPr>
                <w:color w:val="696969"/>
                <w:spacing w:val="-8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-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On</w:t>
            </w:r>
            <w:r>
              <w:rPr>
                <w:color w:val="696969"/>
                <w:spacing w:val="-6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Premise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-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 xml:space="preserve">Annual </w:t>
            </w:r>
            <w:r>
              <w:rPr>
                <w:color w:val="696969"/>
                <w:spacing w:val="-2"/>
                <w:sz w:val="20"/>
              </w:rPr>
              <w:t>Subscription</w:t>
            </w:r>
          </w:p>
          <w:p w14:paraId="0F85FAE2" w14:textId="77777777" w:rsidR="002B096D" w:rsidRDefault="009D25C6">
            <w:pPr>
              <w:pStyle w:val="TableParagraph"/>
              <w:spacing w:before="120"/>
              <w:ind w:left="578"/>
              <w:rPr>
                <w:sz w:val="20"/>
              </w:rPr>
            </w:pPr>
            <w:r>
              <w:rPr>
                <w:color w:val="696969"/>
                <w:sz w:val="20"/>
              </w:rPr>
              <w:t>(1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roční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subskripce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služby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včetně</w:t>
            </w:r>
            <w:r>
              <w:rPr>
                <w:color w:val="696969"/>
                <w:spacing w:val="-7"/>
                <w:sz w:val="20"/>
              </w:rPr>
              <w:t xml:space="preserve"> </w:t>
            </w:r>
            <w:r>
              <w:rPr>
                <w:color w:val="696969"/>
                <w:spacing w:val="-2"/>
                <w:sz w:val="20"/>
              </w:rPr>
              <w:t>podpory)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66BA" w14:textId="77777777" w:rsidR="002B096D" w:rsidRDefault="002B096D">
            <w:pPr>
              <w:pStyle w:val="TableParagraph"/>
              <w:rPr>
                <w:b/>
              </w:rPr>
            </w:pPr>
          </w:p>
          <w:p w14:paraId="04CFB102" w14:textId="77777777" w:rsidR="002B096D" w:rsidRDefault="002B096D">
            <w:pPr>
              <w:pStyle w:val="TableParagraph"/>
              <w:rPr>
                <w:b/>
              </w:rPr>
            </w:pPr>
          </w:p>
          <w:p w14:paraId="2EC65F7C" w14:textId="77777777" w:rsidR="002B096D" w:rsidRDefault="009D25C6">
            <w:pPr>
              <w:pStyle w:val="TableParagraph"/>
              <w:spacing w:before="131"/>
              <w:ind w:left="11"/>
              <w:jc w:val="center"/>
              <w:rPr>
                <w:sz w:val="20"/>
              </w:rPr>
            </w:pPr>
            <w:r>
              <w:rPr>
                <w:color w:val="696969"/>
                <w:w w:val="99"/>
                <w:sz w:val="20"/>
              </w:rPr>
              <w:t>1</w:t>
            </w:r>
          </w:p>
        </w:tc>
      </w:tr>
    </w:tbl>
    <w:p w14:paraId="2F6F7C06" w14:textId="77777777" w:rsidR="002B096D" w:rsidRDefault="002B096D">
      <w:pPr>
        <w:pStyle w:val="Zkladntext"/>
        <w:rPr>
          <w:b/>
          <w:sz w:val="20"/>
        </w:rPr>
      </w:pPr>
    </w:p>
    <w:p w14:paraId="62F5CF17" w14:textId="77777777" w:rsidR="002B096D" w:rsidRDefault="002B096D">
      <w:pPr>
        <w:pStyle w:val="Zkladntext"/>
        <w:spacing w:before="1"/>
        <w:rPr>
          <w:b/>
          <w:sz w:val="25"/>
        </w:rPr>
      </w:pPr>
    </w:p>
    <w:p w14:paraId="0B168830" w14:textId="77777777" w:rsidR="002B096D" w:rsidRDefault="009D25C6">
      <w:pPr>
        <w:pStyle w:val="Nadpis2"/>
        <w:numPr>
          <w:ilvl w:val="0"/>
          <w:numId w:val="1"/>
        </w:numPr>
        <w:tabs>
          <w:tab w:val="left" w:pos="402"/>
        </w:tabs>
        <w:spacing w:before="93"/>
        <w:rPr>
          <w:color w:val="696969"/>
          <w:sz w:val="24"/>
        </w:rPr>
      </w:pPr>
      <w:r>
        <w:rPr>
          <w:color w:val="696969"/>
        </w:rPr>
        <w:t>SLA</w:t>
      </w:r>
      <w:r>
        <w:rPr>
          <w:color w:val="696969"/>
          <w:spacing w:val="10"/>
        </w:rPr>
        <w:t xml:space="preserve"> </w:t>
      </w:r>
      <w:r>
        <w:rPr>
          <w:color w:val="696969"/>
        </w:rPr>
        <w:t>parametry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Kategorizace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vad/incidentů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9"/>
        </w:rPr>
        <w:t xml:space="preserve"> </w:t>
      </w:r>
      <w:r>
        <w:rPr>
          <w:color w:val="696969"/>
          <w:spacing w:val="-2"/>
        </w:rPr>
        <w:t>požadavků</w:t>
      </w:r>
    </w:p>
    <w:p w14:paraId="7A736350" w14:textId="77777777" w:rsidR="002B096D" w:rsidRDefault="002B096D">
      <w:pPr>
        <w:pStyle w:val="Zkladntext"/>
        <w:spacing w:before="3"/>
        <w:rPr>
          <w:b/>
          <w:sz w:val="27"/>
        </w:rPr>
      </w:pPr>
    </w:p>
    <w:p w14:paraId="37B5F803" w14:textId="77777777" w:rsidR="002B096D" w:rsidRDefault="009D25C6">
      <w:pPr>
        <w:pStyle w:val="Zkladntext"/>
        <w:ind w:left="118"/>
      </w:pPr>
      <w:r>
        <w:rPr>
          <w:color w:val="696969"/>
        </w:rPr>
        <w:t>Služba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musí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splňovat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celou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následující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4"/>
        </w:rPr>
        <w:t>SLA:</w:t>
      </w:r>
    </w:p>
    <w:p w14:paraId="5AF85FFB" w14:textId="77777777" w:rsidR="002B096D" w:rsidRDefault="002B096D">
      <w:pPr>
        <w:pStyle w:val="Zkladntext"/>
        <w:spacing w:before="8"/>
        <w:rPr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2889"/>
        <w:gridCol w:w="3009"/>
      </w:tblGrid>
      <w:tr w:rsidR="002B096D" w14:paraId="2A5E76DE" w14:textId="77777777">
        <w:trPr>
          <w:trHeight w:val="753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8718AC" w14:textId="77777777" w:rsidR="002B096D" w:rsidRDefault="002B096D">
            <w:pPr>
              <w:pStyle w:val="TableParagraph"/>
              <w:spacing w:before="8"/>
              <w:rPr>
                <w:sz w:val="21"/>
              </w:rPr>
            </w:pPr>
          </w:p>
          <w:p w14:paraId="2ACA34F5" w14:textId="77777777" w:rsidR="002B096D" w:rsidRDefault="009D25C6">
            <w:pPr>
              <w:pStyle w:val="TableParagraph"/>
              <w:tabs>
                <w:tab w:val="left" w:pos="3475"/>
              </w:tabs>
              <w:ind w:left="3043"/>
            </w:pPr>
            <w:r>
              <w:rPr>
                <w:b/>
                <w:color w:val="FFFFFF"/>
                <w:spacing w:val="-5"/>
              </w:rPr>
              <w:t>1.</w:t>
            </w:r>
            <w:r>
              <w:rPr>
                <w:b/>
                <w:color w:val="FFFFFF"/>
              </w:rPr>
              <w:tab/>
            </w:r>
            <w:bookmarkStart w:id="47" w:name="1._Tabulka_SLA_PARAMETRŮ"/>
            <w:bookmarkEnd w:id="47"/>
            <w:r>
              <w:rPr>
                <w:color w:val="FFFFFF"/>
              </w:rPr>
              <w:t>Tabulka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SLA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PARAMETRŮ</w:t>
            </w:r>
          </w:p>
        </w:tc>
      </w:tr>
      <w:tr w:rsidR="002B096D" w14:paraId="326B5201" w14:textId="77777777">
        <w:trPr>
          <w:trHeight w:val="493"/>
        </w:trPr>
        <w:tc>
          <w:tcPr>
            <w:tcW w:w="3314" w:type="dxa"/>
            <w:shd w:val="clear" w:color="auto" w:fill="DBDBDB"/>
          </w:tcPr>
          <w:p w14:paraId="0502F0A7" w14:textId="77777777" w:rsidR="002B096D" w:rsidRDefault="009D25C6">
            <w:pPr>
              <w:pStyle w:val="TableParagraph"/>
              <w:spacing w:line="248" w:lineRule="exact"/>
              <w:ind w:left="107"/>
            </w:pPr>
            <w:r>
              <w:rPr>
                <w:color w:val="696969"/>
              </w:rPr>
              <w:t>Provozní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4"/>
              </w:rPr>
              <w:t>doba</w:t>
            </w:r>
          </w:p>
        </w:tc>
        <w:tc>
          <w:tcPr>
            <w:tcW w:w="2889" w:type="dxa"/>
            <w:shd w:val="clear" w:color="auto" w:fill="DBDBDB"/>
          </w:tcPr>
          <w:p w14:paraId="5CD6ED84" w14:textId="77777777" w:rsidR="002B096D" w:rsidRDefault="009D25C6">
            <w:pPr>
              <w:pStyle w:val="TableParagraph"/>
              <w:spacing w:line="248" w:lineRule="exact"/>
              <w:ind w:left="992" w:right="988"/>
              <w:jc w:val="center"/>
            </w:pPr>
            <w:r>
              <w:rPr>
                <w:color w:val="696969"/>
                <w:spacing w:val="-4"/>
              </w:rPr>
              <w:t>24x7</w:t>
            </w:r>
          </w:p>
        </w:tc>
        <w:tc>
          <w:tcPr>
            <w:tcW w:w="3009" w:type="dxa"/>
            <w:shd w:val="clear" w:color="auto" w:fill="DBDBDB"/>
          </w:tcPr>
          <w:p w14:paraId="3C62B94B" w14:textId="77777777" w:rsidR="002B096D" w:rsidRDefault="009D25C6">
            <w:pPr>
              <w:pStyle w:val="TableParagraph"/>
              <w:spacing w:line="248" w:lineRule="exact"/>
              <w:ind w:left="947" w:right="937"/>
              <w:jc w:val="center"/>
            </w:pPr>
            <w:r>
              <w:rPr>
                <w:color w:val="696969"/>
              </w:rPr>
              <w:t>24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x</w:t>
            </w:r>
            <w:r>
              <w:rPr>
                <w:color w:val="696969"/>
                <w:spacing w:val="1"/>
              </w:rPr>
              <w:t xml:space="preserve"> </w:t>
            </w:r>
            <w:r>
              <w:rPr>
                <w:color w:val="696969"/>
                <w:spacing w:val="-10"/>
              </w:rPr>
              <w:t>7</w:t>
            </w:r>
          </w:p>
        </w:tc>
      </w:tr>
      <w:tr w:rsidR="002B096D" w14:paraId="50F4A298" w14:textId="77777777">
        <w:trPr>
          <w:trHeight w:val="880"/>
        </w:trPr>
        <w:tc>
          <w:tcPr>
            <w:tcW w:w="3314" w:type="dxa"/>
          </w:tcPr>
          <w:p w14:paraId="5A35CF72" w14:textId="77777777" w:rsidR="002B096D" w:rsidRDefault="009D25C6">
            <w:pPr>
              <w:pStyle w:val="TableParagraph"/>
              <w:tabs>
                <w:tab w:val="left" w:pos="1739"/>
              </w:tabs>
              <w:spacing w:line="362" w:lineRule="auto"/>
              <w:ind w:left="107" w:right="95"/>
            </w:pPr>
            <w:r>
              <w:rPr>
                <w:color w:val="696969"/>
                <w:spacing w:val="-2"/>
              </w:rPr>
              <w:t>Kategorie</w:t>
            </w:r>
            <w:r>
              <w:rPr>
                <w:color w:val="696969"/>
              </w:rPr>
              <w:tab/>
            </w:r>
            <w:r>
              <w:rPr>
                <w:color w:val="696969"/>
                <w:spacing w:val="-2"/>
              </w:rPr>
              <w:t>vady/incidentu, požadavku</w:t>
            </w:r>
          </w:p>
        </w:tc>
        <w:tc>
          <w:tcPr>
            <w:tcW w:w="2889" w:type="dxa"/>
          </w:tcPr>
          <w:p w14:paraId="5D643582" w14:textId="77777777" w:rsidR="002B096D" w:rsidRDefault="009D25C6">
            <w:pPr>
              <w:pStyle w:val="TableParagraph"/>
              <w:ind w:left="799"/>
            </w:pPr>
            <w:r>
              <w:rPr>
                <w:color w:val="696969"/>
              </w:rPr>
              <w:t>Doba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2"/>
              </w:rPr>
              <w:t>odezvy</w:t>
            </w:r>
          </w:p>
          <w:p w14:paraId="6865A80C" w14:textId="77777777" w:rsidR="002B096D" w:rsidRDefault="009D25C6">
            <w:pPr>
              <w:pStyle w:val="TableParagraph"/>
              <w:spacing w:before="128"/>
              <w:ind w:left="1180" w:right="988"/>
              <w:jc w:val="center"/>
            </w:pPr>
            <w:r>
              <w:rPr>
                <w:color w:val="696969"/>
                <w:spacing w:val="-2"/>
              </w:rPr>
              <w:t>(minut)</w:t>
            </w:r>
          </w:p>
        </w:tc>
        <w:tc>
          <w:tcPr>
            <w:tcW w:w="3009" w:type="dxa"/>
          </w:tcPr>
          <w:p w14:paraId="1EECBCD0" w14:textId="77777777" w:rsidR="002B096D" w:rsidRDefault="009D25C6">
            <w:pPr>
              <w:pStyle w:val="TableParagraph"/>
              <w:ind w:left="795"/>
            </w:pPr>
            <w:r>
              <w:rPr>
                <w:color w:val="696969"/>
              </w:rPr>
              <w:t>Doba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2"/>
              </w:rPr>
              <w:t>vyřešení</w:t>
            </w:r>
          </w:p>
          <w:p w14:paraId="7B1432FA" w14:textId="77777777" w:rsidR="002B096D" w:rsidRDefault="009D25C6">
            <w:pPr>
              <w:pStyle w:val="TableParagraph"/>
              <w:spacing w:before="128"/>
              <w:ind w:left="948" w:right="756"/>
              <w:jc w:val="center"/>
            </w:pPr>
            <w:r>
              <w:rPr>
                <w:color w:val="696969"/>
                <w:spacing w:val="-2"/>
              </w:rPr>
              <w:t>(hodin)</w:t>
            </w:r>
          </w:p>
        </w:tc>
      </w:tr>
      <w:tr w:rsidR="002B096D" w14:paraId="63C6D958" w14:textId="77777777">
        <w:trPr>
          <w:trHeight w:val="498"/>
        </w:trPr>
        <w:tc>
          <w:tcPr>
            <w:tcW w:w="3314" w:type="dxa"/>
          </w:tcPr>
          <w:p w14:paraId="540E9223" w14:textId="77777777" w:rsidR="002B096D" w:rsidRDefault="009D25C6">
            <w:pPr>
              <w:pStyle w:val="TableParagraph"/>
              <w:ind w:right="1570"/>
              <w:jc w:val="right"/>
            </w:pPr>
            <w:r>
              <w:rPr>
                <w:color w:val="696969"/>
              </w:rPr>
              <w:t>A</w:t>
            </w:r>
          </w:p>
        </w:tc>
        <w:tc>
          <w:tcPr>
            <w:tcW w:w="2889" w:type="dxa"/>
          </w:tcPr>
          <w:p w14:paraId="4E09184A" w14:textId="77777777" w:rsidR="002B096D" w:rsidRDefault="009D25C6">
            <w:pPr>
              <w:pStyle w:val="TableParagraph"/>
              <w:ind w:left="994" w:right="988"/>
              <w:jc w:val="center"/>
            </w:pPr>
            <w:r>
              <w:rPr>
                <w:color w:val="696969"/>
                <w:spacing w:val="-5"/>
              </w:rPr>
              <w:t>30</w:t>
            </w:r>
          </w:p>
        </w:tc>
        <w:tc>
          <w:tcPr>
            <w:tcW w:w="3009" w:type="dxa"/>
          </w:tcPr>
          <w:p w14:paraId="4DF5A4FA" w14:textId="77777777" w:rsidR="002B096D" w:rsidRDefault="009D25C6">
            <w:pPr>
              <w:pStyle w:val="TableParagraph"/>
              <w:ind w:left="10"/>
              <w:jc w:val="center"/>
            </w:pPr>
            <w:r>
              <w:rPr>
                <w:color w:val="696969"/>
              </w:rPr>
              <w:t>4</w:t>
            </w:r>
          </w:p>
        </w:tc>
      </w:tr>
      <w:tr w:rsidR="002B096D" w14:paraId="7475F2F3" w14:textId="77777777">
        <w:trPr>
          <w:trHeight w:val="498"/>
        </w:trPr>
        <w:tc>
          <w:tcPr>
            <w:tcW w:w="3314" w:type="dxa"/>
          </w:tcPr>
          <w:p w14:paraId="5E8CEC98" w14:textId="77777777" w:rsidR="002B096D" w:rsidRDefault="009D25C6">
            <w:pPr>
              <w:pStyle w:val="TableParagraph"/>
              <w:ind w:right="1570"/>
              <w:jc w:val="right"/>
            </w:pPr>
            <w:r>
              <w:rPr>
                <w:color w:val="696969"/>
              </w:rPr>
              <w:t>B</w:t>
            </w:r>
          </w:p>
        </w:tc>
        <w:tc>
          <w:tcPr>
            <w:tcW w:w="2889" w:type="dxa"/>
          </w:tcPr>
          <w:p w14:paraId="5F5D6513" w14:textId="77777777" w:rsidR="002B096D" w:rsidRDefault="009D25C6">
            <w:pPr>
              <w:pStyle w:val="TableParagraph"/>
              <w:ind w:left="994" w:right="988"/>
              <w:jc w:val="center"/>
            </w:pPr>
            <w:r>
              <w:rPr>
                <w:color w:val="696969"/>
                <w:spacing w:val="-5"/>
              </w:rPr>
              <w:t>30</w:t>
            </w:r>
          </w:p>
        </w:tc>
        <w:tc>
          <w:tcPr>
            <w:tcW w:w="3009" w:type="dxa"/>
          </w:tcPr>
          <w:p w14:paraId="1CFB6C49" w14:textId="77777777" w:rsidR="002B096D" w:rsidRDefault="009D25C6">
            <w:pPr>
              <w:pStyle w:val="TableParagraph"/>
              <w:ind w:left="944" w:right="937"/>
              <w:jc w:val="center"/>
            </w:pPr>
            <w:r>
              <w:rPr>
                <w:color w:val="696969"/>
                <w:spacing w:val="-5"/>
              </w:rPr>
              <w:t>72</w:t>
            </w:r>
          </w:p>
        </w:tc>
      </w:tr>
      <w:tr w:rsidR="002B096D" w14:paraId="044DE901" w14:textId="77777777">
        <w:trPr>
          <w:trHeight w:val="501"/>
        </w:trPr>
        <w:tc>
          <w:tcPr>
            <w:tcW w:w="3314" w:type="dxa"/>
          </w:tcPr>
          <w:p w14:paraId="6BF64A96" w14:textId="77777777" w:rsidR="002B096D" w:rsidRDefault="009D25C6">
            <w:pPr>
              <w:pStyle w:val="TableParagraph"/>
              <w:ind w:right="1565"/>
              <w:jc w:val="right"/>
            </w:pPr>
            <w:r>
              <w:rPr>
                <w:color w:val="696969"/>
              </w:rPr>
              <w:t>C</w:t>
            </w:r>
          </w:p>
        </w:tc>
        <w:tc>
          <w:tcPr>
            <w:tcW w:w="2889" w:type="dxa"/>
          </w:tcPr>
          <w:p w14:paraId="62985580" w14:textId="77777777" w:rsidR="002B096D" w:rsidRDefault="009D25C6">
            <w:pPr>
              <w:pStyle w:val="TableParagraph"/>
              <w:ind w:left="994" w:right="988"/>
              <w:jc w:val="center"/>
            </w:pPr>
            <w:r>
              <w:rPr>
                <w:color w:val="696969"/>
                <w:spacing w:val="-5"/>
              </w:rPr>
              <w:t>30</w:t>
            </w:r>
          </w:p>
        </w:tc>
        <w:tc>
          <w:tcPr>
            <w:tcW w:w="3009" w:type="dxa"/>
          </w:tcPr>
          <w:p w14:paraId="0914F6D4" w14:textId="77777777" w:rsidR="002B096D" w:rsidRDefault="009D25C6">
            <w:pPr>
              <w:pStyle w:val="TableParagraph"/>
              <w:ind w:left="948" w:right="937"/>
              <w:jc w:val="center"/>
            </w:pPr>
            <w:r>
              <w:rPr>
                <w:color w:val="696969"/>
              </w:rPr>
              <w:t>Best</w:t>
            </w:r>
            <w:r>
              <w:rPr>
                <w:color w:val="696969"/>
                <w:spacing w:val="-2"/>
              </w:rPr>
              <w:t xml:space="preserve"> effort*</w:t>
            </w:r>
          </w:p>
        </w:tc>
      </w:tr>
    </w:tbl>
    <w:p w14:paraId="3BF07181" w14:textId="77777777" w:rsidR="002B096D" w:rsidRDefault="009D25C6">
      <w:pPr>
        <w:spacing w:before="7"/>
        <w:ind w:left="1102"/>
        <w:rPr>
          <w:sz w:val="18"/>
        </w:rPr>
      </w:pPr>
      <w:r>
        <w:rPr>
          <w:color w:val="696969"/>
          <w:sz w:val="18"/>
        </w:rPr>
        <w:t>*Poskytovatelem</w:t>
      </w:r>
      <w:r>
        <w:rPr>
          <w:color w:val="696969"/>
          <w:spacing w:val="-5"/>
          <w:sz w:val="18"/>
        </w:rPr>
        <w:t xml:space="preserve"> </w:t>
      </w:r>
      <w:r>
        <w:rPr>
          <w:color w:val="696969"/>
          <w:sz w:val="18"/>
        </w:rPr>
        <w:t>nespecifikovaný</w:t>
      </w:r>
      <w:r>
        <w:rPr>
          <w:color w:val="696969"/>
          <w:spacing w:val="-5"/>
          <w:sz w:val="18"/>
        </w:rPr>
        <w:t xml:space="preserve"> </w:t>
      </w:r>
      <w:r>
        <w:rPr>
          <w:color w:val="696969"/>
          <w:sz w:val="18"/>
        </w:rPr>
        <w:t>čas</w:t>
      </w:r>
      <w:r>
        <w:rPr>
          <w:color w:val="696969"/>
          <w:spacing w:val="-3"/>
          <w:sz w:val="18"/>
        </w:rPr>
        <w:t xml:space="preserve"> </w:t>
      </w:r>
      <w:r>
        <w:rPr>
          <w:color w:val="696969"/>
          <w:sz w:val="18"/>
        </w:rPr>
        <w:t>vyřešení</w:t>
      </w:r>
      <w:r>
        <w:rPr>
          <w:color w:val="696969"/>
          <w:spacing w:val="-6"/>
          <w:sz w:val="18"/>
        </w:rPr>
        <w:t xml:space="preserve"> </w:t>
      </w:r>
      <w:r>
        <w:rPr>
          <w:color w:val="696969"/>
          <w:sz w:val="18"/>
        </w:rPr>
        <w:t>vady</w:t>
      </w:r>
      <w:r>
        <w:rPr>
          <w:color w:val="696969"/>
          <w:spacing w:val="-3"/>
          <w:sz w:val="18"/>
        </w:rPr>
        <w:t xml:space="preserve"> </w:t>
      </w:r>
      <w:r>
        <w:rPr>
          <w:color w:val="696969"/>
          <w:sz w:val="18"/>
        </w:rPr>
        <w:t>podle</w:t>
      </w:r>
      <w:r>
        <w:rPr>
          <w:color w:val="696969"/>
          <w:spacing w:val="-3"/>
          <w:sz w:val="18"/>
        </w:rPr>
        <w:t xml:space="preserve"> </w:t>
      </w:r>
      <w:r>
        <w:rPr>
          <w:color w:val="696969"/>
          <w:sz w:val="18"/>
        </w:rPr>
        <w:t>aktuálního</w:t>
      </w:r>
      <w:r>
        <w:rPr>
          <w:color w:val="696969"/>
          <w:spacing w:val="-3"/>
          <w:sz w:val="18"/>
        </w:rPr>
        <w:t xml:space="preserve"> </w:t>
      </w:r>
      <w:r>
        <w:rPr>
          <w:color w:val="696969"/>
          <w:sz w:val="18"/>
        </w:rPr>
        <w:t>provozního</w:t>
      </w:r>
      <w:r>
        <w:rPr>
          <w:color w:val="696969"/>
          <w:spacing w:val="-3"/>
          <w:sz w:val="18"/>
        </w:rPr>
        <w:t xml:space="preserve"> </w:t>
      </w:r>
      <w:r>
        <w:rPr>
          <w:color w:val="696969"/>
          <w:sz w:val="18"/>
        </w:rPr>
        <w:t>zatížení</w:t>
      </w:r>
      <w:r>
        <w:rPr>
          <w:color w:val="696969"/>
          <w:spacing w:val="-5"/>
          <w:sz w:val="18"/>
        </w:rPr>
        <w:t xml:space="preserve"> </w:t>
      </w:r>
      <w:r>
        <w:rPr>
          <w:color w:val="696969"/>
          <w:spacing w:val="-2"/>
          <w:sz w:val="18"/>
        </w:rPr>
        <w:t>Objednatele</w:t>
      </w:r>
    </w:p>
    <w:p w14:paraId="123F26CD" w14:textId="77777777" w:rsidR="002B096D" w:rsidRDefault="002B096D">
      <w:pPr>
        <w:rPr>
          <w:sz w:val="18"/>
        </w:rPr>
        <w:sectPr w:rsidR="002B096D">
          <w:headerReference w:type="default" r:id="rId10"/>
          <w:footerReference w:type="default" r:id="rId11"/>
          <w:pgSz w:w="11910" w:h="17340"/>
          <w:pgMar w:top="1720" w:right="780" w:bottom="1000" w:left="1060" w:header="925" w:footer="812" w:gutter="0"/>
          <w:cols w:space="708"/>
        </w:sectPr>
      </w:pPr>
    </w:p>
    <w:p w14:paraId="1BC03E26" w14:textId="77777777" w:rsidR="002B096D" w:rsidRDefault="002B096D">
      <w:pPr>
        <w:pStyle w:val="Zkladntext"/>
        <w:rPr>
          <w:sz w:val="20"/>
        </w:rPr>
      </w:pPr>
    </w:p>
    <w:p w14:paraId="391CE9B5" w14:textId="77777777" w:rsidR="002B096D" w:rsidRDefault="002B096D">
      <w:pPr>
        <w:pStyle w:val="Zkladntext"/>
        <w:spacing w:before="2"/>
        <w:rPr>
          <w:sz w:val="19"/>
        </w:rPr>
      </w:pPr>
    </w:p>
    <w:p w14:paraId="253E9D8C" w14:textId="77777777" w:rsidR="002B096D" w:rsidRDefault="009D25C6">
      <w:pPr>
        <w:pStyle w:val="Zkladntext"/>
        <w:spacing w:before="94" w:line="312" w:lineRule="auto"/>
        <w:ind w:left="118"/>
      </w:pPr>
      <w:r>
        <w:rPr>
          <w:color w:val="696969"/>
        </w:rPr>
        <w:t>Pro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měření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vyhodnocování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kvality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prostřednictvím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stanovených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parametrů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SLA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užívány parametry, jež jsou definovány v níže uvedené tabulce:</w:t>
      </w:r>
    </w:p>
    <w:p w14:paraId="6E2EC0B3" w14:textId="77777777" w:rsidR="002B096D" w:rsidRDefault="002B096D">
      <w:pPr>
        <w:pStyle w:val="Zkladntext"/>
        <w:spacing w:before="4"/>
        <w:rPr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7051"/>
      </w:tblGrid>
      <w:tr w:rsidR="002B096D" w14:paraId="3C7A097F" w14:textId="77777777">
        <w:trPr>
          <w:trHeight w:val="330"/>
        </w:trPr>
        <w:tc>
          <w:tcPr>
            <w:tcW w:w="2777" w:type="dxa"/>
            <w:shd w:val="clear" w:color="auto" w:fill="DEEAF6"/>
          </w:tcPr>
          <w:p w14:paraId="12A37FC0" w14:textId="77777777" w:rsidR="002B096D" w:rsidRDefault="009D25C6">
            <w:pPr>
              <w:pStyle w:val="TableParagraph"/>
              <w:ind w:left="59"/>
            </w:pPr>
            <w:r>
              <w:rPr>
                <w:color w:val="696969"/>
              </w:rPr>
              <w:t>Název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2"/>
              </w:rPr>
              <w:t>parametru</w:t>
            </w:r>
          </w:p>
        </w:tc>
        <w:tc>
          <w:tcPr>
            <w:tcW w:w="7051" w:type="dxa"/>
            <w:shd w:val="clear" w:color="auto" w:fill="DEEAF6"/>
          </w:tcPr>
          <w:p w14:paraId="2568B1CF" w14:textId="77777777" w:rsidR="002B096D" w:rsidRDefault="009D25C6">
            <w:pPr>
              <w:pStyle w:val="TableParagraph"/>
              <w:ind w:left="59"/>
            </w:pPr>
            <w:r>
              <w:rPr>
                <w:color w:val="696969"/>
                <w:spacing w:val="-2"/>
              </w:rPr>
              <w:t>Vysvětlení</w:t>
            </w:r>
          </w:p>
        </w:tc>
      </w:tr>
      <w:tr w:rsidR="002B096D" w14:paraId="2E6673D5" w14:textId="77777777">
        <w:trPr>
          <w:trHeight w:val="657"/>
        </w:trPr>
        <w:tc>
          <w:tcPr>
            <w:tcW w:w="2777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CB28ED" w14:textId="77777777" w:rsidR="002B096D" w:rsidRDefault="009D25C6">
            <w:pPr>
              <w:pStyle w:val="TableParagraph"/>
              <w:ind w:left="57"/>
            </w:pPr>
            <w:r>
              <w:rPr>
                <w:color w:val="696969"/>
              </w:rPr>
              <w:t>Provozní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2"/>
              </w:rPr>
              <w:t>hodiny</w:t>
            </w:r>
          </w:p>
        </w:tc>
        <w:tc>
          <w:tcPr>
            <w:tcW w:w="7051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CEDD320" w14:textId="77777777" w:rsidR="002B096D" w:rsidRDefault="009D25C6">
            <w:pPr>
              <w:pStyle w:val="TableParagraph"/>
              <w:ind w:left="57"/>
            </w:pPr>
            <w:r>
              <w:rPr>
                <w:color w:val="696969"/>
              </w:rPr>
              <w:t>Doba,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kdy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je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Služba</w:t>
            </w:r>
            <w:r>
              <w:rPr>
                <w:color w:val="696969"/>
                <w:spacing w:val="-2"/>
              </w:rPr>
              <w:t xml:space="preserve"> poskytována.</w:t>
            </w:r>
          </w:p>
          <w:p w14:paraId="4AC97A52" w14:textId="77777777" w:rsidR="002B096D" w:rsidRDefault="009D25C6">
            <w:pPr>
              <w:pStyle w:val="TableParagraph"/>
              <w:spacing w:before="75"/>
              <w:ind w:left="57"/>
            </w:pPr>
            <w:r>
              <w:rPr>
                <w:color w:val="696969"/>
                <w:spacing w:val="-4"/>
              </w:rPr>
              <w:t>24x7</w:t>
            </w:r>
          </w:p>
        </w:tc>
      </w:tr>
      <w:tr w:rsidR="002B096D" w14:paraId="1B70D161" w14:textId="77777777">
        <w:trPr>
          <w:trHeight w:val="656"/>
        </w:trPr>
        <w:tc>
          <w:tcPr>
            <w:tcW w:w="27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767644" w14:textId="77777777" w:rsidR="002B096D" w:rsidRDefault="009D25C6">
            <w:pPr>
              <w:pStyle w:val="TableParagraph"/>
              <w:spacing w:line="253" w:lineRule="exact"/>
              <w:ind w:left="57"/>
            </w:pPr>
            <w:r>
              <w:rPr>
                <w:color w:val="696969"/>
              </w:rPr>
              <w:t>Doba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odezvy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5"/>
              </w:rPr>
              <w:t>na</w:t>
            </w:r>
          </w:p>
          <w:p w14:paraId="7AA3D7E8" w14:textId="77777777" w:rsidR="002B096D" w:rsidRDefault="009D25C6">
            <w:pPr>
              <w:pStyle w:val="TableParagraph"/>
              <w:spacing w:before="76"/>
              <w:ind w:left="57"/>
            </w:pPr>
            <w:r>
              <w:rPr>
                <w:color w:val="696969"/>
                <w:spacing w:val="-2"/>
              </w:rPr>
              <w:t>Vadu/incident/požadavek</w:t>
            </w:r>
          </w:p>
        </w:tc>
        <w:tc>
          <w:tcPr>
            <w:tcW w:w="70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9ECAE0" w14:textId="77777777" w:rsidR="002B096D" w:rsidRDefault="009D25C6">
            <w:pPr>
              <w:pStyle w:val="TableParagraph"/>
              <w:spacing w:line="253" w:lineRule="exact"/>
              <w:ind w:left="57"/>
            </w:pPr>
            <w:r>
              <w:rPr>
                <w:color w:val="696969"/>
                <w:spacing w:val="-2"/>
              </w:rPr>
              <w:t>Doba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  <w:spacing w:val="-2"/>
              </w:rPr>
              <w:t>mezi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  <w:spacing w:val="-2"/>
              </w:rPr>
              <w:t>okamžikem,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2"/>
              </w:rPr>
              <w:t>kdy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2"/>
              </w:rPr>
              <w:t>je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  <w:spacing w:val="-2"/>
              </w:rPr>
              <w:t>Poskytovateli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hlášená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2"/>
              </w:rPr>
              <w:t>vada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a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  <w:spacing w:val="-2"/>
              </w:rPr>
              <w:t>okamžikem,</w:t>
            </w:r>
          </w:p>
          <w:p w14:paraId="38D9ED49" w14:textId="77777777" w:rsidR="002B096D" w:rsidRDefault="009D25C6">
            <w:pPr>
              <w:pStyle w:val="TableParagraph"/>
              <w:spacing w:before="76"/>
              <w:ind w:left="57"/>
            </w:pPr>
            <w:r>
              <w:rPr>
                <w:color w:val="696969"/>
              </w:rPr>
              <w:t>kdy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Poskytovatel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potvrdí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Objednateli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jeho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převzetí.</w:t>
            </w:r>
          </w:p>
        </w:tc>
      </w:tr>
      <w:tr w:rsidR="002B096D" w14:paraId="307F47A2" w14:textId="77777777">
        <w:trPr>
          <w:trHeight w:val="659"/>
        </w:trPr>
        <w:tc>
          <w:tcPr>
            <w:tcW w:w="27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1D3122" w14:textId="77777777" w:rsidR="002B096D" w:rsidRDefault="009D25C6">
            <w:pPr>
              <w:pStyle w:val="TableParagraph"/>
              <w:spacing w:before="2"/>
              <w:ind w:left="57"/>
            </w:pPr>
            <w:r>
              <w:rPr>
                <w:color w:val="696969"/>
              </w:rPr>
              <w:t>Doba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na</w:t>
            </w:r>
            <w:r>
              <w:rPr>
                <w:color w:val="696969"/>
                <w:spacing w:val="-2"/>
              </w:rPr>
              <w:t xml:space="preserve"> vyřešení</w:t>
            </w:r>
          </w:p>
          <w:p w14:paraId="44F2B659" w14:textId="77777777" w:rsidR="002B096D" w:rsidRDefault="009D25C6">
            <w:pPr>
              <w:pStyle w:val="TableParagraph"/>
              <w:spacing w:before="76"/>
              <w:ind w:left="57"/>
            </w:pPr>
            <w:r>
              <w:rPr>
                <w:color w:val="696969"/>
                <w:spacing w:val="-2"/>
              </w:rPr>
              <w:t>vady/incidentu/požadavku</w:t>
            </w:r>
          </w:p>
        </w:tc>
        <w:tc>
          <w:tcPr>
            <w:tcW w:w="70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E4A5BBC" w14:textId="77777777" w:rsidR="002B096D" w:rsidRDefault="009D25C6">
            <w:pPr>
              <w:pStyle w:val="TableParagraph"/>
              <w:spacing w:before="2"/>
              <w:ind w:left="57"/>
            </w:pPr>
            <w:r>
              <w:rPr>
                <w:color w:val="696969"/>
                <w:spacing w:val="-2"/>
              </w:rPr>
              <w:t>Doba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mezi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2"/>
              </w:rPr>
              <w:t>okamžikem,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kdy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je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2"/>
              </w:rPr>
              <w:t>Poskytovateli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  <w:spacing w:val="-2"/>
              </w:rPr>
              <w:t>hlášená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vady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a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2"/>
              </w:rPr>
              <w:t>okamžikem,</w:t>
            </w:r>
          </w:p>
          <w:p w14:paraId="75AE083F" w14:textId="77777777" w:rsidR="002B096D" w:rsidRDefault="009D25C6">
            <w:pPr>
              <w:pStyle w:val="TableParagraph"/>
              <w:spacing w:before="76"/>
              <w:ind w:left="57"/>
            </w:pPr>
            <w:r>
              <w:rPr>
                <w:color w:val="696969"/>
              </w:rPr>
              <w:t>kdy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je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vada</w:t>
            </w:r>
            <w:r>
              <w:rPr>
                <w:color w:val="696969"/>
                <w:spacing w:val="-2"/>
              </w:rPr>
              <w:t xml:space="preserve"> vyřešena.</w:t>
            </w:r>
          </w:p>
        </w:tc>
      </w:tr>
      <w:tr w:rsidR="002B096D" w14:paraId="49B8E6FB" w14:textId="77777777">
        <w:trPr>
          <w:trHeight w:val="657"/>
        </w:trPr>
        <w:tc>
          <w:tcPr>
            <w:tcW w:w="27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EBD750" w14:textId="77777777" w:rsidR="002B096D" w:rsidRDefault="009D25C6">
            <w:pPr>
              <w:pStyle w:val="TableParagraph"/>
              <w:spacing w:line="253" w:lineRule="exact"/>
              <w:ind w:left="57"/>
            </w:pPr>
            <w:r>
              <w:rPr>
                <w:color w:val="696969"/>
                <w:spacing w:val="-2"/>
              </w:rPr>
              <w:t>Požadavek</w:t>
            </w:r>
          </w:p>
        </w:tc>
        <w:tc>
          <w:tcPr>
            <w:tcW w:w="70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AFDA25" w14:textId="77777777" w:rsidR="002B096D" w:rsidRDefault="009D25C6">
            <w:pPr>
              <w:pStyle w:val="TableParagraph"/>
              <w:spacing w:line="253" w:lineRule="exact"/>
              <w:ind w:left="57"/>
            </w:pPr>
            <w:r>
              <w:rPr>
                <w:color w:val="696969"/>
              </w:rPr>
              <w:t>Žádost</w:t>
            </w:r>
            <w:r>
              <w:rPr>
                <w:color w:val="696969"/>
                <w:spacing w:val="10"/>
              </w:rPr>
              <w:t xml:space="preserve"> </w:t>
            </w:r>
            <w:r>
              <w:rPr>
                <w:color w:val="696969"/>
              </w:rPr>
              <w:t>o</w:t>
            </w:r>
            <w:r>
              <w:rPr>
                <w:color w:val="696969"/>
                <w:spacing w:val="10"/>
              </w:rPr>
              <w:t xml:space="preserve"> </w:t>
            </w:r>
            <w:r>
              <w:rPr>
                <w:color w:val="696969"/>
              </w:rPr>
              <w:t>provedení</w:t>
            </w:r>
            <w:r>
              <w:rPr>
                <w:color w:val="696969"/>
                <w:spacing w:val="8"/>
              </w:rPr>
              <w:t xml:space="preserve"> </w:t>
            </w:r>
            <w:r>
              <w:rPr>
                <w:color w:val="696969"/>
              </w:rPr>
              <w:t>(nejčastěji)</w:t>
            </w:r>
            <w:r>
              <w:rPr>
                <w:color w:val="696969"/>
                <w:spacing w:val="11"/>
              </w:rPr>
              <w:t xml:space="preserve"> </w:t>
            </w:r>
            <w:r>
              <w:rPr>
                <w:color w:val="696969"/>
              </w:rPr>
              <w:t>změny</w:t>
            </w:r>
            <w:r>
              <w:rPr>
                <w:color w:val="696969"/>
                <w:spacing w:val="10"/>
              </w:rPr>
              <w:t xml:space="preserve"> </w:t>
            </w:r>
            <w:r>
              <w:rPr>
                <w:color w:val="696969"/>
              </w:rPr>
              <w:t>nebo</w:t>
            </w:r>
            <w:r>
              <w:rPr>
                <w:color w:val="696969"/>
                <w:spacing w:val="7"/>
              </w:rPr>
              <w:t xml:space="preserve"> </w:t>
            </w:r>
            <w:r>
              <w:rPr>
                <w:color w:val="696969"/>
              </w:rPr>
              <w:t>jiného</w:t>
            </w:r>
            <w:r>
              <w:rPr>
                <w:color w:val="696969"/>
                <w:spacing w:val="9"/>
              </w:rPr>
              <w:t xml:space="preserve"> </w:t>
            </w:r>
            <w:r>
              <w:rPr>
                <w:color w:val="696969"/>
              </w:rPr>
              <w:t>úkonu,</w:t>
            </w:r>
            <w:r>
              <w:rPr>
                <w:color w:val="696969"/>
                <w:spacing w:val="11"/>
              </w:rPr>
              <w:t xml:space="preserve"> </w:t>
            </w:r>
            <w:r>
              <w:rPr>
                <w:color w:val="696969"/>
              </w:rPr>
              <w:t>který</w:t>
            </w:r>
            <w:r>
              <w:rPr>
                <w:color w:val="696969"/>
                <w:spacing w:val="10"/>
              </w:rPr>
              <w:t xml:space="preserve"> </w:t>
            </w:r>
            <w:r>
              <w:rPr>
                <w:color w:val="696969"/>
                <w:spacing w:val="-4"/>
              </w:rPr>
              <w:t>nemá</w:t>
            </w:r>
          </w:p>
          <w:p w14:paraId="2450C597" w14:textId="77777777" w:rsidR="002B096D" w:rsidRDefault="009D25C6">
            <w:pPr>
              <w:pStyle w:val="TableParagraph"/>
              <w:spacing w:before="76"/>
              <w:ind w:left="57"/>
            </w:pPr>
            <w:r>
              <w:rPr>
                <w:color w:val="696969"/>
              </w:rPr>
              <w:t>vliv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na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dostupnost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poskytnutého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2"/>
              </w:rPr>
              <w:t>plnění</w:t>
            </w:r>
          </w:p>
        </w:tc>
      </w:tr>
      <w:tr w:rsidR="002B096D" w14:paraId="137F3E5D" w14:textId="77777777">
        <w:trPr>
          <w:trHeight w:val="657"/>
        </w:trPr>
        <w:tc>
          <w:tcPr>
            <w:tcW w:w="27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81FCB4" w14:textId="77777777" w:rsidR="002B096D" w:rsidRDefault="009D25C6">
            <w:pPr>
              <w:pStyle w:val="TableParagraph"/>
              <w:spacing w:line="253" w:lineRule="exact"/>
              <w:ind w:left="57"/>
            </w:pPr>
            <w:r>
              <w:rPr>
                <w:color w:val="696969"/>
                <w:spacing w:val="-2"/>
              </w:rPr>
              <w:t>Incident</w:t>
            </w:r>
          </w:p>
        </w:tc>
        <w:tc>
          <w:tcPr>
            <w:tcW w:w="70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6C87734" w14:textId="77777777" w:rsidR="002B096D" w:rsidRDefault="009D25C6">
            <w:pPr>
              <w:pStyle w:val="TableParagraph"/>
              <w:spacing w:line="253" w:lineRule="exact"/>
              <w:ind w:left="57"/>
            </w:pPr>
            <w:r>
              <w:rPr>
                <w:color w:val="696969"/>
              </w:rPr>
              <w:t>Událost,</w:t>
            </w:r>
            <w:r>
              <w:rPr>
                <w:color w:val="696969"/>
                <w:spacing w:val="47"/>
              </w:rPr>
              <w:t xml:space="preserve"> </w:t>
            </w:r>
            <w:r>
              <w:rPr>
                <w:color w:val="696969"/>
              </w:rPr>
              <w:t>která</w:t>
            </w:r>
            <w:r>
              <w:rPr>
                <w:color w:val="696969"/>
                <w:spacing w:val="44"/>
              </w:rPr>
              <w:t xml:space="preserve"> </w:t>
            </w:r>
            <w:r>
              <w:rPr>
                <w:color w:val="696969"/>
              </w:rPr>
              <w:t>ovlivňuje</w:t>
            </w:r>
            <w:r>
              <w:rPr>
                <w:color w:val="696969"/>
                <w:spacing w:val="45"/>
              </w:rPr>
              <w:t xml:space="preserve"> </w:t>
            </w:r>
            <w:r>
              <w:rPr>
                <w:color w:val="696969"/>
              </w:rPr>
              <w:t>dostupnost</w:t>
            </w:r>
            <w:r>
              <w:rPr>
                <w:color w:val="696969"/>
                <w:spacing w:val="47"/>
              </w:rPr>
              <w:t xml:space="preserve"> </w:t>
            </w:r>
            <w:r>
              <w:rPr>
                <w:color w:val="696969"/>
              </w:rPr>
              <w:t>nebo</w:t>
            </w:r>
            <w:r>
              <w:rPr>
                <w:color w:val="696969"/>
                <w:spacing w:val="45"/>
              </w:rPr>
              <w:t xml:space="preserve"> </w:t>
            </w:r>
            <w:r>
              <w:rPr>
                <w:color w:val="696969"/>
              </w:rPr>
              <w:t>funkcionalitu</w:t>
            </w:r>
            <w:r>
              <w:rPr>
                <w:color w:val="696969"/>
                <w:spacing w:val="46"/>
              </w:rPr>
              <w:t xml:space="preserve"> </w:t>
            </w:r>
            <w:r>
              <w:rPr>
                <w:color w:val="696969"/>
                <w:spacing w:val="-2"/>
              </w:rPr>
              <w:t>poskytnutého</w:t>
            </w:r>
          </w:p>
          <w:p w14:paraId="039202BA" w14:textId="77777777" w:rsidR="002B096D" w:rsidRDefault="009D25C6">
            <w:pPr>
              <w:pStyle w:val="TableParagraph"/>
              <w:spacing w:before="76"/>
              <w:ind w:left="57"/>
            </w:pPr>
            <w:r>
              <w:rPr>
                <w:color w:val="696969"/>
              </w:rPr>
              <w:t>plnění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v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souvislosti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s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garantovaným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5"/>
              </w:rPr>
              <w:t>SLA</w:t>
            </w:r>
          </w:p>
        </w:tc>
      </w:tr>
      <w:tr w:rsidR="002B096D" w14:paraId="3651B518" w14:textId="77777777">
        <w:trPr>
          <w:trHeight w:val="330"/>
        </w:trPr>
        <w:tc>
          <w:tcPr>
            <w:tcW w:w="27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3883062" w14:textId="77777777" w:rsidR="002B096D" w:rsidRDefault="009D25C6">
            <w:pPr>
              <w:pStyle w:val="TableParagraph"/>
              <w:spacing w:line="253" w:lineRule="exact"/>
              <w:ind w:left="57"/>
            </w:pPr>
            <w:r>
              <w:rPr>
                <w:color w:val="696969"/>
                <w:spacing w:val="-2"/>
              </w:rPr>
              <w:t>HelpDesk</w:t>
            </w:r>
          </w:p>
        </w:tc>
        <w:tc>
          <w:tcPr>
            <w:tcW w:w="70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AB4D4B9" w14:textId="77777777" w:rsidR="002B096D" w:rsidRDefault="009D25C6">
            <w:pPr>
              <w:pStyle w:val="TableParagraph"/>
              <w:spacing w:line="253" w:lineRule="exact"/>
              <w:ind w:left="57"/>
            </w:pPr>
            <w:r>
              <w:rPr>
                <w:color w:val="696969"/>
              </w:rPr>
              <w:t>Pracoviště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pro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sběr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a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zpracování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vad,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požadavků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a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2"/>
              </w:rPr>
              <w:t>incidentů</w:t>
            </w:r>
          </w:p>
        </w:tc>
      </w:tr>
      <w:tr w:rsidR="002B096D" w14:paraId="362D8E34" w14:textId="77777777">
        <w:trPr>
          <w:trHeight w:val="657"/>
        </w:trPr>
        <w:tc>
          <w:tcPr>
            <w:tcW w:w="27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79D252B" w14:textId="77777777" w:rsidR="002B096D" w:rsidRDefault="009D25C6">
            <w:pPr>
              <w:pStyle w:val="TableParagraph"/>
              <w:spacing w:line="253" w:lineRule="exact"/>
              <w:ind w:left="57"/>
            </w:pPr>
            <w:r>
              <w:rPr>
                <w:color w:val="696969"/>
                <w:spacing w:val="-2"/>
              </w:rPr>
              <w:t>ServiceDesk</w:t>
            </w:r>
          </w:p>
        </w:tc>
        <w:tc>
          <w:tcPr>
            <w:tcW w:w="70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A7DF73" w14:textId="77777777" w:rsidR="002B096D" w:rsidRDefault="009D25C6">
            <w:pPr>
              <w:pStyle w:val="TableParagraph"/>
              <w:spacing w:line="253" w:lineRule="exact"/>
              <w:ind w:left="57"/>
            </w:pPr>
            <w:r>
              <w:rPr>
                <w:color w:val="696969"/>
              </w:rPr>
              <w:t>Aplikace</w:t>
            </w:r>
            <w:r>
              <w:rPr>
                <w:color w:val="696969"/>
                <w:spacing w:val="75"/>
              </w:rPr>
              <w:t xml:space="preserve"> </w:t>
            </w:r>
            <w:r>
              <w:rPr>
                <w:color w:val="696969"/>
              </w:rPr>
              <w:t>pro</w:t>
            </w:r>
            <w:r>
              <w:rPr>
                <w:color w:val="696969"/>
                <w:spacing w:val="73"/>
              </w:rPr>
              <w:t xml:space="preserve"> </w:t>
            </w:r>
            <w:r>
              <w:rPr>
                <w:color w:val="696969"/>
              </w:rPr>
              <w:t>podporu</w:t>
            </w:r>
            <w:r>
              <w:rPr>
                <w:color w:val="696969"/>
                <w:spacing w:val="72"/>
              </w:rPr>
              <w:t xml:space="preserve"> </w:t>
            </w:r>
            <w:r>
              <w:rPr>
                <w:color w:val="696969"/>
              </w:rPr>
              <w:t>automatizace</w:t>
            </w:r>
            <w:r>
              <w:rPr>
                <w:color w:val="696969"/>
                <w:spacing w:val="73"/>
              </w:rPr>
              <w:t xml:space="preserve"> </w:t>
            </w:r>
            <w:r>
              <w:rPr>
                <w:color w:val="696969"/>
              </w:rPr>
              <w:t>zpracování</w:t>
            </w:r>
            <w:r>
              <w:rPr>
                <w:color w:val="696969"/>
                <w:spacing w:val="77"/>
              </w:rPr>
              <w:t xml:space="preserve"> </w:t>
            </w:r>
            <w:r>
              <w:rPr>
                <w:color w:val="696969"/>
              </w:rPr>
              <w:t>vad,</w:t>
            </w:r>
            <w:r>
              <w:rPr>
                <w:color w:val="696969"/>
                <w:spacing w:val="74"/>
              </w:rPr>
              <w:t xml:space="preserve"> </w:t>
            </w:r>
            <w:r>
              <w:rPr>
                <w:color w:val="696969"/>
              </w:rPr>
              <w:t>požadavků</w:t>
            </w:r>
            <w:r>
              <w:rPr>
                <w:color w:val="696969"/>
                <w:spacing w:val="74"/>
              </w:rPr>
              <w:t xml:space="preserve"> </w:t>
            </w:r>
            <w:r>
              <w:rPr>
                <w:color w:val="696969"/>
                <w:spacing w:val="-10"/>
              </w:rPr>
              <w:t>a</w:t>
            </w:r>
          </w:p>
          <w:p w14:paraId="5D34304B" w14:textId="77777777" w:rsidR="002B096D" w:rsidRDefault="009D25C6">
            <w:pPr>
              <w:pStyle w:val="TableParagraph"/>
              <w:spacing w:before="76"/>
              <w:ind w:left="57"/>
            </w:pPr>
            <w:r>
              <w:rPr>
                <w:color w:val="696969"/>
                <w:spacing w:val="-2"/>
              </w:rPr>
              <w:t>incidentů</w:t>
            </w:r>
          </w:p>
        </w:tc>
      </w:tr>
    </w:tbl>
    <w:p w14:paraId="0CB53C62" w14:textId="77777777" w:rsidR="002B096D" w:rsidRDefault="002B096D">
      <w:pPr>
        <w:pStyle w:val="Zkladntext"/>
        <w:rPr>
          <w:sz w:val="20"/>
        </w:rPr>
      </w:pPr>
    </w:p>
    <w:p w14:paraId="1FDA26C3" w14:textId="77777777" w:rsidR="002B096D" w:rsidRDefault="002B096D">
      <w:pPr>
        <w:pStyle w:val="Zkladntext"/>
        <w:spacing w:before="11"/>
      </w:pPr>
    </w:p>
    <w:p w14:paraId="0F0DD24C" w14:textId="77777777" w:rsidR="002B096D" w:rsidRDefault="009D25C6">
      <w:pPr>
        <w:pStyle w:val="Nadpis2"/>
        <w:spacing w:before="94"/>
        <w:ind w:firstLine="0"/>
        <w:jc w:val="both"/>
      </w:pPr>
      <w:r>
        <w:rPr>
          <w:color w:val="696969"/>
        </w:rPr>
        <w:t>Měření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SLA</w:t>
      </w:r>
      <w:r>
        <w:rPr>
          <w:color w:val="696969"/>
          <w:spacing w:val="-2"/>
        </w:rPr>
        <w:t xml:space="preserve"> parametrů</w:t>
      </w:r>
    </w:p>
    <w:p w14:paraId="20495DB7" w14:textId="77777777" w:rsidR="002B096D" w:rsidRDefault="002B096D">
      <w:pPr>
        <w:pStyle w:val="Zkladntext"/>
        <w:spacing w:before="2"/>
        <w:rPr>
          <w:b/>
          <w:sz w:val="35"/>
        </w:rPr>
      </w:pPr>
    </w:p>
    <w:p w14:paraId="399D007C" w14:textId="3E760355" w:rsidR="002B096D" w:rsidRDefault="009D25C6">
      <w:pPr>
        <w:pStyle w:val="Zkladntext"/>
        <w:spacing w:line="312" w:lineRule="auto"/>
        <w:ind w:left="118" w:right="108"/>
        <w:jc w:val="both"/>
      </w:pPr>
      <w:r>
        <w:rPr>
          <w:color w:val="696969"/>
        </w:rPr>
        <w:t>Na pracovišti Help Desk Objednatele (</w:t>
      </w:r>
      <w:hyperlink r:id="rId12">
        <w:r>
          <w:rPr>
            <w:color w:val="0000FF"/>
            <w:u w:val="single" w:color="0000FF"/>
          </w:rPr>
          <w:t>xxx</w:t>
        </w:r>
      </w:hyperlink>
      <w:r>
        <w:rPr>
          <w:color w:val="696969"/>
        </w:rPr>
        <w:t>) je každá vada/incident/požadavek registrována a je stanovena jeho kategorie (A, B, C) formou nahlášení incidentu. Hlášení je možno provést telefonicky nebo mailem dle uvedených kontaktů.</w:t>
      </w:r>
    </w:p>
    <w:p w14:paraId="57286811" w14:textId="77777777" w:rsidR="002B096D" w:rsidRDefault="002B096D">
      <w:pPr>
        <w:pStyle w:val="Zkladntext"/>
        <w:spacing w:before="6"/>
        <w:rPr>
          <w:sz w:val="28"/>
        </w:rPr>
      </w:pPr>
    </w:p>
    <w:p w14:paraId="442D37E8" w14:textId="55B74D53" w:rsidR="002B096D" w:rsidRDefault="009D25C6">
      <w:pPr>
        <w:pStyle w:val="Zkladntext"/>
        <w:spacing w:before="1" w:line="312" w:lineRule="auto"/>
        <w:ind w:left="118" w:right="105"/>
        <w:jc w:val="both"/>
      </w:pPr>
      <w:r>
        <w:rPr>
          <w:color w:val="696969"/>
        </w:rPr>
        <w:t>Vada/incident/požadavek je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vyřešena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okamžiku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nahlášení odstranění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vady/incidentu/požadavku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ze strany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Poskytovatele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systému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Service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Desk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xxx.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generuje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 evidence systému ServiceDesk sestavu vad/incidentů/požadavků.</w:t>
      </w:r>
    </w:p>
    <w:p w14:paraId="15C6900F" w14:textId="77777777" w:rsidR="002B096D" w:rsidRDefault="002B096D">
      <w:pPr>
        <w:pStyle w:val="Zkladntext"/>
        <w:rPr>
          <w:sz w:val="24"/>
        </w:rPr>
      </w:pPr>
    </w:p>
    <w:p w14:paraId="7D913B94" w14:textId="77777777" w:rsidR="002B096D" w:rsidRDefault="002B096D">
      <w:pPr>
        <w:pStyle w:val="Zkladntext"/>
        <w:spacing w:before="4"/>
        <w:rPr>
          <w:sz w:val="19"/>
        </w:rPr>
      </w:pPr>
    </w:p>
    <w:p w14:paraId="47A79C71" w14:textId="77777777" w:rsidR="002B096D" w:rsidRDefault="009D25C6">
      <w:pPr>
        <w:pStyle w:val="Nadpis2"/>
        <w:ind w:firstLine="0"/>
        <w:jc w:val="both"/>
      </w:pPr>
      <w:r>
        <w:rPr>
          <w:color w:val="696969"/>
        </w:rPr>
        <w:t>Kategorizace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vad,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incidentů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požadavků</w:t>
      </w:r>
    </w:p>
    <w:p w14:paraId="042988AD" w14:textId="77777777" w:rsidR="002B096D" w:rsidRDefault="002B096D">
      <w:pPr>
        <w:pStyle w:val="Zkladntext"/>
        <w:spacing w:before="7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4716"/>
      </w:tblGrid>
      <w:tr w:rsidR="002B096D" w14:paraId="78929240" w14:textId="77777777">
        <w:trPr>
          <w:trHeight w:val="1972"/>
        </w:trPr>
        <w:tc>
          <w:tcPr>
            <w:tcW w:w="4716" w:type="dxa"/>
          </w:tcPr>
          <w:p w14:paraId="486CFE5C" w14:textId="77777777" w:rsidR="002B096D" w:rsidRDefault="009D25C6">
            <w:pPr>
              <w:pStyle w:val="TableParagraph"/>
              <w:ind w:left="107"/>
            </w:pPr>
            <w:r>
              <w:rPr>
                <w:color w:val="696969"/>
              </w:rPr>
              <w:t>Vady,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incidenty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požadavky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kategorie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10"/>
              </w:rPr>
              <w:t>A</w:t>
            </w:r>
          </w:p>
        </w:tc>
        <w:tc>
          <w:tcPr>
            <w:tcW w:w="4716" w:type="dxa"/>
          </w:tcPr>
          <w:p w14:paraId="1866DB07" w14:textId="77777777" w:rsidR="002B096D" w:rsidRDefault="009D25C6">
            <w:pPr>
              <w:pStyle w:val="TableParagraph"/>
              <w:spacing w:line="312" w:lineRule="auto"/>
              <w:ind w:left="107" w:right="109"/>
            </w:pPr>
            <w:r>
              <w:rPr>
                <w:color w:val="696969"/>
              </w:rPr>
              <w:t>Některé nebo všechny části Systému selhaly 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poskytovaná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služba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je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zcela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nefunkční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nebo je jejich funkčnost omezena tak, že je kritickým způsobem ovlivněna činnost Systému, pokud nebude pro jednotlivou</w:t>
            </w:r>
          </w:p>
          <w:p w14:paraId="3CED5996" w14:textId="77777777" w:rsidR="002B096D" w:rsidRDefault="009D25C6">
            <w:pPr>
              <w:pStyle w:val="TableParagraph"/>
              <w:spacing w:line="253" w:lineRule="exact"/>
              <w:ind w:left="107"/>
            </w:pPr>
            <w:r>
              <w:rPr>
                <w:color w:val="696969"/>
              </w:rPr>
              <w:t>službu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uvedeno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2"/>
              </w:rPr>
              <w:t>jinak.</w:t>
            </w:r>
          </w:p>
        </w:tc>
      </w:tr>
      <w:tr w:rsidR="002B096D" w14:paraId="425B7639" w14:textId="77777777">
        <w:trPr>
          <w:trHeight w:val="1317"/>
        </w:trPr>
        <w:tc>
          <w:tcPr>
            <w:tcW w:w="4716" w:type="dxa"/>
          </w:tcPr>
          <w:p w14:paraId="2A019B63" w14:textId="77777777" w:rsidR="002B096D" w:rsidRDefault="009D25C6">
            <w:pPr>
              <w:pStyle w:val="TableParagraph"/>
              <w:ind w:left="107"/>
            </w:pPr>
            <w:r>
              <w:rPr>
                <w:color w:val="696969"/>
              </w:rPr>
              <w:t>Vady,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incidenty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požadavky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kategorie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10"/>
              </w:rPr>
              <w:t>B</w:t>
            </w:r>
          </w:p>
        </w:tc>
        <w:tc>
          <w:tcPr>
            <w:tcW w:w="4716" w:type="dxa"/>
          </w:tcPr>
          <w:p w14:paraId="1AB2DB71" w14:textId="77777777" w:rsidR="002B096D" w:rsidRDefault="009D25C6">
            <w:pPr>
              <w:pStyle w:val="TableParagraph"/>
              <w:spacing w:line="312" w:lineRule="auto"/>
              <w:ind w:left="107"/>
            </w:pPr>
            <w:r>
              <w:rPr>
                <w:color w:val="696969"/>
              </w:rPr>
              <w:t>Systém je funkční pouze částečně. Některé části selhaly a jsou zcela nefunkční nebo je jejich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funkčnost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omezena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tak,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že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</w:rPr>
              <w:t>je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zásadním</w:t>
            </w:r>
          </w:p>
          <w:p w14:paraId="5A99338C" w14:textId="77777777" w:rsidR="002B096D" w:rsidRDefault="009D25C6">
            <w:pPr>
              <w:pStyle w:val="TableParagraph"/>
              <w:spacing w:line="253" w:lineRule="exact"/>
              <w:ind w:left="107"/>
            </w:pPr>
            <w:r>
              <w:rPr>
                <w:color w:val="696969"/>
              </w:rPr>
              <w:t>způsobem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ovlivněna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činnost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Systému.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5"/>
              </w:rPr>
              <w:t>Je</w:t>
            </w:r>
          </w:p>
        </w:tc>
      </w:tr>
    </w:tbl>
    <w:p w14:paraId="49D345EB" w14:textId="77777777" w:rsidR="002B096D" w:rsidRDefault="002B096D">
      <w:pPr>
        <w:spacing w:line="253" w:lineRule="exact"/>
        <w:sectPr w:rsidR="002B096D">
          <w:pgSz w:w="11910" w:h="17340"/>
          <w:pgMar w:top="1720" w:right="780" w:bottom="1000" w:left="1060" w:header="925" w:footer="812" w:gutter="0"/>
          <w:cols w:space="708"/>
        </w:sectPr>
      </w:pPr>
    </w:p>
    <w:p w14:paraId="492E20B6" w14:textId="77777777" w:rsidR="002B096D" w:rsidRDefault="002B096D">
      <w:pPr>
        <w:pStyle w:val="Zkladntext"/>
        <w:rPr>
          <w:b/>
          <w:sz w:val="20"/>
        </w:rPr>
      </w:pPr>
    </w:p>
    <w:p w14:paraId="09A9C5E1" w14:textId="77777777" w:rsidR="002B096D" w:rsidRDefault="002B096D">
      <w:pPr>
        <w:pStyle w:val="Zkladntext"/>
        <w:spacing w:before="3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4716"/>
      </w:tblGrid>
      <w:tr w:rsidR="002B096D" w14:paraId="4CE80EDE" w14:textId="77777777">
        <w:trPr>
          <w:trHeight w:val="985"/>
        </w:trPr>
        <w:tc>
          <w:tcPr>
            <w:tcW w:w="4716" w:type="dxa"/>
          </w:tcPr>
          <w:p w14:paraId="51190175" w14:textId="77777777" w:rsidR="002B096D" w:rsidRDefault="002B09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6" w:type="dxa"/>
          </w:tcPr>
          <w:p w14:paraId="4759D299" w14:textId="77777777" w:rsidR="002B096D" w:rsidRDefault="009D25C6">
            <w:pPr>
              <w:pStyle w:val="TableParagraph"/>
              <w:ind w:left="107"/>
            </w:pPr>
            <w:r>
              <w:rPr>
                <w:color w:val="696969"/>
              </w:rPr>
              <w:t>omezena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redundance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současně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jsou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2"/>
              </w:rPr>
              <w:t>služby</w:t>
            </w:r>
          </w:p>
          <w:p w14:paraId="5BF12367" w14:textId="77777777" w:rsidR="002B096D" w:rsidRDefault="009D25C6">
            <w:pPr>
              <w:pStyle w:val="TableParagraph"/>
              <w:spacing w:line="330" w:lineRule="atLeast"/>
              <w:ind w:left="107" w:right="72"/>
            </w:pPr>
            <w:r>
              <w:rPr>
                <w:color w:val="696969"/>
              </w:rPr>
              <w:t>poskytovány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</w:rPr>
              <w:t>s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</w:rPr>
              <w:t>vyšší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než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</w:rPr>
              <w:t>požadovanou odezvou po dobu delší než 1 hodinu.</w:t>
            </w:r>
          </w:p>
        </w:tc>
      </w:tr>
      <w:tr w:rsidR="002B096D" w14:paraId="279B1F9D" w14:textId="77777777">
        <w:trPr>
          <w:trHeight w:val="659"/>
        </w:trPr>
        <w:tc>
          <w:tcPr>
            <w:tcW w:w="4716" w:type="dxa"/>
          </w:tcPr>
          <w:p w14:paraId="7D8F3C6D" w14:textId="77777777" w:rsidR="002B096D" w:rsidRDefault="009D25C6">
            <w:pPr>
              <w:pStyle w:val="TableParagraph"/>
              <w:ind w:left="107"/>
            </w:pPr>
            <w:r>
              <w:rPr>
                <w:color w:val="696969"/>
              </w:rPr>
              <w:t>Vady,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incidenty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a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požadavky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kategorie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10"/>
              </w:rPr>
              <w:t>C</w:t>
            </w:r>
          </w:p>
        </w:tc>
        <w:tc>
          <w:tcPr>
            <w:tcW w:w="4716" w:type="dxa"/>
          </w:tcPr>
          <w:p w14:paraId="7B0E235F" w14:textId="77777777" w:rsidR="002B096D" w:rsidRDefault="009D25C6">
            <w:pPr>
              <w:pStyle w:val="TableParagraph"/>
              <w:ind w:left="107"/>
            </w:pPr>
            <w:r>
              <w:rPr>
                <w:color w:val="696969"/>
              </w:rPr>
              <w:t>Ostatní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stavy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nespadající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do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kategorie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10"/>
              </w:rPr>
              <w:t>A</w:t>
            </w:r>
          </w:p>
          <w:p w14:paraId="686FE46D" w14:textId="77777777" w:rsidR="002B096D" w:rsidRDefault="009D25C6">
            <w:pPr>
              <w:pStyle w:val="TableParagraph"/>
              <w:spacing w:before="75"/>
              <w:ind w:left="107"/>
            </w:pPr>
            <w:r>
              <w:rPr>
                <w:color w:val="696969"/>
              </w:rPr>
              <w:t>nebo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5"/>
              </w:rPr>
              <w:t>B.</w:t>
            </w:r>
          </w:p>
        </w:tc>
      </w:tr>
    </w:tbl>
    <w:p w14:paraId="051880BD" w14:textId="77777777" w:rsidR="002B096D" w:rsidRDefault="002B096D">
      <w:pPr>
        <w:pStyle w:val="Zkladntext"/>
        <w:rPr>
          <w:b/>
          <w:sz w:val="20"/>
        </w:rPr>
      </w:pPr>
    </w:p>
    <w:p w14:paraId="180F76B4" w14:textId="77777777" w:rsidR="002B096D" w:rsidRDefault="002B096D">
      <w:pPr>
        <w:pStyle w:val="Zkladntext"/>
        <w:spacing w:before="1"/>
        <w:rPr>
          <w:b/>
          <w:sz w:val="29"/>
        </w:rPr>
      </w:pPr>
    </w:p>
    <w:p w14:paraId="24499908" w14:textId="77777777" w:rsidR="002B096D" w:rsidRDefault="009D25C6">
      <w:pPr>
        <w:pStyle w:val="Zkladntext"/>
        <w:spacing w:before="94"/>
        <w:ind w:left="118"/>
      </w:pPr>
      <w:r>
        <w:rPr>
          <w:color w:val="696969"/>
        </w:rPr>
        <w:t>Takto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sumarizované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vady,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incidenty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požadavky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použity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vyhodnocení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4"/>
        </w:rPr>
        <w:t>SLA.</w:t>
      </w:r>
    </w:p>
    <w:sectPr w:rsidR="002B096D">
      <w:pgSz w:w="11910" w:h="17340"/>
      <w:pgMar w:top="1720" w:right="780" w:bottom="1000" w:left="1060" w:header="925" w:footer="8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938B6" w14:textId="77777777" w:rsidR="007A4CD2" w:rsidRDefault="009D25C6">
      <w:r>
        <w:separator/>
      </w:r>
    </w:p>
  </w:endnote>
  <w:endnote w:type="continuationSeparator" w:id="0">
    <w:p w14:paraId="2AD5B0F1" w14:textId="77777777" w:rsidR="007A4CD2" w:rsidRDefault="009D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75A4" w14:textId="77777777" w:rsidR="002B096D" w:rsidRDefault="00005FC0">
    <w:pPr>
      <w:pStyle w:val="Zkladntext"/>
      <w:spacing w:line="14" w:lineRule="auto"/>
      <w:rPr>
        <w:sz w:val="20"/>
      </w:rPr>
    </w:pPr>
    <w:r>
      <w:pict w14:anchorId="3389F91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56.9pt;margin-top:800.5pt;width:81.8pt;height:12pt;z-index:-16141824;mso-position-horizontal-relative:page;mso-position-vertical-relative:page" filled="f" stroked="f">
          <v:textbox inset="0,0,0,0">
            <w:txbxContent>
              <w:p w14:paraId="73A4BCEE" w14:textId="77777777" w:rsidR="002B096D" w:rsidRDefault="009D25C6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Strana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z w:val="18"/>
                  </w:rPr>
                  <w:fldChar w:fldCharType="separate"/>
                </w:r>
                <w:r>
                  <w:rPr>
                    <w:rFonts w:ascii="Times New Roman"/>
                    <w:sz w:val="18"/>
                  </w:rPr>
                  <w:t>10</w:t>
                </w:r>
                <w:r>
                  <w:rPr>
                    <w:rFonts w:ascii="Times New Roman"/>
                    <w:sz w:val="18"/>
                  </w:rPr>
                  <w:fldChar w:fldCharType="end"/>
                </w:r>
                <w:r>
                  <w:rPr>
                    <w:rFonts w:ascii="Times New Roman"/>
                    <w:sz w:val="18"/>
                  </w:rPr>
                  <w:t xml:space="preserve"> (celkem</w:t>
                </w:r>
                <w:r>
                  <w:rPr>
                    <w:rFonts w:ascii="Times New Roman"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18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  <w:r>
                  <w:rPr>
                    <w:rFonts w:ascii="Times New Roman"/>
                    <w:spacing w:val="-5"/>
                    <w:sz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A848" w14:textId="77777777" w:rsidR="002B096D" w:rsidRDefault="00005FC0">
    <w:pPr>
      <w:pStyle w:val="Zkladntext"/>
      <w:spacing w:line="14" w:lineRule="auto"/>
      <w:rPr>
        <w:sz w:val="20"/>
      </w:rPr>
    </w:pPr>
    <w:r>
      <w:pict w14:anchorId="63C4D674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5" type="#_x0000_t202" style="position:absolute;margin-left:263.95pt;margin-top:815.25pt;width:81.8pt;height:12pt;z-index:-16140800;mso-position-horizontal-relative:page;mso-position-vertical-relative:page" filled="f" stroked="f">
          <v:textbox inset="0,0,0,0">
            <w:txbxContent>
              <w:p w14:paraId="645BE7B1" w14:textId="77777777" w:rsidR="002B096D" w:rsidRDefault="009D25C6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Strana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z w:val="18"/>
                  </w:rPr>
                  <w:fldChar w:fldCharType="separate"/>
                </w:r>
                <w:r>
                  <w:rPr>
                    <w:rFonts w:ascii="Times New Roman"/>
                    <w:sz w:val="18"/>
                  </w:rPr>
                  <w:t>16</w:t>
                </w:r>
                <w:r>
                  <w:rPr>
                    <w:rFonts w:ascii="Times New Roman"/>
                    <w:sz w:val="18"/>
                  </w:rPr>
                  <w:fldChar w:fldCharType="end"/>
                </w:r>
                <w:r>
                  <w:rPr>
                    <w:rFonts w:ascii="Times New Roman"/>
                    <w:sz w:val="18"/>
                  </w:rPr>
                  <w:t xml:space="preserve"> (celkem</w:t>
                </w:r>
                <w:r>
                  <w:rPr>
                    <w:rFonts w:ascii="Times New Roman"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18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  <w:r>
                  <w:rPr>
                    <w:rFonts w:ascii="Times New Roman"/>
                    <w:spacing w:val="-5"/>
                    <w:sz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2BE8" w14:textId="77777777" w:rsidR="007A4CD2" w:rsidRDefault="009D25C6">
      <w:r>
        <w:separator/>
      </w:r>
    </w:p>
  </w:footnote>
  <w:footnote w:type="continuationSeparator" w:id="0">
    <w:p w14:paraId="6605BF15" w14:textId="77777777" w:rsidR="007A4CD2" w:rsidRDefault="009D2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546A" w14:textId="77777777" w:rsidR="002B096D" w:rsidRDefault="009D25C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74144" behindDoc="1" locked="0" layoutInCell="1" allowOverlap="1" wp14:anchorId="4469168C" wp14:editId="0E92DF37">
          <wp:simplePos x="0" y="0"/>
          <wp:positionH relativeFrom="page">
            <wp:posOffset>739140</wp:posOffset>
          </wp:positionH>
          <wp:positionV relativeFrom="page">
            <wp:posOffset>522604</wp:posOffset>
          </wp:positionV>
          <wp:extent cx="1581148" cy="46799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1148" cy="467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9E4F" w14:textId="77777777" w:rsidR="002B096D" w:rsidRDefault="009D25C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75168" behindDoc="1" locked="0" layoutInCell="1" allowOverlap="1" wp14:anchorId="4F263628" wp14:editId="07F882F6">
          <wp:simplePos x="0" y="0"/>
          <wp:positionH relativeFrom="page">
            <wp:posOffset>586740</wp:posOffset>
          </wp:positionH>
          <wp:positionV relativeFrom="page">
            <wp:posOffset>587375</wp:posOffset>
          </wp:positionV>
          <wp:extent cx="1581148" cy="46799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1148" cy="467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8D7"/>
    <w:multiLevelType w:val="multilevel"/>
    <w:tmpl w:val="BF52501A"/>
    <w:lvl w:ilvl="0">
      <w:start w:val="4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5" w:hanging="567"/>
        <w:jc w:val="left"/>
      </w:pPr>
      <w:rPr>
        <w:rFonts w:hint="default"/>
        <w:spacing w:val="-1"/>
        <w:w w:val="10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10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275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291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07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23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39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54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0E3F3654"/>
    <w:multiLevelType w:val="multilevel"/>
    <w:tmpl w:val="C34CD88E"/>
    <w:lvl w:ilvl="0">
      <w:start w:val="3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2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9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7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45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19F506B9"/>
    <w:multiLevelType w:val="hybridMultilevel"/>
    <w:tmpl w:val="0F768F66"/>
    <w:lvl w:ilvl="0" w:tplc="B5028A92">
      <w:start w:val="1"/>
      <w:numFmt w:val="upperLetter"/>
      <w:lvlText w:val="%1)"/>
      <w:lvlJc w:val="left"/>
      <w:pPr>
        <w:ind w:left="401" w:hanging="284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8A08F6D4">
      <w:numFmt w:val="bullet"/>
      <w:lvlText w:val="•"/>
      <w:lvlJc w:val="left"/>
      <w:pPr>
        <w:ind w:left="1366" w:hanging="284"/>
      </w:pPr>
      <w:rPr>
        <w:rFonts w:hint="default"/>
        <w:lang w:val="cs-CZ" w:eastAsia="en-US" w:bidi="ar-SA"/>
      </w:rPr>
    </w:lvl>
    <w:lvl w:ilvl="2" w:tplc="C1346F4E">
      <w:numFmt w:val="bullet"/>
      <w:lvlText w:val="•"/>
      <w:lvlJc w:val="left"/>
      <w:pPr>
        <w:ind w:left="2333" w:hanging="284"/>
      </w:pPr>
      <w:rPr>
        <w:rFonts w:hint="default"/>
        <w:lang w:val="cs-CZ" w:eastAsia="en-US" w:bidi="ar-SA"/>
      </w:rPr>
    </w:lvl>
    <w:lvl w:ilvl="3" w:tplc="97425C1C">
      <w:numFmt w:val="bullet"/>
      <w:lvlText w:val="•"/>
      <w:lvlJc w:val="left"/>
      <w:pPr>
        <w:ind w:left="3299" w:hanging="284"/>
      </w:pPr>
      <w:rPr>
        <w:rFonts w:hint="default"/>
        <w:lang w:val="cs-CZ" w:eastAsia="en-US" w:bidi="ar-SA"/>
      </w:rPr>
    </w:lvl>
    <w:lvl w:ilvl="4" w:tplc="F634B900">
      <w:numFmt w:val="bullet"/>
      <w:lvlText w:val="•"/>
      <w:lvlJc w:val="left"/>
      <w:pPr>
        <w:ind w:left="4266" w:hanging="284"/>
      </w:pPr>
      <w:rPr>
        <w:rFonts w:hint="default"/>
        <w:lang w:val="cs-CZ" w:eastAsia="en-US" w:bidi="ar-SA"/>
      </w:rPr>
    </w:lvl>
    <w:lvl w:ilvl="5" w:tplc="B52855EC">
      <w:numFmt w:val="bullet"/>
      <w:lvlText w:val="•"/>
      <w:lvlJc w:val="left"/>
      <w:pPr>
        <w:ind w:left="5233" w:hanging="284"/>
      </w:pPr>
      <w:rPr>
        <w:rFonts w:hint="default"/>
        <w:lang w:val="cs-CZ" w:eastAsia="en-US" w:bidi="ar-SA"/>
      </w:rPr>
    </w:lvl>
    <w:lvl w:ilvl="6" w:tplc="AD62110E">
      <w:numFmt w:val="bullet"/>
      <w:lvlText w:val="•"/>
      <w:lvlJc w:val="left"/>
      <w:pPr>
        <w:ind w:left="6199" w:hanging="284"/>
      </w:pPr>
      <w:rPr>
        <w:rFonts w:hint="default"/>
        <w:lang w:val="cs-CZ" w:eastAsia="en-US" w:bidi="ar-SA"/>
      </w:rPr>
    </w:lvl>
    <w:lvl w:ilvl="7" w:tplc="B6321C64">
      <w:numFmt w:val="bullet"/>
      <w:lvlText w:val="•"/>
      <w:lvlJc w:val="left"/>
      <w:pPr>
        <w:ind w:left="7166" w:hanging="284"/>
      </w:pPr>
      <w:rPr>
        <w:rFonts w:hint="default"/>
        <w:lang w:val="cs-CZ" w:eastAsia="en-US" w:bidi="ar-SA"/>
      </w:rPr>
    </w:lvl>
    <w:lvl w:ilvl="8" w:tplc="A5C863F8">
      <w:numFmt w:val="bullet"/>
      <w:lvlText w:val="•"/>
      <w:lvlJc w:val="left"/>
      <w:pPr>
        <w:ind w:left="8133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07D5E67"/>
    <w:multiLevelType w:val="multilevel"/>
    <w:tmpl w:val="9F4C9CBE"/>
    <w:lvl w:ilvl="0">
      <w:start w:val="2"/>
      <w:numFmt w:val="decimal"/>
      <w:lvlText w:val="%1"/>
      <w:lvlJc w:val="left"/>
      <w:pPr>
        <w:ind w:left="684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2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9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7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45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35565ABD"/>
    <w:multiLevelType w:val="multilevel"/>
    <w:tmpl w:val="BBA8C348"/>
    <w:lvl w:ilvl="0">
      <w:start w:val="8"/>
      <w:numFmt w:val="decimal"/>
      <w:lvlText w:val="%1"/>
      <w:lvlJc w:val="left"/>
      <w:pPr>
        <w:ind w:left="692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9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3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7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1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8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cs-CZ" w:eastAsia="en-US" w:bidi="ar-SA"/>
      </w:rPr>
    </w:lvl>
  </w:abstractNum>
  <w:abstractNum w:abstractNumId="5" w15:restartNumberingAfterBreak="0">
    <w:nsid w:val="367C6FFA"/>
    <w:multiLevelType w:val="multilevel"/>
    <w:tmpl w:val="2B720F8A"/>
    <w:lvl w:ilvl="0">
      <w:start w:val="6"/>
      <w:numFmt w:val="decimal"/>
      <w:lvlText w:val="%1"/>
      <w:lvlJc w:val="left"/>
      <w:pPr>
        <w:ind w:left="691" w:hanging="57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91" w:hanging="5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"/>
      <w:lvlJc w:val="left"/>
      <w:pPr>
        <w:ind w:left="119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696969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019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4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67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EC011C2"/>
    <w:multiLevelType w:val="hybridMultilevel"/>
    <w:tmpl w:val="D04CA4CC"/>
    <w:lvl w:ilvl="0" w:tplc="9972448E">
      <w:start w:val="1"/>
      <w:numFmt w:val="decimal"/>
      <w:lvlText w:val="%1."/>
      <w:lvlJc w:val="left"/>
      <w:pPr>
        <w:ind w:left="3735" w:hanging="425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 w:tplc="926E044A">
      <w:numFmt w:val="bullet"/>
      <w:lvlText w:val="•"/>
      <w:lvlJc w:val="left"/>
      <w:pPr>
        <w:ind w:left="4304" w:hanging="425"/>
      </w:pPr>
      <w:rPr>
        <w:rFonts w:hint="default"/>
        <w:lang w:val="cs-CZ" w:eastAsia="en-US" w:bidi="ar-SA"/>
      </w:rPr>
    </w:lvl>
    <w:lvl w:ilvl="2" w:tplc="0CC8C0EA">
      <w:numFmt w:val="bullet"/>
      <w:lvlText w:val="•"/>
      <w:lvlJc w:val="left"/>
      <w:pPr>
        <w:ind w:left="4869" w:hanging="425"/>
      </w:pPr>
      <w:rPr>
        <w:rFonts w:hint="default"/>
        <w:lang w:val="cs-CZ" w:eastAsia="en-US" w:bidi="ar-SA"/>
      </w:rPr>
    </w:lvl>
    <w:lvl w:ilvl="3" w:tplc="7D187708">
      <w:numFmt w:val="bullet"/>
      <w:lvlText w:val="•"/>
      <w:lvlJc w:val="left"/>
      <w:pPr>
        <w:ind w:left="5433" w:hanging="425"/>
      </w:pPr>
      <w:rPr>
        <w:rFonts w:hint="default"/>
        <w:lang w:val="cs-CZ" w:eastAsia="en-US" w:bidi="ar-SA"/>
      </w:rPr>
    </w:lvl>
    <w:lvl w:ilvl="4" w:tplc="EECE09AE">
      <w:numFmt w:val="bullet"/>
      <w:lvlText w:val="•"/>
      <w:lvlJc w:val="left"/>
      <w:pPr>
        <w:ind w:left="5998" w:hanging="425"/>
      </w:pPr>
      <w:rPr>
        <w:rFonts w:hint="default"/>
        <w:lang w:val="cs-CZ" w:eastAsia="en-US" w:bidi="ar-SA"/>
      </w:rPr>
    </w:lvl>
    <w:lvl w:ilvl="5" w:tplc="B1688C14">
      <w:numFmt w:val="bullet"/>
      <w:lvlText w:val="•"/>
      <w:lvlJc w:val="left"/>
      <w:pPr>
        <w:ind w:left="6563" w:hanging="425"/>
      </w:pPr>
      <w:rPr>
        <w:rFonts w:hint="default"/>
        <w:lang w:val="cs-CZ" w:eastAsia="en-US" w:bidi="ar-SA"/>
      </w:rPr>
    </w:lvl>
    <w:lvl w:ilvl="6" w:tplc="529CAB20">
      <w:numFmt w:val="bullet"/>
      <w:lvlText w:val="•"/>
      <w:lvlJc w:val="left"/>
      <w:pPr>
        <w:ind w:left="7127" w:hanging="425"/>
      </w:pPr>
      <w:rPr>
        <w:rFonts w:hint="default"/>
        <w:lang w:val="cs-CZ" w:eastAsia="en-US" w:bidi="ar-SA"/>
      </w:rPr>
    </w:lvl>
    <w:lvl w:ilvl="7" w:tplc="66068116">
      <w:numFmt w:val="bullet"/>
      <w:lvlText w:val="•"/>
      <w:lvlJc w:val="left"/>
      <w:pPr>
        <w:ind w:left="7692" w:hanging="425"/>
      </w:pPr>
      <w:rPr>
        <w:rFonts w:hint="default"/>
        <w:lang w:val="cs-CZ" w:eastAsia="en-US" w:bidi="ar-SA"/>
      </w:rPr>
    </w:lvl>
    <w:lvl w:ilvl="8" w:tplc="8BB6574A">
      <w:numFmt w:val="bullet"/>
      <w:lvlText w:val="•"/>
      <w:lvlJc w:val="left"/>
      <w:pPr>
        <w:ind w:left="8257" w:hanging="425"/>
      </w:pPr>
      <w:rPr>
        <w:rFonts w:hint="default"/>
        <w:lang w:val="cs-CZ" w:eastAsia="en-US" w:bidi="ar-SA"/>
      </w:rPr>
    </w:lvl>
  </w:abstractNum>
  <w:abstractNum w:abstractNumId="7" w15:restartNumberingAfterBreak="0">
    <w:nsid w:val="5ABF16CF"/>
    <w:multiLevelType w:val="multilevel"/>
    <w:tmpl w:val="5CAA7D22"/>
    <w:lvl w:ilvl="0">
      <w:start w:val="7"/>
      <w:numFmt w:val="decimal"/>
      <w:lvlText w:val="%1"/>
      <w:lvlJc w:val="left"/>
      <w:pPr>
        <w:ind w:left="691" w:hanging="42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91" w:hanging="4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37" w:hanging="42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05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74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43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80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49" w:hanging="425"/>
      </w:pPr>
      <w:rPr>
        <w:rFonts w:hint="default"/>
        <w:lang w:val="cs-CZ" w:eastAsia="en-US" w:bidi="ar-SA"/>
      </w:rPr>
    </w:lvl>
  </w:abstractNum>
  <w:abstractNum w:abstractNumId="8" w15:restartNumberingAfterBreak="0">
    <w:nsid w:val="5F516818"/>
    <w:multiLevelType w:val="hybridMultilevel"/>
    <w:tmpl w:val="7C322EA8"/>
    <w:lvl w:ilvl="0" w:tplc="344C9F4E">
      <w:start w:val="1"/>
      <w:numFmt w:val="lowerLetter"/>
      <w:lvlText w:val="%1)"/>
      <w:lvlJc w:val="left"/>
      <w:pPr>
        <w:ind w:left="1342" w:hanging="5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 w:tplc="F208D56A">
      <w:numFmt w:val="bullet"/>
      <w:lvlText w:val="•"/>
      <w:lvlJc w:val="left"/>
      <w:pPr>
        <w:ind w:left="2144" w:hanging="504"/>
      </w:pPr>
      <w:rPr>
        <w:rFonts w:hint="default"/>
        <w:lang w:val="cs-CZ" w:eastAsia="en-US" w:bidi="ar-SA"/>
      </w:rPr>
    </w:lvl>
    <w:lvl w:ilvl="2" w:tplc="BB425B5A">
      <w:numFmt w:val="bullet"/>
      <w:lvlText w:val="•"/>
      <w:lvlJc w:val="left"/>
      <w:pPr>
        <w:ind w:left="2949" w:hanging="504"/>
      </w:pPr>
      <w:rPr>
        <w:rFonts w:hint="default"/>
        <w:lang w:val="cs-CZ" w:eastAsia="en-US" w:bidi="ar-SA"/>
      </w:rPr>
    </w:lvl>
    <w:lvl w:ilvl="3" w:tplc="0C78CF00">
      <w:numFmt w:val="bullet"/>
      <w:lvlText w:val="•"/>
      <w:lvlJc w:val="left"/>
      <w:pPr>
        <w:ind w:left="3753" w:hanging="504"/>
      </w:pPr>
      <w:rPr>
        <w:rFonts w:hint="default"/>
        <w:lang w:val="cs-CZ" w:eastAsia="en-US" w:bidi="ar-SA"/>
      </w:rPr>
    </w:lvl>
    <w:lvl w:ilvl="4" w:tplc="E258ECA8">
      <w:numFmt w:val="bullet"/>
      <w:lvlText w:val="•"/>
      <w:lvlJc w:val="left"/>
      <w:pPr>
        <w:ind w:left="4558" w:hanging="504"/>
      </w:pPr>
      <w:rPr>
        <w:rFonts w:hint="default"/>
        <w:lang w:val="cs-CZ" w:eastAsia="en-US" w:bidi="ar-SA"/>
      </w:rPr>
    </w:lvl>
    <w:lvl w:ilvl="5" w:tplc="A1745DEA">
      <w:numFmt w:val="bullet"/>
      <w:lvlText w:val="•"/>
      <w:lvlJc w:val="left"/>
      <w:pPr>
        <w:ind w:left="5363" w:hanging="504"/>
      </w:pPr>
      <w:rPr>
        <w:rFonts w:hint="default"/>
        <w:lang w:val="cs-CZ" w:eastAsia="en-US" w:bidi="ar-SA"/>
      </w:rPr>
    </w:lvl>
    <w:lvl w:ilvl="6" w:tplc="4202B8CE">
      <w:numFmt w:val="bullet"/>
      <w:lvlText w:val="•"/>
      <w:lvlJc w:val="left"/>
      <w:pPr>
        <w:ind w:left="6167" w:hanging="504"/>
      </w:pPr>
      <w:rPr>
        <w:rFonts w:hint="default"/>
        <w:lang w:val="cs-CZ" w:eastAsia="en-US" w:bidi="ar-SA"/>
      </w:rPr>
    </w:lvl>
    <w:lvl w:ilvl="7" w:tplc="5CACAC58">
      <w:numFmt w:val="bullet"/>
      <w:lvlText w:val="•"/>
      <w:lvlJc w:val="left"/>
      <w:pPr>
        <w:ind w:left="6972" w:hanging="504"/>
      </w:pPr>
      <w:rPr>
        <w:rFonts w:hint="default"/>
        <w:lang w:val="cs-CZ" w:eastAsia="en-US" w:bidi="ar-SA"/>
      </w:rPr>
    </w:lvl>
    <w:lvl w:ilvl="8" w:tplc="1DCC87D2">
      <w:numFmt w:val="bullet"/>
      <w:lvlText w:val="•"/>
      <w:lvlJc w:val="left"/>
      <w:pPr>
        <w:ind w:left="7777" w:hanging="504"/>
      </w:pPr>
      <w:rPr>
        <w:rFonts w:hint="default"/>
        <w:lang w:val="cs-CZ" w:eastAsia="en-US" w:bidi="ar-SA"/>
      </w:rPr>
    </w:lvl>
  </w:abstractNum>
  <w:abstractNum w:abstractNumId="9" w15:restartNumberingAfterBreak="0">
    <w:nsid w:val="6C280051"/>
    <w:multiLevelType w:val="multilevel"/>
    <w:tmpl w:val="7D302E10"/>
    <w:lvl w:ilvl="0">
      <w:start w:val="1"/>
      <w:numFmt w:val="decimal"/>
      <w:lvlText w:val="%1"/>
      <w:lvlJc w:val="left"/>
      <w:pPr>
        <w:ind w:left="684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94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96969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74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62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49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36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4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11" w:hanging="425"/>
      </w:pPr>
      <w:rPr>
        <w:rFonts w:hint="default"/>
        <w:lang w:val="cs-CZ" w:eastAsia="en-US" w:bidi="ar-SA"/>
      </w:rPr>
    </w:lvl>
  </w:abstractNum>
  <w:abstractNum w:abstractNumId="10" w15:restartNumberingAfterBreak="0">
    <w:nsid w:val="6D31323A"/>
    <w:multiLevelType w:val="multilevel"/>
    <w:tmpl w:val="4F84E6E6"/>
    <w:lvl w:ilvl="0">
      <w:start w:val="5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342" w:hanging="6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28" w:hanging="65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22" w:hanging="65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16" w:hanging="65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10" w:hanging="65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04" w:hanging="65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98" w:hanging="658"/>
      </w:pPr>
      <w:rPr>
        <w:rFonts w:hint="default"/>
        <w:lang w:val="cs-CZ" w:eastAsia="en-US" w:bidi="ar-SA"/>
      </w:rPr>
    </w:lvl>
  </w:abstractNum>
  <w:abstractNum w:abstractNumId="11" w15:restartNumberingAfterBreak="0">
    <w:nsid w:val="72AF6BE4"/>
    <w:multiLevelType w:val="multilevel"/>
    <w:tmpl w:val="98243DE0"/>
    <w:lvl w:ilvl="0">
      <w:start w:val="10"/>
      <w:numFmt w:val="decimal"/>
      <w:lvlText w:val="%1"/>
      <w:lvlJc w:val="left"/>
      <w:pPr>
        <w:ind w:left="690" w:hanging="57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90" w:hanging="5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37" w:hanging="57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05" w:hanging="57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74" w:hanging="57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43" w:hanging="57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1" w:hanging="57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80" w:hanging="57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49" w:hanging="574"/>
      </w:pPr>
      <w:rPr>
        <w:rFonts w:hint="default"/>
        <w:lang w:val="cs-CZ" w:eastAsia="en-US" w:bidi="ar-SA"/>
      </w:rPr>
    </w:lvl>
  </w:abstractNum>
  <w:abstractNum w:abstractNumId="12" w15:restartNumberingAfterBreak="0">
    <w:nsid w:val="7C482111"/>
    <w:multiLevelType w:val="multilevel"/>
    <w:tmpl w:val="8C12FA22"/>
    <w:lvl w:ilvl="0">
      <w:start w:val="9"/>
      <w:numFmt w:val="decimal"/>
      <w:lvlText w:val="%1"/>
      <w:lvlJc w:val="left"/>
      <w:pPr>
        <w:ind w:left="692" w:hanging="57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92" w:hanging="5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50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6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6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71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4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7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567"/>
      </w:pPr>
      <w:rPr>
        <w:rFonts w:hint="default"/>
        <w:lang w:val="cs-CZ" w:eastAsia="en-US" w:bidi="ar-SA"/>
      </w:rPr>
    </w:lvl>
  </w:abstractNum>
  <w:num w:numId="1" w16cid:durableId="1523279987">
    <w:abstractNumId w:val="2"/>
  </w:num>
  <w:num w:numId="2" w16cid:durableId="453716759">
    <w:abstractNumId w:val="11"/>
  </w:num>
  <w:num w:numId="3" w16cid:durableId="952588563">
    <w:abstractNumId w:val="12"/>
  </w:num>
  <w:num w:numId="4" w16cid:durableId="1582376397">
    <w:abstractNumId w:val="4"/>
  </w:num>
  <w:num w:numId="5" w16cid:durableId="369494935">
    <w:abstractNumId w:val="7"/>
  </w:num>
  <w:num w:numId="6" w16cid:durableId="1865707997">
    <w:abstractNumId w:val="5"/>
  </w:num>
  <w:num w:numId="7" w16cid:durableId="426923182">
    <w:abstractNumId w:val="8"/>
  </w:num>
  <w:num w:numId="8" w16cid:durableId="1288664966">
    <w:abstractNumId w:val="10"/>
  </w:num>
  <w:num w:numId="9" w16cid:durableId="478692330">
    <w:abstractNumId w:val="0"/>
  </w:num>
  <w:num w:numId="10" w16cid:durableId="515387547">
    <w:abstractNumId w:val="1"/>
  </w:num>
  <w:num w:numId="11" w16cid:durableId="983393264">
    <w:abstractNumId w:val="3"/>
  </w:num>
  <w:num w:numId="12" w16cid:durableId="2037658254">
    <w:abstractNumId w:val="9"/>
  </w:num>
  <w:num w:numId="13" w16cid:durableId="1124734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096D"/>
    <w:rsid w:val="00005FC0"/>
    <w:rsid w:val="002B096D"/>
    <w:rsid w:val="007A4CD2"/>
    <w:rsid w:val="009D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C59A872"/>
  <w15:docId w15:val="{D3671BF4-8F56-4485-918C-CD8F992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8" w:hanging="35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84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ohled@mv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5370</Words>
  <Characters>31686</Characters>
  <Application>Microsoft Office Word</Application>
  <DocSecurity>0</DocSecurity>
  <Lines>264</Lines>
  <Paragraphs>73</Paragraphs>
  <ScaleCrop>false</ScaleCrop>
  <Company/>
  <LinksUpToDate>false</LinksUpToDate>
  <CharactersWithSpaces>36983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Jaroslava Zachová</cp:lastModifiedBy>
  <cp:revision>3</cp:revision>
  <dcterms:created xsi:type="dcterms:W3CDTF">2022-05-10T06:40:00Z</dcterms:created>
  <dcterms:modified xsi:type="dcterms:W3CDTF">2022-05-10T06:58:00Z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Acrobat PDFMaker 22 pro Word</vt:lpwstr>
  </property>
  <property fmtid="{D5CDD505-2E9C-101B-9397-08002B2CF9AE}" pid="4" name="LastSaved">
    <vt:filetime>2022-05-10T00:00:00Z</vt:filetime>
  </property>
</Properties>
</file>