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0E8BC" w14:textId="4A6424D2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2"/>
        </w:rPr>
      </w:pPr>
      <w:r>
        <w:rPr>
          <w:rFonts w:ascii="Helvetica" w:hAnsi="Helvetica" w:cs="Helvetica"/>
          <w:b/>
          <w:bCs/>
          <w:color w:val="000000"/>
          <w:sz w:val="32"/>
        </w:rPr>
        <w:t>Kupní smlouva</w:t>
      </w:r>
    </w:p>
    <w:p w14:paraId="3A8D648A" w14:textId="24AC624B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  </w:t>
      </w:r>
    </w:p>
    <w:p w14:paraId="0443907F" w14:textId="77777777" w:rsidR="00BC3104" w:rsidRPr="00C06689" w:rsidRDefault="00BC3104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5D56DFB7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Smluvní strany:</w:t>
      </w:r>
    </w:p>
    <w:p w14:paraId="68D16AA9" w14:textId="3DDED29F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</w:t>
      </w:r>
    </w:p>
    <w:p w14:paraId="535DE759" w14:textId="77777777" w:rsidR="00C06689" w:rsidRPr="00413D8E" w:rsidRDefault="00C06689" w:rsidP="00C06689">
      <w:pPr>
        <w:pStyle w:val="Standard"/>
        <w:rPr>
          <w:rFonts w:ascii="Helvetica" w:hAnsi="Helvetica" w:cs="Helvetica"/>
          <w:b/>
          <w:bCs/>
        </w:rPr>
      </w:pPr>
      <w:bookmarkStart w:id="0" w:name="_Hlk101775021"/>
      <w:r w:rsidRPr="00413D8E">
        <w:rPr>
          <w:rFonts w:ascii="Helvetica" w:hAnsi="Helvetica" w:cs="Helvetica"/>
          <w:b/>
          <w:bCs/>
        </w:rPr>
        <w:t>Ostravská univerzita</w:t>
      </w:r>
    </w:p>
    <w:p w14:paraId="54811B05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se sídlem: Dvořákova 7, 701 03 Ostrava</w:t>
      </w:r>
    </w:p>
    <w:p w14:paraId="023BF74B" w14:textId="77777777" w:rsidR="008606E5" w:rsidRPr="00872B27" w:rsidRDefault="008606E5" w:rsidP="008606E5">
      <w:pPr>
        <w:pStyle w:val="Standard"/>
        <w:jc w:val="both"/>
        <w:rPr>
          <w:rFonts w:ascii="Helvetica" w:hAnsi="Helvetica" w:cs="Helvetica"/>
          <w:b/>
        </w:rPr>
      </w:pPr>
      <w:r w:rsidRPr="00872B27">
        <w:rPr>
          <w:rFonts w:ascii="Helvetica" w:hAnsi="Helvetica" w:cs="Helvetica"/>
          <w:b/>
        </w:rPr>
        <w:t>Fakulta: Fakulta sociálních studií</w:t>
      </w:r>
    </w:p>
    <w:bookmarkEnd w:id="0"/>
    <w:p w14:paraId="518A99D0" w14:textId="09D63556" w:rsidR="008606E5" w:rsidRPr="008606E5" w:rsidRDefault="008606E5" w:rsidP="008606E5">
      <w:pPr>
        <w:pStyle w:val="Standard"/>
        <w:jc w:val="both"/>
        <w:rPr>
          <w:rFonts w:ascii="Helvetica" w:hAnsi="Helvetica" w:cs="Helvetica"/>
        </w:rPr>
      </w:pPr>
      <w:r w:rsidRPr="008606E5">
        <w:rPr>
          <w:rFonts w:ascii="Helvetica" w:hAnsi="Helvetica" w:cs="Helvetica"/>
        </w:rPr>
        <w:t>zastoupena</w:t>
      </w:r>
      <w:r w:rsidRPr="0076541E">
        <w:rPr>
          <w:rFonts w:ascii="Helvetica" w:hAnsi="Helvetica" w:cs="Helvetica"/>
        </w:rPr>
        <w:t>:</w:t>
      </w:r>
      <w:r w:rsidR="0076541E" w:rsidRPr="0076541E">
        <w:rPr>
          <w:rFonts w:ascii="Arial" w:hAnsi="Arial" w:cs="Arial"/>
          <w:color w:val="505050"/>
          <w:sz w:val="23"/>
          <w:szCs w:val="23"/>
          <w:shd w:val="clear" w:color="auto" w:fill="FFFFFF"/>
        </w:rPr>
        <w:t xml:space="preserve"> </w:t>
      </w:r>
      <w:r w:rsidR="0076541E" w:rsidRPr="0076541E">
        <w:rPr>
          <w:rFonts w:ascii="Helvetica" w:hAnsi="Helvetica" w:cs="Helvetica"/>
        </w:rPr>
        <w:t>doc. PhDr. Alic</w:t>
      </w:r>
      <w:r w:rsidR="0076541E">
        <w:rPr>
          <w:rFonts w:ascii="Helvetica" w:hAnsi="Helvetica" w:cs="Helvetica"/>
        </w:rPr>
        <w:t>í</w:t>
      </w:r>
      <w:r w:rsidR="0076541E" w:rsidRPr="0076541E">
        <w:rPr>
          <w:rFonts w:ascii="Helvetica" w:hAnsi="Helvetica" w:cs="Helvetica"/>
        </w:rPr>
        <w:t xml:space="preserve"> </w:t>
      </w:r>
      <w:proofErr w:type="spellStart"/>
      <w:r w:rsidR="0076541E" w:rsidRPr="0076541E">
        <w:rPr>
          <w:rFonts w:ascii="Helvetica" w:hAnsi="Helvetica" w:cs="Helvetica"/>
        </w:rPr>
        <w:t>Gojov</w:t>
      </w:r>
      <w:r w:rsidR="0076541E">
        <w:rPr>
          <w:rFonts w:ascii="Helvetica" w:hAnsi="Helvetica" w:cs="Helvetica"/>
        </w:rPr>
        <w:t>ou</w:t>
      </w:r>
      <w:proofErr w:type="spellEnd"/>
      <w:r w:rsidR="0076541E" w:rsidRPr="0076541E">
        <w:rPr>
          <w:rFonts w:ascii="Helvetica" w:hAnsi="Helvetica" w:cs="Helvetica"/>
        </w:rPr>
        <w:t>, Ph.D</w:t>
      </w:r>
      <w:r w:rsidR="0076541E">
        <w:rPr>
          <w:rFonts w:ascii="Helvetica" w:hAnsi="Helvetica" w:cs="Helvetica"/>
        </w:rPr>
        <w:t>.</w:t>
      </w:r>
      <w:r w:rsidR="00E6356A">
        <w:rPr>
          <w:rFonts w:ascii="Helvetica" w:hAnsi="Helvetica" w:cs="Helvetica"/>
        </w:rPr>
        <w:t>, děkankou</w:t>
      </w:r>
    </w:p>
    <w:p w14:paraId="4D3BA8CA" w14:textId="08E73CA4" w:rsidR="008606E5" w:rsidRPr="008606E5" w:rsidRDefault="008606E5" w:rsidP="008606E5">
      <w:pPr>
        <w:pStyle w:val="Standard"/>
        <w:jc w:val="both"/>
        <w:rPr>
          <w:rFonts w:ascii="Helvetica" w:hAnsi="Helvetica" w:cs="Helvetica"/>
        </w:rPr>
      </w:pPr>
      <w:r w:rsidRPr="008606E5">
        <w:rPr>
          <w:rFonts w:ascii="Helvetica" w:hAnsi="Helvetica" w:cs="Helvetica"/>
        </w:rPr>
        <w:t>IČ: 619</w:t>
      </w:r>
      <w:r w:rsidR="00872B27">
        <w:rPr>
          <w:rFonts w:ascii="Helvetica" w:hAnsi="Helvetica" w:cs="Helvetica"/>
        </w:rPr>
        <w:t xml:space="preserve"> </w:t>
      </w:r>
      <w:r w:rsidRPr="008606E5">
        <w:rPr>
          <w:rFonts w:ascii="Helvetica" w:hAnsi="Helvetica" w:cs="Helvetica"/>
        </w:rPr>
        <w:t>88</w:t>
      </w:r>
      <w:r w:rsidR="00872B27">
        <w:rPr>
          <w:rFonts w:ascii="Helvetica" w:hAnsi="Helvetica" w:cs="Helvetica"/>
        </w:rPr>
        <w:t xml:space="preserve"> </w:t>
      </w:r>
      <w:r w:rsidRPr="008606E5">
        <w:rPr>
          <w:rFonts w:ascii="Helvetica" w:hAnsi="Helvetica" w:cs="Helvetica"/>
        </w:rPr>
        <w:t>987</w:t>
      </w:r>
    </w:p>
    <w:p w14:paraId="04C73144" w14:textId="77777777" w:rsidR="008606E5" w:rsidRPr="008606E5" w:rsidRDefault="008606E5" w:rsidP="008606E5">
      <w:pPr>
        <w:pStyle w:val="Standard"/>
        <w:jc w:val="both"/>
        <w:rPr>
          <w:rFonts w:ascii="Helvetica" w:hAnsi="Helvetica" w:cs="Helvetica"/>
        </w:rPr>
      </w:pPr>
      <w:r w:rsidRPr="008606E5">
        <w:rPr>
          <w:rFonts w:ascii="Helvetica" w:hAnsi="Helvetica" w:cs="Helvetica"/>
        </w:rPr>
        <w:t>DIČ: CZ61988987</w:t>
      </w:r>
    </w:p>
    <w:p w14:paraId="68B9B60C" w14:textId="77777777" w:rsidR="008606E5" w:rsidRPr="00872B27" w:rsidRDefault="008606E5" w:rsidP="008606E5">
      <w:pPr>
        <w:pStyle w:val="Standard"/>
        <w:jc w:val="both"/>
        <w:rPr>
          <w:rFonts w:ascii="Helvetica" w:hAnsi="Helvetica" w:cs="Helvetica"/>
        </w:rPr>
      </w:pPr>
      <w:r w:rsidRPr="00872B27">
        <w:rPr>
          <w:rFonts w:ascii="Helvetica" w:hAnsi="Helvetica" w:cs="Helvetica"/>
        </w:rPr>
        <w:t>zřízena zákonem č.314/1991 Sb., nezapisuje se do obchodního rejstříku</w:t>
      </w:r>
    </w:p>
    <w:p w14:paraId="421F63DE" w14:textId="77777777" w:rsidR="008606E5" w:rsidRPr="00413D8E" w:rsidRDefault="008606E5" w:rsidP="008606E5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bankovní spojení: ČNB, pobočka Ostrava</w:t>
      </w:r>
    </w:p>
    <w:p w14:paraId="49471BB5" w14:textId="77777777" w:rsidR="008606E5" w:rsidRDefault="008606E5" w:rsidP="008606E5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číslo účtu: 931761/0710</w:t>
      </w:r>
    </w:p>
    <w:p w14:paraId="3A9A64BB" w14:textId="139909F2" w:rsidR="008606E5" w:rsidRPr="00413D8E" w:rsidRDefault="008606E5" w:rsidP="008606E5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(dále jen „</w:t>
      </w:r>
      <w:r>
        <w:rPr>
          <w:rFonts w:ascii="Helvetica" w:hAnsi="Helvetica" w:cs="Helvetica"/>
          <w:b/>
        </w:rPr>
        <w:t>kupující</w:t>
      </w:r>
      <w:r w:rsidRPr="00413D8E">
        <w:rPr>
          <w:rFonts w:ascii="Helvetica" w:hAnsi="Helvetica" w:cs="Helvetica"/>
        </w:rPr>
        <w:t>“)</w:t>
      </w:r>
      <w:r w:rsidRPr="00413D8E">
        <w:rPr>
          <w:rFonts w:ascii="Helvetica" w:hAnsi="Helvetica" w:cs="Helvetica"/>
        </w:rPr>
        <w:tab/>
      </w:r>
      <w:r w:rsidRPr="00413D8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br/>
      </w:r>
      <w:r w:rsidRPr="00413D8E">
        <w:rPr>
          <w:rFonts w:ascii="Helvetica" w:hAnsi="Helvetica" w:cs="Helvetica"/>
        </w:rPr>
        <w:t xml:space="preserve">na straně </w:t>
      </w:r>
      <w:r>
        <w:rPr>
          <w:rFonts w:ascii="Helvetica" w:hAnsi="Helvetica" w:cs="Helvetica"/>
        </w:rPr>
        <w:t>jedné</w:t>
      </w:r>
    </w:p>
    <w:p w14:paraId="2842EC4A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3C2D2593" w14:textId="4214F7B7" w:rsid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</w:p>
    <w:p w14:paraId="6B19F3D4" w14:textId="77777777" w:rsidR="00CB2C86" w:rsidRDefault="00CB2C86" w:rsidP="00CB2C86">
      <w:pPr>
        <w:pStyle w:val="Default"/>
      </w:pPr>
    </w:p>
    <w:p w14:paraId="396FEE23" w14:textId="503D7CBF" w:rsidR="00C06689" w:rsidRPr="00505486" w:rsidRDefault="00B36EAD" w:rsidP="00CB2C86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DATA ELPOCO</w:t>
      </w:r>
      <w:r w:rsidR="00DA263D">
        <w:rPr>
          <w:rFonts w:ascii="Helvetica" w:hAnsi="Helvetica" w:cs="Helvetica"/>
          <w:b/>
          <w:sz w:val="24"/>
          <w:szCs w:val="24"/>
        </w:rPr>
        <w:t>M</w:t>
      </w:r>
      <w:r>
        <w:rPr>
          <w:rFonts w:ascii="Helvetica" w:hAnsi="Helvetica" w:cs="Helvetica"/>
          <w:b/>
          <w:sz w:val="24"/>
          <w:szCs w:val="24"/>
        </w:rPr>
        <w:t xml:space="preserve"> s.r.o.</w:t>
      </w:r>
    </w:p>
    <w:p w14:paraId="0FB29A22" w14:textId="33556BBA" w:rsidR="00B36EAD" w:rsidRPr="00505486" w:rsidRDefault="00C06689" w:rsidP="00B36EAD">
      <w:pPr>
        <w:pStyle w:val="Default"/>
        <w:rPr>
          <w:rFonts w:ascii="Helvetica" w:hAnsi="Helvetica" w:cs="Helvetica"/>
        </w:rPr>
      </w:pPr>
      <w:r w:rsidRPr="00505486">
        <w:rPr>
          <w:rFonts w:ascii="Helvetica" w:hAnsi="Helvetica" w:cs="Helvetica"/>
        </w:rPr>
        <w:t xml:space="preserve">se sídlem: </w:t>
      </w:r>
      <w:r w:rsidR="00B36EAD">
        <w:rPr>
          <w:rFonts w:ascii="Helvetica" w:hAnsi="Helvetica" w:cs="Helvetica"/>
        </w:rPr>
        <w:t xml:space="preserve">Přívozská </w:t>
      </w:r>
      <w:proofErr w:type="gramStart"/>
      <w:r w:rsidR="00B36EAD">
        <w:rPr>
          <w:rFonts w:ascii="Helvetica" w:hAnsi="Helvetica" w:cs="Helvetica"/>
        </w:rPr>
        <w:t>10 ,</w:t>
      </w:r>
      <w:proofErr w:type="gramEnd"/>
      <w:r w:rsidR="00B36EAD">
        <w:rPr>
          <w:rFonts w:ascii="Helvetica" w:hAnsi="Helvetica" w:cs="Helvetica"/>
        </w:rPr>
        <w:t xml:space="preserve"> 702 00 Ostrava</w:t>
      </w:r>
    </w:p>
    <w:p w14:paraId="455732DD" w14:textId="2C84F403" w:rsidR="008752B6" w:rsidRDefault="00B36EAD" w:rsidP="00CB2C86">
      <w:pPr>
        <w:pStyle w:val="Default"/>
        <w:rPr>
          <w:rFonts w:ascii="Helvetica" w:hAnsi="Helvetica" w:cs="Helvetica"/>
        </w:rPr>
      </w:pPr>
      <w:r>
        <w:rPr>
          <w:rFonts w:ascii="Helvetica" w:hAnsi="Helvetica" w:cs="Helvetica"/>
        </w:rPr>
        <w:t>I</w:t>
      </w:r>
      <w:r w:rsidR="00C06689" w:rsidRPr="00505486">
        <w:rPr>
          <w:rFonts w:ascii="Helvetica" w:hAnsi="Helvetica" w:cs="Helvetica"/>
        </w:rPr>
        <w:t xml:space="preserve">Č: </w:t>
      </w:r>
      <w:r>
        <w:rPr>
          <w:rFonts w:ascii="Helvetica" w:hAnsi="Helvetica" w:cs="Helvetica"/>
        </w:rPr>
        <w:t>64618404</w:t>
      </w:r>
    </w:p>
    <w:p w14:paraId="72CE34E8" w14:textId="4FE2F323" w:rsidR="00C06689" w:rsidRPr="00505486" w:rsidRDefault="00C06689" w:rsidP="00CB2C86">
      <w:pPr>
        <w:pStyle w:val="Default"/>
        <w:rPr>
          <w:rFonts w:ascii="Helvetica" w:hAnsi="Helvetica" w:cs="Helvetica"/>
        </w:rPr>
      </w:pPr>
      <w:r w:rsidRPr="00505486">
        <w:rPr>
          <w:rFonts w:ascii="Helvetica" w:hAnsi="Helvetica" w:cs="Helvetica"/>
        </w:rPr>
        <w:t xml:space="preserve">DIČ: </w:t>
      </w:r>
      <w:r w:rsidR="00B36EAD">
        <w:rPr>
          <w:rFonts w:ascii="Helvetica" w:hAnsi="Helvetica" w:cs="Helvetica"/>
        </w:rPr>
        <w:t>CZ64618404</w:t>
      </w:r>
    </w:p>
    <w:p w14:paraId="6BD0978C" w14:textId="4DD50558" w:rsidR="00C06689" w:rsidRDefault="00BB49D2" w:rsidP="00D06E71">
      <w:pPr>
        <w:pStyle w:val="Default"/>
        <w:rPr>
          <w:rFonts w:ascii="Helvetica" w:hAnsi="Helvetica" w:cs="Helvetica"/>
        </w:rPr>
      </w:pPr>
      <w:r>
        <w:rPr>
          <w:rFonts w:ascii="Helvetica" w:hAnsi="Helvetica" w:cs="Helvetica"/>
        </w:rPr>
        <w:t>z</w:t>
      </w:r>
      <w:r w:rsidR="00C06689" w:rsidRPr="00505486">
        <w:rPr>
          <w:rFonts w:ascii="Helvetica" w:hAnsi="Helvetica" w:cs="Helvetica"/>
        </w:rPr>
        <w:t>aps</w:t>
      </w:r>
      <w:r w:rsidR="00813B53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>n</w:t>
      </w:r>
      <w:r w:rsidR="00813B53">
        <w:rPr>
          <w:rFonts w:ascii="Helvetica" w:hAnsi="Helvetica" w:cs="Helvetica"/>
        </w:rPr>
        <w:t>á</w:t>
      </w:r>
      <w:r>
        <w:rPr>
          <w:rFonts w:ascii="Helvetica" w:hAnsi="Helvetica" w:cs="Helvetica"/>
        </w:rPr>
        <w:t>: v</w:t>
      </w:r>
      <w:r w:rsidR="00813B53">
        <w:rPr>
          <w:rFonts w:ascii="Helvetica" w:hAnsi="Helvetica" w:cs="Helvetica"/>
        </w:rPr>
        <w:t xml:space="preserve"> obchodním </w:t>
      </w:r>
      <w:proofErr w:type="gramStart"/>
      <w:r w:rsidR="00813B53">
        <w:rPr>
          <w:rFonts w:ascii="Helvetica" w:hAnsi="Helvetica" w:cs="Helvetica"/>
        </w:rPr>
        <w:t xml:space="preserve">rejstříku </w:t>
      </w:r>
      <w:r w:rsidR="00B36EAD">
        <w:rPr>
          <w:rFonts w:ascii="Helvetica" w:hAnsi="Helvetica" w:cs="Helvetica"/>
        </w:rPr>
        <w:t xml:space="preserve"> </w:t>
      </w:r>
      <w:r w:rsidR="00B36EAD" w:rsidRPr="00970678">
        <w:rPr>
          <w:rFonts w:ascii="Helvetica" w:hAnsi="Helvetica" w:cs="Helvetica"/>
        </w:rPr>
        <w:t>Krajského</w:t>
      </w:r>
      <w:proofErr w:type="gramEnd"/>
      <w:r w:rsidR="00B36EAD" w:rsidRPr="00970678">
        <w:rPr>
          <w:rFonts w:ascii="Helvetica" w:hAnsi="Helvetica" w:cs="Helvetica"/>
        </w:rPr>
        <w:t xml:space="preserve"> soudu v Ostravě</w:t>
      </w:r>
      <w:r w:rsidR="00B36EAD">
        <w:rPr>
          <w:rFonts w:ascii="Helvetica" w:hAnsi="Helvetica" w:cs="Helvetica"/>
        </w:rPr>
        <w:t xml:space="preserve"> </w:t>
      </w:r>
    </w:p>
    <w:p w14:paraId="188E685F" w14:textId="2DCC946D" w:rsidR="00475412" w:rsidRPr="00505486" w:rsidRDefault="00B36EAD" w:rsidP="00475412">
      <w:pPr>
        <w:pStyle w:val="Default"/>
        <w:rPr>
          <w:rFonts w:ascii="Helvetica" w:hAnsi="Helvetica" w:cs="Helvetica"/>
        </w:rPr>
      </w:pPr>
      <w:r>
        <w:rPr>
          <w:rFonts w:ascii="Helvetica" w:hAnsi="Helvetica" w:cs="Helvetica"/>
        </w:rPr>
        <w:t>Z</w:t>
      </w:r>
      <w:r w:rsidR="00475412">
        <w:rPr>
          <w:rFonts w:ascii="Helvetica" w:hAnsi="Helvetica" w:cs="Helvetica"/>
        </w:rPr>
        <w:t>astoupena</w:t>
      </w:r>
      <w:r>
        <w:rPr>
          <w:rFonts w:ascii="Helvetica" w:hAnsi="Helvetica" w:cs="Helvetica"/>
        </w:rPr>
        <w:t xml:space="preserve"> Mgr Nikosem </w:t>
      </w:r>
      <w:proofErr w:type="spellStart"/>
      <w:r>
        <w:rPr>
          <w:rFonts w:ascii="Helvetica" w:hAnsi="Helvetica" w:cs="Helvetica"/>
        </w:rPr>
        <w:t>Kiculisem</w:t>
      </w:r>
      <w:proofErr w:type="spellEnd"/>
      <w:r>
        <w:rPr>
          <w:rFonts w:ascii="Helvetica" w:hAnsi="Helvetica" w:cs="Helvetica"/>
        </w:rPr>
        <w:t>, jednatelem</w:t>
      </w:r>
    </w:p>
    <w:p w14:paraId="551C7438" w14:textId="4968F408" w:rsidR="00BB49D2" w:rsidRDefault="00BB49D2" w:rsidP="00D06E71">
      <w:pPr>
        <w:pStyle w:val="Defaul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bankovní spojení: </w:t>
      </w:r>
      <w:r w:rsidR="00B36EAD">
        <w:rPr>
          <w:rFonts w:ascii="Helvetica" w:hAnsi="Helvetica" w:cs="Helvetica"/>
        </w:rPr>
        <w:t>KB Ostrava</w:t>
      </w:r>
    </w:p>
    <w:p w14:paraId="1A8BAA4F" w14:textId="660259B6" w:rsidR="00B36EAD" w:rsidRPr="00970678" w:rsidRDefault="00813B53" w:rsidP="00970678">
      <w:pPr>
        <w:rPr>
          <w:rFonts w:ascii="Helvetica" w:hAnsi="Helvetica" w:cs="Helvetica"/>
          <w:color w:val="000000"/>
          <w:sz w:val="24"/>
          <w:szCs w:val="24"/>
          <w:lang w:eastAsia="cs-CZ"/>
        </w:rPr>
      </w:pPr>
      <w:r w:rsidRPr="00970678">
        <w:rPr>
          <w:rFonts w:ascii="Helvetica" w:hAnsi="Helvetica" w:cs="Helvetica"/>
          <w:color w:val="000000"/>
          <w:sz w:val="24"/>
          <w:szCs w:val="24"/>
          <w:lang w:eastAsia="cs-CZ"/>
        </w:rPr>
        <w:t>číslo účtu:</w:t>
      </w:r>
      <w:r w:rsidR="00B36EAD" w:rsidRPr="00970678">
        <w:rPr>
          <w:rFonts w:ascii="Helvetica" w:hAnsi="Helvetica" w:cs="Helvetica"/>
          <w:color w:val="000000"/>
          <w:sz w:val="24"/>
          <w:szCs w:val="24"/>
          <w:lang w:eastAsia="cs-CZ"/>
        </w:rPr>
        <w:t xml:space="preserve"> 19-6370540247/0100</w:t>
      </w:r>
    </w:p>
    <w:p w14:paraId="09311685" w14:textId="7F5CCABE" w:rsidR="00C06689" w:rsidRDefault="00BB49D2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 xml:space="preserve"> </w:t>
      </w:r>
      <w:r w:rsidR="00C06689" w:rsidRPr="00413D8E">
        <w:rPr>
          <w:rFonts w:ascii="Helvetica" w:hAnsi="Helvetica" w:cs="Helvetica"/>
        </w:rPr>
        <w:t>(dále jen: „</w:t>
      </w:r>
      <w:r w:rsidR="00C06689">
        <w:rPr>
          <w:rFonts w:ascii="Helvetica" w:hAnsi="Helvetica" w:cs="Helvetica"/>
          <w:b/>
        </w:rPr>
        <w:t>prodávající</w:t>
      </w:r>
      <w:r w:rsidR="00C06689" w:rsidRPr="00413D8E">
        <w:rPr>
          <w:rFonts w:ascii="Helvetica" w:hAnsi="Helvetica" w:cs="Helvetica"/>
        </w:rPr>
        <w:t>“)</w:t>
      </w:r>
      <w:r w:rsidR="00C06689" w:rsidRPr="00413D8E">
        <w:rPr>
          <w:rFonts w:ascii="Helvetica" w:hAnsi="Helvetica" w:cs="Helvetica"/>
        </w:rPr>
        <w:tab/>
      </w:r>
    </w:p>
    <w:p w14:paraId="003ACE73" w14:textId="3F429B4D" w:rsidR="00C06689" w:rsidRPr="00C06689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 xml:space="preserve">na straně </w:t>
      </w:r>
      <w:r>
        <w:rPr>
          <w:rFonts w:ascii="Helvetica" w:hAnsi="Helvetica" w:cs="Helvetica"/>
        </w:rPr>
        <w:t>druhé</w:t>
      </w:r>
    </w:p>
    <w:p w14:paraId="6B0ECB3F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i/>
          <w:iCs/>
          <w:color w:val="000000"/>
        </w:rPr>
        <w:t> </w:t>
      </w:r>
    </w:p>
    <w:p w14:paraId="319815F1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uzavřely níže uvedeného dne, měsíce a roku v souladu s ustanovením </w:t>
      </w:r>
      <w:bookmarkStart w:id="1" w:name="_GoBack"/>
      <w:r w:rsidRPr="00C06689">
        <w:rPr>
          <w:rFonts w:ascii="Helvetica" w:hAnsi="Helvetica" w:cs="Helvetica"/>
          <w:color w:val="000000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Pr="00C06689">
          <w:rPr>
            <w:rFonts w:ascii="Helvetica" w:hAnsi="Helvetica" w:cs="Helvetica"/>
            <w:color w:val="000000"/>
          </w:rPr>
          <w:t>2079 a</w:t>
        </w:r>
      </w:smartTag>
      <w:r w:rsidRPr="00C06689">
        <w:rPr>
          <w:rFonts w:ascii="Helvetica" w:hAnsi="Helvetica" w:cs="Helvetica"/>
          <w:color w:val="000000"/>
        </w:rPr>
        <w:t xml:space="preserve"> násl. zákona č. 89/2012 Sb., občanský zákoník</w:t>
      </w:r>
      <w:bookmarkEnd w:id="1"/>
      <w:r w:rsidRPr="00C06689">
        <w:rPr>
          <w:rFonts w:ascii="Helvetica" w:hAnsi="Helvetica" w:cs="Helvetica"/>
          <w:color w:val="000000"/>
        </w:rPr>
        <w:t>, ve znění pozdějších předpisů, tuto kupní smlouvu (dále jen „smlouva“):</w:t>
      </w:r>
    </w:p>
    <w:p w14:paraId="056DAD83" w14:textId="7EC70DD8" w:rsidR="000C2772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 </w:t>
      </w:r>
    </w:p>
    <w:p w14:paraId="2225D543" w14:textId="7BB90B29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I.</w:t>
      </w:r>
    </w:p>
    <w:p w14:paraId="2073384B" w14:textId="5BA638DB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Předmět smlouvy</w:t>
      </w:r>
    </w:p>
    <w:p w14:paraId="12E0013A" w14:textId="77777777" w:rsidR="000C2772" w:rsidRPr="00C06689" w:rsidRDefault="000C2772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312F9349" w14:textId="6A717189" w:rsidR="00DC4F0F" w:rsidRPr="00DC4F0F" w:rsidRDefault="00C06689" w:rsidP="00DC4F0F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Prodávající se zavazuje dodat kupujícímu za podmínek stanovených touto smlouvou předmět koupě uvedený v čl. II této smlouvy. Prodávající se zavazuje odevzdat kupujícímu předmět koupě a umožnit mu nabýt k němu vlastnické právo.</w:t>
      </w:r>
    </w:p>
    <w:p w14:paraId="566BAECC" w14:textId="02EDE540" w:rsidR="00C06689" w:rsidRDefault="00C06689" w:rsidP="00C06689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Kupující se zavazuje předaný předmět koupě převzít a uhradit prodávajícímu cenu stanovenou v této smlouvě za podmínek v ní uvedených. </w:t>
      </w:r>
    </w:p>
    <w:p w14:paraId="7B806744" w14:textId="5AF24B89" w:rsidR="00813B53" w:rsidRPr="00813B53" w:rsidRDefault="00813B53" w:rsidP="00C06689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color w:val="000000"/>
        </w:rPr>
        <w:t>Předmět koupě uvedený v </w:t>
      </w:r>
      <w:proofErr w:type="spellStart"/>
      <w:r>
        <w:rPr>
          <w:rFonts w:ascii="Helvetica" w:hAnsi="Helvetica" w:cs="Helvetica"/>
          <w:color w:val="000000"/>
        </w:rPr>
        <w:t>čl.II</w:t>
      </w:r>
      <w:proofErr w:type="spellEnd"/>
      <w:r>
        <w:rPr>
          <w:rFonts w:ascii="Helvetica" w:hAnsi="Helvetica" w:cs="Helvetica"/>
          <w:color w:val="000000"/>
        </w:rPr>
        <w:t>. této smlouvy je hrazen: z</w:t>
      </w:r>
      <w:r w:rsidR="00475412">
        <w:rPr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>projektu</w:t>
      </w:r>
      <w:r w:rsidR="00475412">
        <w:rPr>
          <w:rFonts w:ascii="Helvetica" w:hAnsi="Helvetica" w:cs="Helvetica"/>
          <w:color w:val="000000"/>
        </w:rPr>
        <w:t xml:space="preserve"> OPVVV s názvem</w:t>
      </w:r>
      <w:r>
        <w:rPr>
          <w:rFonts w:ascii="Helvetica" w:hAnsi="Helvetica" w:cs="Helvetica"/>
          <w:bCs/>
          <w:lang w:val="en-GB"/>
        </w:rPr>
        <w:t xml:space="preserve"> </w:t>
      </w:r>
      <w:r w:rsidR="00475412">
        <w:rPr>
          <w:rFonts w:ascii="Helvetica" w:hAnsi="Helvetica" w:cs="Helvetica"/>
          <w:bCs/>
          <w:lang w:val="en-GB"/>
        </w:rPr>
        <w:t>”</w:t>
      </w:r>
      <w:proofErr w:type="spellStart"/>
      <w:r w:rsidRPr="00813B53">
        <w:rPr>
          <w:rFonts w:ascii="Helvetica" w:hAnsi="Helvetica" w:cs="Helvetica"/>
          <w:b/>
          <w:bCs/>
          <w:lang w:val="en-GB"/>
        </w:rPr>
        <w:t>Posílení</w:t>
      </w:r>
      <w:proofErr w:type="spellEnd"/>
      <w:r w:rsidRPr="00813B53">
        <w:rPr>
          <w:rFonts w:ascii="Helvetica" w:hAnsi="Helvetica" w:cs="Helvetica"/>
          <w:b/>
          <w:bCs/>
          <w:lang w:val="en-GB"/>
        </w:rPr>
        <w:t xml:space="preserve"> </w:t>
      </w:r>
      <w:proofErr w:type="spellStart"/>
      <w:r w:rsidRPr="00813B53">
        <w:rPr>
          <w:rFonts w:ascii="Helvetica" w:hAnsi="Helvetica" w:cs="Helvetica"/>
          <w:b/>
          <w:bCs/>
          <w:lang w:val="en-GB"/>
        </w:rPr>
        <w:t>vědeckých</w:t>
      </w:r>
      <w:proofErr w:type="spellEnd"/>
      <w:r w:rsidRPr="00813B53">
        <w:rPr>
          <w:rFonts w:ascii="Helvetica" w:hAnsi="Helvetica" w:cs="Helvetica"/>
          <w:b/>
          <w:bCs/>
          <w:lang w:val="en-GB"/>
        </w:rPr>
        <w:t xml:space="preserve"> </w:t>
      </w:r>
      <w:proofErr w:type="spellStart"/>
      <w:r w:rsidRPr="00813B53">
        <w:rPr>
          <w:rFonts w:ascii="Helvetica" w:hAnsi="Helvetica" w:cs="Helvetica"/>
          <w:b/>
          <w:bCs/>
          <w:lang w:val="en-GB"/>
        </w:rPr>
        <w:t>kapacit</w:t>
      </w:r>
      <w:proofErr w:type="spellEnd"/>
      <w:r w:rsidRPr="00813B53">
        <w:rPr>
          <w:rFonts w:ascii="Helvetica" w:hAnsi="Helvetica" w:cs="Helvetica"/>
          <w:b/>
          <w:bCs/>
          <w:lang w:val="en-GB"/>
        </w:rPr>
        <w:t xml:space="preserve"> OU II / Strengthening the university´s scientific capacities II</w:t>
      </w:r>
      <w:r w:rsidRPr="00D8060D">
        <w:rPr>
          <w:rFonts w:ascii="Helvetica" w:hAnsi="Helvetica" w:cs="Helvetica"/>
          <w:bCs/>
          <w:lang w:val="en-GB"/>
        </w:rPr>
        <w:t xml:space="preserve">, </w:t>
      </w:r>
      <w:r w:rsidRPr="00813B53">
        <w:rPr>
          <w:rFonts w:ascii="Helvetica" w:hAnsi="Helvetica" w:cs="Helvetica"/>
          <w:b/>
          <w:bCs/>
          <w:lang w:val="en-GB"/>
        </w:rPr>
        <w:t>OP VVV</w:t>
      </w:r>
      <w:r w:rsidR="00475412">
        <w:rPr>
          <w:rFonts w:ascii="Helvetica" w:hAnsi="Helvetica" w:cs="Helvetica"/>
          <w:b/>
          <w:bCs/>
          <w:lang w:val="en-GB"/>
        </w:rPr>
        <w:t>”</w:t>
      </w:r>
      <w:r w:rsidRPr="00813B53">
        <w:rPr>
          <w:rFonts w:ascii="Helvetica" w:hAnsi="Helvetica" w:cs="Helvetica"/>
          <w:b/>
          <w:color w:val="000000"/>
        </w:rPr>
        <w:t xml:space="preserve">  s </w:t>
      </w:r>
      <w:proofErr w:type="spellStart"/>
      <w:r w:rsidRPr="00813B53">
        <w:rPr>
          <w:rFonts w:ascii="Helvetica" w:hAnsi="Helvetica" w:cs="Helvetica"/>
          <w:b/>
          <w:color w:val="000000"/>
        </w:rPr>
        <w:t>reg.č</w:t>
      </w:r>
      <w:proofErr w:type="spellEnd"/>
      <w:r w:rsidRPr="00813B53">
        <w:rPr>
          <w:rFonts w:ascii="Helvetica" w:hAnsi="Helvetica" w:cs="Helvetica"/>
          <w:b/>
          <w:color w:val="000000"/>
        </w:rPr>
        <w:t xml:space="preserve">. </w:t>
      </w:r>
      <w:r w:rsidRPr="00813B53">
        <w:rPr>
          <w:rFonts w:ascii="Helvetica" w:hAnsi="Helvetica" w:cs="Helvetica"/>
          <w:b/>
          <w:bCs/>
          <w:lang w:val="en-GB"/>
        </w:rPr>
        <w:t>CZ.02.2.69/0.0/0.0/18_053/0017856</w:t>
      </w:r>
      <w:r w:rsidRPr="00813B53">
        <w:rPr>
          <w:rFonts w:ascii="Helvetica" w:hAnsi="Helvetica" w:cs="Helvetica"/>
          <w:b/>
          <w:color w:val="000000"/>
        </w:rPr>
        <w:t>.</w:t>
      </w:r>
    </w:p>
    <w:p w14:paraId="2C2D0A4C" w14:textId="77777777" w:rsidR="00102297" w:rsidRDefault="00102297" w:rsidP="00E378C1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403C3F9E" w14:textId="1D1D000C" w:rsidR="00656F90" w:rsidRDefault="00656F90" w:rsidP="00E378C1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7C977D6F" w14:textId="5AB40A8D" w:rsidR="00813B53" w:rsidRDefault="00813B53" w:rsidP="00E378C1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4805AD8C" w14:textId="77777777" w:rsidR="00813B53" w:rsidRDefault="00813B53" w:rsidP="00E378C1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17F777A9" w14:textId="18BDEBA4" w:rsidR="00C06689" w:rsidRPr="00E378C1" w:rsidRDefault="00A40571" w:rsidP="00E378C1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Č</w:t>
      </w:r>
      <w:r w:rsidR="00C06689" w:rsidRPr="00C06689">
        <w:rPr>
          <w:rFonts w:ascii="Helvetica" w:hAnsi="Helvetica" w:cs="Helvetica"/>
          <w:b/>
          <w:bCs/>
          <w:color w:val="000000"/>
        </w:rPr>
        <w:t>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="00C06689" w:rsidRPr="00C06689">
        <w:rPr>
          <w:rFonts w:ascii="Helvetica" w:hAnsi="Helvetica" w:cs="Helvetica"/>
          <w:b/>
          <w:bCs/>
          <w:color w:val="000000"/>
        </w:rPr>
        <w:t xml:space="preserve"> II.</w:t>
      </w:r>
    </w:p>
    <w:p w14:paraId="0BB63E94" w14:textId="65B353C2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Předmět koupě</w:t>
      </w:r>
      <w:r w:rsidR="003527D3">
        <w:rPr>
          <w:rFonts w:ascii="Helvetica" w:hAnsi="Helvetica" w:cs="Helvetica"/>
          <w:b/>
          <w:bCs/>
          <w:color w:val="000000"/>
        </w:rPr>
        <w:br/>
      </w:r>
    </w:p>
    <w:p w14:paraId="590E51F7" w14:textId="69263153" w:rsidR="00FF431A" w:rsidRPr="00102297" w:rsidRDefault="00C06689" w:rsidP="00102297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Předmětem koupě j</w:t>
      </w:r>
      <w:r w:rsidR="00385ECE">
        <w:rPr>
          <w:rFonts w:ascii="Helvetica" w:hAnsi="Helvetica" w:cs="Helvetica"/>
          <w:color w:val="000000"/>
        </w:rPr>
        <w:t>e</w:t>
      </w:r>
      <w:r w:rsidR="00CF38AA">
        <w:rPr>
          <w:rFonts w:ascii="Helvetica" w:hAnsi="Helvetica" w:cs="Helvetica"/>
        </w:rPr>
        <w:t xml:space="preserve"> technika podle cenové nabídky prodávajícího ze dne </w:t>
      </w:r>
      <w:r w:rsidR="00850A07">
        <w:rPr>
          <w:rFonts w:ascii="Helvetica" w:hAnsi="Helvetica" w:cs="Helvetica"/>
        </w:rPr>
        <w:t>29.4.2022</w:t>
      </w:r>
      <w:r w:rsidR="00102297">
        <w:rPr>
          <w:rFonts w:ascii="Helvetica" w:hAnsi="Helvetica" w:cs="Helvetica"/>
        </w:rPr>
        <w:t xml:space="preserve"> která tvoří přílohu č. 1 této smlouvy.</w:t>
      </w:r>
    </w:p>
    <w:p w14:paraId="771B1884" w14:textId="03F85BBC" w:rsidR="00102297" w:rsidRPr="00102297" w:rsidRDefault="00C06689" w:rsidP="00102297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/>
          <w:color w:val="000000"/>
        </w:rPr>
      </w:pPr>
      <w:r w:rsidRPr="0045097B">
        <w:rPr>
          <w:rFonts w:ascii="Helvetica" w:hAnsi="Helvetica" w:cs="Helvetica"/>
          <w:b/>
          <w:color w:val="000000"/>
        </w:rPr>
        <w:t xml:space="preserve">Prodávající se zavazuje, že předmět koupě dodá kupujícímu nejpozději do </w:t>
      </w:r>
      <w:r w:rsidR="00A81200">
        <w:rPr>
          <w:rFonts w:ascii="Helvetica" w:hAnsi="Helvetica" w:cs="Helvetica"/>
          <w:b/>
          <w:color w:val="000000"/>
        </w:rPr>
        <w:br/>
      </w:r>
      <w:r w:rsidR="00A81200" w:rsidRPr="005F045B">
        <w:rPr>
          <w:rFonts w:ascii="Helvetica" w:hAnsi="Helvetica" w:cs="Helvetica"/>
          <w:b/>
          <w:color w:val="000000"/>
        </w:rPr>
        <w:t>14</w:t>
      </w:r>
      <w:r w:rsidR="00E76CBA" w:rsidRPr="0045097B">
        <w:rPr>
          <w:rFonts w:ascii="Helvetica" w:hAnsi="Helvetica" w:cs="Helvetica"/>
          <w:b/>
          <w:color w:val="000000"/>
        </w:rPr>
        <w:t xml:space="preserve"> dnů </w:t>
      </w:r>
      <w:r w:rsidRPr="0045097B">
        <w:rPr>
          <w:rFonts w:ascii="Helvetica" w:hAnsi="Helvetica" w:cs="Helvetica"/>
          <w:b/>
          <w:color w:val="000000"/>
        </w:rPr>
        <w:t xml:space="preserve">od </w:t>
      </w:r>
      <w:r w:rsidR="0045097B" w:rsidRPr="0045097B">
        <w:rPr>
          <w:rFonts w:ascii="Helvetica" w:hAnsi="Helvetica" w:cs="Helvetica"/>
          <w:b/>
          <w:color w:val="000000"/>
        </w:rPr>
        <w:t>data účinnosti smlouvy.</w:t>
      </w:r>
    </w:p>
    <w:p w14:paraId="21E1F409" w14:textId="2AC82B3D" w:rsidR="00C06689" w:rsidRPr="00C06689" w:rsidRDefault="00C06689" w:rsidP="00C06689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Předmět koupě bude předán prodávajícím a převzat kupujícím na základě </w:t>
      </w:r>
      <w:r w:rsidR="00813B53">
        <w:rPr>
          <w:rFonts w:ascii="Helvetica" w:hAnsi="Helvetica" w:cs="Helvetica"/>
          <w:color w:val="000000"/>
        </w:rPr>
        <w:t>oboustranně podepsaného předávacího protokolu</w:t>
      </w:r>
      <w:r w:rsidR="00B80363">
        <w:rPr>
          <w:rFonts w:ascii="Helvetica" w:hAnsi="Helvetica" w:cs="Helvetica"/>
          <w:color w:val="000000"/>
        </w:rPr>
        <w:t>.</w:t>
      </w:r>
      <w:r w:rsidRPr="00C06689">
        <w:rPr>
          <w:rFonts w:ascii="Helvetica" w:hAnsi="Helvetica" w:cs="Helvetica"/>
          <w:color w:val="000000"/>
        </w:rPr>
        <w:t xml:space="preserve"> Kupující není povinen převzít předmět koupě, který vykazuje jakoukoliv vadu či nedodělek.</w:t>
      </w:r>
    </w:p>
    <w:p w14:paraId="16028BCA" w14:textId="77777777" w:rsidR="00FF431A" w:rsidRDefault="00FF431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6FE4DD8C" w14:textId="77777777" w:rsidR="00102297" w:rsidRPr="00C06689" w:rsidRDefault="00102297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00753493" w14:textId="3501EEA2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 xml:space="preserve">ánek </w:t>
      </w:r>
      <w:r w:rsidRPr="00C06689">
        <w:rPr>
          <w:rFonts w:ascii="Helvetica" w:hAnsi="Helvetica" w:cs="Helvetica"/>
          <w:b/>
          <w:bCs/>
          <w:color w:val="000000"/>
        </w:rPr>
        <w:t>III.</w:t>
      </w:r>
    </w:p>
    <w:p w14:paraId="2B6EA061" w14:textId="7AB9947A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Kupní cena</w:t>
      </w:r>
    </w:p>
    <w:p w14:paraId="3C821331" w14:textId="77777777" w:rsidR="00FF431A" w:rsidRDefault="00FF431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4B94D618" w14:textId="77777777" w:rsidR="00656F90" w:rsidRPr="00C06689" w:rsidRDefault="00656F90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67160CD4" w14:textId="3CE73CEE" w:rsidR="00834B5A" w:rsidRPr="005C412E" w:rsidRDefault="00C06689" w:rsidP="005C412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Kupní cena bude kupujícím uhrazena prodávajícímu po předání a převzetí předmětu koupě</w:t>
      </w:r>
      <w:r w:rsidR="00B80363">
        <w:rPr>
          <w:rFonts w:ascii="Helvetica" w:hAnsi="Helvetica" w:cs="Helvetica"/>
          <w:color w:val="000000"/>
        </w:rPr>
        <w:t xml:space="preserve"> </w:t>
      </w:r>
      <w:r w:rsidR="00785BD3">
        <w:rPr>
          <w:rFonts w:ascii="Helvetica" w:hAnsi="Helvetica" w:cs="Helvetica"/>
          <w:color w:val="000000"/>
        </w:rPr>
        <w:t>a podpisu předávacího protokolu pověřenými zástupci obou smluvních stran.</w:t>
      </w:r>
      <w:r w:rsidRPr="00C06689">
        <w:rPr>
          <w:rFonts w:ascii="Helvetica" w:hAnsi="Helvetica" w:cs="Helvetica"/>
          <w:color w:val="000000"/>
        </w:rPr>
        <w:t xml:space="preserve">  </w:t>
      </w:r>
    </w:p>
    <w:p w14:paraId="275AB9DA" w14:textId="129A6F36" w:rsidR="00C06689" w:rsidRPr="00C06689" w:rsidRDefault="00C06689" w:rsidP="0045097B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>Kupující se zavazuje uhradit prodávajícímu za dodání předmětu koupě kupní cenu ve výši:</w:t>
      </w:r>
      <w:r w:rsidR="0045097B">
        <w:rPr>
          <w:rFonts w:ascii="Helvetica" w:hAnsi="Helvetica" w:cs="Helvetica"/>
          <w:color w:val="000000"/>
          <w:sz w:val="24"/>
          <w:szCs w:val="24"/>
        </w:rPr>
        <w:br/>
      </w:r>
    </w:p>
    <w:tbl>
      <w:tblPr>
        <w:tblStyle w:val="Mkatabulky"/>
        <w:tblW w:w="4223" w:type="dxa"/>
        <w:tblInd w:w="2689" w:type="dxa"/>
        <w:tblLook w:val="04A0" w:firstRow="1" w:lastRow="0" w:firstColumn="1" w:lastColumn="0" w:noHBand="0" w:noVBand="1"/>
      </w:tblPr>
      <w:tblGrid>
        <w:gridCol w:w="2208"/>
        <w:gridCol w:w="2015"/>
      </w:tblGrid>
      <w:tr w:rsidR="003527D3" w:rsidRPr="003527D3" w14:paraId="5922A0CC" w14:textId="77777777" w:rsidTr="008E5084">
        <w:trPr>
          <w:trHeight w:val="261"/>
        </w:trPr>
        <w:tc>
          <w:tcPr>
            <w:tcW w:w="2208" w:type="dxa"/>
            <w:noWrap/>
            <w:hideMark/>
          </w:tcPr>
          <w:p w14:paraId="60E72E98" w14:textId="3B38D9BD" w:rsidR="003527D3" w:rsidRPr="003527D3" w:rsidRDefault="003527D3" w:rsidP="003527D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4"/>
                <w:lang w:eastAsia="cs-CZ"/>
              </w:rPr>
            </w:pPr>
            <w:r w:rsidRPr="003527D3">
              <w:rPr>
                <w:rFonts w:ascii="Helvetica" w:eastAsia="Times New Roman" w:hAnsi="Helvetica" w:cs="Helvetica"/>
                <w:color w:val="000000"/>
                <w:sz w:val="24"/>
                <w:lang w:eastAsia="cs-CZ"/>
              </w:rPr>
              <w:t>celkem s</w:t>
            </w:r>
            <w:r w:rsidR="004C7E16">
              <w:rPr>
                <w:rFonts w:ascii="Helvetica" w:eastAsia="Times New Roman" w:hAnsi="Helvetica" w:cs="Helvetica"/>
                <w:color w:val="000000"/>
                <w:sz w:val="24"/>
                <w:lang w:eastAsia="cs-CZ"/>
              </w:rPr>
              <w:t> </w:t>
            </w:r>
            <w:proofErr w:type="spellStart"/>
            <w:r w:rsidRPr="003527D3">
              <w:rPr>
                <w:rFonts w:ascii="Helvetica" w:eastAsia="Times New Roman" w:hAnsi="Helvetica" w:cs="Helvetica"/>
                <w:color w:val="000000"/>
                <w:sz w:val="24"/>
                <w:lang w:eastAsia="cs-CZ"/>
              </w:rPr>
              <w:t>dph</w:t>
            </w:r>
            <w:proofErr w:type="spellEnd"/>
          </w:p>
        </w:tc>
        <w:tc>
          <w:tcPr>
            <w:tcW w:w="2015" w:type="dxa"/>
            <w:noWrap/>
          </w:tcPr>
          <w:p w14:paraId="1FF37029" w14:textId="7286AB4A" w:rsidR="003527D3" w:rsidRPr="003527D3" w:rsidRDefault="004564D7" w:rsidP="00D2651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4"/>
                <w:lang w:eastAsia="cs-CZ"/>
              </w:rPr>
            </w:pPr>
            <w:r w:rsidRPr="004564D7">
              <w:rPr>
                <w:rFonts w:ascii="Helvetica" w:eastAsia="Times New Roman" w:hAnsi="Helvetica" w:cs="Helvetica"/>
                <w:color w:val="000000"/>
                <w:sz w:val="24"/>
                <w:lang w:eastAsia="cs-CZ"/>
              </w:rPr>
              <w:tab/>
              <w:t>73374</w:t>
            </w:r>
            <w:r w:rsidR="00345D43">
              <w:rPr>
                <w:rFonts w:ascii="Helvetica" w:eastAsia="Times New Roman" w:hAnsi="Helvetica" w:cs="Helvetica"/>
                <w:color w:val="000000"/>
                <w:sz w:val="24"/>
                <w:lang w:eastAsia="cs-CZ"/>
              </w:rPr>
              <w:t>,40</w:t>
            </w:r>
            <w:r w:rsidRPr="004564D7">
              <w:rPr>
                <w:rFonts w:ascii="Helvetica" w:eastAsia="Times New Roman" w:hAnsi="Helvetica" w:cs="Helvetica"/>
                <w:color w:val="000000"/>
                <w:sz w:val="24"/>
                <w:lang w:eastAsia="cs-CZ"/>
              </w:rPr>
              <w:tab/>
            </w:r>
          </w:p>
        </w:tc>
      </w:tr>
      <w:tr w:rsidR="003527D3" w:rsidRPr="003527D3" w14:paraId="1BDF3F8F" w14:textId="77777777" w:rsidTr="008E5084">
        <w:trPr>
          <w:trHeight w:val="261"/>
        </w:trPr>
        <w:tc>
          <w:tcPr>
            <w:tcW w:w="2208" w:type="dxa"/>
            <w:noWrap/>
            <w:hideMark/>
          </w:tcPr>
          <w:p w14:paraId="207F8C07" w14:textId="77777777" w:rsidR="003527D3" w:rsidRPr="003527D3" w:rsidRDefault="003527D3" w:rsidP="003527D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4"/>
                <w:lang w:eastAsia="cs-CZ"/>
              </w:rPr>
            </w:pPr>
            <w:proofErr w:type="spellStart"/>
            <w:r w:rsidRPr="003527D3">
              <w:rPr>
                <w:rFonts w:ascii="Helvetica" w:eastAsia="Times New Roman" w:hAnsi="Helvetica" w:cs="Helvetica"/>
                <w:color w:val="000000"/>
                <w:sz w:val="24"/>
                <w:lang w:eastAsia="cs-CZ"/>
              </w:rPr>
              <w:t>dph</w:t>
            </w:r>
            <w:proofErr w:type="spellEnd"/>
          </w:p>
        </w:tc>
        <w:tc>
          <w:tcPr>
            <w:tcW w:w="2015" w:type="dxa"/>
            <w:noWrap/>
          </w:tcPr>
          <w:p w14:paraId="582B9AD2" w14:textId="33662A66" w:rsidR="003527D3" w:rsidRPr="003527D3" w:rsidRDefault="004564D7" w:rsidP="00D2651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4"/>
                <w:lang w:eastAsia="cs-CZ"/>
              </w:rPr>
            </w:pPr>
            <w:r w:rsidRPr="004564D7">
              <w:rPr>
                <w:rFonts w:ascii="Helvetica" w:eastAsia="Times New Roman" w:hAnsi="Helvetica" w:cs="Helvetica"/>
                <w:color w:val="000000"/>
                <w:sz w:val="24"/>
                <w:lang w:eastAsia="cs-CZ"/>
              </w:rPr>
              <w:t>12734,4</w:t>
            </w:r>
            <w:r w:rsidR="00345D43">
              <w:rPr>
                <w:rFonts w:ascii="Helvetica" w:eastAsia="Times New Roman" w:hAnsi="Helvetica" w:cs="Helvetica"/>
                <w:color w:val="000000"/>
                <w:sz w:val="24"/>
                <w:lang w:eastAsia="cs-CZ"/>
              </w:rPr>
              <w:t>0</w:t>
            </w:r>
          </w:p>
        </w:tc>
      </w:tr>
      <w:tr w:rsidR="003527D3" w:rsidRPr="003527D3" w14:paraId="38C73BE0" w14:textId="77777777" w:rsidTr="008E5084">
        <w:trPr>
          <w:trHeight w:val="261"/>
        </w:trPr>
        <w:tc>
          <w:tcPr>
            <w:tcW w:w="2208" w:type="dxa"/>
            <w:noWrap/>
            <w:hideMark/>
          </w:tcPr>
          <w:p w14:paraId="5E961F8C" w14:textId="77777777" w:rsidR="003527D3" w:rsidRPr="003527D3" w:rsidRDefault="003527D3" w:rsidP="003527D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4"/>
                <w:lang w:eastAsia="cs-CZ"/>
              </w:rPr>
            </w:pPr>
            <w:r w:rsidRPr="003527D3">
              <w:rPr>
                <w:rFonts w:ascii="Helvetica" w:eastAsia="Times New Roman" w:hAnsi="Helvetica" w:cs="Helvetica"/>
                <w:color w:val="000000"/>
                <w:sz w:val="24"/>
                <w:lang w:eastAsia="cs-CZ"/>
              </w:rPr>
              <w:t xml:space="preserve">celkem bez </w:t>
            </w:r>
            <w:proofErr w:type="spellStart"/>
            <w:r w:rsidRPr="003527D3">
              <w:rPr>
                <w:rFonts w:ascii="Helvetica" w:eastAsia="Times New Roman" w:hAnsi="Helvetica" w:cs="Helvetica"/>
                <w:color w:val="000000"/>
                <w:sz w:val="24"/>
                <w:lang w:eastAsia="cs-CZ"/>
              </w:rPr>
              <w:t>dph</w:t>
            </w:r>
            <w:proofErr w:type="spellEnd"/>
          </w:p>
        </w:tc>
        <w:tc>
          <w:tcPr>
            <w:tcW w:w="2015" w:type="dxa"/>
            <w:noWrap/>
          </w:tcPr>
          <w:p w14:paraId="40452C74" w14:textId="39550471" w:rsidR="003527D3" w:rsidRPr="003527D3" w:rsidRDefault="004564D7" w:rsidP="00656F9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4"/>
                <w:lang w:eastAsia="cs-CZ"/>
              </w:rPr>
            </w:pPr>
            <w:r w:rsidRPr="004564D7">
              <w:rPr>
                <w:rFonts w:ascii="Helvetica" w:eastAsia="Times New Roman" w:hAnsi="Helvetica" w:cs="Helvetica"/>
                <w:color w:val="000000"/>
                <w:sz w:val="24"/>
                <w:lang w:eastAsia="cs-CZ"/>
              </w:rPr>
              <w:t>60640</w:t>
            </w:r>
            <w:r w:rsidR="00345D43">
              <w:rPr>
                <w:rFonts w:ascii="Helvetica" w:eastAsia="Times New Roman" w:hAnsi="Helvetica" w:cs="Helvetica"/>
                <w:color w:val="000000"/>
                <w:sz w:val="24"/>
                <w:lang w:eastAsia="cs-CZ"/>
              </w:rPr>
              <w:t>,00</w:t>
            </w:r>
          </w:p>
        </w:tc>
      </w:tr>
    </w:tbl>
    <w:p w14:paraId="4977A1E3" w14:textId="627C982F" w:rsidR="00834B5A" w:rsidRPr="0045097B" w:rsidRDefault="0045097B" w:rsidP="005C412E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b/>
          <w:color w:val="000000"/>
          <w:sz w:val="24"/>
          <w:szCs w:val="24"/>
        </w:rPr>
      </w:pPr>
      <w:r w:rsidRPr="0045097B">
        <w:rPr>
          <w:rFonts w:ascii="Helvetica" w:hAnsi="Helvetica" w:cs="Helvetica"/>
          <w:b/>
          <w:color w:val="000000"/>
          <w:sz w:val="24"/>
          <w:szCs w:val="24"/>
        </w:rPr>
        <w:br/>
      </w:r>
    </w:p>
    <w:p w14:paraId="11D49A61" w14:textId="2FC350A1" w:rsidR="00834B5A" w:rsidRPr="005C412E" w:rsidRDefault="00C06689" w:rsidP="005C412E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>Kupní cenu uhradí objednatel</w:t>
      </w: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bezhotovostně na účet uvedený v záhlaví této smlouvy.</w:t>
      </w:r>
    </w:p>
    <w:p w14:paraId="5622FBEA" w14:textId="0E193DF2" w:rsidR="00BC763E" w:rsidRPr="00BC763E" w:rsidRDefault="00C06689" w:rsidP="00BC763E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Kupní cena bude kupujícím uhrazena na základě daňového dokladu – faktury po předání a převzetí předmětu koupě </w:t>
      </w:r>
      <w:r w:rsidR="00B8036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a </w:t>
      </w:r>
      <w:r w:rsidR="00813B5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podpisu předávacího protokolu pověřenými zástupci obou smluvních stran.</w:t>
      </w: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Pr="0045097B"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 xml:space="preserve">Splatnost faktury se sjednává na </w:t>
      </w:r>
      <w:r w:rsidR="00B9158E"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 xml:space="preserve">dobu do </w:t>
      </w:r>
      <w:r w:rsidR="00477B9C"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>14</w:t>
      </w:r>
      <w:r w:rsidRPr="0045097B"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  <w:t xml:space="preserve"> dnů ode dne jejího doručení kupujícímu. </w:t>
      </w:r>
    </w:p>
    <w:p w14:paraId="7B5DE57C" w14:textId="18BCB6EE" w:rsidR="00785BD3" w:rsidRPr="00785BD3" w:rsidRDefault="00C06689" w:rsidP="00785BD3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BC763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Daňový doklad </w:t>
      </w:r>
      <w:r w:rsidRPr="00BC763E">
        <w:rPr>
          <w:rFonts w:ascii="Helvetica" w:eastAsia="Times New Roman" w:hAnsi="Helvetica" w:cs="Helvetica" w:hint="eastAsia"/>
          <w:color w:val="000000"/>
          <w:sz w:val="24"/>
          <w:szCs w:val="24"/>
          <w:lang w:eastAsia="cs-CZ"/>
        </w:rPr>
        <w:t>–</w:t>
      </w:r>
      <w:r w:rsidRPr="00BC763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faktura musí obsahovat všechny náležitosti řádného účetního </w:t>
      </w:r>
      <w:r w:rsidR="0045097B" w:rsidRPr="00BC763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BC763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a daňového dokladu ve smyslu příslušných právních předpisů, zejména zákona č. 235/2004 Sb., o dani z přidané hodnoty, ve znění pozdějších předpisů.</w:t>
      </w:r>
      <w:r w:rsidR="00785BD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Faktura dále bude obsahovat informaci, že zboží je pořizováno v rámci projektu </w:t>
      </w:r>
      <w:r w:rsidR="0047541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OPVVV</w:t>
      </w:r>
      <w:r w:rsidR="00C43626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s názvem: „</w:t>
      </w:r>
      <w:r w:rsidR="00785BD3" w:rsidRPr="00785BD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Posílení vědeckých kapacit OU II / </w:t>
      </w:r>
      <w:proofErr w:type="spellStart"/>
      <w:r w:rsidR="00785BD3" w:rsidRPr="00785BD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Strengthening</w:t>
      </w:r>
      <w:proofErr w:type="spellEnd"/>
      <w:r w:rsidR="00785BD3" w:rsidRPr="00785BD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="00785BD3" w:rsidRPr="00785BD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the</w:t>
      </w:r>
      <w:proofErr w:type="spellEnd"/>
      <w:r w:rsidR="00785BD3" w:rsidRPr="00785BD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="00785BD3" w:rsidRPr="00785BD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university´s</w:t>
      </w:r>
      <w:proofErr w:type="spellEnd"/>
      <w:r w:rsidR="00785BD3" w:rsidRPr="00785BD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="00785BD3" w:rsidRPr="00785BD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scientific</w:t>
      </w:r>
      <w:proofErr w:type="spellEnd"/>
      <w:r w:rsidR="00785BD3" w:rsidRPr="00785BD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="00785BD3" w:rsidRPr="00785BD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capacities</w:t>
      </w:r>
      <w:proofErr w:type="spellEnd"/>
      <w:r w:rsidR="00785BD3" w:rsidRPr="00785BD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II, OP VVV  s </w:t>
      </w:r>
      <w:proofErr w:type="spellStart"/>
      <w:r w:rsidR="00785BD3" w:rsidRPr="00785BD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reg.č</w:t>
      </w:r>
      <w:proofErr w:type="spellEnd"/>
      <w:r w:rsidR="00785BD3" w:rsidRPr="00785BD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 CZ.02.2.69/0.0/0.0/18_053/0017856</w:t>
      </w:r>
      <w:r w:rsidR="00C43626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“</w:t>
      </w:r>
      <w:r w:rsidR="00785BD3" w:rsidRPr="00785BD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</w:t>
      </w:r>
    </w:p>
    <w:p w14:paraId="737F09D1" w14:textId="1CC14966" w:rsidR="00C06689" w:rsidRPr="00BC763E" w:rsidRDefault="00C06689" w:rsidP="00785BD3">
      <w:pPr>
        <w:pStyle w:val="Odstavecseseznamem"/>
        <w:spacing w:after="0" w:line="240" w:lineRule="auto"/>
        <w:ind w:left="567"/>
        <w:jc w:val="both"/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</w:pPr>
      <w:r w:rsidRPr="00BC763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 případě, že faktura nebude mít odpovídající náležitosti, je kupující oprávněn ji vrátit ve lhůtě splatnosti zpět prodávajícímu k doplnění, aniž se tak dostane do prodlení se splatností. Lhůta splatnosti počíná běžet znovu od opětovného doručení náležitě doplněného či opraveného dokladu kupujícímu.</w:t>
      </w:r>
    </w:p>
    <w:p w14:paraId="19BB8C10" w14:textId="3E2991B7" w:rsidR="002E156D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</w:t>
      </w:r>
    </w:p>
    <w:p w14:paraId="5BC7F424" w14:textId="20EE010A" w:rsidR="00785BD3" w:rsidRDefault="00785BD3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65AAAF0D" w14:textId="600A7E6E" w:rsidR="00785BD3" w:rsidRDefault="00785BD3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0DA133B5" w14:textId="7C494FE3" w:rsidR="00785BD3" w:rsidRDefault="00785BD3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238AACF4" w14:textId="1A19DF4A" w:rsidR="00785BD3" w:rsidRDefault="00785BD3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6D97DAC5" w14:textId="77777777" w:rsidR="00785BD3" w:rsidRDefault="00785BD3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67810B73" w14:textId="557B8F5D" w:rsidR="00B9158E" w:rsidRPr="00C06689" w:rsidRDefault="00B9158E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3E8F552A" w14:textId="76AE138B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</w:t>
      </w:r>
      <w:r w:rsidR="000C2772">
        <w:rPr>
          <w:rFonts w:ascii="Helvetica" w:hAnsi="Helvetica" w:cs="Helvetica"/>
          <w:b/>
          <w:bCs/>
          <w:color w:val="000000"/>
        </w:rPr>
        <w:t>lánek</w:t>
      </w:r>
      <w:r w:rsidRPr="00C06689">
        <w:rPr>
          <w:rFonts w:ascii="Helvetica" w:hAnsi="Helvetica" w:cs="Helvetica"/>
          <w:b/>
          <w:bCs/>
          <w:color w:val="000000"/>
        </w:rPr>
        <w:t xml:space="preserve"> IV.</w:t>
      </w:r>
    </w:p>
    <w:p w14:paraId="1BC30EA4" w14:textId="06B7171A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Záruka na předmět koupě</w:t>
      </w:r>
    </w:p>
    <w:p w14:paraId="38FE00F6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25157003" w14:textId="2B80AEF1" w:rsidR="00C06689" w:rsidRPr="004C3185" w:rsidRDefault="00C06689" w:rsidP="00C06689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Prodávající poskytuje kupujícímu záruku za jakost zařízení (předmětu koupě) dle této smlouvy</w:t>
      </w:r>
      <w:r w:rsidRPr="00C06689">
        <w:rPr>
          <w:rFonts w:ascii="Helvetica" w:hAnsi="Helvetica" w:cs="Helvetica"/>
          <w:bCs/>
          <w:lang w:eastAsia="ar-SA"/>
        </w:rPr>
        <w:t xml:space="preserve"> v délce trvání 24 měsíců</w:t>
      </w:r>
      <w:r w:rsidR="0045097B">
        <w:rPr>
          <w:rFonts w:ascii="Helvetica" w:hAnsi="Helvetica" w:cs="Helvetica"/>
          <w:bCs/>
          <w:lang w:eastAsia="ar-SA"/>
        </w:rPr>
        <w:t>, pokud není v </w:t>
      </w:r>
      <w:r w:rsidR="0045097B" w:rsidRPr="0045097B">
        <w:rPr>
          <w:rFonts w:ascii="Helvetica" w:hAnsi="Helvetica" w:cs="Helvetica"/>
          <w:b/>
          <w:bCs/>
          <w:lang w:eastAsia="ar-SA"/>
        </w:rPr>
        <w:t>příloze č. 1</w:t>
      </w:r>
      <w:r w:rsidR="0045097B">
        <w:rPr>
          <w:rFonts w:ascii="Helvetica" w:hAnsi="Helvetica" w:cs="Helvetica"/>
          <w:bCs/>
          <w:lang w:eastAsia="ar-SA"/>
        </w:rPr>
        <w:t xml:space="preserve"> uveden</w:t>
      </w:r>
      <w:r w:rsidR="00904987">
        <w:rPr>
          <w:rFonts w:ascii="Helvetica" w:hAnsi="Helvetica" w:cs="Helvetica"/>
          <w:bCs/>
          <w:lang w:eastAsia="ar-SA"/>
        </w:rPr>
        <w:t>a</w:t>
      </w:r>
      <w:r w:rsidR="0045097B">
        <w:rPr>
          <w:rFonts w:ascii="Helvetica" w:hAnsi="Helvetica" w:cs="Helvetica"/>
          <w:bCs/>
          <w:lang w:eastAsia="ar-SA"/>
        </w:rPr>
        <w:t xml:space="preserve"> </w:t>
      </w:r>
      <w:r w:rsidR="00904987">
        <w:rPr>
          <w:rFonts w:ascii="Helvetica" w:hAnsi="Helvetica" w:cs="Helvetica"/>
          <w:bCs/>
          <w:lang w:eastAsia="ar-SA"/>
        </w:rPr>
        <w:t>záruční doba delší</w:t>
      </w:r>
      <w:r w:rsidRPr="00C06689">
        <w:rPr>
          <w:rFonts w:ascii="Helvetica" w:hAnsi="Helvetica" w:cs="Helvetica"/>
          <w:bCs/>
          <w:lang w:eastAsia="ar-SA"/>
        </w:rPr>
        <w:t>.</w:t>
      </w:r>
      <w:r w:rsidR="004C3185">
        <w:rPr>
          <w:rFonts w:ascii="Helvetica" w:hAnsi="Helvetica" w:cs="Helvetica"/>
          <w:bCs/>
          <w:lang w:eastAsia="ar-SA"/>
        </w:rPr>
        <w:t xml:space="preserve"> </w:t>
      </w:r>
    </w:p>
    <w:p w14:paraId="699EC893" w14:textId="1F2392F2" w:rsidR="00834B5A" w:rsidRPr="005C412E" w:rsidRDefault="00C06689" w:rsidP="005C412E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 xml:space="preserve">Záruční doba počíná běžet ode dne řádného předání a převzetí předmětu koupě od prodávajícího na základě podpisu předávacího protokolu </w:t>
      </w:r>
      <w:bookmarkStart w:id="2" w:name="_Ref275512114"/>
      <w:bookmarkEnd w:id="2"/>
      <w:r w:rsidRPr="00C06689">
        <w:rPr>
          <w:rFonts w:ascii="Helvetica" w:hAnsi="Helvetica" w:cs="Helvetica"/>
        </w:rPr>
        <w:t>oprávněnými zástupci obou smluvních stran.</w:t>
      </w:r>
    </w:p>
    <w:p w14:paraId="0486352C" w14:textId="4204C567" w:rsidR="00834B5A" w:rsidRPr="005C412E" w:rsidRDefault="00C06689" w:rsidP="005C412E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Kupující je povinen ohlásit vady prodávajícímu neprodleně poté, co je zjistí, a to telefonicky, e-mailem nebo písemně na adresu prodávajícího uvedenou v záhlaví této smlouvy. I reklamace odeslaná kupujícím v poslední den záruční lhůty se považuje za včas uplatněnou.</w:t>
      </w:r>
    </w:p>
    <w:p w14:paraId="7BC07CAA" w14:textId="38DDA038" w:rsidR="00834B5A" w:rsidRPr="005C412E" w:rsidRDefault="00C06689" w:rsidP="005C412E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 xml:space="preserve">Záruční opravy provede prodávající bezplatně a bezodkladně s ohledem na druh vady zařízení. Prodávající se zavazuje </w:t>
      </w:r>
      <w:r w:rsidR="00986EB0">
        <w:rPr>
          <w:rFonts w:ascii="Helvetica" w:hAnsi="Helvetica" w:cs="Helvetica"/>
        </w:rPr>
        <w:t>zajistit odstranění závady</w:t>
      </w:r>
      <w:r w:rsidRPr="00C06689">
        <w:rPr>
          <w:rFonts w:ascii="Helvetica" w:hAnsi="Helvetica" w:cs="Helvetica"/>
        </w:rPr>
        <w:t xml:space="preserve"> nejpozději</w:t>
      </w:r>
      <w:r w:rsidR="00E76CBA">
        <w:rPr>
          <w:rFonts w:ascii="Helvetica" w:hAnsi="Helvetica" w:cs="Helvetica"/>
        </w:rPr>
        <w:t xml:space="preserve"> do 15 </w:t>
      </w:r>
      <w:r w:rsidR="0045097B">
        <w:rPr>
          <w:rFonts w:ascii="Helvetica" w:hAnsi="Helvetica" w:cs="Helvetica"/>
        </w:rPr>
        <w:t xml:space="preserve">pracovních dnů </w:t>
      </w:r>
      <w:r w:rsidRPr="00C06689">
        <w:rPr>
          <w:rFonts w:ascii="Helvetica" w:hAnsi="Helvetica" w:cs="Helvetica"/>
        </w:rPr>
        <w:t>od nahlášení závady kupujícím, nebude-li písemně dohodnuto jinak.</w:t>
      </w:r>
    </w:p>
    <w:p w14:paraId="04EAC17D" w14:textId="385237FC" w:rsidR="00C06689" w:rsidRPr="00505486" w:rsidRDefault="00C06689" w:rsidP="00C06689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O odstranění reklamované vady sepíší smluvní strany protokol, ve kterém potvrdí odstranění vady. Záruční doba se prodlužuje o dobu</w:t>
      </w:r>
      <w:r w:rsidR="00844D39" w:rsidRPr="00505486">
        <w:rPr>
          <w:rFonts w:ascii="Helvetica" w:hAnsi="Helvetica" w:cs="Helvetica"/>
        </w:rPr>
        <w:t>, (po kterou kupující nemůže předmět koupě užívat pro vady, za které odpovídá prodávající, tedy i z důvodů jejich řešení /</w:t>
      </w:r>
      <w:r w:rsidRPr="00505486">
        <w:rPr>
          <w:rFonts w:ascii="Helvetica" w:hAnsi="Helvetica" w:cs="Helvetica"/>
        </w:rPr>
        <w:t xml:space="preserve"> která uplyne ode dne uplatnění reklamované vady do dne odstranění této vady</w:t>
      </w:r>
      <w:r w:rsidR="00844D39" w:rsidRPr="00505486">
        <w:rPr>
          <w:rFonts w:ascii="Helvetica" w:hAnsi="Helvetica" w:cs="Helvetica"/>
        </w:rPr>
        <w:t>)</w:t>
      </w:r>
      <w:r w:rsidRPr="00505486">
        <w:rPr>
          <w:rFonts w:ascii="Helvetica" w:hAnsi="Helvetica" w:cs="Helvetica"/>
        </w:rPr>
        <w:t>.</w:t>
      </w:r>
    </w:p>
    <w:p w14:paraId="4A4C65B1" w14:textId="13F85CC8" w:rsidR="00C06689" w:rsidRPr="00C06689" w:rsidRDefault="00C06689" w:rsidP="00C06689">
      <w:pPr>
        <w:pStyle w:val="normln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</w:t>
      </w:r>
    </w:p>
    <w:p w14:paraId="6FE60719" w14:textId="4BDC1096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V.</w:t>
      </w:r>
    </w:p>
    <w:p w14:paraId="66AB3514" w14:textId="227B89A2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Smluvní pokuty a náhrada škody</w:t>
      </w:r>
    </w:p>
    <w:p w14:paraId="785BD9B3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169C637E" w14:textId="6426FCF0" w:rsidR="00834B5A" w:rsidRPr="005C412E" w:rsidRDefault="00C06689" w:rsidP="005C412E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V případě prodlení prodávajícího se splněním jeho závazků dle čl. II. odst. 2 a IV. odst. 4 této smlouvy je kupující oprávněn požadovat na prodávajícím zaplacení smluvní pokuty ve výši 0,</w:t>
      </w:r>
      <w:r w:rsidR="0045097B">
        <w:rPr>
          <w:rFonts w:ascii="Helvetica" w:hAnsi="Helvetica" w:cs="Helvetica"/>
          <w:bCs/>
          <w:color w:val="000000"/>
        </w:rPr>
        <w:t>0</w:t>
      </w:r>
      <w:r w:rsidRPr="00C06689">
        <w:rPr>
          <w:rFonts w:ascii="Helvetica" w:hAnsi="Helvetica" w:cs="Helvetica"/>
          <w:bCs/>
          <w:color w:val="000000"/>
        </w:rPr>
        <w:t>5% smluvní ceny za dodávku předmětu koupě za každý i jen započatý den prodlení prodávajícího s plněním předmětu smlouvy, čímž není dotčen nárok kupujícího na náhradu škody, a to ani co do výše, v níž případně náhrada škody smluvní pokutu přesáhne.</w:t>
      </w:r>
    </w:p>
    <w:p w14:paraId="59C9B622" w14:textId="08A19F6F" w:rsidR="00C06689" w:rsidRDefault="00C06689" w:rsidP="00C0668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V případě prodlení kupujícího s úhradou faktury je prodávající oprávněn uplatnit vůči kupujícímu pouze úrok z prodlení ve výši 0,05 % z dlužné částky za každý i jen započatý den prodlení s úhradou faktury.</w:t>
      </w:r>
    </w:p>
    <w:p w14:paraId="2A5D0DA5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4EE13DDE" w14:textId="7A8FBE7E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 xml:space="preserve">ánek </w:t>
      </w:r>
      <w:r w:rsidRPr="00C06689">
        <w:rPr>
          <w:rFonts w:ascii="Helvetica" w:hAnsi="Helvetica" w:cs="Helvetica"/>
          <w:b/>
          <w:bCs/>
          <w:color w:val="000000"/>
        </w:rPr>
        <w:t>VI.</w:t>
      </w:r>
    </w:p>
    <w:p w14:paraId="320F6011" w14:textId="0B60CF23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Ostatní ujednání</w:t>
      </w:r>
    </w:p>
    <w:p w14:paraId="1BF72CC3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77ACB44D" w14:textId="74880FA4" w:rsidR="00834B5A" w:rsidRPr="005C412E" w:rsidRDefault="00C06689" w:rsidP="005C412E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Prodávající převede vlastnické právo k předmětu koupě na kupujícího dnem řádného předání a převzetí předmětu koupě </w:t>
      </w:r>
      <w:r w:rsidR="00785BD3">
        <w:rPr>
          <w:rFonts w:ascii="Helvetica" w:hAnsi="Helvetica" w:cs="Helvetica"/>
          <w:color w:val="000000"/>
        </w:rPr>
        <w:t>n</w:t>
      </w:r>
      <w:r w:rsidR="00B80363">
        <w:rPr>
          <w:rFonts w:ascii="Helvetica" w:hAnsi="Helvetica" w:cs="Helvetica"/>
          <w:color w:val="000000"/>
        </w:rPr>
        <w:t>a</w:t>
      </w:r>
      <w:r w:rsidR="00785BD3">
        <w:rPr>
          <w:rFonts w:ascii="Helvetica" w:hAnsi="Helvetica" w:cs="Helvetica"/>
          <w:color w:val="000000"/>
        </w:rPr>
        <w:t xml:space="preserve"> základě podpisu předávacího protokolu oprávněnými zástupci obou smluvních stran. </w:t>
      </w:r>
      <w:r w:rsidRPr="00C06689">
        <w:rPr>
          <w:rFonts w:ascii="Helvetica" w:hAnsi="Helvetica" w:cs="Helvetica"/>
          <w:color w:val="000000"/>
        </w:rPr>
        <w:t>Stejným okamžikem přechází na kupujícího také nebezpečí škody na věci.</w:t>
      </w:r>
    </w:p>
    <w:p w14:paraId="7D15A327" w14:textId="77777777" w:rsidR="00C06689" w:rsidRPr="00C06689" w:rsidRDefault="00C06689" w:rsidP="00C06689">
      <w:pPr>
        <w:pStyle w:val="normln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Veškerá sdělení či jiná jednání smluvních stran podle této smlouvy budou adresovány těmto zástupcům smluvních stran:</w:t>
      </w:r>
    </w:p>
    <w:p w14:paraId="42210B8D" w14:textId="42BEC288" w:rsidR="00C06689" w:rsidRPr="003527D3" w:rsidRDefault="00964835" w:rsidP="00964835">
      <w:pPr>
        <w:pStyle w:val="normln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        </w:t>
      </w:r>
      <w:r w:rsidR="00C06689" w:rsidRPr="003527D3">
        <w:rPr>
          <w:rFonts w:ascii="Helvetica" w:hAnsi="Helvetica" w:cs="Helvetica"/>
          <w:b/>
        </w:rPr>
        <w:t>za prodávajícího</w:t>
      </w:r>
      <w:r w:rsidR="006F28D9">
        <w:rPr>
          <w:rFonts w:ascii="Helvetica" w:hAnsi="Helvetica" w:cs="Helvetica"/>
          <w:b/>
        </w:rPr>
        <w:t xml:space="preserve">: Mgr Nikos </w:t>
      </w:r>
      <w:proofErr w:type="spellStart"/>
      <w:r w:rsidR="006F28D9">
        <w:rPr>
          <w:rFonts w:ascii="Helvetica" w:hAnsi="Helvetica" w:cs="Helvetica"/>
          <w:b/>
        </w:rPr>
        <w:t>Kiculis</w:t>
      </w:r>
      <w:proofErr w:type="spellEnd"/>
      <w:r w:rsidR="006F28D9">
        <w:rPr>
          <w:rFonts w:ascii="Helvetica" w:hAnsi="Helvetica" w:cs="Helvetica"/>
          <w:b/>
        </w:rPr>
        <w:t>,</w:t>
      </w:r>
      <w:r w:rsidR="007758E6">
        <w:rPr>
          <w:rFonts w:ascii="Helvetica" w:hAnsi="Helvetica" w:cs="Helvetica"/>
          <w:b/>
        </w:rPr>
        <w:t xml:space="preserve"> </w:t>
      </w:r>
      <w:r w:rsidR="008752B6">
        <w:rPr>
          <w:rFonts w:ascii="Helvetica" w:hAnsi="Helvetica" w:cs="Helvetica"/>
          <w:b/>
        </w:rPr>
        <w:t>e</w:t>
      </w:r>
      <w:r w:rsidR="004C7E16">
        <w:rPr>
          <w:rFonts w:ascii="Helvetica" w:hAnsi="Helvetica" w:cs="Helvetica"/>
          <w:b/>
        </w:rPr>
        <w:t>-</w:t>
      </w:r>
      <w:r w:rsidR="008752B6">
        <w:rPr>
          <w:rFonts w:ascii="Helvetica" w:hAnsi="Helvetica" w:cs="Helvetica"/>
          <w:b/>
        </w:rPr>
        <w:t>mail</w:t>
      </w:r>
      <w:r w:rsidR="006F28D9">
        <w:rPr>
          <w:rFonts w:ascii="Helvetica" w:hAnsi="Helvetica" w:cs="Helvetica"/>
          <w:b/>
        </w:rPr>
        <w:t xml:space="preserve">: </w:t>
      </w:r>
      <w:hyperlink r:id="rId8" w:history="1">
        <w:r w:rsidR="006F28D9" w:rsidRPr="00092EA8">
          <w:rPr>
            <w:rStyle w:val="Hypertextovodkaz"/>
            <w:rFonts w:ascii="Helvetica" w:hAnsi="Helvetica" w:cs="Helvetica"/>
            <w:b/>
          </w:rPr>
          <w:t>info@elpocom.cz</w:t>
        </w:r>
      </w:hyperlink>
      <w:r w:rsidR="006F28D9">
        <w:rPr>
          <w:rFonts w:ascii="Helvetica" w:hAnsi="Helvetica" w:cs="Helvetica"/>
          <w:b/>
        </w:rPr>
        <w:t xml:space="preserve">, </w:t>
      </w:r>
      <w:r w:rsidR="008752B6">
        <w:rPr>
          <w:rFonts w:ascii="Helvetica" w:hAnsi="Helvetica" w:cs="Helvetica"/>
          <w:b/>
        </w:rPr>
        <w:t>Telefon</w:t>
      </w:r>
      <w:r w:rsidR="006F28D9">
        <w:rPr>
          <w:rFonts w:ascii="Helvetica" w:hAnsi="Helvetica" w:cs="Helvetica"/>
          <w:b/>
        </w:rPr>
        <w:t xml:space="preserve"> </w:t>
      </w:r>
      <w:r w:rsidR="006F28D9">
        <w:rPr>
          <w:rFonts w:ascii="Helvetica" w:hAnsi="Helvetica" w:cs="Helvetica"/>
          <w:b/>
        </w:rPr>
        <w:tab/>
        <w:t>596138425</w:t>
      </w:r>
    </w:p>
    <w:p w14:paraId="42ED842A" w14:textId="71D443A0" w:rsidR="00834B5A" w:rsidRPr="00E6356A" w:rsidRDefault="00C06689" w:rsidP="00C33B52">
      <w:pPr>
        <w:pStyle w:val="normln1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  <w:r w:rsidRPr="003527D3">
        <w:rPr>
          <w:rFonts w:ascii="Helvetica" w:hAnsi="Helvetica" w:cs="Helvetica"/>
          <w:b/>
        </w:rPr>
        <w:lastRenderedPageBreak/>
        <w:t>za kupujícího:</w:t>
      </w:r>
      <w:r w:rsidR="00E6356A">
        <w:rPr>
          <w:rFonts w:ascii="Helvetica" w:hAnsi="Helvetica" w:cs="Helvetica"/>
          <w:b/>
        </w:rPr>
        <w:t xml:space="preserve"> </w:t>
      </w:r>
      <w:proofErr w:type="spellStart"/>
      <w:r w:rsidR="00E6356A" w:rsidRPr="00E6356A">
        <w:rPr>
          <w:rFonts w:ascii="Helvetica" w:hAnsi="Helvetica" w:cs="Helvetica"/>
        </w:rPr>
        <w:t>p.Tomáš</w:t>
      </w:r>
      <w:proofErr w:type="spellEnd"/>
      <w:r w:rsidR="00E6356A" w:rsidRPr="00E6356A">
        <w:rPr>
          <w:rFonts w:ascii="Helvetica" w:hAnsi="Helvetica" w:cs="Helvetica"/>
        </w:rPr>
        <w:t xml:space="preserve"> Matuška</w:t>
      </w:r>
      <w:r w:rsidR="00E6356A">
        <w:rPr>
          <w:rFonts w:ascii="Helvetica" w:hAnsi="Helvetica" w:cs="Helvetica"/>
          <w:b/>
        </w:rPr>
        <w:t xml:space="preserve">, </w:t>
      </w:r>
      <w:r w:rsidR="008752B6">
        <w:rPr>
          <w:rFonts w:ascii="Helvetica" w:hAnsi="Helvetica" w:cs="Helvetica"/>
          <w:b/>
          <w:color w:val="000000"/>
        </w:rPr>
        <w:t>e</w:t>
      </w:r>
      <w:r w:rsidR="00475412">
        <w:rPr>
          <w:rFonts w:ascii="Helvetica" w:hAnsi="Helvetica" w:cs="Helvetica"/>
          <w:b/>
          <w:color w:val="000000"/>
        </w:rPr>
        <w:t>-</w:t>
      </w:r>
      <w:r w:rsidR="008752B6">
        <w:rPr>
          <w:rFonts w:ascii="Helvetica" w:hAnsi="Helvetica" w:cs="Helvetica"/>
          <w:b/>
          <w:color w:val="000000"/>
        </w:rPr>
        <w:t>mail</w:t>
      </w:r>
      <w:r w:rsidR="00E6356A">
        <w:rPr>
          <w:rFonts w:ascii="Helvetica" w:hAnsi="Helvetica" w:cs="Helvetica"/>
          <w:b/>
          <w:color w:val="000000"/>
        </w:rPr>
        <w:t xml:space="preserve">: </w:t>
      </w:r>
      <w:r w:rsidR="00E6356A" w:rsidRPr="00E6356A">
        <w:rPr>
          <w:rFonts w:ascii="Helvetica" w:hAnsi="Helvetica" w:cs="Helvetica"/>
          <w:color w:val="000000"/>
        </w:rPr>
        <w:t>tomas.matuska@osu.cz</w:t>
      </w:r>
      <w:r w:rsidR="008752B6">
        <w:rPr>
          <w:rFonts w:ascii="Helvetica" w:hAnsi="Helvetica" w:cs="Helvetica"/>
          <w:b/>
          <w:color w:val="000000"/>
        </w:rPr>
        <w:t xml:space="preserve"> Telefon </w:t>
      </w:r>
      <w:r w:rsidR="00E6356A" w:rsidRPr="009216E8">
        <w:rPr>
          <w:rFonts w:eastAsia="Calibri"/>
          <w:sz w:val="20"/>
        </w:rPr>
        <w:t xml:space="preserve">: </w:t>
      </w:r>
      <w:r w:rsidR="00E6356A" w:rsidRPr="00E6356A">
        <w:rPr>
          <w:rFonts w:ascii="Helvetica" w:hAnsi="Helvetica" w:cs="Helvetica"/>
          <w:color w:val="000000"/>
        </w:rPr>
        <w:t>+420 732 478 574</w:t>
      </w:r>
    </w:p>
    <w:p w14:paraId="04FCA90B" w14:textId="77777777" w:rsidR="00C06689" w:rsidRPr="00C06689" w:rsidRDefault="00C06689" w:rsidP="00C06689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Pokud se jedná o smluvní sankce, musí strana povinná uhradit straně oprávněné smluvní sankce (smluvní pokuty) nejpozději do 30 kalendářních dnů ode dne obdržení příslušného vyúčtování od druhé smluvní strany.</w:t>
      </w:r>
    </w:p>
    <w:p w14:paraId="1BD62C71" w14:textId="54C7E711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 </w:t>
      </w:r>
    </w:p>
    <w:p w14:paraId="02739FBB" w14:textId="392F536A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VII.</w:t>
      </w:r>
    </w:p>
    <w:p w14:paraId="28C370A6" w14:textId="2CF4131B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Ukončení smlouvy</w:t>
      </w:r>
    </w:p>
    <w:p w14:paraId="2A8DB01A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3E4F30DE" w14:textId="616883FC" w:rsidR="00834B5A" w:rsidRPr="005C412E" w:rsidRDefault="00C06689" w:rsidP="005C412E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</w:rPr>
        <w:t>Tato smlouva může být ukončena písemnou dohodou smluvních stran anebo odstoupením od smlouvy z důvodů stanovených v této smlouvě nebo v zákoně.</w:t>
      </w:r>
    </w:p>
    <w:p w14:paraId="6852E67B" w14:textId="77777777" w:rsidR="00C06689" w:rsidRPr="00C06689" w:rsidRDefault="00C06689" w:rsidP="00C06689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Od této smlouvy může smluvní strana odstoupit pro podstatné porušení smluvní povinnosti druhou smluvní stranou. Za podstatné porušení smluvní povinnosti se považuje zejména:</w:t>
      </w:r>
    </w:p>
    <w:p w14:paraId="4F60FA30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 xml:space="preserve">a) na straně kupujícího nezaplacení kupní ceny podle této smlouvy ve lhůtě delší než 30 dní po dni splatnosti příslušné faktury, </w:t>
      </w:r>
    </w:p>
    <w:p w14:paraId="566AE6CB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 xml:space="preserve">b) na straně prodávajícího, jestliže předmět koupě (nebo jeho část), nebude řádně dodána v dohodnutém termínu, </w:t>
      </w:r>
    </w:p>
    <w:p w14:paraId="5E24CE0A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c) na straně prodávajícího, jestliže předmět koupě nebude mít vlastnosti deklarované prodávajícím v této smlouvě či vlastnosti z této smlouvy vyplývající,</w:t>
      </w:r>
    </w:p>
    <w:p w14:paraId="45013CBC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d) na straně prodávajícího, jestliže je prodávající v prodlení s odstraněním vad dle čl. IV. této smlouvy.</w:t>
      </w:r>
    </w:p>
    <w:p w14:paraId="5B83CFBD" w14:textId="77777777" w:rsidR="00C06689" w:rsidRPr="00C06689" w:rsidRDefault="00C06689" w:rsidP="00C06689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</w:rPr>
        <w:t>Odstoupení od této smlouvy musí být učiněno písemně. Účinky odstoupení od této smlouvy nastanou dnem, kdy bude písemné odstoupení smluvní strany odstupující doručeno druhé smluvní straně.</w:t>
      </w:r>
    </w:p>
    <w:p w14:paraId="30C824DB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093AA7E0" w14:textId="642FFDAA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VIII.</w:t>
      </w:r>
    </w:p>
    <w:p w14:paraId="2A46E656" w14:textId="7F128D96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Závěrečná ustanovení</w:t>
      </w:r>
    </w:p>
    <w:p w14:paraId="05CEA4A3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7654A959" w14:textId="595AE204" w:rsidR="00834B5A" w:rsidRPr="00904987" w:rsidRDefault="00C06689" w:rsidP="00904987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Veškeré právní vztahy touto smlouvou neupravené se řídí ustanoveními </w:t>
      </w:r>
      <w:r w:rsidRPr="00C06689">
        <w:rPr>
          <w:rFonts w:ascii="Helvetica" w:hAnsi="Helvetica" w:cs="Helvetica"/>
          <w:color w:val="000000"/>
        </w:rPr>
        <w:br/>
        <w:t>zákona č. 89/2012 Sb., občanský zákoník, ve znění pozdějších předpisů, a ostatních obecně závazných právních předpisů.</w:t>
      </w:r>
    </w:p>
    <w:p w14:paraId="59F12854" w14:textId="364F128F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Smlouvu lze měnit a doplňovat pouze písemně, a to číslovanými dodatky. Právo na předložení dodatku ke smlouvě mají obě smluvní strany.</w:t>
      </w:r>
    </w:p>
    <w:p w14:paraId="3E454549" w14:textId="0BB456B1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Tato smlouva se uzavírá ve dvou vyhotoveních, z nichž každá smluvní strana obdrží jedno.</w:t>
      </w:r>
    </w:p>
    <w:p w14:paraId="7F59BB38" w14:textId="5FC43033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Kupující je povinným subjektem dle zákona č. 340/2015 Sb., o registru smluv (dále jen “zákon o registru smluv“). Prodávající bere na vědomí a výslovně souhlasí s tím, že tato smlouva, podléhá uveřejnění v Registru smluv (informační systém veřejné správy, jehož správcem je Ministerstvo vnitra).  Kupující se zavazuje, že provede uveřejnění této smlouvy dle příslušného zákona o registru smluv.</w:t>
      </w:r>
    </w:p>
    <w:p w14:paraId="2DD99F98" w14:textId="770A9DB3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45097B">
        <w:rPr>
          <w:rFonts w:ascii="Helvetica" w:hAnsi="Helvetica" w:cs="Helvetica"/>
          <w:b/>
        </w:rPr>
        <w:t>Tato smlouva nabývá platnosti dnem podpisu a účinnosti nejdříve dnem uveřejnění smlouvy v Registru smluv</w:t>
      </w:r>
      <w:r w:rsidRPr="00C06689">
        <w:rPr>
          <w:rFonts w:ascii="Helvetica" w:hAnsi="Helvetica" w:cs="Helvetica"/>
        </w:rPr>
        <w:t xml:space="preserve">. O této skutečnosti je Kupující povinen uvědomit </w:t>
      </w:r>
      <w:r w:rsidR="00834B5A">
        <w:rPr>
          <w:rFonts w:ascii="Helvetica" w:hAnsi="Helvetica" w:cs="Helvetica"/>
        </w:rPr>
        <w:t>P</w:t>
      </w:r>
      <w:r w:rsidRPr="00C06689">
        <w:rPr>
          <w:rFonts w:ascii="Helvetica" w:hAnsi="Helvetica" w:cs="Helvetica"/>
        </w:rPr>
        <w:t>rodávajícího</w:t>
      </w:r>
      <w:r w:rsidR="00834B5A">
        <w:rPr>
          <w:rFonts w:ascii="Helvetica" w:hAnsi="Helvetica" w:cs="Helvetica"/>
        </w:rPr>
        <w:t>,</w:t>
      </w:r>
      <w:r w:rsidRPr="00C06689">
        <w:rPr>
          <w:rFonts w:ascii="Helvetica" w:hAnsi="Helvetica" w:cs="Helvetica"/>
        </w:rPr>
        <w:t xml:space="preserve"> a to formou zaslání výpisu z Registru smluv.</w:t>
      </w:r>
    </w:p>
    <w:p w14:paraId="3B30E153" w14:textId="51835F30" w:rsidR="00C06689" w:rsidRDefault="00C06689" w:rsidP="00C06689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Smluvní strany prohlašují, že byla smlouva uzavřena na základě jejich pravé, svobodné vůle, prosté omylu, že byly s obsahem smlouvy seznámeny, zcela mu porozuměly a bez výhrad s ním souhlasí; na důkaz toho připojují v závěru své podpisy.</w:t>
      </w:r>
    </w:p>
    <w:p w14:paraId="5D4105CB" w14:textId="1D57CAF5" w:rsid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C11CC7B" w14:textId="61DE5C5B" w:rsidR="00902E37" w:rsidRDefault="00902E37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A89E873" w14:textId="5A324B8B" w:rsidR="00902E37" w:rsidRDefault="00902E37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688EE9C" w14:textId="5E36ABB7" w:rsidR="00475412" w:rsidRDefault="00475412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2666B89" w14:textId="77777777" w:rsidR="00475412" w:rsidRDefault="00475412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901BC1E" w14:textId="77777777" w:rsidR="00902E37" w:rsidRPr="00C06689" w:rsidRDefault="00902E37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A5A1D36" w14:textId="6C727E7A" w:rsidR="00E6356A" w:rsidRPr="00E6356A" w:rsidRDefault="009E02C2" w:rsidP="00E6356A">
      <w:pPr>
        <w:rPr>
          <w:rFonts w:ascii="Helvetica" w:hAnsi="Helvetica" w:cs="Helvetica"/>
          <w:sz w:val="24"/>
          <w:szCs w:val="24"/>
        </w:rPr>
      </w:pPr>
      <w:r w:rsidRPr="009E02C2">
        <w:rPr>
          <w:rFonts w:ascii="Helvetica" w:hAnsi="Helvetica" w:cs="Helvetica"/>
          <w:b/>
          <w:sz w:val="24"/>
          <w:szCs w:val="24"/>
        </w:rPr>
        <w:t>Přílohy smlouvy:</w:t>
      </w:r>
      <w:r w:rsidRPr="009E02C2">
        <w:rPr>
          <w:rFonts w:ascii="Helvetica" w:hAnsi="Helvetica" w:cs="Helvetica"/>
          <w:sz w:val="24"/>
          <w:szCs w:val="24"/>
        </w:rPr>
        <w:t xml:space="preserve"> </w:t>
      </w:r>
      <w:r w:rsidRPr="009E02C2">
        <w:rPr>
          <w:rFonts w:ascii="Helvetica" w:hAnsi="Helvetica" w:cs="Helvetica"/>
          <w:sz w:val="24"/>
          <w:szCs w:val="24"/>
        </w:rPr>
        <w:tab/>
      </w:r>
      <w:r w:rsidR="0045097B">
        <w:rPr>
          <w:rFonts w:ascii="Helvetica" w:hAnsi="Helvetica" w:cs="Helvetica"/>
          <w:sz w:val="24"/>
          <w:szCs w:val="24"/>
        </w:rPr>
        <w:t xml:space="preserve">Příloha č. 1. </w:t>
      </w:r>
      <w:bookmarkStart w:id="3" w:name="_Hlk101514923"/>
      <w:r w:rsidR="00031AAB">
        <w:rPr>
          <w:rFonts w:ascii="Helvetica" w:hAnsi="Helvetica" w:cs="Helvetica"/>
          <w:sz w:val="24"/>
          <w:szCs w:val="24"/>
        </w:rPr>
        <w:t xml:space="preserve">Cenová nabídka ze </w:t>
      </w:r>
      <w:r w:rsidR="00102297">
        <w:rPr>
          <w:rFonts w:ascii="Helvetica" w:hAnsi="Helvetica" w:cs="Helvetica"/>
          <w:sz w:val="24"/>
          <w:szCs w:val="24"/>
        </w:rPr>
        <w:t xml:space="preserve">dne </w:t>
      </w:r>
      <w:bookmarkEnd w:id="3"/>
      <w:r w:rsidR="00E77235">
        <w:rPr>
          <w:rFonts w:ascii="Helvetica" w:hAnsi="Helvetica" w:cs="Helvetica"/>
          <w:sz w:val="24"/>
          <w:szCs w:val="24"/>
        </w:rPr>
        <w:t>29.4.2022</w:t>
      </w:r>
    </w:p>
    <w:p w14:paraId="22881204" w14:textId="618FC70C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1597A49" w14:textId="5E3861BA" w:rsidR="003527D3" w:rsidRDefault="003527D3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409F942" w14:textId="7DAC26E6" w:rsidR="00475412" w:rsidRDefault="00475412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05D4229" w14:textId="7DB20F8C" w:rsidR="00475412" w:rsidRDefault="00475412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30B7B40" w14:textId="5A8416CC" w:rsidR="00C36D08" w:rsidRDefault="00C36D08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86B7411" w14:textId="77777777" w:rsidR="00C36D08" w:rsidRDefault="00C36D08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41D914F" w14:textId="77777777" w:rsidR="00475412" w:rsidRDefault="00475412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0EDC02A" w14:textId="0D98230B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06689">
        <w:rPr>
          <w:rFonts w:ascii="Helvetica" w:hAnsi="Helvetica" w:cs="Helvetica"/>
          <w:sz w:val="24"/>
          <w:szCs w:val="24"/>
        </w:rPr>
        <w:t>V</w:t>
      </w:r>
      <w:r w:rsidR="00345D43">
        <w:rPr>
          <w:rFonts w:ascii="Helvetica" w:hAnsi="Helvetica" w:cs="Helvetica"/>
          <w:sz w:val="24"/>
          <w:szCs w:val="24"/>
        </w:rPr>
        <w:t xml:space="preserve"> Ostravě </w:t>
      </w:r>
      <w:r w:rsidR="00475412">
        <w:rPr>
          <w:rFonts w:ascii="Helvetica" w:hAnsi="Helvetica" w:cs="Helvetica"/>
          <w:sz w:val="24"/>
          <w:szCs w:val="24"/>
        </w:rPr>
        <w:t>dne</w:t>
      </w:r>
      <w:r w:rsidR="008752B6" w:rsidRPr="00345D43">
        <w:rPr>
          <w:rFonts w:ascii="Helvetica" w:hAnsi="Helvetica" w:cs="Helvetica"/>
          <w:sz w:val="24"/>
          <w:szCs w:val="24"/>
        </w:rPr>
        <w:t>…………………………</w:t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>V</w:t>
      </w:r>
      <w:r w:rsidR="00345D43">
        <w:rPr>
          <w:rFonts w:ascii="Helvetica" w:hAnsi="Helvetica" w:cs="Helvetica"/>
          <w:sz w:val="24"/>
          <w:szCs w:val="24"/>
        </w:rPr>
        <w:t xml:space="preserve"> Ostravě </w:t>
      </w:r>
      <w:r w:rsidR="00475412">
        <w:rPr>
          <w:rFonts w:ascii="Helvetica" w:hAnsi="Helvetica" w:cs="Helvetica"/>
          <w:sz w:val="24"/>
          <w:szCs w:val="24"/>
        </w:rPr>
        <w:t>dne</w:t>
      </w:r>
      <w:r w:rsidRPr="00C06689">
        <w:rPr>
          <w:rFonts w:ascii="Helvetica" w:hAnsi="Helvetica" w:cs="Helvetica"/>
          <w:sz w:val="24"/>
          <w:szCs w:val="24"/>
        </w:rPr>
        <w:t xml:space="preserve"> </w:t>
      </w:r>
      <w:r w:rsidR="004C7E16" w:rsidRPr="00345D43">
        <w:rPr>
          <w:rFonts w:ascii="Helvetica" w:hAnsi="Helvetica" w:cs="Helvetica"/>
          <w:sz w:val="24"/>
          <w:szCs w:val="24"/>
        </w:rPr>
        <w:t>………………</w:t>
      </w:r>
    </w:p>
    <w:p w14:paraId="7587F472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BB9BD5C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C06689">
        <w:rPr>
          <w:rFonts w:ascii="Helvetica" w:hAnsi="Helvetica" w:cs="Helvetica"/>
          <w:b/>
          <w:sz w:val="24"/>
          <w:szCs w:val="24"/>
        </w:rPr>
        <w:t>Prodávající:</w:t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  <w:t>Kupující:</w:t>
      </w:r>
    </w:p>
    <w:p w14:paraId="6C60353B" w14:textId="77777777" w:rsid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86A7E0F" w14:textId="77777777" w:rsidR="00102297" w:rsidRPr="00C06689" w:rsidRDefault="00102297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1E70D2C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345D43">
        <w:rPr>
          <w:rFonts w:ascii="Helvetica" w:hAnsi="Helvetica" w:cs="Helvetica"/>
          <w:sz w:val="24"/>
          <w:szCs w:val="24"/>
        </w:rPr>
        <w:t>.....................................................</w:t>
      </w:r>
      <w:r w:rsidRPr="00345D43">
        <w:rPr>
          <w:rFonts w:ascii="Helvetica" w:hAnsi="Helvetica" w:cs="Helvetica"/>
          <w:sz w:val="24"/>
          <w:szCs w:val="24"/>
        </w:rPr>
        <w:tab/>
      </w:r>
      <w:r w:rsidRPr="00345D43">
        <w:rPr>
          <w:rFonts w:ascii="Helvetica" w:hAnsi="Helvetica" w:cs="Helvetica"/>
          <w:sz w:val="24"/>
          <w:szCs w:val="24"/>
        </w:rPr>
        <w:tab/>
      </w:r>
      <w:r w:rsidRPr="00345D43">
        <w:rPr>
          <w:rFonts w:ascii="Helvetica" w:hAnsi="Helvetica" w:cs="Helvetica"/>
          <w:sz w:val="24"/>
          <w:szCs w:val="24"/>
        </w:rPr>
        <w:tab/>
        <w:t>..........................................................</w:t>
      </w:r>
      <w:r w:rsidRPr="00C06689">
        <w:rPr>
          <w:rFonts w:ascii="Helvetica" w:hAnsi="Helvetica" w:cs="Helvetica"/>
          <w:sz w:val="24"/>
          <w:szCs w:val="24"/>
        </w:rPr>
        <w:t xml:space="preserve"> </w:t>
      </w:r>
    </w:p>
    <w:p w14:paraId="705DFB89" w14:textId="565C9310" w:rsidR="00345D43" w:rsidRPr="00505486" w:rsidRDefault="00345D43" w:rsidP="00345D43">
      <w:pPr>
        <w:pStyle w:val="Defaul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Mgr Nikos </w:t>
      </w:r>
      <w:proofErr w:type="spellStart"/>
      <w:r>
        <w:rPr>
          <w:rFonts w:ascii="Helvetica" w:hAnsi="Helvetica" w:cs="Helvetica"/>
        </w:rPr>
        <w:t>Kiculis</w:t>
      </w:r>
      <w:proofErr w:type="spellEnd"/>
      <w:r>
        <w:rPr>
          <w:rFonts w:ascii="Helvetica" w:hAnsi="Helvetica" w:cs="Helvetica"/>
        </w:rPr>
        <w:t xml:space="preserve">                                        </w:t>
      </w:r>
      <w:r w:rsidRPr="0076541E">
        <w:rPr>
          <w:rFonts w:ascii="Helvetica" w:hAnsi="Helvetica" w:cs="Helvetica"/>
        </w:rPr>
        <w:t>doc. PhDr. Alic</w:t>
      </w:r>
      <w:r>
        <w:rPr>
          <w:rFonts w:ascii="Helvetica" w:hAnsi="Helvetica" w:cs="Helvetica"/>
        </w:rPr>
        <w:t>e</w:t>
      </w:r>
      <w:r w:rsidRPr="0076541E">
        <w:rPr>
          <w:rFonts w:ascii="Helvetica" w:hAnsi="Helvetica" w:cs="Helvetica"/>
        </w:rPr>
        <w:t xml:space="preserve"> Gojov</w:t>
      </w:r>
      <w:r>
        <w:rPr>
          <w:rFonts w:ascii="Helvetica" w:hAnsi="Helvetica" w:cs="Helvetica"/>
        </w:rPr>
        <w:t>á</w:t>
      </w:r>
      <w:r w:rsidRPr="0076541E">
        <w:rPr>
          <w:rFonts w:ascii="Helvetica" w:hAnsi="Helvetica" w:cs="Helvetica"/>
        </w:rPr>
        <w:t>, Ph.D</w:t>
      </w:r>
      <w:r>
        <w:rPr>
          <w:rFonts w:ascii="Helvetica" w:hAnsi="Helvetica" w:cs="Helvetica"/>
        </w:rPr>
        <w:t>.</w:t>
      </w:r>
    </w:p>
    <w:p w14:paraId="309C1224" w14:textId="7D48CC67" w:rsidR="00E6356A" w:rsidRPr="008606E5" w:rsidRDefault="005B3CBD" w:rsidP="00E6356A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 w:rsidR="00964835">
        <w:rPr>
          <w:rFonts w:ascii="Helvetica" w:hAnsi="Helvetica" w:cs="Helvetica"/>
        </w:rPr>
        <w:tab/>
      </w:r>
      <w:r w:rsidR="00B82944">
        <w:rPr>
          <w:rFonts w:ascii="Helvetica" w:hAnsi="Helvetica" w:cs="Helvetica"/>
        </w:rPr>
        <w:tab/>
      </w:r>
      <w:r w:rsidR="00B82944">
        <w:rPr>
          <w:rFonts w:ascii="Helvetica" w:hAnsi="Helvetica" w:cs="Helvetica"/>
        </w:rPr>
        <w:tab/>
      </w:r>
    </w:p>
    <w:p w14:paraId="5A04B253" w14:textId="7E7F8398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05329F7" w14:textId="77CC51B0" w:rsidR="00C06689" w:rsidRDefault="004C7E16" w:rsidP="00C06689">
      <w:pPr>
        <w:spacing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</w:t>
      </w:r>
    </w:p>
    <w:p w14:paraId="41522BB8" w14:textId="0864065E" w:rsidR="00DD2769" w:rsidRDefault="00DD2769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0054F36F" w14:textId="560B8E0A" w:rsidR="00DD2769" w:rsidRDefault="00DD2769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1454EFA0" w14:textId="63D3FB3D" w:rsidR="00DD2769" w:rsidRDefault="00DD2769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565A31DE" w14:textId="406171E0" w:rsidR="008752B6" w:rsidRDefault="008752B6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755A6D6C" w14:textId="2924BA47" w:rsidR="004C7E16" w:rsidRDefault="004C7E16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010AFAF5" w14:textId="1D4A2F38" w:rsidR="004C7E16" w:rsidRDefault="004C7E16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4202433F" w14:textId="6BDAAD4D" w:rsidR="004C7E16" w:rsidRDefault="004C7E16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3F374A39" w14:textId="4727523C" w:rsidR="004C7E16" w:rsidRDefault="004C7E16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4A8AA65B" w14:textId="441CD3BD" w:rsidR="004C7E16" w:rsidRDefault="004C7E16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20F3DBF8" w14:textId="464A788F" w:rsidR="004C7E16" w:rsidRDefault="004C7E16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31FFDA05" w14:textId="3F5BC403" w:rsidR="004C7E16" w:rsidRDefault="004C7E16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3E7B8AE5" w14:textId="248C4AEF" w:rsidR="004C7E16" w:rsidRDefault="004C7E16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35238133" w14:textId="2E205B38" w:rsidR="004C7E16" w:rsidRDefault="004C7E16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2A583715" w14:textId="1545DBE6" w:rsidR="004C7E16" w:rsidRDefault="004C7E16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3411D408" w14:textId="2B0009B4" w:rsidR="004C7E16" w:rsidRDefault="004C7E16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682D924B" w14:textId="48870DD3" w:rsidR="00114B39" w:rsidRPr="000234CC" w:rsidRDefault="000234CC" w:rsidP="000234CC">
      <w:pPr>
        <w:rPr>
          <w:rFonts w:ascii="Helvetica" w:hAnsi="Helvetica" w:cs="Helvetica"/>
          <w:sz w:val="24"/>
          <w:szCs w:val="24"/>
        </w:rPr>
      </w:pPr>
      <w:r w:rsidRPr="000234C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lastRenderedPageBreak/>
        <w:t xml:space="preserve">Příloha č. 1 </w:t>
      </w:r>
      <w:r w:rsidRPr="000234CC">
        <w:rPr>
          <w:rFonts w:ascii="Helvetica" w:hAnsi="Helvetica" w:cs="Helvetica"/>
          <w:sz w:val="24"/>
          <w:szCs w:val="24"/>
        </w:rPr>
        <w:t xml:space="preserve">Cenová nabídka ze dne </w:t>
      </w:r>
      <w:r>
        <w:rPr>
          <w:rFonts w:ascii="Helvetica" w:hAnsi="Helvetica" w:cs="Helvetica"/>
          <w:sz w:val="24"/>
          <w:szCs w:val="24"/>
        </w:rPr>
        <w:t xml:space="preserve">29.4.2022 </w:t>
      </w:r>
      <w:r w:rsidRPr="000234CC">
        <w:rPr>
          <w:rFonts w:ascii="Helvetica" w:hAnsi="Helvetica" w:cs="Helvetica"/>
          <w:sz w:val="24"/>
          <w:szCs w:val="24"/>
        </w:rPr>
        <w:t>(Technická specifikace předmětu plnění)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114B39" w:rsidRPr="00114B39">
        <w:rPr>
          <w:rFonts w:ascii="Times New Roman" w:hAnsi="Times New Roman"/>
          <w:b/>
          <w:bCs/>
        </w:rPr>
        <w:t>Příloha č. 1 – Technická specifikace předmětu plnění</w:t>
      </w:r>
    </w:p>
    <w:p w14:paraId="67E576F8" w14:textId="77777777" w:rsidR="00114B39" w:rsidRPr="00114B39" w:rsidRDefault="00114B39" w:rsidP="00AA411A">
      <w:pPr>
        <w:spacing w:after="0" w:line="240" w:lineRule="auto"/>
        <w:rPr>
          <w:rFonts w:ascii="Times New Roman" w:hAnsi="Times New Roman"/>
        </w:rPr>
      </w:pPr>
      <w:r w:rsidRPr="00114B39">
        <w:rPr>
          <w:rFonts w:ascii="Times New Roman" w:hAnsi="Times New Roman"/>
        </w:rPr>
        <w:t>Na základě novelizovaného § 6 Zákona č. 134/2016 Sb. o zadávání veřejných zakázek jsou součástí technické specifikace produktů požadavky environmentální udržitelnosti. Níže je uveden přehled těchto požadavků a způsob, jakým je třeba je doložit.</w:t>
      </w:r>
    </w:p>
    <w:p w14:paraId="6911EEF8" w14:textId="77777777" w:rsidR="00114B39" w:rsidRPr="00114B39" w:rsidRDefault="00114B39" w:rsidP="00AA411A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114B39">
        <w:rPr>
          <w:rFonts w:ascii="Times New Roman" w:hAnsi="Times New Roman"/>
          <w:b/>
        </w:rPr>
        <w:t>POKUD NABÍZENÉ ZAŘÍZENÍ DISPONUJE CERTIFIKÁTEM TCO NEBO EPEAT Gold, ŽÁDNÉ Z NÍŽE UVEDENÝCH POŽADAVKŮ NENÍ TŘEBA DOKLÁDAT.</w:t>
      </w:r>
    </w:p>
    <w:p w14:paraId="700988FE" w14:textId="77777777" w:rsidR="00114B39" w:rsidRPr="00114B39" w:rsidRDefault="00114B39" w:rsidP="00AA411A">
      <w:pPr>
        <w:spacing w:after="0" w:line="240" w:lineRule="auto"/>
        <w:rPr>
          <w:rFonts w:ascii="Times New Roman" w:hAnsi="Times New Roman"/>
          <w:i/>
          <w:iCs/>
        </w:rPr>
      </w:pPr>
      <w:r w:rsidRPr="00114B39">
        <w:rPr>
          <w:rFonts w:ascii="Times New Roman" w:hAnsi="Times New Roman"/>
          <w:i/>
          <w:iCs/>
        </w:rPr>
        <w:t>Účastník v tomto případě uvede pouze URL odkaz na záznam o certifikaci výrobku z databáze TCO nebo EPEAT. Adresy vyhledávačů jsou</w:t>
      </w:r>
      <w:r w:rsidRPr="00114B39">
        <w:rPr>
          <w:rFonts w:ascii="Times New Roman" w:hAnsi="Times New Roman"/>
          <w:b/>
          <w:i/>
          <w:iCs/>
        </w:rPr>
        <w:t xml:space="preserve"> </w:t>
      </w:r>
      <w:hyperlink r:id="rId9">
        <w:r w:rsidRPr="00114B39">
          <w:rPr>
            <w:rFonts w:ascii="Times New Roman" w:hAnsi="Times New Roman"/>
            <w:b/>
            <w:i/>
            <w:iCs/>
            <w:color w:val="0563C1" w:themeColor="hyperlink"/>
            <w:u w:val="single"/>
          </w:rPr>
          <w:t>https://tcocertified.com/product-finder/</w:t>
        </w:r>
      </w:hyperlink>
      <w:r w:rsidRPr="00114B39">
        <w:rPr>
          <w:rFonts w:ascii="Times New Roman" w:hAnsi="Times New Roman"/>
          <w:b/>
          <w:i/>
          <w:iCs/>
        </w:rPr>
        <w:t xml:space="preserve"> </w:t>
      </w:r>
      <w:r w:rsidRPr="00114B39">
        <w:rPr>
          <w:rFonts w:ascii="Times New Roman" w:hAnsi="Times New Roman"/>
          <w:i/>
          <w:iCs/>
        </w:rPr>
        <w:t xml:space="preserve">nebo </w:t>
      </w:r>
      <w:hyperlink r:id="rId10">
        <w:r w:rsidRPr="00114B39">
          <w:rPr>
            <w:rFonts w:ascii="Times New Roman" w:hAnsi="Times New Roman"/>
            <w:b/>
            <w:i/>
            <w:iCs/>
            <w:color w:val="0563C1" w:themeColor="hyperlink"/>
            <w:u w:val="single"/>
          </w:rPr>
          <w:t>https://epeat.net/</w:t>
        </w:r>
      </w:hyperlink>
      <w:r w:rsidRPr="00114B39">
        <w:rPr>
          <w:rFonts w:ascii="Times New Roman" w:hAnsi="Times New Roman"/>
          <w:b/>
          <w:i/>
          <w:iCs/>
          <w:color w:val="0070C0"/>
        </w:rPr>
        <w:t xml:space="preserve"> </w:t>
      </w:r>
      <w:r w:rsidRPr="00114B39">
        <w:rPr>
          <w:rFonts w:ascii="Times New Roman" w:hAnsi="Times New Roman"/>
          <w:i/>
          <w:iCs/>
          <w:color w:val="0070C0"/>
        </w:rPr>
        <w:t xml:space="preserve"> </w:t>
      </w:r>
      <w:r w:rsidRPr="00114B39">
        <w:rPr>
          <w:rFonts w:ascii="Times New Roman" w:hAnsi="Times New Roman"/>
          <w:i/>
          <w:iCs/>
        </w:rPr>
        <w:t>Jinou možností je předložení technické dokumentace (např. technického listu či zkušebního protokolu k nabízenému výrobku), ze které bude vyplývat, že výrobku byl přidělen některý z uvedených certifikátů.</w:t>
      </w:r>
    </w:p>
    <w:p w14:paraId="05E4E0A1" w14:textId="77777777" w:rsidR="00114B39" w:rsidRPr="00114B39" w:rsidRDefault="00114B39" w:rsidP="00AA411A">
      <w:pPr>
        <w:spacing w:after="0" w:line="240" w:lineRule="auto"/>
        <w:rPr>
          <w:rFonts w:ascii="Times New Roman" w:hAnsi="Times New Roman"/>
          <w:b/>
          <w:u w:val="single"/>
        </w:rPr>
      </w:pPr>
      <w:r w:rsidRPr="00114B39">
        <w:rPr>
          <w:rFonts w:ascii="Times New Roman" w:hAnsi="Times New Roman"/>
          <w:b/>
          <w:u w:val="single"/>
        </w:rPr>
        <w:t>Environmentální požadavky</w:t>
      </w:r>
      <w:r w:rsidRPr="00114B39">
        <w:rPr>
          <w:rFonts w:ascii="Times New Roman" w:hAnsi="Times New Roman"/>
          <w:u w:val="single"/>
        </w:rPr>
        <w:t xml:space="preserve"> </w:t>
      </w:r>
      <w:r w:rsidRPr="00114B39">
        <w:rPr>
          <w:rFonts w:ascii="Times New Roman" w:hAnsi="Times New Roman"/>
          <w:b/>
          <w:u w:val="single"/>
        </w:rPr>
        <w:t>a způsoby jejich doložení</w:t>
      </w:r>
    </w:p>
    <w:p w14:paraId="280F86E1" w14:textId="77777777" w:rsidR="00114B39" w:rsidRPr="00114B39" w:rsidRDefault="00114B39" w:rsidP="00AA411A">
      <w:pPr>
        <w:spacing w:after="0" w:line="240" w:lineRule="auto"/>
        <w:rPr>
          <w:rFonts w:ascii="Times New Roman" w:hAnsi="Times New Roman"/>
        </w:rPr>
      </w:pPr>
      <w:r w:rsidRPr="00114B39">
        <w:rPr>
          <w:rFonts w:ascii="Times New Roman" w:hAnsi="Times New Roman"/>
          <w:b/>
          <w:bCs/>
          <w:kern w:val="2"/>
        </w:rPr>
        <w:t xml:space="preserve">1. Zařízení musí splňovat normy energetické účinnosti ENERGY STAR </w:t>
      </w:r>
      <w:r w:rsidRPr="00114B39">
        <w:rPr>
          <w:rFonts w:ascii="Times New Roman" w:hAnsi="Times New Roman"/>
          <w:bCs/>
          <w:kern w:val="2"/>
        </w:rPr>
        <w:t xml:space="preserve">– týká se PC, NB, monitorů, tiskáren a </w:t>
      </w:r>
      <w:proofErr w:type="spellStart"/>
      <w:r w:rsidRPr="00114B39">
        <w:rPr>
          <w:rFonts w:ascii="Times New Roman" w:hAnsi="Times New Roman"/>
          <w:bCs/>
          <w:kern w:val="2"/>
        </w:rPr>
        <w:t>tabletů</w:t>
      </w:r>
      <w:proofErr w:type="spellEnd"/>
      <w:r w:rsidRPr="00114B39">
        <w:rPr>
          <w:rFonts w:ascii="Times New Roman" w:hAnsi="Times New Roman"/>
          <w:bCs/>
          <w:kern w:val="2"/>
        </w:rPr>
        <w:t xml:space="preserve">. </w:t>
      </w:r>
    </w:p>
    <w:p w14:paraId="76B633A9" w14:textId="77777777" w:rsidR="00114B39" w:rsidRPr="00114B39" w:rsidRDefault="00114B39" w:rsidP="00AA411A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114B39">
        <w:rPr>
          <w:rFonts w:ascii="Times New Roman" w:hAnsi="Times New Roman"/>
          <w:i/>
          <w:iCs/>
        </w:rPr>
        <w:t xml:space="preserve">Tuto skutečnost účastník doloží URL odkazem na záznam o certifikaci výrobku z databáze ENERGY STAR. Adresa vyhledávače je </w:t>
      </w:r>
      <w:hyperlink r:id="rId11">
        <w:r w:rsidRPr="00114B39">
          <w:rPr>
            <w:rFonts w:ascii="Times New Roman" w:hAnsi="Times New Roman"/>
            <w:b/>
            <w:i/>
            <w:iCs/>
            <w:color w:val="0563C1" w:themeColor="hyperlink"/>
            <w:u w:val="single"/>
          </w:rPr>
          <w:t>https://www.energystar.gov</w:t>
        </w:r>
      </w:hyperlink>
      <w:r w:rsidRPr="00114B39">
        <w:rPr>
          <w:rFonts w:ascii="Times New Roman" w:hAnsi="Times New Roman"/>
          <w:b/>
          <w:i/>
          <w:iCs/>
          <w:color w:val="0563C1" w:themeColor="hyperlink"/>
          <w:u w:val="single"/>
        </w:rPr>
        <w:t>.</w:t>
      </w:r>
      <w:r w:rsidRPr="00114B39">
        <w:rPr>
          <w:rFonts w:ascii="Times New Roman" w:hAnsi="Times New Roman"/>
          <w:i/>
          <w:iCs/>
          <w:color w:val="0563C1" w:themeColor="hyperlink"/>
          <w:u w:val="single"/>
        </w:rPr>
        <w:t xml:space="preserve"> </w:t>
      </w:r>
      <w:r w:rsidRPr="00114B39">
        <w:rPr>
          <w:rFonts w:ascii="Times New Roman" w:hAnsi="Times New Roman"/>
          <w:i/>
          <w:iCs/>
        </w:rPr>
        <w:t>Druhou možností je</w:t>
      </w:r>
      <w:r w:rsidRPr="00114B39">
        <w:rPr>
          <w:rFonts w:ascii="Times New Roman" w:hAnsi="Times New Roman"/>
          <w:i/>
          <w:iCs/>
          <w:u w:val="single"/>
        </w:rPr>
        <w:t xml:space="preserve"> </w:t>
      </w:r>
      <w:r w:rsidRPr="00114B39">
        <w:rPr>
          <w:rFonts w:ascii="Times New Roman" w:hAnsi="Times New Roman"/>
          <w:i/>
          <w:iCs/>
        </w:rPr>
        <w:t xml:space="preserve">předložení dokumentu prokazujícího dosažení požadovaných hodnot ENERGY STAR pro energetický výkon - např. produktového listu, zkušebního protokolu nebo prohlášení o shodě. </w:t>
      </w:r>
    </w:p>
    <w:p w14:paraId="6D8CF789" w14:textId="77777777" w:rsidR="00114B39" w:rsidRPr="00114B39" w:rsidRDefault="00114B39" w:rsidP="00AA411A">
      <w:pPr>
        <w:spacing w:after="0" w:line="240" w:lineRule="auto"/>
        <w:jc w:val="both"/>
        <w:rPr>
          <w:rFonts w:ascii="Times New Roman" w:hAnsi="Times New Roman"/>
          <w:b/>
        </w:rPr>
      </w:pPr>
      <w:r w:rsidRPr="00114B39">
        <w:rPr>
          <w:rFonts w:ascii="Times New Roman" w:hAnsi="Times New Roman"/>
          <w:b/>
        </w:rPr>
        <w:t xml:space="preserve">2. Zařízení musí mít paměť, kterou lze vyměnit nebo rozšířit – </w:t>
      </w:r>
      <w:r w:rsidRPr="00114B39">
        <w:rPr>
          <w:rFonts w:ascii="Times New Roman" w:hAnsi="Times New Roman"/>
        </w:rPr>
        <w:t>týká se PC a NB</w:t>
      </w:r>
    </w:p>
    <w:p w14:paraId="5401291F" w14:textId="77777777" w:rsidR="00114B39" w:rsidRPr="00114B39" w:rsidRDefault="00114B39" w:rsidP="00AA411A">
      <w:pPr>
        <w:spacing w:after="0" w:line="240" w:lineRule="auto"/>
        <w:jc w:val="both"/>
        <w:rPr>
          <w:rFonts w:ascii="Times New Roman" w:hAnsi="Times New Roman"/>
          <w:i/>
        </w:rPr>
      </w:pPr>
      <w:r w:rsidRPr="00114B39">
        <w:rPr>
          <w:rFonts w:ascii="Times New Roman" w:hAnsi="Times New Roman"/>
          <w:i/>
        </w:rPr>
        <w:t>Výměnou se rozumí taková výměna, která je možná buď přímo, nebo za pomoci běžných nástrojů – šroubováku, pinzety, páčidla, a to samotným uživatelem nebo v odborném servisu. Tuto skutečnost   zadavatel ověří podle produktového čísla, produktového listu nebo odkazu na produktový list, který uvede účastník v tabulce technické specifikace nabízeného zařízení. Druhou možností je čestné prohlášení o splnění tohoto požadavku.</w:t>
      </w:r>
    </w:p>
    <w:p w14:paraId="712C02D6" w14:textId="77777777" w:rsidR="00114B39" w:rsidRPr="00114B39" w:rsidRDefault="00114B39" w:rsidP="00AA411A">
      <w:pPr>
        <w:spacing w:after="0" w:line="240" w:lineRule="auto"/>
        <w:jc w:val="both"/>
        <w:rPr>
          <w:rFonts w:ascii="Times New Roman" w:hAnsi="Times New Roman"/>
          <w:b/>
        </w:rPr>
      </w:pPr>
      <w:r w:rsidRPr="00114B39">
        <w:rPr>
          <w:rFonts w:ascii="Times New Roman" w:hAnsi="Times New Roman"/>
          <w:b/>
        </w:rPr>
        <w:t xml:space="preserve">3. Zařízení musí mít pevný disk, který lze vyměnit nebo rozšířit – </w:t>
      </w:r>
      <w:r w:rsidRPr="00114B39">
        <w:rPr>
          <w:rFonts w:ascii="Times New Roman" w:hAnsi="Times New Roman"/>
        </w:rPr>
        <w:t>týká se PC a NB</w:t>
      </w:r>
    </w:p>
    <w:p w14:paraId="4075D04A" w14:textId="77777777" w:rsidR="00114B39" w:rsidRPr="00114B39" w:rsidRDefault="00114B39" w:rsidP="00AA411A">
      <w:pPr>
        <w:spacing w:after="0" w:line="240" w:lineRule="auto"/>
        <w:jc w:val="both"/>
        <w:rPr>
          <w:rFonts w:ascii="Times New Roman" w:hAnsi="Times New Roman"/>
          <w:i/>
        </w:rPr>
      </w:pPr>
      <w:r w:rsidRPr="00114B39">
        <w:rPr>
          <w:rFonts w:ascii="Times New Roman" w:hAnsi="Times New Roman"/>
          <w:i/>
        </w:rPr>
        <w:t>Výměnou se rozumí taková výměna, která je možná buď přímo, nebo za pomoci běžných nástrojů – šroubováku, pinzety, páčidla, a to samotným uživatelem nebo v odborném servisu. Tuto skutečnost   zadavatel ověří podle produktového čísla, produktového listu nebo odkazu na produktový list, který uvede účastník v tabulce technické specifikace nabízeného zařízení. Druhou možností je čestné prohlášení o splnění tohoto požadavku.</w:t>
      </w:r>
    </w:p>
    <w:p w14:paraId="02C48D2A" w14:textId="77777777" w:rsidR="00114B39" w:rsidRPr="00114B39" w:rsidRDefault="00114B39" w:rsidP="00AA411A">
      <w:pPr>
        <w:spacing w:before="120" w:after="0" w:line="240" w:lineRule="auto"/>
        <w:rPr>
          <w:rFonts w:ascii="Times New Roman" w:hAnsi="Times New Roman"/>
          <w:b/>
        </w:rPr>
      </w:pPr>
      <w:r w:rsidRPr="00114B39">
        <w:rPr>
          <w:rFonts w:ascii="Times New Roman" w:hAnsi="Times New Roman"/>
          <w:b/>
        </w:rPr>
        <w:t xml:space="preserve">4. Zařízení musí mít vyměnitelnou baterii – </w:t>
      </w:r>
      <w:r w:rsidRPr="00114B39">
        <w:rPr>
          <w:rFonts w:ascii="Times New Roman" w:hAnsi="Times New Roman"/>
        </w:rPr>
        <w:t>týká se NB</w:t>
      </w:r>
    </w:p>
    <w:p w14:paraId="49683569" w14:textId="77777777" w:rsidR="00114B39" w:rsidRPr="00114B39" w:rsidRDefault="00114B39" w:rsidP="00AA411A">
      <w:pPr>
        <w:spacing w:after="0" w:line="240" w:lineRule="auto"/>
        <w:jc w:val="both"/>
        <w:rPr>
          <w:rFonts w:ascii="Times New Roman" w:hAnsi="Times New Roman"/>
          <w:i/>
        </w:rPr>
      </w:pPr>
      <w:r w:rsidRPr="00114B39">
        <w:rPr>
          <w:rFonts w:ascii="Times New Roman" w:hAnsi="Times New Roman"/>
          <w:i/>
        </w:rPr>
        <w:t>Výměnou se rozumí taková výměna, která je možná buď přímo, nebo za pomoci běžných nástrojů – šroubováku, pinzety, páčidla, a to samotným uživatelem nebo v odborném servisu. Tuto skutečnost   zadavatel ověří podle produktového čísla, produktového listu nebo odkazu na produktový list, který uvede účastník v tabulce technické specifikace nabízeného zařízení. Druhou možností je čestné prohlášení o splnění tohoto požadavku.</w:t>
      </w:r>
    </w:p>
    <w:p w14:paraId="3DD5DCFB" w14:textId="77777777" w:rsidR="00114B39" w:rsidRPr="00114B39" w:rsidRDefault="00114B39" w:rsidP="00AA411A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08B5FE0" w14:textId="77777777" w:rsidR="00114B39" w:rsidRPr="00114B39" w:rsidRDefault="00114B39" w:rsidP="00AA411A">
      <w:pPr>
        <w:spacing w:before="20" w:after="0" w:line="240" w:lineRule="auto"/>
        <w:jc w:val="both"/>
        <w:rPr>
          <w:rFonts w:ascii="Times New Roman" w:hAnsi="Times New Roman"/>
          <w:i/>
        </w:rPr>
      </w:pPr>
      <w:r w:rsidRPr="00114B39">
        <w:rPr>
          <w:rFonts w:ascii="Times New Roman" w:hAnsi="Times New Roman"/>
          <w:b/>
        </w:rPr>
        <w:t>5. Zařízení musí mít LED podsvícení LCD panelu</w:t>
      </w:r>
      <w:r w:rsidRPr="00114B39">
        <w:rPr>
          <w:rFonts w:ascii="Times New Roman" w:hAnsi="Times New Roman"/>
        </w:rPr>
        <w:t xml:space="preserve"> </w:t>
      </w:r>
      <w:r w:rsidRPr="00114B39">
        <w:rPr>
          <w:rFonts w:ascii="Times New Roman" w:hAnsi="Times New Roman"/>
          <w:b/>
        </w:rPr>
        <w:t xml:space="preserve">– </w:t>
      </w:r>
      <w:r w:rsidRPr="00114B39">
        <w:rPr>
          <w:rFonts w:ascii="Times New Roman" w:hAnsi="Times New Roman"/>
        </w:rPr>
        <w:t>týká se NB, monitorů</w:t>
      </w:r>
      <w:r w:rsidRPr="00114B39">
        <w:rPr>
          <w:rFonts w:ascii="Times New Roman" w:hAnsi="Times New Roman"/>
          <w:i/>
        </w:rPr>
        <w:t xml:space="preserve"> </w:t>
      </w:r>
      <w:r w:rsidRPr="00114B39">
        <w:rPr>
          <w:rFonts w:ascii="Times New Roman" w:hAnsi="Times New Roman"/>
        </w:rPr>
        <w:t xml:space="preserve">a </w:t>
      </w:r>
      <w:proofErr w:type="spellStart"/>
      <w:r w:rsidRPr="00114B39">
        <w:rPr>
          <w:rFonts w:ascii="Times New Roman" w:hAnsi="Times New Roman"/>
        </w:rPr>
        <w:t>tabletů</w:t>
      </w:r>
      <w:proofErr w:type="spellEnd"/>
    </w:p>
    <w:p w14:paraId="0DE9F449" w14:textId="77777777" w:rsidR="00114B39" w:rsidRPr="00114B39" w:rsidRDefault="00114B39" w:rsidP="00AA411A">
      <w:pPr>
        <w:spacing w:before="20" w:after="0" w:line="240" w:lineRule="auto"/>
        <w:jc w:val="both"/>
        <w:rPr>
          <w:rFonts w:ascii="Times New Roman" w:hAnsi="Times New Roman"/>
          <w:i/>
        </w:rPr>
      </w:pPr>
      <w:r w:rsidRPr="00114B39">
        <w:rPr>
          <w:rFonts w:ascii="Times New Roman" w:hAnsi="Times New Roman"/>
          <w:i/>
        </w:rPr>
        <w:t>Tuto skutečnost zadavatel ověří podle produktového čísla, produktového listu nebo odkazu na produktový list, který uvede účastník v tabulce technické specifikace nabízeného zařízení.</w:t>
      </w:r>
    </w:p>
    <w:p w14:paraId="29AFB234" w14:textId="77777777" w:rsidR="00114B39" w:rsidRPr="00114B39" w:rsidRDefault="00114B39" w:rsidP="00AA411A">
      <w:pPr>
        <w:spacing w:after="0" w:line="240" w:lineRule="auto"/>
        <w:jc w:val="both"/>
        <w:rPr>
          <w:rFonts w:ascii="Times New Roman" w:hAnsi="Times New Roman"/>
        </w:rPr>
      </w:pPr>
      <w:r w:rsidRPr="00114B39">
        <w:rPr>
          <w:rFonts w:ascii="Times New Roman" w:hAnsi="Times New Roman"/>
          <w:b/>
          <w:kern w:val="2"/>
        </w:rPr>
        <w:t xml:space="preserve">6. Zařízení musí mít možnost ekonomického tisku s úsporou tiskového materiálu </w:t>
      </w:r>
      <w:r w:rsidRPr="00114B39">
        <w:rPr>
          <w:rFonts w:ascii="Times New Roman" w:hAnsi="Times New Roman"/>
          <w:b/>
        </w:rPr>
        <w:t xml:space="preserve">– </w:t>
      </w:r>
      <w:r w:rsidRPr="00114B39">
        <w:rPr>
          <w:rFonts w:ascii="Times New Roman" w:hAnsi="Times New Roman"/>
        </w:rPr>
        <w:t>týká se tiskáren</w:t>
      </w:r>
    </w:p>
    <w:p w14:paraId="1ADAA6D6" w14:textId="77777777" w:rsidR="00AA411A" w:rsidRDefault="00114B39" w:rsidP="00AA411A">
      <w:pPr>
        <w:spacing w:after="0" w:line="240" w:lineRule="auto"/>
        <w:jc w:val="both"/>
        <w:rPr>
          <w:rFonts w:ascii="Times New Roman" w:hAnsi="Times New Roman"/>
          <w:i/>
        </w:rPr>
      </w:pPr>
      <w:r w:rsidRPr="00114B39">
        <w:rPr>
          <w:rFonts w:ascii="Times New Roman" w:hAnsi="Times New Roman"/>
          <w:i/>
        </w:rPr>
        <w:t>Tuto skutečnost doloží účastník produktovým listem nebo manuálem nebo URL odkazem na produktový list nebo manuál nebo webové stánky výrobce s touto informací.</w:t>
      </w:r>
    </w:p>
    <w:p w14:paraId="529B0D58" w14:textId="62F6384C" w:rsidR="00114B39" w:rsidRPr="00AA411A" w:rsidRDefault="00114B39" w:rsidP="00AA411A">
      <w:pPr>
        <w:spacing w:after="0" w:line="240" w:lineRule="auto"/>
        <w:jc w:val="both"/>
        <w:rPr>
          <w:rFonts w:ascii="Times New Roman" w:hAnsi="Times New Roman"/>
          <w:i/>
        </w:rPr>
      </w:pPr>
      <w:r w:rsidRPr="00114B39">
        <w:rPr>
          <w:rFonts w:ascii="Times New Roman" w:hAnsi="Times New Roman"/>
          <w:b/>
        </w:rPr>
        <w:t xml:space="preserve">7. Zařízení musí mít zdroj, který splňuje normy certifikace </w:t>
      </w:r>
      <w:r w:rsidRPr="00114B39">
        <w:rPr>
          <w:rFonts w:ascii="Times New Roman" w:hAnsi="Times New Roman"/>
          <w:b/>
          <w:highlight w:val="yellow"/>
        </w:rPr>
        <w:t>min</w:t>
      </w:r>
      <w:r w:rsidRPr="00114B39">
        <w:rPr>
          <w:rFonts w:ascii="Times New Roman" w:hAnsi="Times New Roman"/>
          <w:b/>
        </w:rPr>
        <w:t xml:space="preserve">. 80 Plus Bronze – </w:t>
      </w:r>
      <w:r w:rsidRPr="00114B39">
        <w:rPr>
          <w:rFonts w:ascii="Times New Roman" w:hAnsi="Times New Roman"/>
        </w:rPr>
        <w:t xml:space="preserve">týká se skládaných PC bez certifikace </w:t>
      </w:r>
      <w:proofErr w:type="spellStart"/>
      <w:r w:rsidRPr="00114B39">
        <w:rPr>
          <w:rFonts w:ascii="Times New Roman" w:hAnsi="Times New Roman"/>
        </w:rPr>
        <w:t>Energy</w:t>
      </w:r>
      <w:proofErr w:type="spellEnd"/>
      <w:r w:rsidRPr="00114B39">
        <w:rPr>
          <w:rFonts w:ascii="Times New Roman" w:hAnsi="Times New Roman"/>
        </w:rPr>
        <w:t xml:space="preserve"> Star</w:t>
      </w:r>
    </w:p>
    <w:p w14:paraId="215BC821" w14:textId="77777777" w:rsidR="00114B39" w:rsidRPr="00114B39" w:rsidRDefault="00114B39" w:rsidP="00AA411A">
      <w:pPr>
        <w:spacing w:after="0" w:line="240" w:lineRule="auto"/>
        <w:jc w:val="both"/>
        <w:rPr>
          <w:rFonts w:ascii="Times New Roman" w:hAnsi="Times New Roman"/>
          <w:i/>
        </w:rPr>
      </w:pPr>
      <w:r w:rsidRPr="00114B39">
        <w:rPr>
          <w:rFonts w:ascii="Times New Roman" w:hAnsi="Times New Roman"/>
          <w:i/>
        </w:rPr>
        <w:t xml:space="preserve">Tuto skutečnost doloží účastník produktovým </w:t>
      </w:r>
      <w:proofErr w:type="spellStart"/>
      <w:proofErr w:type="gramStart"/>
      <w:r w:rsidRPr="00114B39">
        <w:rPr>
          <w:rFonts w:ascii="Times New Roman" w:hAnsi="Times New Roman"/>
          <w:i/>
        </w:rPr>
        <w:t>listem,URL</w:t>
      </w:r>
      <w:proofErr w:type="spellEnd"/>
      <w:proofErr w:type="gramEnd"/>
      <w:r w:rsidRPr="00114B39">
        <w:rPr>
          <w:rFonts w:ascii="Times New Roman" w:hAnsi="Times New Roman"/>
          <w:i/>
        </w:rPr>
        <w:t xml:space="preserve"> odkazem na produktový list zdroje nebo webové stránky výrobce, kde je uvedeno, že zdroj splňuje požadavky uvedeného certifikátu</w:t>
      </w:r>
    </w:p>
    <w:p w14:paraId="3EABB2A3" w14:textId="77777777" w:rsidR="00114B39" w:rsidRPr="00114B39" w:rsidRDefault="00114B39" w:rsidP="00AA411A">
      <w:pPr>
        <w:spacing w:after="0" w:line="240" w:lineRule="auto"/>
        <w:jc w:val="both"/>
        <w:rPr>
          <w:rFonts w:ascii="Times New Roman" w:hAnsi="Times New Roman"/>
          <w:b/>
        </w:rPr>
      </w:pPr>
      <w:r w:rsidRPr="00114B39">
        <w:rPr>
          <w:rFonts w:ascii="Times New Roman" w:hAnsi="Times New Roman"/>
          <w:b/>
        </w:rPr>
        <w:t xml:space="preserve">8. Zařízení </w:t>
      </w:r>
      <w:r w:rsidRPr="00114B39">
        <w:rPr>
          <w:rFonts w:ascii="Times New Roman" w:hAnsi="Times New Roman"/>
          <w:b/>
          <w:bCs/>
          <w:kern w:val="2"/>
        </w:rPr>
        <w:t xml:space="preserve">musí mít zdroj s funkcí tepelné regulace otáček </w:t>
      </w:r>
      <w:r w:rsidRPr="00114B39">
        <w:rPr>
          <w:rFonts w:ascii="Times New Roman" w:hAnsi="Times New Roman"/>
          <w:b/>
        </w:rPr>
        <w:t xml:space="preserve">– </w:t>
      </w:r>
      <w:r w:rsidRPr="00114B39">
        <w:rPr>
          <w:rFonts w:ascii="Times New Roman" w:hAnsi="Times New Roman"/>
        </w:rPr>
        <w:t xml:space="preserve">týká se skládaných PC bez certifikace </w:t>
      </w:r>
      <w:proofErr w:type="spellStart"/>
      <w:r w:rsidRPr="00114B39">
        <w:rPr>
          <w:rFonts w:ascii="Times New Roman" w:hAnsi="Times New Roman"/>
        </w:rPr>
        <w:t>Energy</w:t>
      </w:r>
      <w:proofErr w:type="spellEnd"/>
      <w:r w:rsidRPr="00114B39">
        <w:rPr>
          <w:rFonts w:ascii="Times New Roman" w:hAnsi="Times New Roman"/>
        </w:rPr>
        <w:t xml:space="preserve"> Star</w:t>
      </w:r>
    </w:p>
    <w:p w14:paraId="479B5DE4" w14:textId="6EDEB340" w:rsidR="00114B39" w:rsidRPr="000234CC" w:rsidRDefault="00114B39" w:rsidP="000234CC">
      <w:pPr>
        <w:spacing w:after="0" w:line="240" w:lineRule="auto"/>
        <w:jc w:val="both"/>
        <w:rPr>
          <w:rFonts w:ascii="Times New Roman" w:hAnsi="Times New Roman"/>
          <w:i/>
        </w:rPr>
      </w:pPr>
      <w:r w:rsidRPr="00114B39">
        <w:rPr>
          <w:rFonts w:ascii="Times New Roman" w:hAnsi="Times New Roman"/>
          <w:i/>
        </w:rPr>
        <w:t>Tuto skutečnost doloží účastník produktovým listem, URL odkazem na produktový list zdroje nebo webové stránky výrobce, kde je uvedeno, že zdroj splňuje tento požadavek</w:t>
      </w:r>
    </w:p>
    <w:p w14:paraId="2E6DE100" w14:textId="77777777" w:rsidR="00114B39" w:rsidRPr="00114B39" w:rsidRDefault="00114B39" w:rsidP="00AA411A">
      <w:pPr>
        <w:keepNext/>
        <w:pageBreakBefore/>
        <w:shd w:val="clear" w:color="auto" w:fill="BFBFBF" w:themeFill="background1" w:themeFillShade="BF"/>
        <w:spacing w:after="0"/>
        <w:outlineLvl w:val="0"/>
        <w:rPr>
          <w:rFonts w:ascii="Times New Roman" w:hAnsi="Times New Roman"/>
          <w:b/>
          <w:bCs/>
          <w:i/>
          <w:iCs/>
          <w:kern w:val="32"/>
          <w:sz w:val="20"/>
        </w:rPr>
      </w:pPr>
      <w:bookmarkStart w:id="4" w:name="_Hlk101763724"/>
      <w:r w:rsidRPr="00114B39">
        <w:rPr>
          <w:rFonts w:ascii="Times New Roman" w:hAnsi="Times New Roman"/>
          <w:b/>
          <w:bCs/>
          <w:kern w:val="32"/>
        </w:rPr>
        <w:lastRenderedPageBreak/>
        <w:t xml:space="preserve">1. </w:t>
      </w:r>
      <w:r w:rsidRPr="00114B39">
        <w:rPr>
          <w:rFonts w:ascii="Times New Roman" w:hAnsi="Times New Roman"/>
          <w:b/>
          <w:bCs/>
          <w:kern w:val="32"/>
          <w:sz w:val="20"/>
        </w:rPr>
        <w:t>Běžná monochromatická laserová tiskárna pro síťový tisk</w:t>
      </w:r>
    </w:p>
    <w:bookmarkEnd w:id="4"/>
    <w:p w14:paraId="485D896D" w14:textId="77777777" w:rsidR="00114B39" w:rsidRPr="00AA411A" w:rsidRDefault="00114B39" w:rsidP="00AA411A">
      <w:pPr>
        <w:pStyle w:val="Standard"/>
        <w:rPr>
          <w:rFonts w:eastAsia="Calibri" w:cs="Times New Roman"/>
          <w:color w:val="auto"/>
          <w:sz w:val="20"/>
        </w:rPr>
      </w:pPr>
      <w:r w:rsidRPr="00AA411A">
        <w:rPr>
          <w:rFonts w:eastAsia="Calibri" w:cs="Times New Roman"/>
          <w:sz w:val="20"/>
          <w:u w:val="single"/>
        </w:rPr>
        <w:t>Konečný příjemce techniky:</w:t>
      </w:r>
      <w:r w:rsidRPr="00AA411A">
        <w:rPr>
          <w:rFonts w:eastAsia="Calibri" w:cs="Times New Roman"/>
          <w:sz w:val="20"/>
        </w:rPr>
        <w:t xml:space="preserve"> </w:t>
      </w:r>
      <w:r w:rsidRPr="00AA411A">
        <w:rPr>
          <w:rFonts w:eastAsia="Calibri" w:cs="Times New Roman"/>
          <w:color w:val="auto"/>
          <w:sz w:val="20"/>
        </w:rPr>
        <w:t>Ostravská univerzita se sídlem: Dvořákova 7, 701 03 Ostrava</w:t>
      </w:r>
    </w:p>
    <w:p w14:paraId="476DFEED" w14:textId="77777777" w:rsidR="00114B39" w:rsidRPr="00AA411A" w:rsidRDefault="00114B39" w:rsidP="00AA411A">
      <w:pPr>
        <w:pStyle w:val="Standard"/>
        <w:jc w:val="both"/>
        <w:rPr>
          <w:rFonts w:eastAsia="Calibri" w:cs="Times New Roman"/>
          <w:color w:val="auto"/>
          <w:sz w:val="20"/>
        </w:rPr>
      </w:pPr>
      <w:r w:rsidRPr="00AA411A">
        <w:rPr>
          <w:rFonts w:eastAsia="Calibri" w:cs="Times New Roman"/>
          <w:color w:val="auto"/>
          <w:sz w:val="20"/>
        </w:rPr>
        <w:t>Fakulta: Fakulta sociálních studií</w:t>
      </w:r>
    </w:p>
    <w:p w14:paraId="61D9AC41" w14:textId="1A65B20A" w:rsidR="00114B39" w:rsidRPr="00AA411A" w:rsidRDefault="00114B39" w:rsidP="00AA411A">
      <w:pPr>
        <w:spacing w:after="0" w:line="254" w:lineRule="auto"/>
        <w:rPr>
          <w:rFonts w:ascii="Times New Roman" w:hAnsi="Times New Roman"/>
          <w:sz w:val="20"/>
        </w:rPr>
      </w:pPr>
      <w:r w:rsidRPr="00AA411A">
        <w:rPr>
          <w:rFonts w:ascii="Times New Roman" w:hAnsi="Times New Roman"/>
          <w:sz w:val="20"/>
          <w:u w:val="single"/>
        </w:rPr>
        <w:t>Místo dodání, technik:</w:t>
      </w:r>
      <w:r w:rsidRPr="00AA411A">
        <w:rPr>
          <w:rFonts w:ascii="Times New Roman" w:hAnsi="Times New Roman"/>
          <w:sz w:val="20"/>
        </w:rPr>
        <w:t xml:space="preserve"> Českobratrská 16, 702 00 Ostrava, Tomáš Matuška, tel: +420 732 478</w:t>
      </w:r>
      <w:r w:rsidR="00AA411A" w:rsidRPr="00AA411A">
        <w:rPr>
          <w:rFonts w:ascii="Times New Roman" w:hAnsi="Times New Roman"/>
          <w:sz w:val="20"/>
        </w:rPr>
        <w:t> </w:t>
      </w:r>
      <w:r w:rsidRPr="00AA411A">
        <w:rPr>
          <w:rFonts w:ascii="Times New Roman" w:hAnsi="Times New Roman"/>
          <w:sz w:val="20"/>
        </w:rPr>
        <w:t>574</w:t>
      </w:r>
    </w:p>
    <w:p w14:paraId="28565E2D" w14:textId="4A6BEFD7" w:rsidR="00114B39" w:rsidRPr="00AA411A" w:rsidRDefault="00114B39" w:rsidP="00AA411A">
      <w:pPr>
        <w:spacing w:after="0" w:line="254" w:lineRule="auto"/>
        <w:rPr>
          <w:rFonts w:ascii="Times New Roman" w:hAnsi="Times New Roman"/>
          <w:sz w:val="20"/>
          <w:u w:val="single"/>
        </w:rPr>
      </w:pPr>
      <w:r w:rsidRPr="00AA411A">
        <w:rPr>
          <w:rFonts w:ascii="Times New Roman" w:hAnsi="Times New Roman"/>
          <w:sz w:val="20"/>
          <w:u w:val="single"/>
        </w:rPr>
        <w:t>Základní technická specifikace:</w:t>
      </w: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2553"/>
        <w:gridCol w:w="1985"/>
      </w:tblGrid>
      <w:tr w:rsidR="00114B39" w:rsidRPr="00AA411A" w14:paraId="09B3FCD0" w14:textId="77777777" w:rsidTr="00F0046F">
        <w:tc>
          <w:tcPr>
            <w:tcW w:w="45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7B5CC" w14:textId="77777777" w:rsidR="00114B39" w:rsidRPr="00AA411A" w:rsidRDefault="00114B39" w:rsidP="00AA411A">
            <w:pPr>
              <w:spacing w:before="20" w:after="0" w:line="25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61797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 xml:space="preserve">Nabídnutá specifikace </w:t>
            </w:r>
            <w:r w:rsidRPr="00AA411A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114B39" w:rsidRPr="00AA411A" w14:paraId="38F501EC" w14:textId="77777777" w:rsidTr="00F0046F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F65BD4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Výrobce</w:t>
            </w: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DAA8E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CANON</w:t>
            </w:r>
          </w:p>
        </w:tc>
      </w:tr>
      <w:tr w:rsidR="00114B39" w:rsidRPr="00AA411A" w14:paraId="6E5A2B09" w14:textId="77777777" w:rsidTr="00F0046F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5789C9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Značka a typ</w:t>
            </w: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DAFB2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 xml:space="preserve">Canon i-SENSYS </w:t>
            </w:r>
            <w:proofErr w:type="gramStart"/>
            <w:r w:rsidRPr="00AA411A">
              <w:rPr>
                <w:rFonts w:ascii="Times New Roman" w:hAnsi="Times New Roman"/>
                <w:sz w:val="20"/>
              </w:rPr>
              <w:t>LBP233dw - A4</w:t>
            </w:r>
            <w:proofErr w:type="gramEnd"/>
            <w:r w:rsidRPr="00AA411A">
              <w:rPr>
                <w:rFonts w:ascii="Times New Roman" w:hAnsi="Times New Roman"/>
                <w:sz w:val="20"/>
              </w:rPr>
              <w:t xml:space="preserve"> / LAN / </w:t>
            </w:r>
            <w:proofErr w:type="spellStart"/>
            <w:r w:rsidRPr="00AA411A">
              <w:rPr>
                <w:rFonts w:ascii="Times New Roman" w:hAnsi="Times New Roman"/>
                <w:sz w:val="20"/>
              </w:rPr>
              <w:t>WiFi</w:t>
            </w:r>
            <w:proofErr w:type="spellEnd"/>
            <w:r w:rsidRPr="00AA411A">
              <w:rPr>
                <w:rFonts w:ascii="Times New Roman" w:hAnsi="Times New Roman"/>
                <w:sz w:val="20"/>
              </w:rPr>
              <w:t xml:space="preserve"> / PCL / Duplex / 33ppm / 1200x1200 / USB</w:t>
            </w:r>
          </w:p>
        </w:tc>
      </w:tr>
      <w:tr w:rsidR="00114B39" w:rsidRPr="00AA411A" w14:paraId="653A1C54" w14:textId="77777777" w:rsidTr="009778FA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1431DD5A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Produktové číslo, produktový list nebo URL odkaz na produktový list</w:t>
            </w: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057A85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LBP233dw</w:t>
            </w:r>
          </w:p>
        </w:tc>
      </w:tr>
      <w:tr w:rsidR="00114B39" w:rsidRPr="00AA411A" w14:paraId="035C1444" w14:textId="77777777" w:rsidTr="00F0046F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5D9E75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Monochromatická laserová tiskárna formátu A4</w:t>
            </w: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49D1B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AA411A" w14:paraId="7083F7D5" w14:textId="77777777" w:rsidTr="00F0046F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8232AA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Rychlost tisku minimálně 20 str./min.</w:t>
            </w: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EAC46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33STR/MIN</w:t>
            </w:r>
          </w:p>
        </w:tc>
      </w:tr>
      <w:tr w:rsidR="00114B39" w:rsidRPr="00AA411A" w14:paraId="2D2BE6A4" w14:textId="77777777" w:rsidTr="00F0046F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C790A1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Rozlišení tisku minimálně 600 x 600 DPI</w:t>
            </w: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439D8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600x600</w:t>
            </w:r>
          </w:p>
        </w:tc>
      </w:tr>
      <w:tr w:rsidR="00114B39" w:rsidRPr="00AA411A" w14:paraId="3003B419" w14:textId="77777777" w:rsidTr="00F0046F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3BECE3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Automatický duplexní (oboustranný) tisk</w:t>
            </w: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FB62A1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AA411A" w14:paraId="2808011B" w14:textId="77777777" w:rsidTr="00F0046F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20F56E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Primární vstupní zásobník papíru na minimálně 250 listů</w:t>
            </w: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44857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AA411A" w14:paraId="671948D8" w14:textId="77777777" w:rsidTr="00F0046F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1F37EF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 xml:space="preserve">Konektivita min. USB, </w:t>
            </w:r>
            <w:proofErr w:type="spellStart"/>
            <w:r w:rsidRPr="00AA411A">
              <w:rPr>
                <w:rFonts w:ascii="Times New Roman" w:hAnsi="Times New Roman"/>
                <w:sz w:val="20"/>
              </w:rPr>
              <w:t>Ethernet</w:t>
            </w:r>
            <w:proofErr w:type="spellEnd"/>
            <w:r w:rsidRPr="00AA411A">
              <w:rPr>
                <w:rFonts w:ascii="Times New Roman" w:hAnsi="Times New Roman"/>
                <w:sz w:val="20"/>
              </w:rPr>
              <w:t xml:space="preserve"> (RJ-45)</w:t>
            </w: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19E79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AA411A" w14:paraId="0EF33111" w14:textId="77777777" w:rsidTr="00F0046F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0C6BD9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bookmarkStart w:id="5" w:name="_Hlk33769795"/>
            <w:proofErr w:type="spellStart"/>
            <w:r w:rsidRPr="00AA411A">
              <w:rPr>
                <w:rFonts w:ascii="Times New Roman" w:hAnsi="Times New Roman"/>
                <w:sz w:val="20"/>
              </w:rPr>
              <w:t>Ethernetový</w:t>
            </w:r>
            <w:proofErr w:type="spellEnd"/>
            <w:r w:rsidRPr="00AA411A">
              <w:rPr>
                <w:rFonts w:ascii="Times New Roman" w:hAnsi="Times New Roman"/>
                <w:sz w:val="20"/>
              </w:rPr>
              <w:t xml:space="preserve"> port musí podporovat přenosovou rychlost 100Mbit/s nebo 1000Mbit/s a funkci Auto MDI/MDIX, musí bezproblémově podporovat protokoly IPv4 a IPv6, tiskárna musí bezproblémově podporovat protokoly DHCPv4 a stavový protokol DHCPv6, oba protokoly (DHCPv4 i DHCPv6) musí bezproblémově podporovat funkci DHCP RELAY (dle RFC2131) a musí bezproblémově spolupracovat s DHCP serverem ISC DHCP (</w:t>
            </w:r>
            <w:hyperlink r:id="rId12" w:history="1">
              <w:r w:rsidRPr="00AA411A">
                <w:rPr>
                  <w:rStyle w:val="Hypertextovodkaz"/>
                  <w:rFonts w:ascii="Times New Roman" w:hAnsi="Times New Roman"/>
                  <w:sz w:val="20"/>
                </w:rPr>
                <w:t>http://www.isc.org/software/dhcp</w:t>
              </w:r>
            </w:hyperlink>
            <w:r w:rsidRPr="00AA411A">
              <w:rPr>
                <w:rFonts w:ascii="Times New Roman" w:hAnsi="Times New Roman"/>
                <w:sz w:val="20"/>
              </w:rPr>
              <w:t xml:space="preserve">), tisk na tiskárně musí být možný i z jiného segmentu sítě (přes </w:t>
            </w:r>
            <w:proofErr w:type="spellStart"/>
            <w:r w:rsidRPr="00AA411A">
              <w:rPr>
                <w:rFonts w:ascii="Times New Roman" w:hAnsi="Times New Roman"/>
                <w:sz w:val="20"/>
              </w:rPr>
              <w:t>router</w:t>
            </w:r>
            <w:proofErr w:type="spellEnd"/>
            <w:r w:rsidRPr="00AA411A">
              <w:rPr>
                <w:rFonts w:ascii="Times New Roman" w:hAnsi="Times New Roman"/>
                <w:sz w:val="20"/>
              </w:rPr>
              <w:t>)</w:t>
            </w:r>
            <w:bookmarkEnd w:id="5"/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23475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AA411A" w14:paraId="21C161BC" w14:textId="77777777" w:rsidTr="00F0046F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AE145F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Požadované minimální tiskové emulace PCL5 nebo PCL6</w:t>
            </w: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504706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AA411A" w14:paraId="6B6F3AF9" w14:textId="77777777" w:rsidTr="00F0046F">
        <w:trPr>
          <w:trHeight w:val="220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CF37C0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Datový kabel USB kabel A-B pro připojení tiskárny k PC o min. délce 3 m</w:t>
            </w: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29A7B0C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AA411A" w14:paraId="049D16A2" w14:textId="77777777" w:rsidTr="00F0046F">
        <w:trPr>
          <w:trHeight w:val="220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364477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 xml:space="preserve">Datový kabel pro připojení tiskárny do sítě </w:t>
            </w:r>
            <w:proofErr w:type="spellStart"/>
            <w:r w:rsidRPr="00AA411A">
              <w:rPr>
                <w:rFonts w:ascii="Times New Roman" w:hAnsi="Times New Roman"/>
                <w:sz w:val="20"/>
              </w:rPr>
              <w:t>Ethernet</w:t>
            </w:r>
            <w:proofErr w:type="spellEnd"/>
            <w:r w:rsidRPr="00AA411A">
              <w:rPr>
                <w:rFonts w:ascii="Times New Roman" w:hAnsi="Times New Roman"/>
                <w:sz w:val="20"/>
              </w:rPr>
              <w:t xml:space="preserve"> v minimální specifikaci </w:t>
            </w:r>
            <w:proofErr w:type="spellStart"/>
            <w:r w:rsidRPr="00AA411A">
              <w:rPr>
                <w:rFonts w:ascii="Times New Roman" w:hAnsi="Times New Roman"/>
                <w:sz w:val="20"/>
              </w:rPr>
              <w:t>Cat</w:t>
            </w:r>
            <w:proofErr w:type="spellEnd"/>
            <w:r w:rsidRPr="00AA411A">
              <w:rPr>
                <w:rFonts w:ascii="Times New Roman" w:hAnsi="Times New Roman"/>
                <w:sz w:val="20"/>
              </w:rPr>
              <w:t xml:space="preserve"> 5e a délce 5 m</w:t>
            </w: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ED5330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AA411A" w14:paraId="400C142B" w14:textId="77777777" w:rsidTr="00F0046F">
        <w:trPr>
          <w:trHeight w:val="220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79EF30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Startovací toner součást dodávky</w:t>
            </w: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D9CFF6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AA411A" w14:paraId="10471214" w14:textId="77777777" w:rsidTr="00F0046F">
        <w:trPr>
          <w:trHeight w:val="220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6E7C94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 xml:space="preserve">Systémové ovladače nabízených tiskáren musí nativně podporovat operační systémy Windows 10 a 11 a </w:t>
            </w:r>
            <w:proofErr w:type="spellStart"/>
            <w:r w:rsidRPr="00AA411A">
              <w:rPr>
                <w:rFonts w:ascii="Times New Roman" w:hAnsi="Times New Roman"/>
                <w:sz w:val="20"/>
              </w:rPr>
              <w:t>macOS</w:t>
            </w:r>
            <w:proofErr w:type="spellEnd"/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BAE1420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AA411A" w14:paraId="78E1FAB6" w14:textId="77777777" w:rsidTr="00F0046F">
        <w:trPr>
          <w:trHeight w:val="220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D45E3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  <w:highlight w:val="yellow"/>
              </w:rPr>
              <w:t xml:space="preserve">Délka záruční doby v měsících (min. 24 </w:t>
            </w:r>
            <w:proofErr w:type="spellStart"/>
            <w:r w:rsidRPr="00AA411A">
              <w:rPr>
                <w:rFonts w:ascii="Times New Roman" w:hAnsi="Times New Roman"/>
                <w:sz w:val="20"/>
                <w:highlight w:val="yellow"/>
              </w:rPr>
              <w:t>měs</w:t>
            </w:r>
            <w:proofErr w:type="spellEnd"/>
            <w:r w:rsidRPr="00AA411A">
              <w:rPr>
                <w:rFonts w:ascii="Times New Roman" w:hAnsi="Times New Roman"/>
                <w:sz w:val="20"/>
                <w:highlight w:val="yellow"/>
              </w:rPr>
              <w:t>.)</w:t>
            </w: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BEC6EA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24</w:t>
            </w:r>
          </w:p>
        </w:tc>
      </w:tr>
      <w:tr w:rsidR="00114B39" w:rsidRPr="00AA411A" w14:paraId="3424A3BD" w14:textId="77777777" w:rsidTr="008569B4">
        <w:trPr>
          <w:trHeight w:val="220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105C1420" w14:textId="77777777" w:rsidR="00114B39" w:rsidRPr="00AA411A" w:rsidRDefault="00114B39" w:rsidP="00AA411A">
            <w:pPr>
              <w:spacing w:before="20" w:after="0"/>
              <w:rPr>
                <w:rFonts w:ascii="Times New Roman" w:hAnsi="Times New Roman"/>
                <w:b/>
                <w:bCs/>
                <w:kern w:val="2"/>
                <w:sz w:val="20"/>
              </w:rPr>
            </w:pPr>
            <w:r w:rsidRPr="00AA411A">
              <w:rPr>
                <w:rFonts w:ascii="Times New Roman" w:hAnsi="Times New Roman"/>
                <w:b/>
                <w:bCs/>
                <w:kern w:val="2"/>
                <w:sz w:val="20"/>
              </w:rPr>
              <w:t>Požadavky environmentální udržitelnosti:</w:t>
            </w:r>
          </w:p>
          <w:p w14:paraId="377CDAC7" w14:textId="77777777" w:rsidR="00114B39" w:rsidRPr="00AA411A" w:rsidRDefault="00114B39" w:rsidP="00AA411A">
            <w:pPr>
              <w:spacing w:before="20" w:after="0" w:line="259" w:lineRule="auto"/>
              <w:rPr>
                <w:rFonts w:ascii="Times New Roman" w:hAnsi="Times New Roman"/>
                <w:kern w:val="32"/>
                <w:sz w:val="20"/>
              </w:rPr>
            </w:pPr>
            <w:r w:rsidRPr="00AA411A">
              <w:rPr>
                <w:rFonts w:ascii="Times New Roman" w:hAnsi="Times New Roman"/>
                <w:bCs/>
                <w:i/>
                <w:kern w:val="2"/>
                <w:sz w:val="20"/>
              </w:rPr>
              <w:t>Doložte podle pokynů na str. 1 Přílohy č. 1</w:t>
            </w: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BE1E540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</w:p>
        </w:tc>
      </w:tr>
      <w:tr w:rsidR="00114B39" w:rsidRPr="00AA411A" w14:paraId="6F0A4295" w14:textId="77777777" w:rsidTr="008569B4">
        <w:trPr>
          <w:trHeight w:val="220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CAA5B2E" w14:textId="77777777" w:rsidR="00114B39" w:rsidRPr="00AA411A" w:rsidRDefault="00114B39" w:rsidP="00AA411A">
            <w:pPr>
              <w:spacing w:before="20" w:after="0" w:line="259" w:lineRule="auto"/>
              <w:rPr>
                <w:rFonts w:ascii="Times New Roman" w:hAnsi="Times New Roman"/>
                <w:kern w:val="32"/>
                <w:sz w:val="20"/>
              </w:rPr>
            </w:pPr>
            <w:r w:rsidRPr="00AA411A">
              <w:rPr>
                <w:rFonts w:ascii="Times New Roman" w:hAnsi="Times New Roman"/>
                <w:kern w:val="32"/>
                <w:sz w:val="20"/>
              </w:rPr>
              <w:t>Tiskárna musí splňovat normy energetické účinnosti ENERGY STAR</w:t>
            </w: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E78E587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AA411A" w14:paraId="28271FE9" w14:textId="77777777" w:rsidTr="008569B4">
        <w:trPr>
          <w:trHeight w:val="220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7A94676" w14:textId="77777777" w:rsidR="00114B39" w:rsidRPr="00AA411A" w:rsidRDefault="00114B39" w:rsidP="00AA411A">
            <w:pPr>
              <w:spacing w:before="20" w:after="0" w:line="259" w:lineRule="auto"/>
              <w:rPr>
                <w:rFonts w:ascii="Times New Roman" w:hAnsi="Times New Roman"/>
                <w:bCs/>
                <w:kern w:val="32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Tiskárna musí mít funkci řízení spotřeby energie zabudovanou v samotném hardwaru (např. režim spánku)</w:t>
            </w: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011248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AA411A" w14:paraId="2C027389" w14:textId="77777777" w:rsidTr="008569B4">
        <w:trPr>
          <w:trHeight w:val="220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FFFF99E" w14:textId="77777777" w:rsidR="00114B39" w:rsidRPr="00AA411A" w:rsidRDefault="00114B39" w:rsidP="00AA411A">
            <w:pPr>
              <w:spacing w:before="20" w:after="0" w:line="259" w:lineRule="auto"/>
              <w:rPr>
                <w:rFonts w:ascii="Times New Roman" w:hAnsi="Times New Roman"/>
                <w:bCs/>
                <w:kern w:val="32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Tiskárna musí mít možnost ekonomického tisku s úsporou tiskového materiálu</w:t>
            </w: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1829A6" w14:textId="77777777" w:rsidR="00114B39" w:rsidRPr="00AA411A" w:rsidRDefault="00114B39" w:rsidP="00AA411A">
            <w:pPr>
              <w:spacing w:before="20" w:after="0" w:line="254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AA411A" w14:paraId="79F95E04" w14:textId="77777777" w:rsidTr="00F0046F">
        <w:tc>
          <w:tcPr>
            <w:tcW w:w="4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5172B61" w14:textId="77777777" w:rsidR="00114B39" w:rsidRPr="00AA411A" w:rsidRDefault="00114B39" w:rsidP="00AA411A">
            <w:pPr>
              <w:spacing w:before="20" w:after="0" w:line="256" w:lineRule="auto"/>
              <w:jc w:val="right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Počet kusů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1590" w14:textId="77777777" w:rsidR="00114B39" w:rsidRPr="00AA411A" w:rsidRDefault="00114B39" w:rsidP="00AA411A">
            <w:pPr>
              <w:spacing w:before="20" w:after="0" w:line="256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AA411A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E964" w14:textId="77777777" w:rsidR="00114B39" w:rsidRPr="00AA411A" w:rsidRDefault="00114B39" w:rsidP="00AA411A">
            <w:pPr>
              <w:spacing w:before="20" w:after="0" w:line="256" w:lineRule="auto"/>
              <w:rPr>
                <w:rFonts w:ascii="Times New Roman" w:hAnsi="Times New Roman"/>
                <w:sz w:val="20"/>
              </w:rPr>
            </w:pPr>
          </w:p>
        </w:tc>
      </w:tr>
      <w:tr w:rsidR="00114B39" w:rsidRPr="00AA411A" w14:paraId="74523119" w14:textId="77777777" w:rsidTr="00F0046F">
        <w:tc>
          <w:tcPr>
            <w:tcW w:w="4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98C499" w14:textId="77777777" w:rsidR="00114B39" w:rsidRPr="00AA411A" w:rsidRDefault="00114B39" w:rsidP="00AA411A">
            <w:pPr>
              <w:spacing w:before="20" w:after="0" w:line="256" w:lineRule="auto"/>
              <w:jc w:val="right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Jednotková maximální cena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193D" w14:textId="77777777" w:rsidR="00114B39" w:rsidRPr="00AA411A" w:rsidRDefault="00114B39" w:rsidP="00AA411A">
            <w:pPr>
              <w:spacing w:before="20" w:after="0" w:line="256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A411A">
              <w:rPr>
                <w:rFonts w:ascii="Times New Roman" w:hAnsi="Times New Roman"/>
                <w:b/>
                <w:bCs/>
                <w:sz w:val="20"/>
              </w:rPr>
              <w:t>5.263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3C83" w14:textId="77777777" w:rsidR="00114B39" w:rsidRPr="00AA411A" w:rsidRDefault="00114B39" w:rsidP="00AA411A">
            <w:pPr>
              <w:spacing w:before="20" w:after="0" w:line="256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Kč vč. DPH</w:t>
            </w:r>
          </w:p>
        </w:tc>
      </w:tr>
      <w:tr w:rsidR="00114B39" w:rsidRPr="00AA411A" w14:paraId="6FC32DB0" w14:textId="77777777" w:rsidTr="00F0046F"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0327F2D" w14:textId="77777777" w:rsidR="00114B39" w:rsidRPr="00AA411A" w:rsidRDefault="00114B39" w:rsidP="00AA411A">
            <w:pPr>
              <w:spacing w:before="20" w:after="0" w:line="256" w:lineRule="auto"/>
              <w:jc w:val="right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Jednotková cena dodavatele*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94D2" w14:textId="77777777" w:rsidR="00114B39" w:rsidRPr="00AA411A" w:rsidRDefault="00114B39" w:rsidP="00AA411A">
            <w:pPr>
              <w:spacing w:before="20" w:after="0" w:line="256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AA411A">
              <w:rPr>
                <w:rFonts w:ascii="Times New Roman" w:hAnsi="Times New Roman"/>
                <w:b/>
                <w:sz w:val="20"/>
              </w:rPr>
              <w:t>5251,40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3454" w14:textId="77777777" w:rsidR="00114B39" w:rsidRPr="00AA411A" w:rsidRDefault="00114B39" w:rsidP="00AA411A">
            <w:pPr>
              <w:spacing w:before="20" w:after="0" w:line="256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Kč vč. DPH</w:t>
            </w:r>
          </w:p>
        </w:tc>
      </w:tr>
      <w:tr w:rsidR="00114B39" w:rsidRPr="00AA411A" w14:paraId="36F7835F" w14:textId="77777777" w:rsidTr="00F0046F">
        <w:tc>
          <w:tcPr>
            <w:tcW w:w="4537" w:type="dxa"/>
            <w:vMerge/>
            <w:vAlign w:val="center"/>
            <w:hideMark/>
          </w:tcPr>
          <w:p w14:paraId="2DBCBB77" w14:textId="77777777" w:rsidR="00114B39" w:rsidRPr="00AA411A" w:rsidRDefault="00114B39" w:rsidP="00AA411A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87E4" w14:textId="77777777" w:rsidR="00114B39" w:rsidRPr="00AA411A" w:rsidRDefault="00114B39" w:rsidP="00AA411A">
            <w:pPr>
              <w:spacing w:before="20" w:after="0" w:line="256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AA411A">
              <w:rPr>
                <w:rFonts w:ascii="Times New Roman" w:hAnsi="Times New Roman"/>
                <w:b/>
                <w:sz w:val="20"/>
              </w:rPr>
              <w:t>4340,00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107E" w14:textId="77777777" w:rsidR="00114B39" w:rsidRPr="00AA411A" w:rsidRDefault="00114B39" w:rsidP="00AA411A">
            <w:pPr>
              <w:spacing w:before="20" w:after="0" w:line="256" w:lineRule="auto"/>
              <w:rPr>
                <w:rFonts w:ascii="Times New Roman" w:hAnsi="Times New Roman"/>
                <w:sz w:val="20"/>
              </w:rPr>
            </w:pPr>
            <w:r w:rsidRPr="00AA411A">
              <w:rPr>
                <w:rFonts w:ascii="Times New Roman" w:hAnsi="Times New Roman"/>
                <w:sz w:val="20"/>
              </w:rPr>
              <w:t>Kč bez DPH</w:t>
            </w:r>
          </w:p>
        </w:tc>
      </w:tr>
    </w:tbl>
    <w:p w14:paraId="5077A5EF" w14:textId="77777777" w:rsidR="00114B39" w:rsidRPr="00AA411A" w:rsidRDefault="00114B39" w:rsidP="00AA411A">
      <w:pPr>
        <w:spacing w:before="120" w:after="0" w:line="360" w:lineRule="auto"/>
        <w:rPr>
          <w:rFonts w:ascii="Times New Roman" w:hAnsi="Times New Roman"/>
          <w:i/>
          <w:sz w:val="20"/>
        </w:rPr>
      </w:pPr>
      <w:r w:rsidRPr="00AA411A">
        <w:rPr>
          <w:rFonts w:ascii="Times New Roman" w:hAnsi="Times New Roman"/>
          <w:sz w:val="20"/>
          <w:vertAlign w:val="superscript"/>
        </w:rPr>
        <w:lastRenderedPageBreak/>
        <w:t xml:space="preserve">* </w:t>
      </w:r>
      <w:r w:rsidRPr="00AA411A">
        <w:rPr>
          <w:rFonts w:ascii="Times New Roman" w:hAnsi="Times New Roman"/>
          <w:i/>
          <w:sz w:val="20"/>
        </w:rPr>
        <w:t>Doplní účastník veřejné zakázky a uvede přesnou specifikaci nabízeného zařízení.</w:t>
      </w:r>
    </w:p>
    <w:p w14:paraId="1925942C" w14:textId="77777777" w:rsidR="00114B39" w:rsidRPr="00AA411A" w:rsidRDefault="00114B39" w:rsidP="005E586B">
      <w:pPr>
        <w:spacing w:before="120"/>
        <w:contextualSpacing/>
        <w:rPr>
          <w:rFonts w:ascii="Times New Roman" w:hAnsi="Times New Roman"/>
          <w:i/>
          <w:color w:val="000000"/>
          <w:sz w:val="20"/>
        </w:rPr>
      </w:pPr>
    </w:p>
    <w:p w14:paraId="51B2275D" w14:textId="77777777" w:rsidR="00114B39" w:rsidRPr="00AA411A" w:rsidRDefault="00114B39" w:rsidP="005E586B">
      <w:pPr>
        <w:spacing w:before="120"/>
        <w:contextualSpacing/>
        <w:rPr>
          <w:rFonts w:ascii="Times New Roman" w:hAnsi="Times New Roman"/>
          <w:i/>
          <w:color w:val="000000"/>
          <w:sz w:val="4"/>
        </w:rPr>
      </w:pPr>
      <w:r w:rsidRPr="00AA411A">
        <w:rPr>
          <w:rFonts w:ascii="Times New Roman" w:hAnsi="Times New Roman"/>
          <w:i/>
          <w:color w:val="000000"/>
          <w:sz w:val="20"/>
        </w:rPr>
        <w:br w:type="column"/>
      </w:r>
      <w:bookmarkStart w:id="6" w:name="_Hlk101764325"/>
    </w:p>
    <w:p w14:paraId="3A9CEA49" w14:textId="77777777" w:rsidR="00114B39" w:rsidRPr="00114B39" w:rsidRDefault="00114B39" w:rsidP="00AA411A">
      <w:pPr>
        <w:keepNext/>
        <w:shd w:val="clear" w:color="auto" w:fill="BFBFBF"/>
        <w:spacing w:after="0"/>
        <w:outlineLvl w:val="0"/>
        <w:rPr>
          <w:rFonts w:ascii="Times New Roman" w:hAnsi="Times New Roman"/>
          <w:b/>
          <w:bCs/>
          <w:i/>
          <w:kern w:val="32"/>
          <w:sz w:val="20"/>
        </w:rPr>
      </w:pPr>
      <w:r w:rsidRPr="00114B39">
        <w:rPr>
          <w:rFonts w:ascii="Times New Roman" w:hAnsi="Times New Roman"/>
          <w:b/>
          <w:bCs/>
          <w:kern w:val="32"/>
          <w:sz w:val="20"/>
        </w:rPr>
        <w:t xml:space="preserve">2. Výkonné pracovní PC typu </w:t>
      </w:r>
      <w:proofErr w:type="spellStart"/>
      <w:r w:rsidRPr="00114B39">
        <w:rPr>
          <w:rFonts w:ascii="Times New Roman" w:hAnsi="Times New Roman"/>
          <w:b/>
          <w:bCs/>
          <w:kern w:val="32"/>
          <w:sz w:val="20"/>
        </w:rPr>
        <w:t>tower</w:t>
      </w:r>
      <w:proofErr w:type="spellEnd"/>
    </w:p>
    <w:bookmarkEnd w:id="6"/>
    <w:p w14:paraId="30D4C1A5" w14:textId="77777777" w:rsidR="00114B39" w:rsidRPr="00114B39" w:rsidRDefault="00114B39" w:rsidP="00AA411A">
      <w:pPr>
        <w:pStyle w:val="Standard"/>
        <w:rPr>
          <w:rFonts w:eastAsia="Calibri" w:cs="Times New Roman"/>
          <w:color w:val="auto"/>
          <w:sz w:val="20"/>
        </w:rPr>
      </w:pPr>
      <w:r w:rsidRPr="00114B39">
        <w:rPr>
          <w:rFonts w:eastAsia="Calibri" w:cs="Times New Roman"/>
          <w:sz w:val="20"/>
          <w:u w:val="single"/>
        </w:rPr>
        <w:t>Konečný příjemce techniky:</w:t>
      </w:r>
      <w:r w:rsidRPr="00114B39">
        <w:rPr>
          <w:rFonts w:eastAsia="Calibri" w:cs="Times New Roman"/>
          <w:sz w:val="20"/>
        </w:rPr>
        <w:t xml:space="preserve"> </w:t>
      </w:r>
      <w:r w:rsidRPr="00114B39">
        <w:rPr>
          <w:rFonts w:eastAsia="Calibri" w:cs="Times New Roman"/>
          <w:color w:val="auto"/>
          <w:sz w:val="20"/>
        </w:rPr>
        <w:t>Ostravská univerzita se sídlem: Dvořákova 7, 701 03 Ostrava</w:t>
      </w:r>
    </w:p>
    <w:p w14:paraId="6D15A996" w14:textId="77777777" w:rsidR="00114B39" w:rsidRPr="00114B39" w:rsidRDefault="00114B39" w:rsidP="00AA411A">
      <w:pPr>
        <w:pStyle w:val="Standard"/>
        <w:rPr>
          <w:rFonts w:eastAsia="Calibri" w:cs="Times New Roman"/>
          <w:color w:val="auto"/>
          <w:sz w:val="20"/>
        </w:rPr>
      </w:pPr>
      <w:r w:rsidRPr="00114B39">
        <w:rPr>
          <w:rFonts w:eastAsia="Calibri" w:cs="Times New Roman"/>
          <w:color w:val="auto"/>
          <w:sz w:val="20"/>
        </w:rPr>
        <w:t>Fakulta: Fakulta sociálních studií</w:t>
      </w:r>
    </w:p>
    <w:p w14:paraId="7317C6BE" w14:textId="77777777" w:rsidR="00114B39" w:rsidRPr="00114B39" w:rsidRDefault="00114B39" w:rsidP="00AA411A">
      <w:pPr>
        <w:spacing w:after="0" w:line="254" w:lineRule="auto"/>
        <w:rPr>
          <w:rFonts w:ascii="Times New Roman" w:hAnsi="Times New Roman"/>
          <w:sz w:val="20"/>
          <w:u w:val="single"/>
        </w:rPr>
      </w:pPr>
    </w:p>
    <w:p w14:paraId="72304C8C" w14:textId="77777777" w:rsidR="00114B39" w:rsidRPr="00114B39" w:rsidRDefault="00114B39" w:rsidP="00AA411A">
      <w:pPr>
        <w:spacing w:after="0" w:line="254" w:lineRule="auto"/>
        <w:rPr>
          <w:rFonts w:ascii="Times New Roman" w:hAnsi="Times New Roman"/>
          <w:sz w:val="20"/>
        </w:rPr>
      </w:pPr>
      <w:r w:rsidRPr="00114B39">
        <w:rPr>
          <w:rFonts w:ascii="Times New Roman" w:hAnsi="Times New Roman"/>
          <w:sz w:val="20"/>
          <w:u w:val="single"/>
        </w:rPr>
        <w:t>Místo dodání, technik:</w:t>
      </w:r>
      <w:r w:rsidRPr="00114B39">
        <w:rPr>
          <w:rFonts w:ascii="Times New Roman" w:hAnsi="Times New Roman"/>
          <w:sz w:val="20"/>
        </w:rPr>
        <w:t xml:space="preserve"> Českobratrská 16, 702 00 Ostrava, Tomáš Matuška, tel: +420 732 478 574</w:t>
      </w:r>
    </w:p>
    <w:p w14:paraId="41F59BDB" w14:textId="77777777" w:rsidR="00114B39" w:rsidRPr="00114B39" w:rsidRDefault="00114B39" w:rsidP="00AA411A">
      <w:pPr>
        <w:spacing w:after="0" w:line="259" w:lineRule="auto"/>
        <w:rPr>
          <w:rFonts w:ascii="Times New Roman" w:hAnsi="Times New Roman"/>
          <w:sz w:val="20"/>
          <w:u w:val="single"/>
        </w:rPr>
      </w:pPr>
    </w:p>
    <w:p w14:paraId="06690A49" w14:textId="77777777" w:rsidR="00114B39" w:rsidRPr="00114B39" w:rsidRDefault="00114B39" w:rsidP="00AA411A">
      <w:pPr>
        <w:spacing w:after="0" w:line="259" w:lineRule="auto"/>
        <w:rPr>
          <w:rFonts w:ascii="Times New Roman" w:hAnsi="Times New Roman"/>
          <w:sz w:val="20"/>
          <w:u w:val="single"/>
        </w:rPr>
      </w:pPr>
      <w:r w:rsidRPr="00114B39">
        <w:rPr>
          <w:rFonts w:ascii="Times New Roman" w:hAnsi="Times New Roman"/>
          <w:sz w:val="20"/>
          <w:u w:val="single"/>
        </w:rPr>
        <w:t>Základní technická specifikace: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2552"/>
        <w:gridCol w:w="1984"/>
      </w:tblGrid>
      <w:tr w:rsidR="00114B39" w:rsidRPr="00114B39" w14:paraId="5F1E3A94" w14:textId="77777777" w:rsidTr="00F0046F"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C5150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8825C9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Nabídnutá specifikace </w:t>
            </w:r>
            <w:r w:rsidRPr="00114B39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114B39" w:rsidRPr="00114B39" w14:paraId="656B492A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BA2034" w14:textId="77777777" w:rsidR="00114B39" w:rsidRPr="00114B39" w:rsidRDefault="00114B39" w:rsidP="00AA411A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Výrobce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722110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proofErr w:type="spellStart"/>
            <w:r w:rsidRPr="00114B39">
              <w:rPr>
                <w:rFonts w:ascii="Times New Roman" w:hAnsi="Times New Roman"/>
                <w:sz w:val="20"/>
              </w:rPr>
              <w:t>Lenovo</w:t>
            </w:r>
            <w:proofErr w:type="spellEnd"/>
          </w:p>
        </w:tc>
      </w:tr>
      <w:tr w:rsidR="00114B39" w:rsidRPr="00114B39" w14:paraId="6DA20881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2AEE4" w14:textId="77777777" w:rsidR="00114B39" w:rsidRPr="00114B39" w:rsidRDefault="00114B39" w:rsidP="00AA411A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Značka a typ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C4A7B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proofErr w:type="spellStart"/>
            <w:r w:rsidRPr="00114B39">
              <w:rPr>
                <w:rFonts w:ascii="Times New Roman" w:hAnsi="Times New Roman"/>
                <w:sz w:val="20"/>
              </w:rPr>
              <w:t>ThinkCentre</w:t>
            </w:r>
            <w:proofErr w:type="spellEnd"/>
            <w:r w:rsidRPr="00114B39">
              <w:rPr>
                <w:rFonts w:ascii="Times New Roman" w:hAnsi="Times New Roman"/>
                <w:sz w:val="20"/>
              </w:rPr>
              <w:t xml:space="preserve"> M75t-2 RYZEN 7 PRO 4750G </w:t>
            </w:r>
          </w:p>
        </w:tc>
      </w:tr>
      <w:tr w:rsidR="00114B39" w:rsidRPr="00114B39" w14:paraId="26AC843D" w14:textId="77777777" w:rsidTr="003250F4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7C2D2310" w14:textId="77777777" w:rsidR="00114B39" w:rsidRPr="00114B39" w:rsidRDefault="00114B39" w:rsidP="00AA411A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Produktové číslo, produktový list nebo URL odkaz na produktový list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713B9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11KC000PCK</w:t>
            </w:r>
          </w:p>
        </w:tc>
      </w:tr>
      <w:tr w:rsidR="00114B39" w:rsidRPr="00114B39" w14:paraId="3F539969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9DE71" w14:textId="77777777" w:rsidR="00114B39" w:rsidRPr="00114B39" w:rsidRDefault="00114B39" w:rsidP="00AA411A">
            <w:pPr>
              <w:spacing w:after="0" w:line="259" w:lineRule="auto"/>
              <w:rPr>
                <w:rFonts w:ascii="Times New Roman" w:hAnsi="Times New Roman"/>
                <w:sz w:val="20"/>
                <w:vertAlign w:val="superscript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Minimálně 6 jádrový procesor s výkonem minimálně 16000 bodů </w:t>
            </w:r>
            <w:r w:rsidRPr="00114B39"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77D6C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AMD </w:t>
            </w:r>
            <w:proofErr w:type="spellStart"/>
            <w:r w:rsidRPr="00114B39">
              <w:rPr>
                <w:rFonts w:ascii="Times New Roman" w:hAnsi="Times New Roman"/>
                <w:sz w:val="20"/>
              </w:rPr>
              <w:t>Ryzen</w:t>
            </w:r>
            <w:proofErr w:type="spellEnd"/>
            <w:r w:rsidRPr="00114B39">
              <w:rPr>
                <w:rFonts w:ascii="Times New Roman" w:hAnsi="Times New Roman"/>
                <w:sz w:val="20"/>
              </w:rPr>
              <w:t xml:space="preserve"> 7 pro 4750G / 20570 </w:t>
            </w:r>
            <w:proofErr w:type="spellStart"/>
            <w:r w:rsidRPr="00114B39">
              <w:rPr>
                <w:rFonts w:ascii="Times New Roman" w:hAnsi="Times New Roman"/>
                <w:sz w:val="20"/>
              </w:rPr>
              <w:t>passmark</w:t>
            </w:r>
            <w:proofErr w:type="spellEnd"/>
          </w:p>
        </w:tc>
      </w:tr>
      <w:tr w:rsidR="00114B39" w:rsidRPr="00114B39" w14:paraId="7116C86C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3130AF" w14:textId="77777777" w:rsidR="00114B39" w:rsidRPr="00114B39" w:rsidRDefault="00114B39" w:rsidP="00AA411A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Základní deska s minimálně 2 x DDR4 slot a minimální podporou 64 GB RAM, rozhraní minimálně 1 x PCIex16, 1 x PCIex1, 3 x SATA 6 </w:t>
            </w:r>
            <w:proofErr w:type="spellStart"/>
            <w:r w:rsidRPr="00114B39">
              <w:rPr>
                <w:rFonts w:ascii="Times New Roman" w:hAnsi="Times New Roman"/>
                <w:sz w:val="20"/>
              </w:rPr>
              <w:t>Gbit</w:t>
            </w:r>
            <w:proofErr w:type="spellEnd"/>
            <w:r w:rsidRPr="00114B39">
              <w:rPr>
                <w:rFonts w:ascii="Times New Roman" w:hAnsi="Times New Roman"/>
                <w:sz w:val="20"/>
              </w:rPr>
              <w:t xml:space="preserve">/s, 1 x M.2 </w:t>
            </w:r>
            <w:proofErr w:type="spellStart"/>
            <w:r w:rsidRPr="00114B39">
              <w:rPr>
                <w:rFonts w:ascii="Times New Roman" w:hAnsi="Times New Roman"/>
                <w:sz w:val="20"/>
              </w:rPr>
              <w:t>NVMe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54D64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114B39" w14:paraId="7915AD30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3C1EF" w14:textId="77777777" w:rsidR="00114B39" w:rsidRPr="00114B39" w:rsidRDefault="00114B39" w:rsidP="00AA411A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Integrovaná síťová karta podporující minimálně 10/100/1000 </w:t>
            </w:r>
            <w:proofErr w:type="spellStart"/>
            <w:r w:rsidRPr="00114B39">
              <w:rPr>
                <w:rFonts w:ascii="Times New Roman" w:hAnsi="Times New Roman"/>
                <w:sz w:val="20"/>
              </w:rPr>
              <w:t>Mb</w:t>
            </w:r>
            <w:proofErr w:type="spellEnd"/>
            <w:r w:rsidRPr="00114B39">
              <w:rPr>
                <w:rFonts w:ascii="Times New Roman" w:hAnsi="Times New Roman"/>
                <w:sz w:val="20"/>
              </w:rPr>
              <w:t xml:space="preserve">/s (Gigabit </w:t>
            </w:r>
            <w:proofErr w:type="spellStart"/>
            <w:r w:rsidRPr="00114B39">
              <w:rPr>
                <w:rFonts w:ascii="Times New Roman" w:hAnsi="Times New Roman"/>
                <w:sz w:val="20"/>
              </w:rPr>
              <w:t>Ethernet</w:t>
            </w:r>
            <w:proofErr w:type="spellEnd"/>
            <w:r w:rsidRPr="00114B39">
              <w:rPr>
                <w:rFonts w:ascii="Times New Roman" w:hAnsi="Times New Roman"/>
                <w:sz w:val="20"/>
              </w:rPr>
              <w:t>, RJ-45)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3BA7A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114B39" w14:paraId="5F6E856A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A20698" w14:textId="77777777" w:rsidR="00114B39" w:rsidRPr="00114B39" w:rsidRDefault="00114B39" w:rsidP="00AA411A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Integrovaná grafická karta, min. 1 x digitální výstup typu HDMI nebo </w:t>
            </w:r>
            <w:proofErr w:type="spellStart"/>
            <w:r w:rsidRPr="00114B39">
              <w:rPr>
                <w:rFonts w:ascii="Times New Roman" w:hAnsi="Times New Roman"/>
                <w:sz w:val="20"/>
              </w:rPr>
              <w:t>DisplayPort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3CE50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Ano DP</w:t>
            </w:r>
          </w:p>
        </w:tc>
      </w:tr>
      <w:tr w:rsidR="00114B39" w:rsidRPr="00114B39" w14:paraId="36B6F941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010FBF" w14:textId="77777777" w:rsidR="00114B39" w:rsidRPr="00114B39" w:rsidRDefault="00114B39" w:rsidP="00AA411A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Minimálně 2 x USB 2.0 Type-A, 2 x USB 3.0/3.1/3.2 Type-</w:t>
            </w:r>
            <w:proofErr w:type="gramStart"/>
            <w:r w:rsidRPr="00114B39">
              <w:rPr>
                <w:rFonts w:ascii="Times New Roman" w:hAnsi="Times New Roman"/>
                <w:sz w:val="20"/>
              </w:rPr>
              <w:t>A nebo</w:t>
            </w:r>
            <w:proofErr w:type="gramEnd"/>
            <w:r w:rsidRPr="00114B39">
              <w:rPr>
                <w:rFonts w:ascii="Times New Roman" w:hAnsi="Times New Roman"/>
                <w:sz w:val="20"/>
              </w:rPr>
              <w:t xml:space="preserve"> jejich novější revize, 1 x USB 3.2 Type-C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5DCDD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2 x USB 2.0 Type-A, 2 x USB 3.0/3.1/3.2 Type-</w:t>
            </w:r>
            <w:proofErr w:type="gramStart"/>
            <w:r w:rsidRPr="00114B39">
              <w:rPr>
                <w:rFonts w:ascii="Times New Roman" w:hAnsi="Times New Roman"/>
                <w:sz w:val="20"/>
              </w:rPr>
              <w:t>A nebo</w:t>
            </w:r>
            <w:proofErr w:type="gramEnd"/>
            <w:r w:rsidRPr="00114B39">
              <w:rPr>
                <w:rFonts w:ascii="Times New Roman" w:hAnsi="Times New Roman"/>
                <w:sz w:val="20"/>
              </w:rPr>
              <w:t xml:space="preserve"> jejich novější revize, 1 x USB 3.2 Type-C</w:t>
            </w:r>
          </w:p>
        </w:tc>
      </w:tr>
      <w:tr w:rsidR="00114B39" w:rsidRPr="00114B39" w14:paraId="60AF734B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50CE7" w14:textId="77777777" w:rsidR="00114B39" w:rsidRPr="00114B39" w:rsidRDefault="00114B39" w:rsidP="00AA411A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RAM minimálně 16 GB DDR4 (osazení slotů 2 x 8 GB nebo 1x 16 GB), min. 2666MHz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CCF0A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Ano </w:t>
            </w:r>
            <w:proofErr w:type="gramStart"/>
            <w:r w:rsidRPr="00114B39">
              <w:rPr>
                <w:rFonts w:ascii="Times New Roman" w:hAnsi="Times New Roman"/>
                <w:sz w:val="20"/>
              </w:rPr>
              <w:t>16GB</w:t>
            </w:r>
            <w:proofErr w:type="gramEnd"/>
          </w:p>
        </w:tc>
      </w:tr>
      <w:tr w:rsidR="00114B39" w:rsidRPr="00114B39" w14:paraId="7EEB3DD5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6FB15" w14:textId="77777777" w:rsidR="00114B39" w:rsidRPr="00114B39" w:rsidRDefault="00114B39" w:rsidP="00AA411A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Disk SSD min. 480 GB, typu </w:t>
            </w:r>
            <w:proofErr w:type="spellStart"/>
            <w:r w:rsidRPr="00114B39">
              <w:rPr>
                <w:rFonts w:ascii="Times New Roman" w:hAnsi="Times New Roman"/>
                <w:sz w:val="20"/>
              </w:rPr>
              <w:t>NVMe</w:t>
            </w:r>
            <w:proofErr w:type="spellEnd"/>
            <w:r w:rsidRPr="00114B39">
              <w:rPr>
                <w:rFonts w:ascii="Times New Roman" w:hAnsi="Times New Roman"/>
                <w:sz w:val="20"/>
              </w:rPr>
              <w:t xml:space="preserve"> M.2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B319D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ANO </w:t>
            </w:r>
            <w:proofErr w:type="gramStart"/>
            <w:r w:rsidRPr="00114B39">
              <w:rPr>
                <w:rFonts w:ascii="Times New Roman" w:hAnsi="Times New Roman"/>
                <w:sz w:val="20"/>
              </w:rPr>
              <w:t>512GB</w:t>
            </w:r>
            <w:proofErr w:type="gramEnd"/>
            <w:r w:rsidRPr="00114B39">
              <w:rPr>
                <w:rFonts w:ascii="Times New Roman" w:hAnsi="Times New Roman"/>
                <w:sz w:val="20"/>
              </w:rPr>
              <w:t xml:space="preserve"> typu </w:t>
            </w:r>
            <w:proofErr w:type="spellStart"/>
            <w:r w:rsidRPr="00114B39">
              <w:rPr>
                <w:rFonts w:ascii="Times New Roman" w:hAnsi="Times New Roman"/>
                <w:sz w:val="20"/>
              </w:rPr>
              <w:t>NVMe</w:t>
            </w:r>
            <w:proofErr w:type="spellEnd"/>
            <w:r w:rsidRPr="00114B39">
              <w:rPr>
                <w:rFonts w:ascii="Times New Roman" w:hAnsi="Times New Roman"/>
                <w:sz w:val="20"/>
              </w:rPr>
              <w:t xml:space="preserve"> M.2</w:t>
            </w:r>
          </w:p>
        </w:tc>
      </w:tr>
      <w:tr w:rsidR="00114B39" w:rsidRPr="00114B39" w14:paraId="1ABDBC0A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B00081" w14:textId="77777777" w:rsidR="00114B39" w:rsidRPr="00114B39" w:rsidRDefault="00114B39" w:rsidP="00AA411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114B39">
              <w:rPr>
                <w:rFonts w:ascii="Times New Roman" w:hAnsi="Times New Roman"/>
                <w:sz w:val="20"/>
              </w:rPr>
              <w:t>MidiTower</w:t>
            </w:r>
            <w:proofErr w:type="spellEnd"/>
            <w:r w:rsidRPr="00114B39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114B39">
              <w:rPr>
                <w:rFonts w:ascii="Times New Roman" w:hAnsi="Times New Roman"/>
                <w:sz w:val="20"/>
              </w:rPr>
              <w:t xml:space="preserve">CASE - </w:t>
            </w:r>
            <w:r w:rsidRPr="00114B39">
              <w:rPr>
                <w:rFonts w:ascii="Times New Roman" w:hAnsi="Times New Roman"/>
                <w:color w:val="000000" w:themeColor="text1"/>
                <w:sz w:val="20"/>
              </w:rPr>
              <w:t>na</w:t>
            </w:r>
            <w:proofErr w:type="gramEnd"/>
            <w:r w:rsidRPr="00114B39">
              <w:rPr>
                <w:rFonts w:ascii="Times New Roman" w:hAnsi="Times New Roman"/>
                <w:color w:val="000000" w:themeColor="text1"/>
                <w:sz w:val="20"/>
              </w:rPr>
              <w:t xml:space="preserve"> čelním panelu minimálně 2 x USB 3.0 Type-A nebo jejich novější revize, minimálně konektor </w:t>
            </w:r>
            <w:proofErr w:type="spellStart"/>
            <w:r w:rsidRPr="00114B39">
              <w:rPr>
                <w:rFonts w:ascii="Times New Roman" w:hAnsi="Times New Roman"/>
                <w:color w:val="000000" w:themeColor="text1"/>
                <w:sz w:val="20"/>
              </w:rPr>
              <w:t>jack</w:t>
            </w:r>
            <w:proofErr w:type="spellEnd"/>
            <w:r w:rsidRPr="00114B39">
              <w:rPr>
                <w:rFonts w:ascii="Times New Roman" w:hAnsi="Times New Roman"/>
                <w:color w:val="000000" w:themeColor="text1"/>
                <w:sz w:val="20"/>
              </w:rPr>
              <w:t xml:space="preserve"> 3,5mm pro připojení sluchátek a mikrofonu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00C88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proofErr w:type="spellStart"/>
            <w:r w:rsidRPr="00114B39">
              <w:rPr>
                <w:rFonts w:ascii="Times New Roman" w:hAnsi="Times New Roman"/>
                <w:sz w:val="20"/>
              </w:rPr>
              <w:t>MidiTower</w:t>
            </w:r>
            <w:proofErr w:type="spellEnd"/>
            <w:r w:rsidRPr="00114B39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114B39">
              <w:rPr>
                <w:rFonts w:ascii="Times New Roman" w:hAnsi="Times New Roman"/>
                <w:sz w:val="20"/>
              </w:rPr>
              <w:t xml:space="preserve">CASE - </w:t>
            </w:r>
            <w:r w:rsidRPr="00114B39">
              <w:rPr>
                <w:rFonts w:ascii="Times New Roman" w:hAnsi="Times New Roman"/>
                <w:color w:val="000000" w:themeColor="text1"/>
                <w:sz w:val="20"/>
              </w:rPr>
              <w:t>na</w:t>
            </w:r>
            <w:proofErr w:type="gramEnd"/>
            <w:r w:rsidRPr="00114B39">
              <w:rPr>
                <w:rFonts w:ascii="Times New Roman" w:hAnsi="Times New Roman"/>
                <w:color w:val="000000" w:themeColor="text1"/>
                <w:sz w:val="20"/>
              </w:rPr>
              <w:t xml:space="preserve"> čelním panelu 2 x USB 3.0 Type-A nebo jejich novější revize, konektor </w:t>
            </w:r>
            <w:proofErr w:type="spellStart"/>
            <w:r w:rsidRPr="00114B39">
              <w:rPr>
                <w:rFonts w:ascii="Times New Roman" w:hAnsi="Times New Roman"/>
                <w:color w:val="000000" w:themeColor="text1"/>
                <w:sz w:val="20"/>
              </w:rPr>
              <w:t>jack</w:t>
            </w:r>
            <w:proofErr w:type="spellEnd"/>
            <w:r w:rsidRPr="00114B39">
              <w:rPr>
                <w:rFonts w:ascii="Times New Roman" w:hAnsi="Times New Roman"/>
                <w:color w:val="000000" w:themeColor="text1"/>
                <w:sz w:val="20"/>
              </w:rPr>
              <w:t xml:space="preserve"> 3,5mm pro připojení sluchátek a mikrofonu</w:t>
            </w:r>
          </w:p>
        </w:tc>
      </w:tr>
      <w:tr w:rsidR="00114B39" w:rsidRPr="00114B39" w14:paraId="46E20F52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37E35" w14:textId="77777777" w:rsidR="00114B39" w:rsidRPr="00114B39" w:rsidRDefault="00114B39" w:rsidP="00AA411A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Zdroj minimálně </w:t>
            </w:r>
            <w:proofErr w:type="gramStart"/>
            <w:r w:rsidRPr="00114B39">
              <w:rPr>
                <w:rFonts w:ascii="Times New Roman" w:hAnsi="Times New Roman"/>
                <w:sz w:val="20"/>
              </w:rPr>
              <w:t>300W</w:t>
            </w:r>
            <w:proofErr w:type="gramEnd"/>
            <w:r w:rsidRPr="00114B39">
              <w:rPr>
                <w:rFonts w:ascii="Times New Roman" w:hAnsi="Times New Roman"/>
                <w:sz w:val="20"/>
              </w:rPr>
              <w:t>, aktivní PFC filtr, napájecí konektory dle kompatibility se základní deskou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DA865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ANO BRONZE </w:t>
            </w:r>
          </w:p>
        </w:tc>
      </w:tr>
      <w:tr w:rsidR="00114B39" w:rsidRPr="00114B39" w14:paraId="4326AF74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29474" w14:textId="77777777" w:rsidR="00114B39" w:rsidRPr="00114B39" w:rsidRDefault="00114B39" w:rsidP="00AA411A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Set standardní klávesnice s myší USB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613E9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114B39" w14:paraId="31E80FC5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25DEDD" w14:textId="77777777" w:rsidR="00114B39" w:rsidRPr="00114B39" w:rsidRDefault="00114B39" w:rsidP="00AA411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color w:val="000000"/>
                <w:sz w:val="20"/>
              </w:rPr>
              <w:t>PC musí být vybaveno vhodnou novou a nepoužitou minimální verzí operačního systému (OS) v české lokalizaci, ze které je možné provést upgrade na OS Windows v rámci programu CAMPUS firmy Microsoft.  Pravost OS musí být garantovaná a u výrobce ověřitelná.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3A970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Ano Win10 </w:t>
            </w:r>
          </w:p>
        </w:tc>
      </w:tr>
      <w:tr w:rsidR="00114B39" w:rsidRPr="00114B39" w14:paraId="08A64F8B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1C97E" w14:textId="77777777" w:rsidR="00114B39" w:rsidRPr="00114B39" w:rsidRDefault="00114B39" w:rsidP="00AA411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14B39">
              <w:rPr>
                <w:rFonts w:ascii="Times New Roman" w:hAnsi="Times New Roman"/>
                <w:sz w:val="20"/>
                <w:highlight w:val="yellow"/>
              </w:rPr>
              <w:t xml:space="preserve">Délka záruční doby v měsících (min. 24 </w:t>
            </w:r>
            <w:proofErr w:type="spellStart"/>
            <w:r w:rsidRPr="00114B39">
              <w:rPr>
                <w:rFonts w:ascii="Times New Roman" w:hAnsi="Times New Roman"/>
                <w:sz w:val="20"/>
                <w:highlight w:val="yellow"/>
              </w:rPr>
              <w:t>měs</w:t>
            </w:r>
            <w:proofErr w:type="spellEnd"/>
            <w:r w:rsidRPr="00114B39">
              <w:rPr>
                <w:rFonts w:ascii="Times New Roman" w:hAnsi="Times New Roman"/>
                <w:sz w:val="20"/>
                <w:highlight w:val="yellow"/>
              </w:rPr>
              <w:t>.)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BA0D7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24</w:t>
            </w:r>
          </w:p>
        </w:tc>
      </w:tr>
      <w:tr w:rsidR="00114B39" w:rsidRPr="00114B39" w14:paraId="3626223F" w14:textId="77777777" w:rsidTr="00AC2CB9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6F464FA6" w14:textId="77777777" w:rsidR="00114B39" w:rsidRPr="00114B39" w:rsidRDefault="00114B39" w:rsidP="00AA411A">
            <w:pPr>
              <w:spacing w:before="20" w:after="0"/>
              <w:rPr>
                <w:rFonts w:ascii="Times New Roman" w:hAnsi="Times New Roman"/>
                <w:b/>
                <w:bCs/>
                <w:kern w:val="2"/>
                <w:sz w:val="20"/>
              </w:rPr>
            </w:pPr>
            <w:r w:rsidRPr="00114B39">
              <w:rPr>
                <w:rFonts w:ascii="Times New Roman" w:hAnsi="Times New Roman"/>
                <w:b/>
                <w:bCs/>
                <w:kern w:val="2"/>
                <w:sz w:val="20"/>
              </w:rPr>
              <w:t>Požadavky environmentální udržitelnosti:</w:t>
            </w:r>
          </w:p>
          <w:p w14:paraId="776A906F" w14:textId="77777777" w:rsidR="00114B39" w:rsidRPr="00114B39" w:rsidRDefault="00114B39" w:rsidP="00AA411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114B39">
              <w:rPr>
                <w:rFonts w:ascii="Times New Roman" w:hAnsi="Times New Roman"/>
                <w:bCs/>
                <w:i/>
                <w:kern w:val="2"/>
                <w:sz w:val="20"/>
              </w:rPr>
              <w:t>Doložte podle pokynů na str. 1 Přílohy č. 1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33D95A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114B39" w:rsidRPr="00114B39" w14:paraId="08BC86AA" w14:textId="77777777" w:rsidTr="00AC2CB9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6FFC887A" w14:textId="77777777" w:rsidR="00114B39" w:rsidRPr="00114B39" w:rsidRDefault="00114B39" w:rsidP="00AA411A">
            <w:pPr>
              <w:spacing w:before="20" w:after="0"/>
              <w:rPr>
                <w:rFonts w:ascii="Times New Roman" w:hAnsi="Times New Roman"/>
                <w:bCs/>
                <w:kern w:val="2"/>
                <w:sz w:val="20"/>
              </w:rPr>
            </w:pPr>
            <w:r w:rsidRPr="00114B39">
              <w:rPr>
                <w:rFonts w:ascii="Times New Roman" w:hAnsi="Times New Roman"/>
                <w:bCs/>
                <w:kern w:val="2"/>
                <w:sz w:val="20"/>
              </w:rPr>
              <w:t xml:space="preserve">PC má certifikát TCO nebo EPEAT </w:t>
            </w:r>
            <w:proofErr w:type="gramStart"/>
            <w:r w:rsidRPr="00114B39">
              <w:rPr>
                <w:rFonts w:ascii="Times New Roman" w:hAnsi="Times New Roman"/>
                <w:bCs/>
                <w:kern w:val="2"/>
                <w:sz w:val="20"/>
              </w:rPr>
              <w:t>Gold - ANO</w:t>
            </w:r>
            <w:proofErr w:type="gramEnd"/>
            <w:r w:rsidRPr="00114B39">
              <w:rPr>
                <w:rFonts w:ascii="Times New Roman" w:hAnsi="Times New Roman"/>
                <w:bCs/>
                <w:kern w:val="2"/>
                <w:sz w:val="20"/>
              </w:rPr>
              <w:t xml:space="preserve">/NE </w:t>
            </w:r>
          </w:p>
          <w:p w14:paraId="460C95FF" w14:textId="77777777" w:rsidR="00114B39" w:rsidRPr="00114B39" w:rsidRDefault="00114B39" w:rsidP="00AA411A">
            <w:pPr>
              <w:spacing w:before="20" w:after="0"/>
              <w:rPr>
                <w:rFonts w:ascii="Times New Roman" w:hAnsi="Times New Roman"/>
                <w:b/>
                <w:bCs/>
                <w:kern w:val="2"/>
                <w:sz w:val="20"/>
              </w:rPr>
            </w:pPr>
            <w:r w:rsidRPr="00114B39">
              <w:rPr>
                <w:rFonts w:ascii="Times New Roman" w:hAnsi="Times New Roman"/>
                <w:bCs/>
                <w:i/>
                <w:kern w:val="2"/>
                <w:sz w:val="20"/>
              </w:rPr>
              <w:t>Pokud ANO, uveďte URL odkaz na záznam o certifikaci nebo produktový list se záznamem o certifikaci a následující kritéria nevyplňujte</w:t>
            </w:r>
            <w:r w:rsidRPr="00114B39">
              <w:rPr>
                <w:rFonts w:ascii="Times New Roman" w:hAnsi="Times New Roman"/>
                <w:bCs/>
                <w:i/>
                <w:kern w:val="2"/>
                <w:sz w:val="20"/>
                <w:highlight w:val="yellow"/>
              </w:rPr>
              <w:t>. Pokud NE, doložte splnění následujících požadavků: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34435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114B39" w:rsidRPr="00114B39" w14:paraId="730A1B8C" w14:textId="77777777" w:rsidTr="00AC2CB9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4386E054" w14:textId="77777777" w:rsidR="00114B39" w:rsidRPr="00114B39" w:rsidRDefault="00114B39" w:rsidP="00AA411A">
            <w:pPr>
              <w:spacing w:before="20" w:after="0"/>
              <w:rPr>
                <w:rFonts w:ascii="Times New Roman" w:hAnsi="Times New Roman"/>
                <w:b/>
                <w:bCs/>
                <w:kern w:val="2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PC</w:t>
            </w:r>
            <w:r w:rsidRPr="00114B39">
              <w:rPr>
                <w:rFonts w:ascii="Times New Roman" w:hAnsi="Times New Roman"/>
                <w:bCs/>
                <w:kern w:val="32"/>
                <w:sz w:val="20"/>
              </w:rPr>
              <w:t xml:space="preserve"> musí splňovat normy energetické účinnosti ENERGY STAR 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8D5AD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Ano </w:t>
            </w:r>
          </w:p>
        </w:tc>
      </w:tr>
      <w:tr w:rsidR="00114B39" w:rsidRPr="00114B39" w14:paraId="6426C130" w14:textId="77777777" w:rsidTr="00AC2CB9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65CFB18F" w14:textId="77777777" w:rsidR="00114B39" w:rsidRPr="00114B39" w:rsidRDefault="00114B39" w:rsidP="00AA411A">
            <w:pPr>
              <w:spacing w:before="20" w:after="0"/>
              <w:rPr>
                <w:rFonts w:ascii="Times New Roman" w:hAnsi="Times New Roman"/>
                <w:b/>
                <w:bCs/>
                <w:kern w:val="2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PC musí mít paměť, kterou lze vyměnit nebo rozšířit 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BA3C6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114B39" w14:paraId="7FEB2330" w14:textId="77777777" w:rsidTr="00AC2CB9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3DCE3BC2" w14:textId="77777777" w:rsidR="00114B39" w:rsidRPr="00114B39" w:rsidRDefault="00114B39" w:rsidP="00AA411A">
            <w:pPr>
              <w:spacing w:before="20" w:after="0"/>
              <w:rPr>
                <w:rFonts w:ascii="Times New Roman" w:hAnsi="Times New Roman"/>
                <w:b/>
                <w:bCs/>
                <w:kern w:val="2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lastRenderedPageBreak/>
              <w:t xml:space="preserve">PC musí mít SSD disk, který lze vyměnit nebo rozšířit 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75BD7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114B39" w14:paraId="69E9567B" w14:textId="77777777" w:rsidTr="00AC2CB9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AB1F1B4" w14:textId="77777777" w:rsidR="00114B39" w:rsidRPr="00114B39" w:rsidRDefault="00114B39" w:rsidP="00AA411A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PC musí mít zdroj s funkcí tepelné regulace otáček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27D9B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114B39" w14:paraId="1A02B4B8" w14:textId="77777777" w:rsidTr="00AC2CB9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37A7AF36" w14:textId="77777777" w:rsidR="00114B39" w:rsidRPr="00114B39" w:rsidRDefault="00114B39" w:rsidP="00AA411A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PC musí mít zdroj, který splňuje normy certifikace min. 80 Plus Bronze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96E21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114B39" w14:paraId="75235EF1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4DBAA51" w14:textId="77777777" w:rsidR="00114B39" w:rsidRPr="00114B39" w:rsidRDefault="00114B39" w:rsidP="00AA411A">
            <w:pPr>
              <w:spacing w:before="20" w:after="0" w:line="259" w:lineRule="auto"/>
              <w:jc w:val="right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Počet kusů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DD76" w14:textId="77777777" w:rsidR="00114B39" w:rsidRPr="00114B39" w:rsidRDefault="00114B39" w:rsidP="00AA411A">
            <w:pPr>
              <w:spacing w:before="20" w:after="0" w:line="259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114B39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D167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114B39" w:rsidRPr="00114B39" w14:paraId="0A300465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8FE2D92" w14:textId="77777777" w:rsidR="00114B39" w:rsidRPr="00114B39" w:rsidRDefault="00114B39" w:rsidP="00AA411A">
            <w:pPr>
              <w:spacing w:before="20" w:after="0" w:line="259" w:lineRule="auto"/>
              <w:jc w:val="right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Jednotková maximální cena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3B23" w14:textId="77777777" w:rsidR="00114B39" w:rsidRPr="00114B39" w:rsidRDefault="00114B39" w:rsidP="00AA411A">
            <w:pPr>
              <w:spacing w:before="20" w:after="0" w:line="259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114B39">
              <w:rPr>
                <w:rFonts w:ascii="Times New Roman" w:hAnsi="Times New Roman"/>
                <w:b/>
                <w:sz w:val="20"/>
              </w:rPr>
              <w:t>27.016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4ACA5" w14:textId="77777777" w:rsidR="00114B39" w:rsidRPr="00114B39" w:rsidRDefault="00114B39" w:rsidP="00AA411A">
            <w:pPr>
              <w:spacing w:before="20"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Kč vč. DPH</w:t>
            </w:r>
          </w:p>
        </w:tc>
      </w:tr>
      <w:tr w:rsidR="00114B39" w:rsidRPr="00114B39" w14:paraId="756DA8C2" w14:textId="77777777" w:rsidTr="00F0046F"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2550FC" w14:textId="77777777" w:rsidR="00114B39" w:rsidRPr="00114B39" w:rsidRDefault="00114B39" w:rsidP="00AA411A">
            <w:pPr>
              <w:spacing w:before="20" w:after="0" w:line="259" w:lineRule="auto"/>
              <w:jc w:val="right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Jednotková cena dodavatele*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B987" w14:textId="77777777" w:rsidR="00114B39" w:rsidRPr="00114B39" w:rsidRDefault="00114B39" w:rsidP="00AA411A">
            <w:pPr>
              <w:spacing w:before="20" w:after="0" w:line="259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114B39">
              <w:rPr>
                <w:rFonts w:ascii="Times New Roman" w:hAnsi="Times New Roman"/>
                <w:b/>
                <w:sz w:val="20"/>
              </w:rPr>
              <w:t>21695,30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2BC4" w14:textId="77777777" w:rsidR="00114B39" w:rsidRPr="00114B39" w:rsidRDefault="00114B39" w:rsidP="00AA411A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Kč vč. DPH</w:t>
            </w:r>
          </w:p>
        </w:tc>
      </w:tr>
      <w:tr w:rsidR="00114B39" w:rsidRPr="00114B39" w14:paraId="27CC3F47" w14:textId="77777777" w:rsidTr="00F0046F">
        <w:tc>
          <w:tcPr>
            <w:tcW w:w="4536" w:type="dxa"/>
            <w:vMerge/>
            <w:vAlign w:val="center"/>
          </w:tcPr>
          <w:p w14:paraId="0AF02147" w14:textId="77777777" w:rsidR="00114B39" w:rsidRPr="00114B39" w:rsidRDefault="00114B39" w:rsidP="00AA411A">
            <w:pPr>
              <w:spacing w:before="20" w:after="0" w:line="259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6281" w14:textId="77777777" w:rsidR="00114B39" w:rsidRPr="00114B39" w:rsidRDefault="00114B39" w:rsidP="00AA411A">
            <w:pPr>
              <w:spacing w:before="20" w:after="0" w:line="259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114B39">
              <w:rPr>
                <w:rFonts w:ascii="Times New Roman" w:hAnsi="Times New Roman"/>
                <w:b/>
                <w:sz w:val="20"/>
              </w:rPr>
              <w:t>17930,00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D42A" w14:textId="77777777" w:rsidR="00114B39" w:rsidRPr="00114B39" w:rsidRDefault="00114B39" w:rsidP="00AA411A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Kč bez DPH</w:t>
            </w:r>
          </w:p>
        </w:tc>
      </w:tr>
    </w:tbl>
    <w:p w14:paraId="61A44F79" w14:textId="77777777" w:rsidR="00114B39" w:rsidRPr="00114B39" w:rsidRDefault="00114B39" w:rsidP="00AA411A">
      <w:pPr>
        <w:spacing w:before="120" w:after="0" w:line="259" w:lineRule="auto"/>
        <w:contextualSpacing/>
        <w:rPr>
          <w:rFonts w:ascii="Times New Roman" w:hAnsi="Times New Roman"/>
          <w:i/>
          <w:sz w:val="20"/>
        </w:rPr>
      </w:pPr>
      <w:r w:rsidRPr="00114B39">
        <w:rPr>
          <w:rFonts w:ascii="Times New Roman" w:hAnsi="Times New Roman"/>
          <w:sz w:val="20"/>
          <w:vertAlign w:val="superscript"/>
        </w:rPr>
        <w:t xml:space="preserve">* </w:t>
      </w:r>
      <w:r w:rsidRPr="00114B39">
        <w:rPr>
          <w:rFonts w:ascii="Times New Roman" w:hAnsi="Times New Roman"/>
          <w:i/>
          <w:sz w:val="20"/>
        </w:rPr>
        <w:t>Doplní účastník veřejné zakázky a uvede přesnou specifikaci nabízeného zařízení. PC sestava musí být plně funkční včetně napájecího kabelu.</w:t>
      </w:r>
    </w:p>
    <w:p w14:paraId="7789B623" w14:textId="77777777" w:rsidR="00114B39" w:rsidRPr="00114B39" w:rsidRDefault="00114B39" w:rsidP="00AA411A">
      <w:pPr>
        <w:spacing w:before="120" w:after="0" w:line="259" w:lineRule="auto"/>
        <w:contextualSpacing/>
        <w:rPr>
          <w:rFonts w:ascii="Times New Roman" w:hAnsi="Times New Roman"/>
          <w:i/>
          <w:sz w:val="20"/>
        </w:rPr>
      </w:pPr>
    </w:p>
    <w:p w14:paraId="791D4D1B" w14:textId="77777777" w:rsidR="00114B39" w:rsidRPr="00114B39" w:rsidRDefault="00114B39" w:rsidP="00AA411A">
      <w:pPr>
        <w:spacing w:after="0" w:line="256" w:lineRule="auto"/>
        <w:jc w:val="both"/>
        <w:rPr>
          <w:rFonts w:ascii="Times New Roman" w:hAnsi="Times New Roman"/>
          <w:i/>
          <w:color w:val="0000FF"/>
          <w:sz w:val="20"/>
          <w:u w:val="single"/>
        </w:rPr>
      </w:pPr>
      <w:r w:rsidRPr="00114B39">
        <w:rPr>
          <w:rFonts w:ascii="Times New Roman" w:hAnsi="Times New Roman"/>
          <w:i/>
          <w:sz w:val="20"/>
          <w:szCs w:val="16"/>
          <w:vertAlign w:val="superscript"/>
        </w:rPr>
        <w:t>1</w:t>
      </w:r>
      <w:r w:rsidRPr="00114B39">
        <w:rPr>
          <w:rFonts w:ascii="Times New Roman" w:hAnsi="Times New Roman"/>
          <w:i/>
          <w:sz w:val="20"/>
          <w:szCs w:val="16"/>
        </w:rPr>
        <w:t xml:space="preserve"> Dle CPU Mark </w:t>
      </w:r>
      <w:hyperlink r:id="rId13" w:history="1">
        <w:r w:rsidRPr="00114B39">
          <w:rPr>
            <w:rFonts w:ascii="Times New Roman" w:hAnsi="Times New Roman"/>
            <w:i/>
            <w:color w:val="0000FF"/>
            <w:sz w:val="20"/>
            <w:u w:val="single"/>
          </w:rPr>
          <w:t>http://www.cpubenchmark.net/</w:t>
        </w:r>
      </w:hyperlink>
    </w:p>
    <w:p w14:paraId="7423F054" w14:textId="77777777" w:rsidR="00114B39" w:rsidRPr="00114B39" w:rsidRDefault="00114B39" w:rsidP="00AA411A">
      <w:pPr>
        <w:spacing w:after="0" w:line="256" w:lineRule="auto"/>
        <w:jc w:val="both"/>
        <w:rPr>
          <w:rFonts w:ascii="Times New Roman" w:hAnsi="Times New Roman"/>
          <w:i/>
          <w:color w:val="0000FF"/>
          <w:sz w:val="20"/>
          <w:u w:val="single"/>
        </w:rPr>
      </w:pPr>
      <w:r w:rsidRPr="00114B39">
        <w:rPr>
          <w:rFonts w:ascii="Times New Roman" w:hAnsi="Times New Roman"/>
          <w:i/>
          <w:color w:val="0000FF"/>
          <w:sz w:val="20"/>
          <w:u w:val="single"/>
        </w:rPr>
        <w:br w:type="column"/>
      </w:r>
    </w:p>
    <w:p w14:paraId="21C7B988" w14:textId="77777777" w:rsidR="00114B39" w:rsidRPr="00114B39" w:rsidRDefault="00114B39" w:rsidP="000234CC">
      <w:pPr>
        <w:keepNext/>
        <w:shd w:val="clear" w:color="auto" w:fill="BFBFBF"/>
        <w:spacing w:after="0"/>
        <w:outlineLvl w:val="0"/>
        <w:rPr>
          <w:rFonts w:ascii="Times New Roman" w:hAnsi="Times New Roman"/>
          <w:b/>
          <w:bCs/>
          <w:kern w:val="32"/>
          <w:sz w:val="20"/>
        </w:rPr>
      </w:pPr>
      <w:bookmarkStart w:id="7" w:name="_Hlk101765202"/>
      <w:r w:rsidRPr="00114B39">
        <w:rPr>
          <w:rFonts w:ascii="Times New Roman" w:hAnsi="Times New Roman"/>
          <w:b/>
          <w:bCs/>
          <w:kern w:val="32"/>
          <w:sz w:val="20"/>
        </w:rPr>
        <w:t>3. Notebook 15.6"</w:t>
      </w:r>
    </w:p>
    <w:bookmarkEnd w:id="7"/>
    <w:p w14:paraId="0625695B" w14:textId="77777777" w:rsidR="00114B39" w:rsidRPr="00114B39" w:rsidRDefault="00114B39" w:rsidP="000234CC">
      <w:pPr>
        <w:pStyle w:val="Standard"/>
        <w:rPr>
          <w:rFonts w:eastAsia="Calibri" w:cs="Times New Roman"/>
          <w:color w:val="auto"/>
          <w:sz w:val="20"/>
        </w:rPr>
      </w:pPr>
      <w:r w:rsidRPr="00114B39">
        <w:rPr>
          <w:rFonts w:eastAsia="Calibri" w:cs="Times New Roman"/>
          <w:sz w:val="20"/>
          <w:u w:val="single"/>
        </w:rPr>
        <w:t>Konečný příjemce techniky:</w:t>
      </w:r>
      <w:r w:rsidRPr="00114B39">
        <w:rPr>
          <w:rFonts w:eastAsia="Calibri" w:cs="Times New Roman"/>
          <w:sz w:val="20"/>
        </w:rPr>
        <w:t xml:space="preserve"> </w:t>
      </w:r>
      <w:r w:rsidRPr="00114B39">
        <w:rPr>
          <w:rFonts w:eastAsia="Calibri" w:cs="Times New Roman"/>
          <w:color w:val="auto"/>
          <w:sz w:val="20"/>
        </w:rPr>
        <w:t>Ostravská univerzita se sídlem: Dvořákova 7, 701 03 Ostrava</w:t>
      </w:r>
    </w:p>
    <w:p w14:paraId="64477E74" w14:textId="77777777" w:rsidR="00114B39" w:rsidRPr="00114B39" w:rsidRDefault="00114B39" w:rsidP="000234CC">
      <w:pPr>
        <w:pStyle w:val="Standard"/>
        <w:rPr>
          <w:rFonts w:eastAsia="Calibri" w:cs="Times New Roman"/>
          <w:color w:val="auto"/>
          <w:sz w:val="20"/>
        </w:rPr>
      </w:pPr>
      <w:r w:rsidRPr="00114B39">
        <w:rPr>
          <w:rFonts w:eastAsia="Calibri" w:cs="Times New Roman"/>
          <w:color w:val="auto"/>
          <w:sz w:val="20"/>
        </w:rPr>
        <w:t>Fakulta: Fakulta sociálních studií</w:t>
      </w:r>
    </w:p>
    <w:p w14:paraId="25CB2366" w14:textId="77777777" w:rsidR="00114B39" w:rsidRPr="00114B39" w:rsidRDefault="00114B39" w:rsidP="000234CC">
      <w:pPr>
        <w:spacing w:after="0" w:line="254" w:lineRule="auto"/>
        <w:rPr>
          <w:rFonts w:ascii="Times New Roman" w:hAnsi="Times New Roman"/>
          <w:sz w:val="20"/>
          <w:u w:val="single"/>
        </w:rPr>
      </w:pPr>
    </w:p>
    <w:p w14:paraId="7D19D22C" w14:textId="77777777" w:rsidR="00114B39" w:rsidRPr="00114B39" w:rsidRDefault="00114B39" w:rsidP="000234CC">
      <w:pPr>
        <w:spacing w:after="0" w:line="254" w:lineRule="auto"/>
        <w:rPr>
          <w:rFonts w:ascii="Times New Roman" w:hAnsi="Times New Roman"/>
          <w:sz w:val="20"/>
        </w:rPr>
      </w:pPr>
      <w:r w:rsidRPr="00114B39">
        <w:rPr>
          <w:rFonts w:ascii="Times New Roman" w:hAnsi="Times New Roman"/>
          <w:sz w:val="20"/>
          <w:u w:val="single"/>
        </w:rPr>
        <w:t>Místo dodání, technik:</w:t>
      </w:r>
      <w:r w:rsidRPr="00114B39">
        <w:rPr>
          <w:rFonts w:ascii="Times New Roman" w:hAnsi="Times New Roman"/>
          <w:sz w:val="20"/>
        </w:rPr>
        <w:t xml:space="preserve"> Českobratrská 16, 702 00 Ostrava, Tomáš Matuška, tel: +420 732 478 574</w:t>
      </w:r>
    </w:p>
    <w:p w14:paraId="62A0E52F" w14:textId="77777777" w:rsidR="00114B39" w:rsidRPr="00114B39" w:rsidRDefault="00114B39" w:rsidP="000234CC">
      <w:pPr>
        <w:spacing w:after="0"/>
        <w:rPr>
          <w:rFonts w:ascii="Times New Roman" w:hAnsi="Times New Roman"/>
          <w:sz w:val="20"/>
          <w:u w:val="single"/>
        </w:rPr>
      </w:pPr>
    </w:p>
    <w:p w14:paraId="51851803" w14:textId="77777777" w:rsidR="00114B39" w:rsidRPr="00114B39" w:rsidRDefault="00114B39" w:rsidP="000234CC">
      <w:pPr>
        <w:spacing w:after="0"/>
        <w:rPr>
          <w:rFonts w:ascii="Times New Roman" w:hAnsi="Times New Roman"/>
          <w:sz w:val="20"/>
          <w:u w:val="single"/>
        </w:rPr>
      </w:pPr>
      <w:r w:rsidRPr="00114B39">
        <w:rPr>
          <w:rFonts w:ascii="Times New Roman" w:hAnsi="Times New Roman"/>
          <w:sz w:val="20"/>
          <w:u w:val="single"/>
        </w:rPr>
        <w:t>Základní technická specifikace: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2552"/>
        <w:gridCol w:w="1984"/>
      </w:tblGrid>
      <w:tr w:rsidR="00114B39" w:rsidRPr="00114B39" w14:paraId="4B1C3EEC" w14:textId="77777777" w:rsidTr="00F0046F"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7000E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CA188B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Nabídnutá specifikace </w:t>
            </w:r>
            <w:r w:rsidRPr="00114B39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114B39" w:rsidRPr="00114B39" w14:paraId="17C3A0A1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6C6F1" w14:textId="77777777" w:rsidR="00114B39" w:rsidRPr="00114B39" w:rsidRDefault="00114B39" w:rsidP="000234CC">
            <w:pPr>
              <w:spacing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Výrobce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AD1E9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Acer</w:t>
            </w:r>
          </w:p>
        </w:tc>
      </w:tr>
      <w:tr w:rsidR="00114B39" w:rsidRPr="00114B39" w14:paraId="62CA1566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F5F0D1" w14:textId="77777777" w:rsidR="00114B39" w:rsidRPr="00114B39" w:rsidRDefault="00114B39" w:rsidP="000234CC">
            <w:pPr>
              <w:spacing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Značka a typ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2461D5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Acer </w:t>
            </w:r>
            <w:proofErr w:type="spellStart"/>
            <w:r w:rsidRPr="00114B39">
              <w:rPr>
                <w:rFonts w:ascii="Times New Roman" w:hAnsi="Times New Roman"/>
                <w:sz w:val="20"/>
              </w:rPr>
              <w:t>TravelMate</w:t>
            </w:r>
            <w:proofErr w:type="spellEnd"/>
            <w:r w:rsidRPr="00114B39">
              <w:rPr>
                <w:rFonts w:ascii="Times New Roman" w:hAnsi="Times New Roman"/>
                <w:sz w:val="20"/>
              </w:rPr>
              <w:t xml:space="preserve"> P2</w:t>
            </w:r>
          </w:p>
        </w:tc>
      </w:tr>
      <w:tr w:rsidR="00114B39" w:rsidRPr="00114B39" w14:paraId="56533AAD" w14:textId="77777777" w:rsidTr="00493DEB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7DA3CEE8" w14:textId="77777777" w:rsidR="00114B39" w:rsidRPr="00114B39" w:rsidRDefault="00114B39" w:rsidP="000234CC">
            <w:pPr>
              <w:spacing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Produktové číslo, produktový list nebo URL odkaz na produktový list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586DB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TMP215-41-G2-R7UZ</w:t>
            </w:r>
          </w:p>
        </w:tc>
      </w:tr>
      <w:tr w:rsidR="00114B39" w:rsidRPr="00114B39" w14:paraId="527F3775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FEE4C0" w14:textId="77777777" w:rsidR="00114B39" w:rsidRPr="00114B39" w:rsidRDefault="00114B39" w:rsidP="000234CC">
            <w:pPr>
              <w:spacing w:after="0"/>
              <w:rPr>
                <w:rFonts w:ascii="Times New Roman" w:hAnsi="Times New Roman"/>
                <w:sz w:val="20"/>
                <w:vertAlign w:val="superscript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Minimálně 4 jádrový procesor s výkonem minimálně 10000 bodů </w:t>
            </w:r>
            <w:r w:rsidRPr="00114B39"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A74CA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AMD </w:t>
            </w:r>
            <w:proofErr w:type="spellStart"/>
            <w:r w:rsidRPr="00114B39">
              <w:rPr>
                <w:rFonts w:ascii="Times New Roman" w:hAnsi="Times New Roman"/>
                <w:sz w:val="20"/>
              </w:rPr>
              <w:t>Ryzen</w:t>
            </w:r>
            <w:proofErr w:type="spellEnd"/>
            <w:r w:rsidRPr="00114B39">
              <w:rPr>
                <w:rFonts w:ascii="Times New Roman" w:hAnsi="Times New Roman"/>
                <w:sz w:val="20"/>
              </w:rPr>
              <w:t xml:space="preserve"> 3 PRO 5450U / 11453 PASSMARK</w:t>
            </w:r>
          </w:p>
        </w:tc>
      </w:tr>
      <w:tr w:rsidR="00114B39" w:rsidRPr="00114B39" w14:paraId="6D5BE3E0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7F67AE" w14:textId="77777777" w:rsidR="00114B39" w:rsidRPr="00114B39" w:rsidRDefault="00114B39" w:rsidP="000234CC">
            <w:pPr>
              <w:spacing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Úhlopříčka LCD 15.6" až 16", rozlišení min. 1920 x 1080 </w:t>
            </w:r>
            <w:proofErr w:type="spellStart"/>
            <w:r w:rsidRPr="00114B39">
              <w:rPr>
                <w:rFonts w:ascii="Times New Roman" w:hAnsi="Times New Roman"/>
                <w:sz w:val="20"/>
              </w:rPr>
              <w:t>px</w:t>
            </w:r>
            <w:proofErr w:type="spellEnd"/>
            <w:r w:rsidRPr="00114B39">
              <w:rPr>
                <w:rFonts w:ascii="Times New Roman" w:hAnsi="Times New Roman"/>
                <w:sz w:val="20"/>
              </w:rPr>
              <w:t>., technologie IPS, matný nebo antireflexní povrch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B978CB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Úhlopříčka LCD 15.6" až 16", rozlišení. 1920 x 1080 </w:t>
            </w:r>
            <w:proofErr w:type="spellStart"/>
            <w:r w:rsidRPr="00114B39">
              <w:rPr>
                <w:rFonts w:ascii="Times New Roman" w:hAnsi="Times New Roman"/>
                <w:sz w:val="20"/>
              </w:rPr>
              <w:t>px</w:t>
            </w:r>
            <w:proofErr w:type="spellEnd"/>
            <w:r w:rsidRPr="00114B39">
              <w:rPr>
                <w:rFonts w:ascii="Times New Roman" w:hAnsi="Times New Roman"/>
                <w:sz w:val="20"/>
              </w:rPr>
              <w:t>., technologie IPS, matný nebo antireflexní povrch</w:t>
            </w:r>
          </w:p>
        </w:tc>
      </w:tr>
      <w:tr w:rsidR="00114B39" w:rsidRPr="00114B39" w14:paraId="7DC7D060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420A4C" w14:textId="77777777" w:rsidR="00114B39" w:rsidRPr="00114B39" w:rsidRDefault="00114B39" w:rsidP="000234CC">
            <w:pPr>
              <w:spacing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Minimální velikost operační paměti 16 GB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2049C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2x8GB</w:t>
            </w:r>
          </w:p>
        </w:tc>
      </w:tr>
      <w:tr w:rsidR="00114B39" w:rsidRPr="00114B39" w14:paraId="0669E1A6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91EEE1" w14:textId="77777777" w:rsidR="00114B39" w:rsidRPr="00114B39" w:rsidRDefault="00114B39" w:rsidP="000234CC">
            <w:pPr>
              <w:spacing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Minimální kapacita diskového uložiště SSD 480 GB, typu M.2 NVME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861F40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proofErr w:type="gramStart"/>
            <w:r w:rsidRPr="00114B39">
              <w:rPr>
                <w:rFonts w:ascii="Times New Roman" w:hAnsi="Times New Roman"/>
                <w:sz w:val="20"/>
              </w:rPr>
              <w:t>500GB</w:t>
            </w:r>
            <w:proofErr w:type="gramEnd"/>
            <w:r w:rsidRPr="00114B3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14B39">
              <w:rPr>
                <w:rFonts w:ascii="Times New Roman" w:hAnsi="Times New Roman"/>
                <w:sz w:val="20"/>
              </w:rPr>
              <w:t>NVMe</w:t>
            </w:r>
            <w:proofErr w:type="spellEnd"/>
          </w:p>
        </w:tc>
      </w:tr>
      <w:tr w:rsidR="00114B39" w:rsidRPr="00114B39" w14:paraId="51699D39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025979" w14:textId="77777777" w:rsidR="00114B39" w:rsidRPr="00114B39" w:rsidRDefault="00114B39" w:rsidP="000234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Minimální konektivita LAN, Wi-Fi min. 802.11ac (</w:t>
            </w:r>
            <w:proofErr w:type="spellStart"/>
            <w:r w:rsidRPr="00114B39">
              <w:rPr>
                <w:rFonts w:ascii="Times New Roman" w:hAnsi="Times New Roman"/>
                <w:sz w:val="20"/>
              </w:rPr>
              <w:t>Wi-fi</w:t>
            </w:r>
            <w:proofErr w:type="spellEnd"/>
            <w:r w:rsidRPr="00114B39">
              <w:rPr>
                <w:rFonts w:ascii="Times New Roman" w:hAnsi="Times New Roman"/>
                <w:sz w:val="20"/>
              </w:rPr>
              <w:t xml:space="preserve"> 5), </w:t>
            </w:r>
            <w:proofErr w:type="spellStart"/>
            <w:r w:rsidRPr="00114B39">
              <w:rPr>
                <w:rFonts w:ascii="Times New Roman" w:hAnsi="Times New Roman"/>
                <w:sz w:val="20"/>
              </w:rPr>
              <w:t>Bluetooth</w:t>
            </w:r>
            <w:proofErr w:type="spellEnd"/>
            <w:r w:rsidRPr="00114B39">
              <w:rPr>
                <w:rFonts w:ascii="Times New Roman" w:hAnsi="Times New Roman"/>
                <w:sz w:val="20"/>
              </w:rPr>
              <w:t xml:space="preserve"> min. verze 4.1, min. 3 x USB z toho min. 1 x USB 3.1 (nebo novější revize) s konektorem USB-C a podporou napájení NB a přenosem video signálu nebo alternativně HDMI konektor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F4B54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konektivita LAN, Wi-Fi 802.11aX (</w:t>
            </w:r>
            <w:proofErr w:type="spellStart"/>
            <w:r w:rsidRPr="00114B39">
              <w:rPr>
                <w:rFonts w:ascii="Times New Roman" w:hAnsi="Times New Roman"/>
                <w:sz w:val="20"/>
              </w:rPr>
              <w:t>Wi-fi</w:t>
            </w:r>
            <w:proofErr w:type="spellEnd"/>
            <w:r w:rsidRPr="00114B39">
              <w:rPr>
                <w:rFonts w:ascii="Times New Roman" w:hAnsi="Times New Roman"/>
                <w:sz w:val="20"/>
              </w:rPr>
              <w:t xml:space="preserve"> 6), </w:t>
            </w:r>
            <w:proofErr w:type="spellStart"/>
            <w:r w:rsidRPr="00114B39">
              <w:rPr>
                <w:rFonts w:ascii="Times New Roman" w:hAnsi="Times New Roman"/>
                <w:sz w:val="20"/>
              </w:rPr>
              <w:t>Bluetooth</w:t>
            </w:r>
            <w:proofErr w:type="spellEnd"/>
            <w:r w:rsidRPr="00114B39">
              <w:rPr>
                <w:rFonts w:ascii="Times New Roman" w:hAnsi="Times New Roman"/>
                <w:sz w:val="20"/>
              </w:rPr>
              <w:t xml:space="preserve"> min. verze 5, 4 x USB z toho min. 1 x USB 3.1 (nebo novější revize) s konektorem USB-C a podporou napájení </w:t>
            </w:r>
            <w:proofErr w:type="gramStart"/>
            <w:r w:rsidRPr="00114B39">
              <w:rPr>
                <w:rFonts w:ascii="Times New Roman" w:hAnsi="Times New Roman"/>
                <w:sz w:val="20"/>
              </w:rPr>
              <w:t>NB ,HDMI</w:t>
            </w:r>
            <w:proofErr w:type="gramEnd"/>
            <w:r w:rsidRPr="00114B39">
              <w:rPr>
                <w:rFonts w:ascii="Times New Roman" w:hAnsi="Times New Roman"/>
                <w:sz w:val="20"/>
              </w:rPr>
              <w:t xml:space="preserve"> konektor</w:t>
            </w:r>
          </w:p>
        </w:tc>
      </w:tr>
      <w:tr w:rsidR="00114B39" w:rsidRPr="00114B39" w14:paraId="2C19EF4F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16707" w14:textId="77777777" w:rsidR="00114B39" w:rsidRPr="00114B39" w:rsidRDefault="00114B39" w:rsidP="000234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Integrovaná webová kamera, reproduktory, mikrofon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A50C9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114B39" w14:paraId="424872C1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E7DB1" w14:textId="77777777" w:rsidR="00114B39" w:rsidRPr="00114B39" w:rsidRDefault="00114B39" w:rsidP="000234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Čtečka paměťových karet (minimálně standardy SD, SDHC, SDXC nebo jejich </w:t>
            </w:r>
            <w:proofErr w:type="spellStart"/>
            <w:r w:rsidRPr="00114B39">
              <w:rPr>
                <w:rFonts w:ascii="Times New Roman" w:hAnsi="Times New Roman"/>
                <w:sz w:val="20"/>
              </w:rPr>
              <w:t>micro</w:t>
            </w:r>
            <w:proofErr w:type="spellEnd"/>
            <w:r w:rsidRPr="00114B39">
              <w:rPr>
                <w:rFonts w:ascii="Times New Roman" w:hAnsi="Times New Roman"/>
                <w:sz w:val="20"/>
              </w:rPr>
              <w:t xml:space="preserve"> verze)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28E0E5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114B39" w14:paraId="1938B123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72D7A" w14:textId="77777777" w:rsidR="00114B39" w:rsidRPr="00114B39" w:rsidRDefault="00114B39" w:rsidP="000234CC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Podsvícená klávesnice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89995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114B39" w14:paraId="6E103A2F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0548C" w14:textId="77777777" w:rsidR="00114B39" w:rsidRPr="00114B39" w:rsidRDefault="00114B39" w:rsidP="000234CC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Klávesnice s numerickou částí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8479D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114B39" w14:paraId="3E57CDA6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950958" w14:textId="77777777" w:rsidR="00114B39" w:rsidRPr="00114B39" w:rsidRDefault="00114B39" w:rsidP="000234CC">
            <w:pPr>
              <w:spacing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Minimálně 3článková baterie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460F2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114B39" w14:paraId="38D5D632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939D0" w14:textId="77777777" w:rsidR="00114B39" w:rsidRPr="00114B39" w:rsidRDefault="00114B39" w:rsidP="000234CC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bCs/>
                <w:kern w:val="32"/>
                <w:sz w:val="20"/>
              </w:rPr>
              <w:t>Notebook musí být vybaven zabudovanou klávesnicí, která je od výrobce určena pro Českou republiku, a to včetně rozložení kláves a speciálních znaků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BB89A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114B39" w14:paraId="37D2BCEF" w14:textId="77777777" w:rsidTr="00F0046F">
        <w:trPr>
          <w:trHeight w:val="1531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87055E" w14:textId="77777777" w:rsidR="00114B39" w:rsidRPr="00114B39" w:rsidRDefault="00114B39" w:rsidP="000234CC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bCs/>
                <w:kern w:val="32"/>
                <w:sz w:val="20"/>
              </w:rPr>
              <w:t>Notebook musí být vybaven vhodnou novou a nepoužitou minimální verzí operačního systému (OS) v české lokalizaci, ze které je možné provést upgrade na OS Windows v rámci programu CAMPUS firmy Microsoft.  Pravost OS musí být garantovaná a u výrobce ověřitelná.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5D2BF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WIN10/11</w:t>
            </w:r>
          </w:p>
        </w:tc>
      </w:tr>
      <w:tr w:rsidR="00114B39" w:rsidRPr="00114B39" w14:paraId="21940AB4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6E49B" w14:textId="77777777" w:rsidR="00114B39" w:rsidRPr="00114B39" w:rsidRDefault="00114B39" w:rsidP="000234CC">
            <w:pPr>
              <w:spacing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Max. hmotnost 2 kg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9CE898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1,8kg</w:t>
            </w:r>
          </w:p>
        </w:tc>
      </w:tr>
      <w:tr w:rsidR="00114B39" w:rsidRPr="00114B39" w14:paraId="205A2BF0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B5C0E" w14:textId="77777777" w:rsidR="00114B39" w:rsidRPr="00114B39" w:rsidRDefault="00114B39" w:rsidP="000234CC">
            <w:pPr>
              <w:spacing w:after="0" w:line="259" w:lineRule="auto"/>
              <w:rPr>
                <w:rFonts w:ascii="Times New Roman" w:hAnsi="Times New Roman"/>
                <w:kern w:val="32"/>
                <w:sz w:val="20"/>
              </w:rPr>
            </w:pPr>
            <w:r w:rsidRPr="00114B39">
              <w:rPr>
                <w:rFonts w:ascii="Times New Roman" w:hAnsi="Times New Roman"/>
                <w:sz w:val="20"/>
                <w:highlight w:val="yellow"/>
              </w:rPr>
              <w:t xml:space="preserve">Délka záruční doby v měsících (min. 24 </w:t>
            </w:r>
            <w:proofErr w:type="spellStart"/>
            <w:r w:rsidRPr="00114B39">
              <w:rPr>
                <w:rFonts w:ascii="Times New Roman" w:hAnsi="Times New Roman"/>
                <w:sz w:val="20"/>
                <w:highlight w:val="yellow"/>
              </w:rPr>
              <w:t>měs</w:t>
            </w:r>
            <w:proofErr w:type="spellEnd"/>
            <w:r w:rsidRPr="00114B39">
              <w:rPr>
                <w:rFonts w:ascii="Times New Roman" w:hAnsi="Times New Roman"/>
                <w:sz w:val="20"/>
                <w:highlight w:val="yellow"/>
              </w:rPr>
              <w:t>.)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CB7558E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24</w:t>
            </w:r>
          </w:p>
        </w:tc>
      </w:tr>
      <w:tr w:rsidR="00114B39" w:rsidRPr="00114B39" w14:paraId="58488750" w14:textId="77777777" w:rsidTr="00493DEB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3E5459B3" w14:textId="77777777" w:rsidR="00114B39" w:rsidRPr="00114B39" w:rsidRDefault="00114B39" w:rsidP="000234CC">
            <w:pPr>
              <w:spacing w:after="0"/>
              <w:rPr>
                <w:rFonts w:ascii="Times New Roman" w:hAnsi="Times New Roman"/>
                <w:b/>
                <w:bCs/>
                <w:kern w:val="2"/>
                <w:sz w:val="20"/>
              </w:rPr>
            </w:pPr>
            <w:r w:rsidRPr="00114B39">
              <w:rPr>
                <w:rFonts w:ascii="Times New Roman" w:hAnsi="Times New Roman"/>
                <w:b/>
                <w:bCs/>
                <w:kern w:val="2"/>
                <w:sz w:val="20"/>
              </w:rPr>
              <w:t>Požadavky environmentální udržitelnosti:</w:t>
            </w:r>
          </w:p>
          <w:p w14:paraId="4501F4C1" w14:textId="77777777" w:rsidR="00114B39" w:rsidRPr="00114B39" w:rsidRDefault="00114B39" w:rsidP="000234CC">
            <w:pPr>
              <w:spacing w:after="0" w:line="259" w:lineRule="auto"/>
              <w:rPr>
                <w:rFonts w:ascii="Times New Roman" w:hAnsi="Times New Roman"/>
                <w:kern w:val="32"/>
                <w:sz w:val="20"/>
              </w:rPr>
            </w:pPr>
            <w:r w:rsidRPr="00114B39">
              <w:rPr>
                <w:rFonts w:ascii="Times New Roman" w:hAnsi="Times New Roman"/>
                <w:bCs/>
                <w:i/>
                <w:kern w:val="2"/>
                <w:sz w:val="20"/>
              </w:rPr>
              <w:t>Doložte podle pokynů na str. 1 Přílohy č. 1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71769F3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</w:p>
        </w:tc>
      </w:tr>
      <w:tr w:rsidR="00114B39" w:rsidRPr="00114B39" w14:paraId="4E4E9C0B" w14:textId="77777777" w:rsidTr="00493DEB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717BE199" w14:textId="77777777" w:rsidR="00114B39" w:rsidRPr="00114B39" w:rsidRDefault="00114B39" w:rsidP="000234CC">
            <w:pPr>
              <w:spacing w:after="0"/>
              <w:rPr>
                <w:rFonts w:ascii="Times New Roman" w:hAnsi="Times New Roman"/>
                <w:bCs/>
                <w:kern w:val="2"/>
                <w:sz w:val="20"/>
              </w:rPr>
            </w:pPr>
            <w:r w:rsidRPr="00114B39">
              <w:rPr>
                <w:rFonts w:ascii="Times New Roman" w:hAnsi="Times New Roman"/>
                <w:bCs/>
                <w:kern w:val="2"/>
                <w:sz w:val="20"/>
              </w:rPr>
              <w:t xml:space="preserve">NB má certifikát TCO nebo EPEAT </w:t>
            </w:r>
            <w:proofErr w:type="gramStart"/>
            <w:r w:rsidRPr="00114B39">
              <w:rPr>
                <w:rFonts w:ascii="Times New Roman" w:hAnsi="Times New Roman"/>
                <w:bCs/>
                <w:kern w:val="2"/>
                <w:sz w:val="20"/>
              </w:rPr>
              <w:t>Gold - ANO</w:t>
            </w:r>
            <w:proofErr w:type="gramEnd"/>
            <w:r w:rsidRPr="00114B39">
              <w:rPr>
                <w:rFonts w:ascii="Times New Roman" w:hAnsi="Times New Roman"/>
                <w:bCs/>
                <w:kern w:val="2"/>
                <w:sz w:val="20"/>
              </w:rPr>
              <w:t xml:space="preserve">/NE </w:t>
            </w:r>
          </w:p>
          <w:p w14:paraId="388AAD1C" w14:textId="77777777" w:rsidR="00114B39" w:rsidRPr="00114B39" w:rsidRDefault="00114B39" w:rsidP="000234CC">
            <w:pPr>
              <w:spacing w:after="0" w:line="259" w:lineRule="auto"/>
              <w:rPr>
                <w:rFonts w:ascii="Times New Roman" w:hAnsi="Times New Roman"/>
                <w:bCs/>
                <w:kern w:val="32"/>
                <w:sz w:val="20"/>
              </w:rPr>
            </w:pPr>
            <w:r w:rsidRPr="00114B39">
              <w:rPr>
                <w:rFonts w:ascii="Times New Roman" w:hAnsi="Times New Roman"/>
                <w:bCs/>
                <w:i/>
                <w:kern w:val="2"/>
                <w:sz w:val="20"/>
              </w:rPr>
              <w:t>Pokud ANO, uveďte URL odkaz na záznam o certifikaci nebo produktový list se záznamem o certifikaci a následující kritéria nevyplňujte</w:t>
            </w:r>
            <w:r w:rsidRPr="00114B39">
              <w:rPr>
                <w:rFonts w:ascii="Times New Roman" w:hAnsi="Times New Roman"/>
                <w:bCs/>
                <w:i/>
                <w:kern w:val="2"/>
                <w:sz w:val="20"/>
                <w:highlight w:val="yellow"/>
              </w:rPr>
              <w:t>. Pokud NE, doložte splnění následujících požadavků: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B1FCED5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</w:p>
        </w:tc>
      </w:tr>
      <w:tr w:rsidR="00114B39" w:rsidRPr="00114B39" w14:paraId="7A6975EC" w14:textId="77777777" w:rsidTr="00493DEB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38C52398" w14:textId="77777777" w:rsidR="00114B39" w:rsidRPr="00114B39" w:rsidRDefault="00114B39" w:rsidP="000234CC">
            <w:pPr>
              <w:spacing w:after="0" w:line="259" w:lineRule="auto"/>
              <w:rPr>
                <w:rFonts w:ascii="Times New Roman" w:hAnsi="Times New Roman"/>
                <w:kern w:val="32"/>
                <w:sz w:val="20"/>
              </w:rPr>
            </w:pPr>
            <w:r w:rsidRPr="00114B39">
              <w:rPr>
                <w:rFonts w:ascii="Times New Roman" w:hAnsi="Times New Roman"/>
                <w:bCs/>
                <w:kern w:val="32"/>
                <w:sz w:val="20"/>
              </w:rPr>
              <w:lastRenderedPageBreak/>
              <w:t xml:space="preserve">NB musí splňovat normy energetické účinnosti ENERGY STAR 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F350A3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114B39" w14:paraId="2BE33C2D" w14:textId="77777777" w:rsidTr="00493DEB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3ADDD08D" w14:textId="77777777" w:rsidR="00114B39" w:rsidRPr="00114B39" w:rsidRDefault="00114B39" w:rsidP="000234CC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NB musí mít paměť, kterou lze vyměnit nebo rozšířit 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9687C3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114B39" w14:paraId="7D8A4285" w14:textId="77777777" w:rsidTr="00493DEB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4788593F" w14:textId="77777777" w:rsidR="00114B39" w:rsidRPr="00114B39" w:rsidRDefault="00114B39" w:rsidP="000234CC">
            <w:pPr>
              <w:spacing w:after="0" w:line="259" w:lineRule="auto"/>
              <w:rPr>
                <w:rFonts w:ascii="Times New Roman" w:hAnsi="Times New Roman"/>
                <w:kern w:val="32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NB musí mít pevný disk, který lze vyměnit nebo rozšířit 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D4A9FD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114B39" w14:paraId="3E878CD8" w14:textId="77777777" w:rsidTr="00493DEB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3C26F2EF" w14:textId="77777777" w:rsidR="00114B39" w:rsidRPr="00114B39" w:rsidRDefault="00114B39" w:rsidP="000234CC">
            <w:pPr>
              <w:spacing w:after="0" w:line="259" w:lineRule="auto"/>
              <w:rPr>
                <w:rFonts w:ascii="Times New Roman" w:hAnsi="Times New Roman"/>
                <w:bCs/>
                <w:kern w:val="32"/>
                <w:sz w:val="20"/>
              </w:rPr>
            </w:pPr>
            <w:r w:rsidRPr="00114B39">
              <w:rPr>
                <w:rFonts w:ascii="Times New Roman" w:hAnsi="Times New Roman"/>
                <w:bCs/>
                <w:kern w:val="32"/>
                <w:sz w:val="20"/>
              </w:rPr>
              <w:t xml:space="preserve">NB musí mít </w:t>
            </w:r>
            <w:r w:rsidRPr="00114B39">
              <w:rPr>
                <w:rFonts w:ascii="Times New Roman" w:hAnsi="Times New Roman"/>
                <w:sz w:val="20"/>
              </w:rPr>
              <w:t xml:space="preserve">vyměnitelnou baterii 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D42962A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114B39" w14:paraId="4C50E6DE" w14:textId="77777777" w:rsidTr="00493DEB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1330E29" w14:textId="77777777" w:rsidR="00114B39" w:rsidRPr="00114B39" w:rsidRDefault="00114B39" w:rsidP="000234CC">
            <w:pPr>
              <w:spacing w:after="0" w:line="259" w:lineRule="auto"/>
              <w:rPr>
                <w:rFonts w:ascii="Times New Roman" w:hAnsi="Times New Roman"/>
                <w:bCs/>
                <w:kern w:val="32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 xml:space="preserve">NB musí mít LED podsvícení LCD panelu 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B336FA" w14:textId="77777777" w:rsidR="00114B39" w:rsidRPr="00114B39" w:rsidRDefault="00114B39" w:rsidP="000234CC">
            <w:pPr>
              <w:spacing w:before="20" w:after="0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ANO</w:t>
            </w:r>
          </w:p>
        </w:tc>
      </w:tr>
      <w:tr w:rsidR="00114B39" w:rsidRPr="00114B39" w14:paraId="4EB5A74B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6B5A884" w14:textId="77777777" w:rsidR="00114B39" w:rsidRPr="00114B39" w:rsidRDefault="00114B39" w:rsidP="000234CC">
            <w:pPr>
              <w:spacing w:before="20" w:after="0" w:line="256" w:lineRule="auto"/>
              <w:jc w:val="right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Počet kusů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AFF0" w14:textId="77777777" w:rsidR="00114B39" w:rsidRPr="00114B39" w:rsidRDefault="00114B39" w:rsidP="000234CC">
            <w:pPr>
              <w:spacing w:before="20" w:after="0" w:line="256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114B39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57D0" w14:textId="77777777" w:rsidR="00114B39" w:rsidRPr="00114B39" w:rsidRDefault="00114B39" w:rsidP="000234CC">
            <w:pPr>
              <w:spacing w:before="20" w:after="0" w:line="256" w:lineRule="auto"/>
              <w:rPr>
                <w:rFonts w:ascii="Times New Roman" w:hAnsi="Times New Roman"/>
                <w:sz w:val="20"/>
              </w:rPr>
            </w:pPr>
          </w:p>
        </w:tc>
      </w:tr>
      <w:tr w:rsidR="00114B39" w:rsidRPr="00114B39" w14:paraId="405319BC" w14:textId="77777777" w:rsidTr="00F0046F"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DFD532" w14:textId="77777777" w:rsidR="00114B39" w:rsidRPr="00114B39" w:rsidRDefault="00114B39" w:rsidP="000234CC">
            <w:pPr>
              <w:spacing w:before="20" w:after="0" w:line="256" w:lineRule="auto"/>
              <w:jc w:val="right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Jednotková maximální cena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96B1" w14:textId="77777777" w:rsidR="00114B39" w:rsidRPr="00114B39" w:rsidRDefault="00114B39" w:rsidP="000234CC">
            <w:pPr>
              <w:spacing w:before="20" w:after="0" w:line="256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114B39">
              <w:rPr>
                <w:rFonts w:ascii="Times New Roman" w:hAnsi="Times New Roman"/>
                <w:b/>
                <w:sz w:val="20"/>
              </w:rPr>
              <w:t>25.610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A843" w14:textId="77777777" w:rsidR="00114B39" w:rsidRPr="00114B39" w:rsidRDefault="00114B39" w:rsidP="000234CC">
            <w:pPr>
              <w:spacing w:before="20" w:after="0" w:line="256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Kč vč. DPH</w:t>
            </w:r>
          </w:p>
        </w:tc>
      </w:tr>
      <w:tr w:rsidR="00114B39" w:rsidRPr="00114B39" w14:paraId="2F1972CE" w14:textId="77777777" w:rsidTr="00F0046F"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F0F23D4" w14:textId="77777777" w:rsidR="00114B39" w:rsidRPr="00114B39" w:rsidRDefault="00114B39" w:rsidP="000234CC">
            <w:pPr>
              <w:spacing w:before="20" w:after="0" w:line="256" w:lineRule="auto"/>
              <w:jc w:val="right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Jednotková cena dodavatele*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5063" w14:textId="77777777" w:rsidR="00114B39" w:rsidRPr="00114B39" w:rsidRDefault="00114B39" w:rsidP="000234CC">
            <w:pPr>
              <w:spacing w:before="20" w:after="0" w:line="256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114B39">
              <w:rPr>
                <w:rFonts w:ascii="Times New Roman" w:hAnsi="Times New Roman"/>
                <w:b/>
                <w:sz w:val="20"/>
              </w:rPr>
              <w:t>19481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ADAB" w14:textId="77777777" w:rsidR="00114B39" w:rsidRPr="00114B39" w:rsidRDefault="00114B39" w:rsidP="000234CC">
            <w:pPr>
              <w:spacing w:before="20" w:after="0" w:line="256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Kč vč. DPH</w:t>
            </w:r>
          </w:p>
        </w:tc>
      </w:tr>
      <w:tr w:rsidR="00114B39" w:rsidRPr="00114B39" w14:paraId="2F2D4F1A" w14:textId="77777777" w:rsidTr="00F0046F">
        <w:tc>
          <w:tcPr>
            <w:tcW w:w="4536" w:type="dxa"/>
            <w:vMerge/>
            <w:vAlign w:val="center"/>
            <w:hideMark/>
          </w:tcPr>
          <w:p w14:paraId="7E562212" w14:textId="77777777" w:rsidR="00114B39" w:rsidRPr="00114B39" w:rsidRDefault="00114B39" w:rsidP="000234CC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198E" w14:textId="77777777" w:rsidR="00114B39" w:rsidRPr="00114B39" w:rsidRDefault="00114B39" w:rsidP="000234CC">
            <w:pPr>
              <w:spacing w:before="20" w:after="0" w:line="256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114B39">
              <w:rPr>
                <w:rFonts w:ascii="Times New Roman" w:hAnsi="Times New Roman"/>
                <w:b/>
                <w:sz w:val="20"/>
              </w:rPr>
              <w:t>16100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30BA" w14:textId="77777777" w:rsidR="00114B39" w:rsidRPr="00114B39" w:rsidRDefault="00114B39" w:rsidP="000234CC">
            <w:pPr>
              <w:spacing w:before="20" w:after="0" w:line="256" w:lineRule="auto"/>
              <w:rPr>
                <w:rFonts w:ascii="Times New Roman" w:hAnsi="Times New Roman"/>
                <w:sz w:val="20"/>
              </w:rPr>
            </w:pPr>
            <w:r w:rsidRPr="00114B39">
              <w:rPr>
                <w:rFonts w:ascii="Times New Roman" w:hAnsi="Times New Roman"/>
                <w:sz w:val="20"/>
              </w:rPr>
              <w:t>Kč bez DPH</w:t>
            </w:r>
          </w:p>
        </w:tc>
      </w:tr>
    </w:tbl>
    <w:p w14:paraId="784051EA" w14:textId="77777777" w:rsidR="00114B39" w:rsidRPr="00114B39" w:rsidRDefault="00114B39" w:rsidP="000234CC">
      <w:pPr>
        <w:spacing w:after="0"/>
        <w:jc w:val="both"/>
        <w:rPr>
          <w:rFonts w:ascii="Times New Roman" w:hAnsi="Times New Roman"/>
          <w:sz w:val="2"/>
          <w:vertAlign w:val="superscript"/>
        </w:rPr>
      </w:pPr>
    </w:p>
    <w:p w14:paraId="5693640F" w14:textId="77777777" w:rsidR="00114B39" w:rsidRPr="00114B39" w:rsidRDefault="00114B39" w:rsidP="000234CC">
      <w:pPr>
        <w:spacing w:after="0"/>
        <w:jc w:val="both"/>
        <w:rPr>
          <w:rFonts w:ascii="Times New Roman" w:hAnsi="Times New Roman"/>
          <w:sz w:val="20"/>
        </w:rPr>
      </w:pPr>
      <w:r w:rsidRPr="00114B39">
        <w:rPr>
          <w:rFonts w:ascii="Times New Roman" w:hAnsi="Times New Roman"/>
          <w:sz w:val="20"/>
          <w:vertAlign w:val="superscript"/>
        </w:rPr>
        <w:t xml:space="preserve">* </w:t>
      </w:r>
      <w:r w:rsidRPr="00114B39">
        <w:rPr>
          <w:rFonts w:ascii="Times New Roman" w:hAnsi="Times New Roman"/>
          <w:i/>
          <w:sz w:val="20"/>
        </w:rPr>
        <w:t>Doplní účastník veřejné zakázky a uvede přesnou specifikaci</w:t>
      </w:r>
      <w:r w:rsidRPr="00114B39" w:rsidDel="00AE6F25">
        <w:rPr>
          <w:rFonts w:ascii="Times New Roman" w:hAnsi="Times New Roman"/>
          <w:i/>
          <w:sz w:val="20"/>
        </w:rPr>
        <w:t xml:space="preserve"> </w:t>
      </w:r>
      <w:r w:rsidRPr="00114B39">
        <w:rPr>
          <w:rFonts w:ascii="Times New Roman" w:hAnsi="Times New Roman"/>
          <w:i/>
          <w:sz w:val="20"/>
        </w:rPr>
        <w:t>nabízeného zařízení.</w:t>
      </w:r>
    </w:p>
    <w:p w14:paraId="6F727C92" w14:textId="77777777" w:rsidR="00114B39" w:rsidRPr="00114B39" w:rsidRDefault="00114B39" w:rsidP="000234CC">
      <w:pPr>
        <w:spacing w:after="0" w:line="256" w:lineRule="auto"/>
        <w:jc w:val="both"/>
        <w:rPr>
          <w:rFonts w:ascii="Times New Roman" w:hAnsi="Times New Roman"/>
          <w:i/>
          <w:color w:val="0000FF"/>
          <w:sz w:val="20"/>
          <w:u w:val="single"/>
        </w:rPr>
      </w:pPr>
      <w:r w:rsidRPr="00114B39">
        <w:rPr>
          <w:rFonts w:ascii="Times New Roman" w:hAnsi="Times New Roman"/>
          <w:i/>
          <w:sz w:val="20"/>
          <w:szCs w:val="16"/>
          <w:vertAlign w:val="superscript"/>
        </w:rPr>
        <w:t>1</w:t>
      </w:r>
      <w:r w:rsidRPr="00114B39">
        <w:rPr>
          <w:rFonts w:ascii="Times New Roman" w:hAnsi="Times New Roman"/>
          <w:i/>
          <w:sz w:val="20"/>
          <w:szCs w:val="16"/>
        </w:rPr>
        <w:t xml:space="preserve"> Dle CPU Mark </w:t>
      </w:r>
      <w:hyperlink r:id="rId14" w:history="1">
        <w:r w:rsidRPr="00114B39">
          <w:rPr>
            <w:rFonts w:ascii="Times New Roman" w:hAnsi="Times New Roman"/>
            <w:i/>
            <w:color w:val="0000FF"/>
            <w:sz w:val="20"/>
            <w:u w:val="single"/>
          </w:rPr>
          <w:t>http://www.cpubenchmark.net/</w:t>
        </w:r>
      </w:hyperlink>
    </w:p>
    <w:p w14:paraId="45AA5445" w14:textId="326FBEF2" w:rsidR="004C7E16" w:rsidRPr="00114B39" w:rsidRDefault="004C7E16" w:rsidP="00023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C7E16" w:rsidRPr="00114B39" w:rsidSect="00C12940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F3302" w14:textId="77777777" w:rsidR="00345D43" w:rsidRDefault="00345D43" w:rsidP="00D07D9E">
      <w:pPr>
        <w:spacing w:after="0" w:line="240" w:lineRule="auto"/>
      </w:pPr>
      <w:r>
        <w:separator/>
      </w:r>
    </w:p>
  </w:endnote>
  <w:endnote w:type="continuationSeparator" w:id="0">
    <w:p w14:paraId="30EC9012" w14:textId="77777777" w:rsidR="00345D43" w:rsidRDefault="00345D43" w:rsidP="00D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EBFE3" w14:textId="77777777" w:rsidR="00345D43" w:rsidRDefault="00345D43" w:rsidP="008B7039">
    <w:pPr>
      <w:pStyle w:val="Zpat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0410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3A1931" w14:textId="4EF1A12D" w:rsidR="00345D43" w:rsidRDefault="00345D4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1C5797" w14:textId="709A6C4F" w:rsidR="00345D43" w:rsidRDefault="00345D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169AB" w14:textId="77777777" w:rsidR="00345D43" w:rsidRDefault="00345D43" w:rsidP="00D07D9E">
      <w:pPr>
        <w:spacing w:after="0" w:line="240" w:lineRule="auto"/>
      </w:pPr>
      <w:r>
        <w:separator/>
      </w:r>
    </w:p>
  </w:footnote>
  <w:footnote w:type="continuationSeparator" w:id="0">
    <w:p w14:paraId="623831F3" w14:textId="77777777" w:rsidR="00345D43" w:rsidRDefault="00345D43" w:rsidP="00D0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1BF8E" w14:textId="77777777" w:rsidR="00345D43" w:rsidRDefault="001B593B">
    <w:pPr>
      <w:pStyle w:val="Zhlav"/>
    </w:pPr>
    <w:r>
      <w:rPr>
        <w:noProof/>
        <w:lang w:eastAsia="cs-CZ"/>
      </w:rPr>
      <w:pict w14:anchorId="1EA8C8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1026" type="#_x0000_t75" style="position:absolute;margin-left:0;margin-top:0;width:453.5pt;height:641.5pt;z-index:-251658752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E3FA3" w14:textId="452BCBFD" w:rsidR="00AA411A" w:rsidRDefault="00AA411A">
    <w:pPr>
      <w:pStyle w:val="Zhlav"/>
    </w:pPr>
  </w:p>
  <w:p w14:paraId="3C3D7D94" w14:textId="77777777" w:rsidR="00AA411A" w:rsidRDefault="00AA41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104F"/>
    <w:multiLevelType w:val="hybridMultilevel"/>
    <w:tmpl w:val="A47E1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D7B"/>
    <w:multiLevelType w:val="hybridMultilevel"/>
    <w:tmpl w:val="9F4823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678BA"/>
    <w:multiLevelType w:val="hybridMultilevel"/>
    <w:tmpl w:val="77768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A288A"/>
    <w:multiLevelType w:val="hybridMultilevel"/>
    <w:tmpl w:val="87A423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D67114"/>
    <w:multiLevelType w:val="hybridMultilevel"/>
    <w:tmpl w:val="CDE2E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D1FEE"/>
    <w:multiLevelType w:val="hybridMultilevel"/>
    <w:tmpl w:val="840EB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D5440"/>
    <w:multiLevelType w:val="hybridMultilevel"/>
    <w:tmpl w:val="C91E1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C1416"/>
    <w:multiLevelType w:val="hybridMultilevel"/>
    <w:tmpl w:val="6AA265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572215"/>
    <w:multiLevelType w:val="hybridMultilevel"/>
    <w:tmpl w:val="63AAD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326"/>
    <w:multiLevelType w:val="hybridMultilevel"/>
    <w:tmpl w:val="7E2CED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C97229"/>
    <w:multiLevelType w:val="hybridMultilevel"/>
    <w:tmpl w:val="E104E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A1575"/>
    <w:multiLevelType w:val="hybridMultilevel"/>
    <w:tmpl w:val="E23A4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B2408"/>
    <w:multiLevelType w:val="hybridMultilevel"/>
    <w:tmpl w:val="995A81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72265C"/>
    <w:multiLevelType w:val="hybridMultilevel"/>
    <w:tmpl w:val="804A2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B0080"/>
    <w:multiLevelType w:val="hybridMultilevel"/>
    <w:tmpl w:val="D99E3048"/>
    <w:lvl w:ilvl="0" w:tplc="88AA6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C1AF0"/>
    <w:multiLevelType w:val="hybridMultilevel"/>
    <w:tmpl w:val="5BF684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995AF3"/>
    <w:multiLevelType w:val="hybridMultilevel"/>
    <w:tmpl w:val="BD8C5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6"/>
  </w:num>
  <w:num w:numId="6">
    <w:abstractNumId w:val="16"/>
  </w:num>
  <w:num w:numId="7">
    <w:abstractNumId w:val="4"/>
  </w:num>
  <w:num w:numId="8">
    <w:abstractNumId w:val="13"/>
  </w:num>
  <w:num w:numId="9">
    <w:abstractNumId w:val="9"/>
  </w:num>
  <w:num w:numId="10">
    <w:abstractNumId w:val="12"/>
  </w:num>
  <w:num w:numId="11">
    <w:abstractNumId w:val="15"/>
  </w:num>
  <w:num w:numId="12">
    <w:abstractNumId w:val="7"/>
  </w:num>
  <w:num w:numId="13">
    <w:abstractNumId w:val="1"/>
  </w:num>
  <w:num w:numId="14">
    <w:abstractNumId w:val="3"/>
  </w:num>
  <w:num w:numId="15">
    <w:abstractNumId w:val="2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1NjY0NzA3MTMzMDRR0lEKTi0uzszPAykwqQUAcGQAFiwAAAA="/>
  </w:docVars>
  <w:rsids>
    <w:rsidRoot w:val="005D3B4A"/>
    <w:rsid w:val="000051AF"/>
    <w:rsid w:val="0000732D"/>
    <w:rsid w:val="0001063D"/>
    <w:rsid w:val="000234CC"/>
    <w:rsid w:val="00031AAB"/>
    <w:rsid w:val="000459A7"/>
    <w:rsid w:val="000A2F7E"/>
    <w:rsid w:val="000C2772"/>
    <w:rsid w:val="000E4E8D"/>
    <w:rsid w:val="000F1A9E"/>
    <w:rsid w:val="000F6D1D"/>
    <w:rsid w:val="00102297"/>
    <w:rsid w:val="00111D49"/>
    <w:rsid w:val="00114B39"/>
    <w:rsid w:val="00131572"/>
    <w:rsid w:val="001B0E8F"/>
    <w:rsid w:val="001B188F"/>
    <w:rsid w:val="001B593B"/>
    <w:rsid w:val="001C0372"/>
    <w:rsid w:val="001C699F"/>
    <w:rsid w:val="001E3ADB"/>
    <w:rsid w:val="00223412"/>
    <w:rsid w:val="00223A07"/>
    <w:rsid w:val="002721EC"/>
    <w:rsid w:val="002E156D"/>
    <w:rsid w:val="00321742"/>
    <w:rsid w:val="003353D2"/>
    <w:rsid w:val="00345D43"/>
    <w:rsid w:val="003527D3"/>
    <w:rsid w:val="003541B2"/>
    <w:rsid w:val="003552AE"/>
    <w:rsid w:val="003765E5"/>
    <w:rsid w:val="00385ECE"/>
    <w:rsid w:val="003A21FC"/>
    <w:rsid w:val="003C6F2B"/>
    <w:rsid w:val="003E2123"/>
    <w:rsid w:val="00427DB3"/>
    <w:rsid w:val="0045097B"/>
    <w:rsid w:val="0045602E"/>
    <w:rsid w:val="004564D7"/>
    <w:rsid w:val="00466C3E"/>
    <w:rsid w:val="00472B82"/>
    <w:rsid w:val="0047481B"/>
    <w:rsid w:val="00475412"/>
    <w:rsid w:val="00477B9C"/>
    <w:rsid w:val="00482C8C"/>
    <w:rsid w:val="004955CF"/>
    <w:rsid w:val="004A201A"/>
    <w:rsid w:val="004B2358"/>
    <w:rsid w:val="004C11F9"/>
    <w:rsid w:val="004C3185"/>
    <w:rsid w:val="004C554D"/>
    <w:rsid w:val="004C7E16"/>
    <w:rsid w:val="004D0EA3"/>
    <w:rsid w:val="004D5EB8"/>
    <w:rsid w:val="004E5249"/>
    <w:rsid w:val="00505486"/>
    <w:rsid w:val="005157ED"/>
    <w:rsid w:val="00576890"/>
    <w:rsid w:val="00583A20"/>
    <w:rsid w:val="00593C43"/>
    <w:rsid w:val="005B3CBD"/>
    <w:rsid w:val="005C412E"/>
    <w:rsid w:val="005D3B4A"/>
    <w:rsid w:val="005F045B"/>
    <w:rsid w:val="00631F61"/>
    <w:rsid w:val="006365B8"/>
    <w:rsid w:val="006434C6"/>
    <w:rsid w:val="0064605E"/>
    <w:rsid w:val="00656F90"/>
    <w:rsid w:val="006A3636"/>
    <w:rsid w:val="006B30EC"/>
    <w:rsid w:val="006C7209"/>
    <w:rsid w:val="006D775B"/>
    <w:rsid w:val="006F28D9"/>
    <w:rsid w:val="00704AFA"/>
    <w:rsid w:val="00731F09"/>
    <w:rsid w:val="00753FC3"/>
    <w:rsid w:val="00755072"/>
    <w:rsid w:val="00764B0A"/>
    <w:rsid w:val="0076541E"/>
    <w:rsid w:val="007758E6"/>
    <w:rsid w:val="00785BD3"/>
    <w:rsid w:val="00795AFF"/>
    <w:rsid w:val="007D3AC2"/>
    <w:rsid w:val="007F2B9D"/>
    <w:rsid w:val="00813B53"/>
    <w:rsid w:val="008208AA"/>
    <w:rsid w:val="00834B5A"/>
    <w:rsid w:val="00844D39"/>
    <w:rsid w:val="0084566D"/>
    <w:rsid w:val="008468CB"/>
    <w:rsid w:val="00850A07"/>
    <w:rsid w:val="008606E5"/>
    <w:rsid w:val="00872B27"/>
    <w:rsid w:val="008752B6"/>
    <w:rsid w:val="008B7039"/>
    <w:rsid w:val="008C36F5"/>
    <w:rsid w:val="008E5084"/>
    <w:rsid w:val="00902E37"/>
    <w:rsid w:val="00904987"/>
    <w:rsid w:val="00911C14"/>
    <w:rsid w:val="009562E5"/>
    <w:rsid w:val="00956EEC"/>
    <w:rsid w:val="00964835"/>
    <w:rsid w:val="00970678"/>
    <w:rsid w:val="00986EB0"/>
    <w:rsid w:val="00995C14"/>
    <w:rsid w:val="009A5039"/>
    <w:rsid w:val="009B3320"/>
    <w:rsid w:val="009E02C2"/>
    <w:rsid w:val="009E7A9A"/>
    <w:rsid w:val="009F5CAB"/>
    <w:rsid w:val="00A40571"/>
    <w:rsid w:val="00A608EE"/>
    <w:rsid w:val="00A77887"/>
    <w:rsid w:val="00A81200"/>
    <w:rsid w:val="00A9077D"/>
    <w:rsid w:val="00AA411A"/>
    <w:rsid w:val="00AA4808"/>
    <w:rsid w:val="00AB1E38"/>
    <w:rsid w:val="00AB51A4"/>
    <w:rsid w:val="00AB5EF3"/>
    <w:rsid w:val="00AB662B"/>
    <w:rsid w:val="00AE0D87"/>
    <w:rsid w:val="00B0775B"/>
    <w:rsid w:val="00B2188C"/>
    <w:rsid w:val="00B314F6"/>
    <w:rsid w:val="00B36EAD"/>
    <w:rsid w:val="00B44055"/>
    <w:rsid w:val="00B4619B"/>
    <w:rsid w:val="00B6585C"/>
    <w:rsid w:val="00B80363"/>
    <w:rsid w:val="00B82944"/>
    <w:rsid w:val="00B9158E"/>
    <w:rsid w:val="00B939D7"/>
    <w:rsid w:val="00B95C66"/>
    <w:rsid w:val="00B963FD"/>
    <w:rsid w:val="00BB152E"/>
    <w:rsid w:val="00BB49D2"/>
    <w:rsid w:val="00BC3104"/>
    <w:rsid w:val="00BC581A"/>
    <w:rsid w:val="00BC763E"/>
    <w:rsid w:val="00BD318E"/>
    <w:rsid w:val="00C03233"/>
    <w:rsid w:val="00C06689"/>
    <w:rsid w:val="00C07B97"/>
    <w:rsid w:val="00C12940"/>
    <w:rsid w:val="00C263B9"/>
    <w:rsid w:val="00C334FF"/>
    <w:rsid w:val="00C33B52"/>
    <w:rsid w:val="00C36D08"/>
    <w:rsid w:val="00C43626"/>
    <w:rsid w:val="00C70462"/>
    <w:rsid w:val="00C845F7"/>
    <w:rsid w:val="00CA227A"/>
    <w:rsid w:val="00CA39D2"/>
    <w:rsid w:val="00CB2C86"/>
    <w:rsid w:val="00CB3B5E"/>
    <w:rsid w:val="00CC39C3"/>
    <w:rsid w:val="00CD4E3A"/>
    <w:rsid w:val="00CF38AA"/>
    <w:rsid w:val="00D0508C"/>
    <w:rsid w:val="00D06E71"/>
    <w:rsid w:val="00D07D9E"/>
    <w:rsid w:val="00D07DA0"/>
    <w:rsid w:val="00D10903"/>
    <w:rsid w:val="00D12CC7"/>
    <w:rsid w:val="00D15E09"/>
    <w:rsid w:val="00D26510"/>
    <w:rsid w:val="00D32C8E"/>
    <w:rsid w:val="00D45842"/>
    <w:rsid w:val="00D60ACE"/>
    <w:rsid w:val="00D70ED5"/>
    <w:rsid w:val="00D7125E"/>
    <w:rsid w:val="00D811DA"/>
    <w:rsid w:val="00D95D82"/>
    <w:rsid w:val="00DA263D"/>
    <w:rsid w:val="00DA6CC3"/>
    <w:rsid w:val="00DA7DCD"/>
    <w:rsid w:val="00DB6CB2"/>
    <w:rsid w:val="00DC4F0F"/>
    <w:rsid w:val="00DD2769"/>
    <w:rsid w:val="00E136D1"/>
    <w:rsid w:val="00E378C1"/>
    <w:rsid w:val="00E6356A"/>
    <w:rsid w:val="00E76CBA"/>
    <w:rsid w:val="00E77235"/>
    <w:rsid w:val="00E87B65"/>
    <w:rsid w:val="00E90B2C"/>
    <w:rsid w:val="00EF6B63"/>
    <w:rsid w:val="00F30D41"/>
    <w:rsid w:val="00F53E76"/>
    <w:rsid w:val="00F615A9"/>
    <w:rsid w:val="00F6403F"/>
    <w:rsid w:val="00F7728E"/>
    <w:rsid w:val="00FA5DDB"/>
    <w:rsid w:val="00FB547C"/>
    <w:rsid w:val="00FC6DA9"/>
    <w:rsid w:val="00FD0C8C"/>
    <w:rsid w:val="00FD63FB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E4C62A8"/>
  <w15:docId w15:val="{6361094D-CEC7-45D0-AE57-163F8C96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60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7D9E"/>
    <w:pPr>
      <w:keepNext/>
      <w:keepLines/>
      <w:spacing w:before="480" w:after="0"/>
      <w:outlineLvl w:val="0"/>
    </w:pPr>
    <w:rPr>
      <w:rFonts w:eastAsia="MS Gothic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D9E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2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D07D9E"/>
    <w:rPr>
      <w:rFonts w:eastAsia="MS Gothic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D07D9E"/>
    <w:rPr>
      <w:rFonts w:eastAsia="MS Gothic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106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0106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063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063D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01063D"/>
    <w:pPr>
      <w:suppressAutoHyphens/>
    </w:pPr>
    <w:rPr>
      <w:rFonts w:ascii="Times New Roman" w:eastAsia="Arial Unicode MS" w:hAnsi="Times New Roman" w:cs="Arial Unicode MS"/>
      <w:color w:val="000000"/>
      <w:kern w:val="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20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4A201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A201A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semiHidden/>
    <w:unhideWhenUsed/>
    <w:rsid w:val="004A201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A201A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rsid w:val="00C06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rsid w:val="00C06689"/>
    <w:rPr>
      <w:rFonts w:cs="Times New Roman"/>
      <w:color w:val="0000FF"/>
      <w:u w:val="single"/>
    </w:rPr>
  </w:style>
  <w:style w:type="paragraph" w:customStyle="1" w:styleId="normln1">
    <w:name w:val="normln1"/>
    <w:basedOn w:val="Normln"/>
    <w:uiPriority w:val="99"/>
    <w:rsid w:val="00C06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CB2C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6CB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5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964835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07DA0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BD3"/>
    <w:pPr>
      <w:spacing w:after="200"/>
    </w:pPr>
    <w:rPr>
      <w:rFonts w:ascii="Helvetica Neue" w:eastAsia="Calibri" w:hAnsi="Helvetica Neue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BD3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pocom.cz" TargetMode="External"/><Relationship Id="rId13" Type="http://schemas.openxmlformats.org/officeDocument/2006/relationships/hyperlink" Target="http://www.cpubenchmark.net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c.org/software/dhc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rgystar.gov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peat.ne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cocertified.com/product-finder/" TargetMode="External"/><Relationship Id="rId14" Type="http://schemas.openxmlformats.org/officeDocument/2006/relationships/hyperlink" Target="http://www.cpubenchmark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eber\AppData\Local\Packages\Microsoft.MicrosoftEdge_8wekyb3d8bbwe\TempState\Downloads\hlp_obecny_OU_CZ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FEBED81-9983-4DB2-94D0-1DFB4CE3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hlp_obecny_OU_CZ (1).dot</Template>
  <TotalTime>57</TotalTime>
  <Pages>12</Pages>
  <Words>3097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Sieber Martin, Mgr.</dc:creator>
  <cp:lastModifiedBy>Marcela Larišová</cp:lastModifiedBy>
  <cp:revision>3</cp:revision>
  <cp:lastPrinted>2022-05-05T13:54:00Z</cp:lastPrinted>
  <dcterms:created xsi:type="dcterms:W3CDTF">2022-05-05T13:48:00Z</dcterms:created>
  <dcterms:modified xsi:type="dcterms:W3CDTF">2022-05-05T14:43:00Z</dcterms:modified>
</cp:coreProperties>
</file>