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0FF" w:rsidRPr="00EB3F87" w:rsidRDefault="00EB4D86" w:rsidP="00F57B30">
      <w:pPr>
        <w:pStyle w:val="WW-Zkladntext2"/>
        <w:spacing w:before="240" w:after="240"/>
        <w:outlineLvl w:val="0"/>
        <w:rPr>
          <w:rFonts w:asciiTheme="minorHAnsi" w:hAnsiTheme="minorHAnsi" w:cstheme="minorHAnsi"/>
          <w:sz w:val="40"/>
          <w:szCs w:val="40"/>
        </w:rPr>
      </w:pPr>
      <w:r w:rsidRPr="00EB3F87">
        <w:rPr>
          <w:rFonts w:asciiTheme="minorHAnsi" w:hAnsiTheme="minorHAnsi" w:cstheme="minorHAnsi"/>
          <w:sz w:val="40"/>
          <w:szCs w:val="40"/>
        </w:rPr>
        <w:t>S</w:t>
      </w:r>
      <w:r w:rsidR="00755569" w:rsidRPr="00EB3F87">
        <w:rPr>
          <w:rFonts w:asciiTheme="minorHAnsi" w:hAnsiTheme="minorHAnsi" w:cstheme="minorHAnsi"/>
          <w:sz w:val="40"/>
          <w:szCs w:val="40"/>
        </w:rPr>
        <w:t>mlouva o partnerství</w:t>
      </w:r>
    </w:p>
    <w:p w:rsidR="00634006" w:rsidRPr="00EB3F87" w:rsidRDefault="00634006">
      <w:pPr>
        <w:pStyle w:val="WW-Zkladntext2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:rsidR="00634006" w:rsidRPr="00EB3F87" w:rsidRDefault="00634006">
      <w:pPr>
        <w:pStyle w:val="WW-Zkladntext2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EB3F87">
        <w:rPr>
          <w:rFonts w:asciiTheme="minorHAnsi" w:hAnsiTheme="minorHAnsi" w:cstheme="minorHAnsi"/>
          <w:b w:val="0"/>
          <w:bCs w:val="0"/>
          <w:i/>
          <w:sz w:val="22"/>
          <w:szCs w:val="22"/>
        </w:rPr>
        <w:t>uzavřená podle § 1746 odst. 2 zákona č. 89/2012 Sb., Občanského zákoníku, ve znění pozdějších předpisů (dále jen „Občanský zákoník“) pro soukromoprávní subjekty</w:t>
      </w:r>
    </w:p>
    <w:p w:rsidR="00115811" w:rsidRPr="00EB3F87" w:rsidRDefault="00FF20AC">
      <w:pPr>
        <w:rPr>
          <w:rFonts w:asciiTheme="minorHAnsi" w:hAnsiTheme="minorHAnsi" w:cstheme="minorHAnsi"/>
          <w:sz w:val="22"/>
          <w:szCs w:val="22"/>
        </w:rPr>
      </w:pPr>
    </w:p>
    <w:p w:rsidR="001F572B" w:rsidRPr="00EB3F87" w:rsidRDefault="00B0300F" w:rsidP="001F572B">
      <w:pPr>
        <w:rPr>
          <w:rFonts w:asciiTheme="minorHAnsi" w:hAnsiTheme="minorHAnsi" w:cstheme="minorHAnsi"/>
          <w:b/>
        </w:rPr>
      </w:pPr>
      <w:r w:rsidRPr="00EB3F87">
        <w:rPr>
          <w:rFonts w:asciiTheme="minorHAnsi" w:hAnsiTheme="minorHAnsi" w:cstheme="minorHAnsi"/>
          <w:b/>
        </w:rPr>
        <w:t>AIVOTEC s.r.o.</w:t>
      </w:r>
    </w:p>
    <w:p w:rsidR="001F572B" w:rsidRPr="00EB3F87" w:rsidRDefault="00755569" w:rsidP="001F572B">
      <w:pPr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Sídlo/místo podnikání:</w:t>
      </w:r>
      <w:r w:rsidR="00B0300F" w:rsidRPr="00EB3F87">
        <w:rPr>
          <w:rFonts w:asciiTheme="minorHAnsi" w:hAnsiTheme="minorHAnsi" w:cstheme="minorHAnsi"/>
          <w:sz w:val="22"/>
          <w:szCs w:val="22"/>
        </w:rPr>
        <w:t xml:space="preserve"> Na Sádkách 2798, Kroměříž, PSČ 767 01</w:t>
      </w:r>
    </w:p>
    <w:p w:rsidR="001F572B" w:rsidRPr="00EB3F87" w:rsidRDefault="00755569" w:rsidP="001F572B">
      <w:pPr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 xml:space="preserve">Zastoupená </w:t>
      </w:r>
      <w:r w:rsidR="00B0300F" w:rsidRPr="00EB3F87">
        <w:rPr>
          <w:rFonts w:asciiTheme="minorHAnsi" w:hAnsiTheme="minorHAnsi" w:cstheme="minorHAnsi"/>
          <w:sz w:val="22"/>
          <w:szCs w:val="22"/>
        </w:rPr>
        <w:t>jednatelem panem Tomášem Káňou</w:t>
      </w:r>
    </w:p>
    <w:p w:rsidR="00387DD3" w:rsidRPr="00EB3F87" w:rsidRDefault="00755569" w:rsidP="001F572B">
      <w:pPr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 xml:space="preserve">zapsaná u </w:t>
      </w:r>
      <w:r w:rsidR="00B0300F" w:rsidRPr="00EB3F87">
        <w:rPr>
          <w:rFonts w:asciiTheme="minorHAnsi" w:hAnsiTheme="minorHAnsi" w:cstheme="minorHAnsi"/>
          <w:sz w:val="22"/>
          <w:szCs w:val="22"/>
        </w:rPr>
        <w:t>Krajského</w:t>
      </w:r>
      <w:r w:rsidRPr="00EB3F87">
        <w:rPr>
          <w:rFonts w:asciiTheme="minorHAnsi" w:hAnsiTheme="minorHAnsi" w:cstheme="minorHAnsi"/>
          <w:sz w:val="22"/>
          <w:szCs w:val="22"/>
        </w:rPr>
        <w:t xml:space="preserve"> soudu v</w:t>
      </w:r>
      <w:r w:rsidR="00B0300F" w:rsidRPr="00EB3F87">
        <w:rPr>
          <w:rFonts w:asciiTheme="minorHAnsi" w:hAnsiTheme="minorHAnsi" w:cstheme="minorHAnsi"/>
          <w:sz w:val="22"/>
          <w:szCs w:val="22"/>
        </w:rPr>
        <w:t> Brně,</w:t>
      </w:r>
      <w:r w:rsidRPr="00EB3F87">
        <w:rPr>
          <w:rFonts w:asciiTheme="minorHAnsi" w:hAnsiTheme="minorHAnsi" w:cstheme="minorHAnsi"/>
          <w:sz w:val="22"/>
          <w:szCs w:val="22"/>
        </w:rPr>
        <w:t xml:space="preserve"> oddíl </w:t>
      </w:r>
      <w:r w:rsidR="00B0300F" w:rsidRPr="00EB3F87">
        <w:rPr>
          <w:rFonts w:asciiTheme="minorHAnsi" w:hAnsiTheme="minorHAnsi" w:cstheme="minorHAnsi"/>
          <w:sz w:val="22"/>
          <w:szCs w:val="22"/>
        </w:rPr>
        <w:t>C</w:t>
      </w:r>
      <w:r w:rsidRPr="00EB3F87">
        <w:rPr>
          <w:rFonts w:asciiTheme="minorHAnsi" w:hAnsiTheme="minorHAnsi" w:cstheme="minorHAnsi"/>
          <w:sz w:val="22"/>
          <w:szCs w:val="22"/>
        </w:rPr>
        <w:t xml:space="preserve">, vložka </w:t>
      </w:r>
      <w:r w:rsidR="00B0300F" w:rsidRPr="00EB3F87">
        <w:rPr>
          <w:rFonts w:asciiTheme="minorHAnsi" w:hAnsiTheme="minorHAnsi" w:cstheme="minorHAnsi"/>
          <w:sz w:val="22"/>
          <w:szCs w:val="22"/>
        </w:rPr>
        <w:t>82482</w:t>
      </w:r>
    </w:p>
    <w:p w:rsidR="001F572B" w:rsidRPr="00EB3F87" w:rsidRDefault="00755569" w:rsidP="001F572B">
      <w:pPr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IČ:</w:t>
      </w:r>
      <w:r w:rsidR="00B0300F" w:rsidRPr="00EB3F87">
        <w:rPr>
          <w:rFonts w:asciiTheme="minorHAnsi" w:hAnsiTheme="minorHAnsi" w:cstheme="minorHAnsi"/>
          <w:sz w:val="22"/>
          <w:szCs w:val="22"/>
        </w:rPr>
        <w:t xml:space="preserve"> 24172138</w:t>
      </w:r>
    </w:p>
    <w:p w:rsidR="001F572B" w:rsidRPr="00EB3F87" w:rsidRDefault="00755569" w:rsidP="001F572B">
      <w:pPr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(dále jen „Příjemce”)</w:t>
      </w:r>
      <w:bookmarkStart w:id="0" w:name="_GoBack"/>
      <w:bookmarkEnd w:id="0"/>
    </w:p>
    <w:p w:rsidR="001F572B" w:rsidRPr="00EB3F87" w:rsidRDefault="00755569" w:rsidP="001F572B">
      <w:pPr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a</w:t>
      </w:r>
    </w:p>
    <w:p w:rsidR="001F572B" w:rsidRPr="00EB3F87" w:rsidRDefault="00FF20AC" w:rsidP="001F572B">
      <w:pPr>
        <w:rPr>
          <w:rFonts w:asciiTheme="minorHAnsi" w:hAnsiTheme="minorHAnsi" w:cstheme="minorHAnsi"/>
          <w:sz w:val="22"/>
          <w:szCs w:val="22"/>
        </w:rPr>
      </w:pPr>
    </w:p>
    <w:p w:rsidR="00B0300F" w:rsidRPr="00EB3F87" w:rsidRDefault="00B0300F" w:rsidP="00B0300F">
      <w:pPr>
        <w:rPr>
          <w:rFonts w:asciiTheme="minorHAnsi" w:hAnsiTheme="minorHAnsi" w:cstheme="minorHAnsi"/>
          <w:b/>
        </w:rPr>
      </w:pPr>
      <w:r w:rsidRPr="00EB3F87">
        <w:rPr>
          <w:rFonts w:asciiTheme="minorHAnsi" w:hAnsiTheme="minorHAnsi" w:cstheme="minorHAnsi"/>
          <w:b/>
          <w:color w:val="212121"/>
          <w:shd w:val="clear" w:color="auto" w:fill="FFFFFF"/>
        </w:rPr>
        <w:t>Univerzita Jana Evangelisty Purkyně v Ústí nad Labem</w:t>
      </w:r>
    </w:p>
    <w:p w:rsidR="001F572B" w:rsidRPr="00EB3F87" w:rsidRDefault="00755569" w:rsidP="001F572B">
      <w:pPr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Sídlo/</w:t>
      </w:r>
      <w:r w:rsidR="00B0300F" w:rsidRPr="00EB3F87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Pasteurova 3544/1, 400 96 Ústí nad Labem</w:t>
      </w:r>
    </w:p>
    <w:p w:rsidR="001F572B" w:rsidRPr="00EB3F87" w:rsidRDefault="00755569" w:rsidP="001F572B">
      <w:pPr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 xml:space="preserve">Zastoupená: </w:t>
      </w:r>
      <w:r w:rsidR="00C500A4" w:rsidRPr="00EB3F87">
        <w:rPr>
          <w:rFonts w:asciiTheme="minorHAnsi" w:hAnsiTheme="minorHAnsi" w:cstheme="minorHAnsi"/>
          <w:sz w:val="22"/>
          <w:szCs w:val="22"/>
        </w:rPr>
        <w:t>doc. RNDR. Martinem Balej</w:t>
      </w:r>
      <w:r w:rsidR="00EB3F87">
        <w:rPr>
          <w:rFonts w:asciiTheme="minorHAnsi" w:hAnsiTheme="minorHAnsi" w:cstheme="minorHAnsi"/>
          <w:sz w:val="22"/>
          <w:szCs w:val="22"/>
        </w:rPr>
        <w:t>e</w:t>
      </w:r>
      <w:r w:rsidR="00C500A4" w:rsidRPr="00EB3F87">
        <w:rPr>
          <w:rFonts w:asciiTheme="minorHAnsi" w:hAnsiTheme="minorHAnsi" w:cstheme="minorHAnsi"/>
          <w:sz w:val="22"/>
          <w:szCs w:val="22"/>
        </w:rPr>
        <w:t>m Ph.D. - rektorem</w:t>
      </w:r>
    </w:p>
    <w:p w:rsidR="001F572B" w:rsidRPr="00EB3F87" w:rsidRDefault="00755569" w:rsidP="001F572B">
      <w:pPr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 xml:space="preserve">IČ: </w:t>
      </w:r>
      <w:r w:rsidR="00B0300F" w:rsidRPr="00EB3F87">
        <w:rPr>
          <w:rFonts w:asciiTheme="minorHAnsi" w:hAnsiTheme="minorHAnsi" w:cstheme="minorHAnsi"/>
          <w:sz w:val="22"/>
          <w:szCs w:val="22"/>
        </w:rPr>
        <w:t>44555601</w:t>
      </w:r>
    </w:p>
    <w:p w:rsidR="00387DD3" w:rsidRPr="00EB3F87" w:rsidRDefault="00755569" w:rsidP="003F2234">
      <w:pPr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C500A4" w:rsidRPr="00EB3F87">
        <w:rPr>
          <w:rFonts w:asciiTheme="minorHAnsi" w:hAnsiTheme="minorHAnsi" w:cstheme="minorHAnsi"/>
          <w:sz w:val="22"/>
          <w:szCs w:val="22"/>
        </w:rPr>
        <w:t>ČSOB</w:t>
      </w:r>
      <w:r w:rsidR="00057719" w:rsidRPr="00EB3F87">
        <w:rPr>
          <w:rFonts w:asciiTheme="minorHAnsi" w:hAnsiTheme="minorHAnsi" w:cstheme="minorHAnsi"/>
          <w:sz w:val="22"/>
          <w:szCs w:val="22"/>
        </w:rPr>
        <w:t xml:space="preserve"> a.s. </w:t>
      </w:r>
      <w:r w:rsidR="00C500A4" w:rsidRPr="00EB3F87">
        <w:rPr>
          <w:rFonts w:asciiTheme="minorHAnsi" w:hAnsiTheme="minorHAnsi" w:cstheme="minorHAnsi"/>
          <w:b/>
          <w:bCs/>
          <w:sz w:val="22"/>
          <w:szCs w:val="22"/>
        </w:rPr>
        <w:t>260112295/0300</w:t>
      </w:r>
    </w:p>
    <w:p w:rsidR="001F572B" w:rsidRPr="00EB3F87" w:rsidRDefault="00755569" w:rsidP="001F572B">
      <w:pPr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(dále jen „Partner”)</w:t>
      </w:r>
    </w:p>
    <w:p w:rsidR="00115811" w:rsidRPr="00EB3F87" w:rsidRDefault="00FF20AC">
      <w:pPr>
        <w:rPr>
          <w:rFonts w:asciiTheme="minorHAnsi" w:hAnsiTheme="minorHAnsi" w:cstheme="minorHAnsi"/>
          <w:sz w:val="22"/>
          <w:szCs w:val="22"/>
        </w:rPr>
      </w:pPr>
    </w:p>
    <w:p w:rsidR="00B23F12" w:rsidRPr="00EB3F87" w:rsidRDefault="00755569" w:rsidP="003F2234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B3F87">
        <w:rPr>
          <w:rFonts w:asciiTheme="minorHAnsi" w:hAnsiTheme="minorHAnsi" w:cstheme="minorHAnsi"/>
          <w:i/>
          <w:iCs/>
          <w:sz w:val="22"/>
          <w:szCs w:val="22"/>
        </w:rPr>
        <w:t>(Příjemce a Partner společně dále též jen jako „Smluvní strany“ a jednotlivě jako „Smluvní strana“)</w:t>
      </w:r>
    </w:p>
    <w:p w:rsidR="00B23F12" w:rsidRPr="00EB3F87" w:rsidRDefault="00FF20AC">
      <w:pPr>
        <w:rPr>
          <w:rFonts w:asciiTheme="minorHAnsi" w:hAnsiTheme="minorHAnsi" w:cstheme="minorHAnsi"/>
          <w:i/>
          <w:iCs/>
          <w:sz w:val="22"/>
          <w:szCs w:val="22"/>
        </w:rPr>
      </w:pPr>
    </w:p>
    <w:p w:rsidR="00297D69" w:rsidRPr="00EB3F87" w:rsidRDefault="00755569" w:rsidP="00821FF4">
      <w:pPr>
        <w:pStyle w:val="Zkladntext"/>
        <w:tabs>
          <w:tab w:val="clear" w:pos="720"/>
        </w:tabs>
        <w:spacing w:after="240"/>
        <w:rPr>
          <w:rFonts w:asciiTheme="minorHAnsi" w:hAnsiTheme="minorHAnsi" w:cstheme="minorHAnsi"/>
          <w:lang w:val="cs-CZ"/>
        </w:rPr>
      </w:pPr>
      <w:r w:rsidRPr="00EB3F87">
        <w:rPr>
          <w:rFonts w:asciiTheme="minorHAnsi" w:hAnsiTheme="minorHAnsi" w:cstheme="minorHAnsi"/>
          <w:lang w:val="cs-CZ"/>
        </w:rPr>
        <w:t>uzavřeli níže uvedeného dne, měsíce a roku tuto smlouvu o partnerství (dále jen „Smlouva“):</w:t>
      </w:r>
    </w:p>
    <w:p w:rsidR="00297D69" w:rsidRPr="005A2C26" w:rsidRDefault="00755569" w:rsidP="00CA5D2A">
      <w:pPr>
        <w:keepNext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A2C26">
        <w:rPr>
          <w:rFonts w:asciiTheme="minorHAnsi" w:hAnsiTheme="minorHAnsi" w:cstheme="minorHAnsi"/>
          <w:b/>
          <w:sz w:val="22"/>
          <w:szCs w:val="22"/>
          <w:u w:val="single"/>
        </w:rPr>
        <w:t>Článek 1 - Předmět a účel Smlouvy</w:t>
      </w:r>
    </w:p>
    <w:p w:rsidR="00E5730F" w:rsidRPr="00EB3F87" w:rsidRDefault="00755569" w:rsidP="00E5730F">
      <w:pPr>
        <w:pStyle w:val="Zkladntext"/>
        <w:keepNext/>
        <w:numPr>
          <w:ilvl w:val="0"/>
          <w:numId w:val="2"/>
        </w:numPr>
        <w:tabs>
          <w:tab w:val="clear" w:pos="720"/>
        </w:tabs>
        <w:spacing w:after="240"/>
        <w:rPr>
          <w:rFonts w:asciiTheme="minorHAnsi" w:hAnsiTheme="minorHAnsi" w:cstheme="minorHAnsi"/>
          <w:lang w:val="cs-CZ"/>
        </w:rPr>
      </w:pPr>
      <w:r w:rsidRPr="00EB3F87">
        <w:rPr>
          <w:rFonts w:asciiTheme="minorHAnsi" w:hAnsiTheme="minorHAnsi" w:cstheme="minorHAnsi"/>
          <w:lang w:val="cs-CZ"/>
        </w:rPr>
        <w:t>Předmětem této Smlouvy je úprava postavení Příjemce a jeho Partnera, jejich úlohy a odpovědnosti, jakož i úprava jejich vzájemných práv a povinností při naplňování účelu této Smlouvy</w:t>
      </w:r>
      <w:r w:rsidR="00B0300F" w:rsidRPr="00EB3F87">
        <w:rPr>
          <w:rFonts w:asciiTheme="minorHAnsi" w:hAnsiTheme="minorHAnsi" w:cstheme="minorHAnsi"/>
          <w:lang w:val="cs-CZ"/>
        </w:rPr>
        <w:t>.</w:t>
      </w:r>
    </w:p>
    <w:p w:rsidR="00F60088" w:rsidRPr="00EB3F87" w:rsidRDefault="00755569" w:rsidP="00E5730F">
      <w:pPr>
        <w:pStyle w:val="Zkladntext"/>
        <w:numPr>
          <w:ilvl w:val="0"/>
          <w:numId w:val="2"/>
        </w:numPr>
        <w:tabs>
          <w:tab w:val="clear" w:pos="720"/>
        </w:tabs>
        <w:spacing w:after="240"/>
        <w:rPr>
          <w:rFonts w:asciiTheme="minorHAnsi" w:hAnsiTheme="minorHAnsi" w:cstheme="minorHAnsi"/>
          <w:lang w:val="cs-CZ"/>
        </w:rPr>
      </w:pPr>
      <w:r w:rsidRPr="00EB3F87">
        <w:rPr>
          <w:rFonts w:asciiTheme="minorHAnsi" w:hAnsiTheme="minorHAnsi" w:cstheme="minorHAnsi"/>
          <w:lang w:val="cs-CZ"/>
        </w:rPr>
        <w:t>Účelem této Smlouvy je zajištění realizace projektu „</w:t>
      </w:r>
      <w:proofErr w:type="spellStart"/>
      <w:r w:rsidR="00784B5C" w:rsidRPr="00EB3F87">
        <w:rPr>
          <w:rFonts w:asciiTheme="minorHAnsi" w:hAnsiTheme="minorHAnsi" w:cstheme="minorHAnsi"/>
          <w:lang w:val="cs-CZ"/>
        </w:rPr>
        <w:t>CarbonCLEAN</w:t>
      </w:r>
      <w:proofErr w:type="spellEnd"/>
      <w:r w:rsidR="00784B5C" w:rsidRPr="00EB3F87">
        <w:rPr>
          <w:rFonts w:asciiTheme="minorHAnsi" w:hAnsiTheme="minorHAnsi" w:cstheme="minorHAnsi"/>
          <w:lang w:val="cs-CZ"/>
        </w:rPr>
        <w:t xml:space="preserve"> Projekt demonstračního poloprovozního odstraňování farmak z odpadních vod</w:t>
      </w:r>
      <w:r w:rsidRPr="00EB3F87">
        <w:rPr>
          <w:rFonts w:asciiTheme="minorHAnsi" w:hAnsiTheme="minorHAnsi" w:cstheme="minorHAnsi"/>
          <w:lang w:val="cs-CZ"/>
        </w:rPr>
        <w:t xml:space="preserve">“ v rámci programu </w:t>
      </w:r>
      <w:r w:rsidR="00784B5C" w:rsidRPr="00EB3F87">
        <w:rPr>
          <w:rFonts w:asciiTheme="minorHAnsi" w:hAnsiTheme="minorHAnsi" w:cstheme="minorHAnsi"/>
          <w:lang w:val="cs-CZ"/>
        </w:rPr>
        <w:t>Životní prostředí a změny klimatu,</w:t>
      </w:r>
      <w:r w:rsidRPr="00EB3F87">
        <w:rPr>
          <w:rFonts w:asciiTheme="minorHAnsi" w:hAnsiTheme="minorHAnsi" w:cstheme="minorHAnsi"/>
          <w:lang w:val="cs-CZ"/>
        </w:rPr>
        <w:t xml:space="preserve"> spolufinancovaného z Finančních mechanismů EHP/Norska 2014-2021 (dále jen „Projekt“). Poskytovatelem finančních prostředků na realizaci Projektu je Ministerstvo financí ČR (dále jen „Poskytovatel“).</w:t>
      </w:r>
    </w:p>
    <w:p w:rsidR="002105AC" w:rsidRPr="00EB3F87" w:rsidRDefault="00755569" w:rsidP="0068554C">
      <w:pPr>
        <w:pStyle w:val="Zkladntext"/>
        <w:numPr>
          <w:ilvl w:val="0"/>
          <w:numId w:val="2"/>
        </w:numPr>
        <w:tabs>
          <w:tab w:val="clear" w:pos="720"/>
        </w:tabs>
        <w:spacing w:after="240"/>
        <w:rPr>
          <w:rFonts w:asciiTheme="minorHAnsi" w:hAnsiTheme="minorHAnsi" w:cstheme="minorHAnsi"/>
          <w:lang w:val="cs-CZ"/>
        </w:rPr>
      </w:pPr>
      <w:r w:rsidRPr="00EB3F87">
        <w:rPr>
          <w:rFonts w:asciiTheme="minorHAnsi" w:hAnsiTheme="minorHAnsi" w:cstheme="minorHAnsi"/>
          <w:lang w:val="cs-CZ"/>
        </w:rPr>
        <w:t xml:space="preserve">Smluvní strany jsou povinny při realizaci Projektu postupovat v souladu s touto Smlouvou a právními předpisy ČR.    </w:t>
      </w:r>
    </w:p>
    <w:p w:rsidR="00C24E57" w:rsidRPr="005A2C26" w:rsidRDefault="00755569" w:rsidP="005A2C26">
      <w:pPr>
        <w:spacing w:after="240"/>
        <w:contextualSpacing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A2C26">
        <w:rPr>
          <w:rFonts w:asciiTheme="minorHAnsi" w:hAnsiTheme="minorHAnsi" w:cstheme="minorHAnsi"/>
          <w:b/>
          <w:sz w:val="22"/>
          <w:szCs w:val="22"/>
          <w:u w:val="single"/>
        </w:rPr>
        <w:t>Článek 2 – Práva a povinnosti Smluvních stran</w:t>
      </w:r>
    </w:p>
    <w:p w:rsidR="009D457D" w:rsidRPr="00EB3F87" w:rsidRDefault="00755569" w:rsidP="00484478">
      <w:pPr>
        <w:numPr>
          <w:ilvl w:val="0"/>
          <w:numId w:val="1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Smluvní strany jsou povinny zdržet se jakékoliv činnosti, jež by mohla znemožnit nebo ztížit dosažení účelu této Smlouvy.</w:t>
      </w:r>
    </w:p>
    <w:p w:rsidR="009D457D" w:rsidRPr="00EB3F87" w:rsidRDefault="00755569" w:rsidP="009D457D">
      <w:pPr>
        <w:numPr>
          <w:ilvl w:val="0"/>
          <w:numId w:val="1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Smluvní strany jsou povinny vzájemně se informovat o skutečnostech rozhodných pro plnění této Smlouvy, zejména o okolnostech, které mají nebo mohou mít negativní vliv na řádnou a včasnou realizaci aktivit Projektu nebo které mohou způsobit dočasné přerušení realizace Projektu.</w:t>
      </w:r>
    </w:p>
    <w:p w:rsidR="009D457D" w:rsidRPr="00EB3F87" w:rsidRDefault="00755569" w:rsidP="009D457D">
      <w:pPr>
        <w:numPr>
          <w:ilvl w:val="0"/>
          <w:numId w:val="1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Smluvní strany jsou povinny jednat při realizaci Projektu eticky, korektně, transparentně a v souladu s dobrými mravy.</w:t>
      </w:r>
    </w:p>
    <w:p w:rsidR="00060773" w:rsidRPr="00EB3F87" w:rsidRDefault="00755569" w:rsidP="00060773">
      <w:pPr>
        <w:numPr>
          <w:ilvl w:val="0"/>
          <w:numId w:val="1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lastRenderedPageBreak/>
        <w:t xml:space="preserve">Smluvní strany se zavazují nést plnou odpovědnost za realizaci činností, které mají vykonávat dle této Smlouvy tak, aby byl splněn účel smlouvy nejpozději do data ukončení realizace Projektu.  </w:t>
      </w:r>
    </w:p>
    <w:p w:rsidR="00060773" w:rsidRPr="00EB3F87" w:rsidRDefault="00755569" w:rsidP="00060773">
      <w:pPr>
        <w:numPr>
          <w:ilvl w:val="0"/>
          <w:numId w:val="1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Smluvní strany jsou povinny jednat způsobem, který neohrožuje realizaci Projektu a zájmy druhé Smluvní strany.</w:t>
      </w:r>
    </w:p>
    <w:p w:rsidR="00060773" w:rsidRPr="00EB3F87" w:rsidRDefault="00755569" w:rsidP="00060773">
      <w:pPr>
        <w:numPr>
          <w:ilvl w:val="0"/>
          <w:numId w:val="11"/>
        </w:numPr>
        <w:spacing w:after="2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B3F87">
        <w:rPr>
          <w:rFonts w:asciiTheme="minorHAnsi" w:hAnsiTheme="minorHAnsi" w:cstheme="minorHAnsi"/>
          <w:bCs/>
          <w:iCs/>
          <w:noProof/>
          <w:sz w:val="22"/>
          <w:szCs w:val="22"/>
        </w:rPr>
        <w:t xml:space="preserve">Příjemce se zavazuje pravidelně v průběhu realizace komunikovat s Partnerem a informovat ho o postupu projektu. Za tímto účelem se ustavuje projektový tým složený z jednoho zástupce za každou Smluvní stranu: </w:t>
      </w:r>
    </w:p>
    <w:p w:rsidR="00060773" w:rsidRPr="00EB3F87" w:rsidRDefault="00C41169" w:rsidP="00FB72A0">
      <w:pPr>
        <w:spacing w:after="240"/>
        <w:ind w:left="357"/>
        <w:contextualSpacing/>
        <w:jc w:val="both"/>
        <w:rPr>
          <w:rFonts w:asciiTheme="minorHAnsi" w:hAnsiTheme="minorHAnsi" w:cstheme="minorHAnsi"/>
          <w:bCs/>
          <w:i/>
          <w:iCs/>
          <w:noProof/>
          <w:sz w:val="22"/>
          <w:szCs w:val="22"/>
        </w:rPr>
      </w:pPr>
      <w:r w:rsidRPr="00EB3F87">
        <w:rPr>
          <w:rFonts w:asciiTheme="minorHAnsi" w:hAnsiTheme="minorHAnsi" w:cstheme="minorHAnsi"/>
          <w:bCs/>
          <w:i/>
          <w:iCs/>
          <w:noProof/>
          <w:sz w:val="22"/>
          <w:szCs w:val="22"/>
        </w:rPr>
        <w:t xml:space="preserve">Za příjemce </w:t>
      </w:r>
      <w:r w:rsidRPr="00EB3F87">
        <w:rPr>
          <w:rFonts w:asciiTheme="minorHAnsi" w:hAnsiTheme="minorHAnsi" w:cstheme="minorHAnsi"/>
          <w:bCs/>
          <w:i/>
          <w:iCs/>
          <w:noProof/>
          <w:sz w:val="22"/>
          <w:szCs w:val="22"/>
        </w:rPr>
        <w:tab/>
      </w:r>
      <w:r w:rsidRPr="00EB3F87">
        <w:rPr>
          <w:rFonts w:asciiTheme="minorHAnsi" w:hAnsiTheme="minorHAnsi" w:cstheme="minorHAnsi"/>
          <w:bCs/>
          <w:i/>
          <w:iCs/>
          <w:noProof/>
          <w:sz w:val="22"/>
          <w:szCs w:val="22"/>
        </w:rPr>
        <w:tab/>
        <w:t xml:space="preserve">Jan Káňa, </w:t>
      </w:r>
      <w:proofErr w:type="spellStart"/>
      <w:r w:rsidR="008B4C6B">
        <w:t>xxxxxxxxxxxxxxxxxxxxxxxx</w:t>
      </w:r>
      <w:proofErr w:type="spellEnd"/>
    </w:p>
    <w:p w:rsidR="00C41169" w:rsidRPr="00EB3F87" w:rsidRDefault="00C41169" w:rsidP="005A2C26">
      <w:pPr>
        <w:spacing w:after="240"/>
        <w:ind w:left="357"/>
        <w:jc w:val="both"/>
        <w:rPr>
          <w:rFonts w:asciiTheme="minorHAnsi" w:hAnsiTheme="minorHAnsi" w:cstheme="minorHAnsi"/>
          <w:i/>
          <w:noProof/>
          <w:sz w:val="22"/>
          <w:szCs w:val="22"/>
        </w:rPr>
      </w:pPr>
      <w:r w:rsidRPr="00EB3F87">
        <w:rPr>
          <w:rFonts w:asciiTheme="minorHAnsi" w:hAnsiTheme="minorHAnsi" w:cstheme="minorHAnsi"/>
          <w:bCs/>
          <w:i/>
          <w:iCs/>
          <w:noProof/>
          <w:sz w:val="22"/>
          <w:szCs w:val="22"/>
        </w:rPr>
        <w:t>Za partnera</w:t>
      </w:r>
      <w:r w:rsidR="00C500A4" w:rsidRPr="00EB3F87">
        <w:rPr>
          <w:rFonts w:asciiTheme="minorHAnsi" w:hAnsiTheme="minorHAnsi" w:cstheme="minorHAnsi"/>
          <w:bCs/>
          <w:i/>
          <w:iCs/>
          <w:noProof/>
          <w:sz w:val="22"/>
          <w:szCs w:val="22"/>
        </w:rPr>
        <w:tab/>
      </w:r>
      <w:r w:rsidR="00C500A4" w:rsidRPr="00EB3F87">
        <w:rPr>
          <w:rFonts w:asciiTheme="minorHAnsi" w:hAnsiTheme="minorHAnsi" w:cstheme="minorHAnsi"/>
          <w:bCs/>
          <w:i/>
          <w:iCs/>
          <w:noProof/>
          <w:sz w:val="22"/>
          <w:szCs w:val="22"/>
        </w:rPr>
        <w:tab/>
      </w:r>
      <w:r w:rsidR="00C74256">
        <w:rPr>
          <w:rFonts w:asciiTheme="minorHAnsi" w:hAnsiTheme="minorHAnsi" w:cstheme="minorHAnsi"/>
          <w:bCs/>
          <w:i/>
          <w:iCs/>
          <w:noProof/>
          <w:sz w:val="22"/>
          <w:szCs w:val="22"/>
        </w:rPr>
        <w:tab/>
      </w:r>
      <w:r w:rsidR="00C500A4" w:rsidRPr="00EB3F87">
        <w:rPr>
          <w:rFonts w:asciiTheme="minorHAnsi" w:hAnsiTheme="minorHAnsi" w:cstheme="minorHAnsi"/>
          <w:bCs/>
          <w:i/>
          <w:iCs/>
          <w:noProof/>
          <w:sz w:val="22"/>
          <w:szCs w:val="22"/>
        </w:rPr>
        <w:t xml:space="preserve">Ing. Sylvie Kříženecká Ph.D., </w:t>
      </w:r>
      <w:hyperlink r:id="rId8" w:history="1">
        <w:r w:rsidR="008B4C6B">
          <w:rPr>
            <w:rStyle w:val="Hypertextovodkaz"/>
            <w:rFonts w:asciiTheme="minorHAnsi" w:hAnsiTheme="minorHAnsi" w:cstheme="minorHAnsi"/>
            <w:bCs/>
            <w:i/>
            <w:iCs/>
            <w:noProof/>
            <w:sz w:val="22"/>
            <w:szCs w:val="22"/>
          </w:rPr>
          <w:t>xxxxxxxxxx</w:t>
        </w:r>
      </w:hyperlink>
    </w:p>
    <w:p w:rsidR="005C3CEA" w:rsidRPr="00EB3F87" w:rsidRDefault="00755569" w:rsidP="005C3CEA">
      <w:pPr>
        <w:spacing w:after="220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 xml:space="preserve">7. Příjemce bude provádět tyto činnosti: </w:t>
      </w:r>
    </w:p>
    <w:p w:rsidR="003A422E" w:rsidRPr="00EB3F87" w:rsidRDefault="00755569" w:rsidP="003A422E">
      <w:pPr>
        <w:autoSpaceDN w:val="0"/>
        <w:adjustRightInd w:val="0"/>
        <w:spacing w:after="60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a) zajištění řádné a včasné realizace Projektu;</w:t>
      </w:r>
    </w:p>
    <w:p w:rsidR="003A422E" w:rsidRPr="00EB3F87" w:rsidRDefault="00755569" w:rsidP="003A422E">
      <w:pPr>
        <w:autoSpaceDN w:val="0"/>
        <w:adjustRightInd w:val="0"/>
        <w:spacing w:after="60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b) řízení projektu;</w:t>
      </w:r>
    </w:p>
    <w:p w:rsidR="003A422E" w:rsidRPr="00EB3F87" w:rsidRDefault="00755569" w:rsidP="003A422E">
      <w:pPr>
        <w:autoSpaceDN w:val="0"/>
        <w:adjustRightInd w:val="0"/>
        <w:spacing w:after="6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c) poskytovat Partnerovi všechny dokumenty, údaje a informace, které mohou být nezbytné pro plnění Partnerových povinností;</w:t>
      </w:r>
    </w:p>
    <w:p w:rsidR="003A422E" w:rsidRPr="00EB3F87" w:rsidRDefault="00755569" w:rsidP="003A422E">
      <w:pPr>
        <w:autoSpaceDN w:val="0"/>
        <w:adjustRightInd w:val="0"/>
        <w:spacing w:after="6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d) poskytnout Partnerovi kopii právního aktu o přidělení finančních prostředků včetně změnových právních aktů;</w:t>
      </w:r>
    </w:p>
    <w:p w:rsidR="003A422E" w:rsidRPr="00EB3F87" w:rsidRDefault="00755569" w:rsidP="003A422E">
      <w:pPr>
        <w:autoSpaceDN w:val="0"/>
        <w:adjustRightInd w:val="0"/>
        <w:spacing w:after="6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e) zpracování a předkládání zpráv o realizaci Projektu a žádostí o platby;</w:t>
      </w:r>
    </w:p>
    <w:p w:rsidR="005C3CEA" w:rsidRPr="00EB3F87" w:rsidRDefault="00755569" w:rsidP="003A422E">
      <w:pPr>
        <w:autoSpaceDN w:val="0"/>
        <w:adjustRightInd w:val="0"/>
        <w:spacing w:after="6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f) včasné proplácení způsobilých výdajů Partnera na bankovní účet uvedený v záhlaví této Smlouvy.</w:t>
      </w:r>
    </w:p>
    <w:p w:rsidR="003A422E" w:rsidRPr="00EB3F87" w:rsidRDefault="00FF20AC" w:rsidP="003A422E">
      <w:pPr>
        <w:autoSpaceDN w:val="0"/>
        <w:adjustRightInd w:val="0"/>
        <w:spacing w:after="6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</w:p>
    <w:p w:rsidR="006274DE" w:rsidRPr="00EB3F87" w:rsidRDefault="00755569" w:rsidP="003A422E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8. Při plnění předmětu Smlouvy se Partner zavazuje:</w:t>
      </w:r>
    </w:p>
    <w:p w:rsidR="001A3B57" w:rsidRPr="00EB3F87" w:rsidRDefault="00755569" w:rsidP="001A3B57">
      <w:pPr>
        <w:pStyle w:val="slovanseznam"/>
        <w:numPr>
          <w:ilvl w:val="0"/>
          <w:numId w:val="30"/>
        </w:numPr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dodržovat podmínky stanovené právními předpisy ČR, touto Smlouvou, Nařízením o implementaci Finančních mechanismů EHP/Norska 2014-2021 a následujícími dokumenty:</w:t>
      </w:r>
    </w:p>
    <w:p w:rsidR="001A3B57" w:rsidRPr="00EB3F87" w:rsidRDefault="00755569" w:rsidP="001A3B57">
      <w:pPr>
        <w:numPr>
          <w:ilvl w:val="1"/>
          <w:numId w:val="30"/>
        </w:numPr>
        <w:spacing w:before="120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Pokyn Národního kontaktního místa pro způsobilé výdaje v rámci FM EHP/Norska 2014-2021,</w:t>
      </w:r>
    </w:p>
    <w:p w:rsidR="001A3B57" w:rsidRPr="00EB3F87" w:rsidRDefault="00755569" w:rsidP="001A3B57">
      <w:pPr>
        <w:numPr>
          <w:ilvl w:val="1"/>
          <w:numId w:val="30"/>
        </w:numPr>
        <w:spacing w:before="120"/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Pokyn Zprostředkovatele pro zadávání veřejných zakázek malého rozsahu v rámci FM EHP/Norska 2014-2021 (dále jen „Pokyn VZMR“).</w:t>
      </w:r>
    </w:p>
    <w:p w:rsidR="001A3B57" w:rsidRPr="00EB3F87" w:rsidRDefault="00FF20AC" w:rsidP="001A3B57">
      <w:pPr>
        <w:pStyle w:val="slovanseznam"/>
        <w:tabs>
          <w:tab w:val="clear" w:pos="720"/>
        </w:tabs>
        <w:ind w:left="709" w:firstLine="0"/>
        <w:rPr>
          <w:rFonts w:asciiTheme="minorHAnsi" w:hAnsiTheme="minorHAnsi" w:cstheme="minorHAnsi"/>
          <w:sz w:val="22"/>
          <w:szCs w:val="22"/>
        </w:rPr>
      </w:pPr>
    </w:p>
    <w:p w:rsidR="00833AC2" w:rsidRPr="00EB3F87" w:rsidRDefault="00755569" w:rsidP="001A3B57">
      <w:pPr>
        <w:pStyle w:val="slovanseznam"/>
        <w:numPr>
          <w:ilvl w:val="0"/>
          <w:numId w:val="30"/>
        </w:numPr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plnit řádně a včas aktivity a činnosti, ke kterým se zavázal dle čl. 4 této Smlouvy;</w:t>
      </w:r>
    </w:p>
    <w:p w:rsidR="001A3B57" w:rsidRPr="00EB3F87" w:rsidRDefault="00755569" w:rsidP="001A3B57">
      <w:pPr>
        <w:pStyle w:val="slovanseznam"/>
        <w:numPr>
          <w:ilvl w:val="0"/>
          <w:numId w:val="30"/>
        </w:numPr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použít obdržené finanční prostředky pouze na výdaje, které souvisejí s realizací Projektu a jsou uvedeny ve schváleném rozpočtu Projektu;</w:t>
      </w:r>
    </w:p>
    <w:p w:rsidR="001A3B57" w:rsidRPr="00EB3F87" w:rsidRDefault="00755569" w:rsidP="00745D8D">
      <w:pPr>
        <w:pStyle w:val="slovanseznam"/>
        <w:numPr>
          <w:ilvl w:val="0"/>
          <w:numId w:val="30"/>
        </w:numPr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 xml:space="preserve">řádně účtovat o veškerých příjmech a výdajích, resp. výnosech a nákladech v souvislosti s Projektem podle platných českých právních předpisů, a to tak, aby byly veškeré uskutečněné příjmy a výdaje vedeny s jednoznačnou vazbou na Projekt; </w:t>
      </w:r>
    </w:p>
    <w:p w:rsidR="001A3B57" w:rsidRPr="00EB3F87" w:rsidRDefault="00755569" w:rsidP="001A3B57">
      <w:pPr>
        <w:pStyle w:val="slovanseznam"/>
        <w:numPr>
          <w:ilvl w:val="0"/>
          <w:numId w:val="30"/>
        </w:numPr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zaznamenat veškeré výdaje na bankovních účtech nebo je doložit výdajovými pokladními doklady a doložit je účetními doklady resp. originály jiných dokladů ekvivalentní průkazní hodnoty, pokud je relevantní;</w:t>
      </w:r>
    </w:p>
    <w:p w:rsidR="001A3B57" w:rsidRPr="00EB3F87" w:rsidRDefault="00755569" w:rsidP="001A3B57">
      <w:pPr>
        <w:pStyle w:val="slovanseznam"/>
        <w:numPr>
          <w:ilvl w:val="0"/>
          <w:numId w:val="30"/>
        </w:numPr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předat Poskytovateli prostřednictvím Příjemce ve lhůtě jím stanovené na jeho vyžádání účetní záznamy a další doklady vztahující se k Projektu převedené do digitální podoby, pokud je relevantní;</w:t>
      </w:r>
    </w:p>
    <w:p w:rsidR="001A3B57" w:rsidRPr="00EB3F87" w:rsidRDefault="00755569" w:rsidP="001A3B57">
      <w:pPr>
        <w:pStyle w:val="slovanseznam"/>
        <w:numPr>
          <w:ilvl w:val="0"/>
          <w:numId w:val="30"/>
        </w:numPr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lastRenderedPageBreak/>
        <w:t>postupovat při zadávání veřejných zakázek v souladu se zákonem č. 134/2016 Sb. o zadávání veřejných zakázek, ve znění pozdějších předpisů a při zadávání veřejných zakázek malého rozsahu v souladu s Pokynem VZMR;</w:t>
      </w:r>
    </w:p>
    <w:p w:rsidR="001A3B57" w:rsidRPr="00EB3F87" w:rsidRDefault="00755569" w:rsidP="001A3B57">
      <w:pPr>
        <w:pStyle w:val="slovanseznam"/>
        <w:numPr>
          <w:ilvl w:val="0"/>
          <w:numId w:val="30"/>
        </w:numPr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na žádost Příjemce písemně poskytnout jakékoliv doplňující informace související s realizací Projektu v části, kterou realizuje (zejména má v této souvislosti povinnost poskytnout veškeré informace o výsledcích kontrol a auditů, včetně kontrolních protokolů z kontrol provedených v souvislosti s Projektem), a to ve lhůtě stanovené Příjemcem;</w:t>
      </w:r>
    </w:p>
    <w:p w:rsidR="00B705F5" w:rsidRPr="00EB3F87" w:rsidRDefault="00755569" w:rsidP="001A3B57">
      <w:pPr>
        <w:pStyle w:val="slovanseznam"/>
        <w:numPr>
          <w:ilvl w:val="0"/>
          <w:numId w:val="30"/>
        </w:numPr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spolupracovat s Příjemcem na přípravě změn Projektu;</w:t>
      </w:r>
    </w:p>
    <w:p w:rsidR="001A3B57" w:rsidRPr="00EB3F87" w:rsidRDefault="00755569" w:rsidP="001A3B57">
      <w:pPr>
        <w:pStyle w:val="slovanseznam"/>
        <w:numPr>
          <w:ilvl w:val="0"/>
          <w:numId w:val="30"/>
        </w:numPr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vytvořit podmínky k provedení kontroly vztahující se k realizaci Projektu, poskytnout oprávněným osobám veškeré doklady vztahující se k realizaci Projektu, umožnit průběžné ověřování souladu údajů o realizaci Projektu uváděných ve zprávách o realizaci Projektu se skutečným stavem v místě jeho realizace a poskytnout součinnost všem osobám oprávněným k provádění kontroly, příp. jejich zmocněncům;</w:t>
      </w:r>
    </w:p>
    <w:p w:rsidR="003B247A" w:rsidRPr="00EB3F87" w:rsidRDefault="00755569" w:rsidP="003B247A">
      <w:pPr>
        <w:numPr>
          <w:ilvl w:val="0"/>
          <w:numId w:val="30"/>
        </w:numPr>
        <w:autoSpaceDN w:val="0"/>
        <w:adjustRightInd w:val="0"/>
        <w:spacing w:after="6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uchovávat veškeré dokumenty vztahující se k realizaci Projektu, a to nejméně po dobu 10 let od 1. 1. roku následujícího po roce, kdy byl projekt ukončen ze strany Zprostředkovatele v</w:t>
      </w:r>
      <w:r w:rsidR="005A7CE7" w:rsidRPr="00EB3F87">
        <w:rPr>
          <w:rFonts w:asciiTheme="minorHAnsi" w:hAnsiTheme="minorHAnsi" w:cstheme="minorHAnsi"/>
          <w:sz w:val="22"/>
          <w:szCs w:val="22"/>
        </w:rPr>
        <w:t> </w:t>
      </w:r>
      <w:r w:rsidRPr="00EB3F87">
        <w:rPr>
          <w:rFonts w:asciiTheme="minorHAnsi" w:hAnsiTheme="minorHAnsi" w:cstheme="minorHAnsi"/>
          <w:sz w:val="22"/>
          <w:szCs w:val="22"/>
        </w:rPr>
        <w:t>IS</w:t>
      </w:r>
      <w:r w:rsidR="005A7CE7" w:rsidRPr="00EB3F87">
        <w:rPr>
          <w:rFonts w:asciiTheme="minorHAnsi" w:hAnsiTheme="minorHAnsi" w:cstheme="minorHAnsi"/>
          <w:sz w:val="22"/>
          <w:szCs w:val="22"/>
        </w:rPr>
        <w:t xml:space="preserve"> AIS</w:t>
      </w:r>
      <w:r w:rsidR="00323C06" w:rsidRPr="00EB3F87">
        <w:rPr>
          <w:rFonts w:asciiTheme="minorHAnsi" w:hAnsiTheme="minorHAnsi" w:cstheme="minorHAnsi"/>
          <w:sz w:val="22"/>
          <w:szCs w:val="22"/>
        </w:rPr>
        <w:t>;</w:t>
      </w:r>
    </w:p>
    <w:p w:rsidR="001A3B57" w:rsidRPr="00EB3F87" w:rsidRDefault="00755569" w:rsidP="001A3B57">
      <w:pPr>
        <w:pStyle w:val="slovanseznam"/>
        <w:numPr>
          <w:ilvl w:val="0"/>
          <w:numId w:val="30"/>
        </w:numPr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napToGrid w:val="0"/>
          <w:sz w:val="22"/>
          <w:szCs w:val="22"/>
        </w:rPr>
        <w:t>nefinancovat žádnou z aktivit, kterou provádí dle této Smlouvy, z jiných finančních nástrojů a veřejných prostředků. Pokud byl určitý výdaj uhrazen z dotace/finančních prostředků pouze z části, týká se zákaz podle předchozí věty pouze této části výdaje;</w:t>
      </w:r>
    </w:p>
    <w:p w:rsidR="001A3B57" w:rsidRPr="00EB3F87" w:rsidRDefault="00755569" w:rsidP="001A3B57">
      <w:pPr>
        <w:pStyle w:val="slovanseznam"/>
        <w:numPr>
          <w:ilvl w:val="0"/>
          <w:numId w:val="30"/>
        </w:numPr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napToGrid w:val="0"/>
          <w:sz w:val="22"/>
          <w:szCs w:val="22"/>
        </w:rPr>
        <w:t>zacházet po dobu realizace Projektu s majetkem spolufinancovaným z dotace/finančních prostředků s péčí řádného hospodáře, zejména jej pojistit a zabezpečit proti poškození, ztrátě nebo odcizení a nezatěžovat takový majetek žádnými věcnými právy třetích osob, včetně zástavního práva. Povinnost podle předchozí věty se netýká spotřebního materiálu;</w:t>
      </w:r>
    </w:p>
    <w:p w:rsidR="00060773" w:rsidRPr="00EB3F87" w:rsidRDefault="00755569" w:rsidP="001A3B57">
      <w:pPr>
        <w:pStyle w:val="slovanseznam"/>
        <w:numPr>
          <w:ilvl w:val="0"/>
          <w:numId w:val="30"/>
        </w:numPr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 xml:space="preserve">předkládat Příjemci v pravidelných </w:t>
      </w:r>
      <w:r w:rsidR="005A6812">
        <w:rPr>
          <w:rFonts w:asciiTheme="minorHAnsi" w:hAnsiTheme="minorHAnsi" w:cstheme="minorHAnsi"/>
          <w:sz w:val="22"/>
          <w:szCs w:val="22"/>
        </w:rPr>
        <w:t>šesti</w:t>
      </w:r>
      <w:r w:rsidRPr="00EB3F87">
        <w:rPr>
          <w:rFonts w:asciiTheme="minorHAnsi" w:hAnsiTheme="minorHAnsi" w:cstheme="minorHAnsi"/>
          <w:sz w:val="22"/>
          <w:szCs w:val="22"/>
        </w:rPr>
        <w:t>měsíčních intervalech podklady pro zpracování zpráv o realizaci projektu a žádostí o platbu nebo vždy, kdy o to Příjemce požádá, a dále se podílet na vypracování zpráv o realizaci Projektu či žádosti o platbu;</w:t>
      </w:r>
    </w:p>
    <w:p w:rsidR="00CB1A26" w:rsidRPr="00EB3F87" w:rsidRDefault="00755569" w:rsidP="001A3B57">
      <w:pPr>
        <w:pStyle w:val="slovanseznam"/>
        <w:numPr>
          <w:ilvl w:val="0"/>
          <w:numId w:val="30"/>
        </w:numPr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 xml:space="preserve">poskytnout nezbytnou součinnost při evaluaci Projektu. </w:t>
      </w:r>
    </w:p>
    <w:p w:rsidR="00641E03" w:rsidRPr="00EB3F87" w:rsidRDefault="00755569" w:rsidP="00641E03">
      <w:pPr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9.</w:t>
      </w:r>
      <w:r w:rsidRPr="00EB3F87">
        <w:rPr>
          <w:rFonts w:asciiTheme="minorHAnsi" w:hAnsiTheme="minorHAnsi" w:cstheme="minorHAnsi"/>
          <w:sz w:val="22"/>
          <w:szCs w:val="22"/>
        </w:rPr>
        <w:tab/>
        <w:t xml:space="preserve">Nepodstatné změny projektu je Partner povinen nahlásit Příjemci a to v takové lhůtě, aby Příjemce mohl dodržet lhůtu pro oznámení Poskytovateli stanovenou v Příručce. </w:t>
      </w:r>
    </w:p>
    <w:p w:rsidR="00060773" w:rsidRPr="00EB3F87" w:rsidRDefault="00755569" w:rsidP="00641E03">
      <w:pPr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10.</w:t>
      </w:r>
      <w:r w:rsidRPr="00EB3F87">
        <w:rPr>
          <w:rFonts w:asciiTheme="minorHAnsi" w:hAnsiTheme="minorHAnsi" w:cstheme="minorHAnsi"/>
          <w:sz w:val="22"/>
          <w:szCs w:val="22"/>
        </w:rPr>
        <w:tab/>
        <w:t xml:space="preserve">Podstatné změny projektu je každá Smluvní strana oprávněna uskutečnit jen se souhlasem druhé Smluvní strany. Informaci o podstatné změně jsou si Smluvní strany povinny mezi sebou poskytnout v takové lhůtě, aby Příjemce mohl dodržet lhůtu pro oznámení Poskytovateli stanovenou v Příručce. Příjemce je oprávněn  podat Poskytovateli žádost o podstatnou změnu Projektu jen se souhlasem Partnera. </w:t>
      </w:r>
    </w:p>
    <w:p w:rsidR="002D74C6" w:rsidRPr="00EB3F87" w:rsidRDefault="00755569" w:rsidP="00641E03">
      <w:pPr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11.</w:t>
      </w:r>
      <w:r w:rsidRPr="00EB3F87">
        <w:rPr>
          <w:rFonts w:asciiTheme="minorHAnsi" w:hAnsiTheme="minorHAnsi" w:cstheme="minorHAnsi"/>
          <w:sz w:val="22"/>
          <w:szCs w:val="22"/>
        </w:rPr>
        <w:tab/>
        <w:t xml:space="preserve">Partner je povinen informovat Příjemce o výši příjmů generovaných z Projektu, které Partner získal v průběhu realizace Projektu. </w:t>
      </w:r>
    </w:p>
    <w:p w:rsidR="002D74C6" w:rsidRPr="00EB3F87" w:rsidRDefault="00755569" w:rsidP="00641E03">
      <w:pPr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12.</w:t>
      </w:r>
      <w:r w:rsidRPr="00EB3F87">
        <w:rPr>
          <w:rFonts w:asciiTheme="minorHAnsi" w:hAnsiTheme="minorHAnsi" w:cstheme="minorHAnsi"/>
          <w:sz w:val="22"/>
          <w:szCs w:val="22"/>
        </w:rPr>
        <w:tab/>
        <w:t xml:space="preserve">Smluvní strany jsou povinny vzájemně se informovat o podezření na nesrovnalosti zjištěné při realizaci Projektu. </w:t>
      </w:r>
    </w:p>
    <w:p w:rsidR="00F86346" w:rsidRPr="005A2C26" w:rsidRDefault="00755569" w:rsidP="00E6323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A2C26">
        <w:rPr>
          <w:rFonts w:asciiTheme="minorHAnsi" w:hAnsiTheme="minorHAnsi" w:cstheme="minorHAnsi"/>
          <w:b/>
          <w:sz w:val="22"/>
          <w:szCs w:val="22"/>
          <w:u w:val="single"/>
        </w:rPr>
        <w:t>Článek 3 – Činnosti a aktivity Příjemce</w:t>
      </w:r>
    </w:p>
    <w:p w:rsidR="007725FC" w:rsidRPr="00EB3F87" w:rsidRDefault="00755569" w:rsidP="007725FC">
      <w:pPr>
        <w:numPr>
          <w:ilvl w:val="0"/>
          <w:numId w:val="29"/>
        </w:numPr>
        <w:spacing w:after="2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Příjemce je zodpovědný za celkovou koordinaci, řízení a realizaci Projektu a je povinen plnit aktivity a úkoly v souladu s touto Smlouvou</w:t>
      </w:r>
      <w:r w:rsidR="00C41169" w:rsidRPr="00EB3F87">
        <w:rPr>
          <w:rFonts w:asciiTheme="minorHAnsi" w:hAnsiTheme="minorHAnsi" w:cstheme="minorHAnsi"/>
          <w:sz w:val="22"/>
          <w:szCs w:val="22"/>
        </w:rPr>
        <w:t>.</w:t>
      </w:r>
      <w:r w:rsidRPr="00EB3F8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41169" w:rsidRPr="00EB3F87" w:rsidRDefault="00C41169" w:rsidP="007725FC">
      <w:pPr>
        <w:numPr>
          <w:ilvl w:val="0"/>
          <w:numId w:val="29"/>
        </w:numPr>
        <w:spacing w:after="2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 xml:space="preserve">Aktivitami příjemce v rámci realizace hlavní činnosti je zajištění výroby instalace a provozu poloprovozních filtračních jednotek u dalších partnerů projektu. </w:t>
      </w:r>
    </w:p>
    <w:p w:rsidR="00DF7DB3" w:rsidRPr="005A2C26" w:rsidRDefault="00755569" w:rsidP="00DF7DB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A2C26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Článek 4 – Činnosti Partnera</w:t>
      </w:r>
    </w:p>
    <w:p w:rsidR="00B2316C" w:rsidRPr="00EB3F87" w:rsidRDefault="00755569" w:rsidP="00B2316C">
      <w:pPr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1. Partner je zodpovědný za plnění aktivit a úkolů v souladu s touto Smlouvou</w:t>
      </w:r>
      <w:r w:rsidR="00872682" w:rsidRPr="00EB3F87">
        <w:rPr>
          <w:rFonts w:asciiTheme="minorHAnsi" w:hAnsiTheme="minorHAnsi" w:cstheme="minorHAnsi"/>
          <w:sz w:val="22"/>
          <w:szCs w:val="22"/>
        </w:rPr>
        <w:t xml:space="preserve">, přičemž hlavní aktivitou partnera je zajištění provádění analýz vzorků z poloprovozního testování a poskytování podpory výzkumné organizace. </w:t>
      </w:r>
    </w:p>
    <w:p w:rsidR="002D74C6" w:rsidRPr="005A2C26" w:rsidRDefault="00755569" w:rsidP="005A2C2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A2C26">
        <w:rPr>
          <w:rFonts w:asciiTheme="minorHAnsi" w:hAnsiTheme="minorHAnsi" w:cstheme="minorHAnsi"/>
          <w:b/>
          <w:sz w:val="22"/>
          <w:szCs w:val="22"/>
          <w:u w:val="single"/>
        </w:rPr>
        <w:t>Článek 5 – Rozpočet Projektu a platební podmínky</w:t>
      </w:r>
    </w:p>
    <w:p w:rsidR="00872682" w:rsidRPr="00EB3F87" w:rsidRDefault="00755569" w:rsidP="005A2C26">
      <w:pPr>
        <w:pStyle w:val="Normlnweb"/>
        <w:numPr>
          <w:ilvl w:val="0"/>
          <w:numId w:val="16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 xml:space="preserve">Projekt dle článku 1 odst. 2 Smlouvy je spolufinancován z finančních mechanismů EHP/Norska 2014-2021. Finanční prostředky na jeho realizaci jsou poskytnuty ve výši </w:t>
      </w:r>
      <w:r w:rsidR="00872682" w:rsidRPr="00EB3F87">
        <w:rPr>
          <w:rFonts w:asciiTheme="minorHAnsi" w:hAnsiTheme="minorHAnsi" w:cstheme="minorHAnsi"/>
          <w:sz w:val="22"/>
          <w:szCs w:val="22"/>
        </w:rPr>
        <w:t xml:space="preserve">5.204.997,63 Kč. </w:t>
      </w:r>
    </w:p>
    <w:p w:rsidR="00297D69" w:rsidRPr="00EB3F87" w:rsidRDefault="00755569" w:rsidP="004D5140">
      <w:pPr>
        <w:numPr>
          <w:ilvl w:val="0"/>
          <w:numId w:val="16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 xml:space="preserve">Náklady na činnosti, jimiž se Příjemce a Partner podílejí na Projektu, jsou podrobně rozepsány v rozpočtu projektu, který je součástí přílohy č. </w:t>
      </w:r>
      <w:r w:rsidR="00872682" w:rsidRPr="00EB3F87">
        <w:rPr>
          <w:rFonts w:asciiTheme="minorHAnsi" w:hAnsiTheme="minorHAnsi" w:cstheme="minorHAnsi"/>
          <w:sz w:val="22"/>
          <w:szCs w:val="22"/>
        </w:rPr>
        <w:t>1</w:t>
      </w:r>
      <w:r w:rsidRPr="00EB3F87">
        <w:rPr>
          <w:rFonts w:asciiTheme="minorHAnsi" w:hAnsiTheme="minorHAnsi" w:cstheme="minorHAnsi"/>
          <w:sz w:val="22"/>
          <w:szCs w:val="22"/>
        </w:rPr>
        <w:t xml:space="preserve"> této Smlouvy. Celkový finanční podíl</w:t>
      </w:r>
      <w:r w:rsidR="00AC7F10">
        <w:rPr>
          <w:rFonts w:asciiTheme="minorHAnsi" w:hAnsiTheme="minorHAnsi" w:cstheme="minorHAnsi"/>
          <w:sz w:val="22"/>
          <w:szCs w:val="22"/>
        </w:rPr>
        <w:t xml:space="preserve"> uznatelných výdajů</w:t>
      </w:r>
      <w:r w:rsidRPr="00EB3F87">
        <w:rPr>
          <w:rFonts w:asciiTheme="minorHAnsi" w:hAnsiTheme="minorHAnsi" w:cstheme="minorHAnsi"/>
          <w:sz w:val="22"/>
          <w:szCs w:val="22"/>
        </w:rPr>
        <w:t xml:space="preserve"> Příjemce a Partnera na Projektu činí: </w:t>
      </w:r>
    </w:p>
    <w:p w:rsidR="00297D69" w:rsidRPr="00EB3F87" w:rsidRDefault="00755569" w:rsidP="00F60088">
      <w:pPr>
        <w:numPr>
          <w:ilvl w:val="1"/>
          <w:numId w:val="3"/>
        </w:numPr>
        <w:tabs>
          <w:tab w:val="num" w:pos="1170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Příjemce:</w:t>
      </w:r>
      <w:r w:rsidR="00BF0D81" w:rsidRPr="00EB3F87">
        <w:rPr>
          <w:rFonts w:asciiTheme="minorHAnsi" w:hAnsiTheme="minorHAnsi" w:cstheme="minorHAnsi"/>
          <w:sz w:val="22"/>
          <w:szCs w:val="22"/>
        </w:rPr>
        <w:t xml:space="preserve"> 4</w:t>
      </w:r>
      <w:r w:rsidR="006821F0">
        <w:rPr>
          <w:rFonts w:asciiTheme="minorHAnsi" w:hAnsiTheme="minorHAnsi" w:cstheme="minorHAnsi"/>
          <w:sz w:val="22"/>
          <w:szCs w:val="22"/>
        </w:rPr>
        <w:t> 685 830,72</w:t>
      </w:r>
      <w:r w:rsidR="00BF0D81" w:rsidRPr="00EB3F87">
        <w:rPr>
          <w:rFonts w:asciiTheme="minorHAnsi" w:hAnsiTheme="minorHAnsi" w:cstheme="minorHAnsi"/>
          <w:sz w:val="22"/>
          <w:szCs w:val="22"/>
        </w:rPr>
        <w:t xml:space="preserve"> Kč</w:t>
      </w:r>
    </w:p>
    <w:p w:rsidR="00297D69" w:rsidRDefault="00755569">
      <w:pPr>
        <w:numPr>
          <w:ilvl w:val="1"/>
          <w:numId w:val="3"/>
        </w:numPr>
        <w:tabs>
          <w:tab w:val="num" w:pos="1170"/>
        </w:tabs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 xml:space="preserve">Partner: </w:t>
      </w:r>
      <w:r w:rsidR="005A7CE7" w:rsidRPr="00EB3F87">
        <w:rPr>
          <w:rFonts w:asciiTheme="minorHAnsi" w:hAnsiTheme="minorHAnsi" w:cstheme="minorHAnsi"/>
          <w:sz w:val="22"/>
          <w:szCs w:val="22"/>
        </w:rPr>
        <w:t>1 097 500 Kč</w:t>
      </w:r>
    </w:p>
    <w:p w:rsidR="00AC7F10" w:rsidRPr="00EB3F87" w:rsidRDefault="00AC7F10" w:rsidP="00AC7F10">
      <w:pPr>
        <w:tabs>
          <w:tab w:val="num" w:pos="1440"/>
        </w:tabs>
        <w:spacing w:after="60"/>
        <w:ind w:left="10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Výše podpory je 90%. 10% vlastních zdrojů si hradí Partner i Příjemce samostatně ze svých zdrojů.</w:t>
      </w:r>
    </w:p>
    <w:p w:rsidR="0008119E" w:rsidRPr="00EB3F87" w:rsidRDefault="0008119E" w:rsidP="00A35632">
      <w:pPr>
        <w:tabs>
          <w:tab w:val="num" w:pos="1440"/>
        </w:tabs>
        <w:spacing w:after="60"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:rsidR="0008119E" w:rsidRDefault="0008119E" w:rsidP="004D5140">
      <w:pPr>
        <w:numPr>
          <w:ilvl w:val="0"/>
          <w:numId w:val="16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Příjemce se s Partnerem dohodli, že administrace projektu bude v souladu s čl. 6.2výzvy, rozdělena na dvě etapy/monitorovací období, </w:t>
      </w:r>
      <w:r w:rsidR="00B50AE0">
        <w:rPr>
          <w:rFonts w:asciiTheme="minorHAnsi" w:hAnsiTheme="minorHAnsi" w:cstheme="minorHAnsi"/>
          <w:sz w:val="22"/>
          <w:szCs w:val="22"/>
        </w:rPr>
        <w:t xml:space="preserve">každá </w:t>
      </w:r>
      <w:r>
        <w:rPr>
          <w:rFonts w:asciiTheme="minorHAnsi" w:hAnsiTheme="minorHAnsi" w:cstheme="minorHAnsi"/>
          <w:sz w:val="22"/>
          <w:szCs w:val="22"/>
        </w:rPr>
        <w:t>v délce 6 měsíců. Tedy</w:t>
      </w:r>
      <w:r w:rsidR="00D876E9">
        <w:rPr>
          <w:rFonts w:asciiTheme="minorHAnsi" w:hAnsiTheme="minorHAnsi" w:cstheme="minorHAnsi"/>
          <w:sz w:val="22"/>
          <w:szCs w:val="22"/>
        </w:rPr>
        <w:t>:</w:t>
      </w:r>
    </w:p>
    <w:p w:rsidR="0008119E" w:rsidRDefault="0008119E" w:rsidP="005A2C26">
      <w:pPr>
        <w:numPr>
          <w:ilvl w:val="3"/>
          <w:numId w:val="16"/>
        </w:numPr>
        <w:spacing w:after="240"/>
        <w:ind w:left="287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Květen 2022 – říjen 2022</w:t>
      </w:r>
    </w:p>
    <w:p w:rsidR="00D876E9" w:rsidRDefault="0008119E" w:rsidP="005A2C26">
      <w:pPr>
        <w:numPr>
          <w:ilvl w:val="3"/>
          <w:numId w:val="16"/>
        </w:numPr>
        <w:spacing w:after="240"/>
        <w:ind w:left="2874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Listopad 2022 – duben 2023</w:t>
      </w:r>
    </w:p>
    <w:p w:rsidR="00B50AE0" w:rsidRPr="00D876E9" w:rsidRDefault="00B50AE0" w:rsidP="00B50AE0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Dle </w:t>
      </w:r>
      <w:r w:rsidR="009C304F">
        <w:rPr>
          <w:rFonts w:asciiTheme="minorHAnsi" w:hAnsiTheme="minorHAnsi" w:cstheme="minorHAnsi"/>
          <w:sz w:val="22"/>
          <w:szCs w:val="22"/>
        </w:rPr>
        <w:t>pokynů výzvy bude průběžná monitorovací zpráva a žádost o platbu předložena elektronicky v systému AIS SFŽP do 1 měsíce po skončení období. Partner poskytne Příjemci potřebnou součinnost, aby byl tento termín dodržen.</w:t>
      </w:r>
    </w:p>
    <w:p w:rsidR="00E15211" w:rsidRPr="00EB3F87" w:rsidRDefault="00755569" w:rsidP="004D5140">
      <w:pPr>
        <w:numPr>
          <w:ilvl w:val="0"/>
          <w:numId w:val="16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Partner je povinen zajistit úhradu výdajů Projektu vztahujících se k činnostem, které realizuje v rámci Projektu a které nejsou kryty výše uvedenými finančními prostředky (zejména nezpůsobilé výdaje), aby byl dodržen účel Projektu.</w:t>
      </w:r>
    </w:p>
    <w:p w:rsidR="0035535D" w:rsidRPr="00EB3F87" w:rsidRDefault="00755569" w:rsidP="004D5140">
      <w:pPr>
        <w:numPr>
          <w:ilvl w:val="0"/>
          <w:numId w:val="16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 xml:space="preserve">Partner není oprávněn po Příjemci požadovat úhradu výdajů, které byly Poskytovatelem shledány jako nezpůsobilé.  </w:t>
      </w:r>
    </w:p>
    <w:p w:rsidR="002D3B35" w:rsidRDefault="003867F9" w:rsidP="002D3B35">
      <w:pPr>
        <w:numPr>
          <w:ilvl w:val="0"/>
          <w:numId w:val="16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Příjemce poskytne partnerovi</w:t>
      </w:r>
      <w:r w:rsidR="000A0914" w:rsidRPr="00EB3F87">
        <w:rPr>
          <w:rFonts w:asciiTheme="minorHAnsi" w:hAnsiTheme="minorHAnsi" w:cstheme="minorHAnsi"/>
          <w:sz w:val="22"/>
          <w:szCs w:val="22"/>
        </w:rPr>
        <w:t xml:space="preserve"> zálohu na řešení projektu ve výši</w:t>
      </w:r>
      <w:r w:rsidR="00FB5CAF">
        <w:rPr>
          <w:rFonts w:asciiTheme="minorHAnsi" w:hAnsiTheme="minorHAnsi" w:cstheme="minorHAnsi"/>
          <w:sz w:val="22"/>
          <w:szCs w:val="22"/>
        </w:rPr>
        <w:t xml:space="preserve"> 50</w:t>
      </w:r>
      <w:r w:rsidR="00047392">
        <w:rPr>
          <w:rFonts w:asciiTheme="minorHAnsi" w:hAnsiTheme="minorHAnsi" w:cstheme="minorHAnsi"/>
          <w:sz w:val="22"/>
          <w:szCs w:val="22"/>
        </w:rPr>
        <w:t xml:space="preserve"> </w:t>
      </w:r>
      <w:r w:rsidR="00FB5CAF">
        <w:rPr>
          <w:rFonts w:asciiTheme="minorHAnsi" w:hAnsiTheme="minorHAnsi" w:cstheme="minorHAnsi"/>
          <w:sz w:val="22"/>
          <w:szCs w:val="22"/>
        </w:rPr>
        <w:t>-</w:t>
      </w:r>
      <w:r w:rsidR="00047392">
        <w:rPr>
          <w:rFonts w:asciiTheme="minorHAnsi" w:hAnsiTheme="minorHAnsi" w:cstheme="minorHAnsi"/>
          <w:sz w:val="22"/>
          <w:szCs w:val="22"/>
        </w:rPr>
        <w:t xml:space="preserve"> </w:t>
      </w:r>
      <w:r w:rsidR="00FB5CAF">
        <w:rPr>
          <w:rFonts w:asciiTheme="minorHAnsi" w:hAnsiTheme="minorHAnsi" w:cstheme="minorHAnsi"/>
          <w:sz w:val="22"/>
          <w:szCs w:val="22"/>
        </w:rPr>
        <w:t>100% částky</w:t>
      </w:r>
      <w:r w:rsidR="000A0914" w:rsidRPr="00EB3F87">
        <w:rPr>
          <w:rFonts w:asciiTheme="minorHAnsi" w:hAnsiTheme="minorHAnsi" w:cstheme="minorHAnsi"/>
          <w:sz w:val="22"/>
          <w:szCs w:val="22"/>
        </w:rPr>
        <w:t xml:space="preserve"> odpovídající zapojení partnera v projektu plánovan</w:t>
      </w:r>
      <w:r w:rsidR="00FB5CAF">
        <w:rPr>
          <w:rFonts w:asciiTheme="minorHAnsi" w:hAnsiTheme="minorHAnsi" w:cstheme="minorHAnsi"/>
          <w:sz w:val="22"/>
          <w:szCs w:val="22"/>
        </w:rPr>
        <w:t>é</w:t>
      </w:r>
      <w:r w:rsidR="000A0914" w:rsidRPr="00EB3F87">
        <w:rPr>
          <w:rFonts w:asciiTheme="minorHAnsi" w:hAnsiTheme="minorHAnsi" w:cstheme="minorHAnsi"/>
          <w:sz w:val="22"/>
          <w:szCs w:val="22"/>
        </w:rPr>
        <w:t xml:space="preserve"> na první monitorovací období</w:t>
      </w:r>
      <w:r w:rsidR="008F32FF">
        <w:rPr>
          <w:rFonts w:asciiTheme="minorHAnsi" w:hAnsiTheme="minorHAnsi" w:cstheme="minorHAnsi"/>
          <w:sz w:val="22"/>
          <w:szCs w:val="22"/>
        </w:rPr>
        <w:t>, ponížené o 10% vlastní financování, a to</w:t>
      </w:r>
      <w:r w:rsidR="000A0914" w:rsidRPr="00EB3F87">
        <w:rPr>
          <w:rFonts w:asciiTheme="minorHAnsi" w:hAnsiTheme="minorHAnsi" w:cstheme="minorHAnsi"/>
          <w:sz w:val="22"/>
          <w:szCs w:val="22"/>
        </w:rPr>
        <w:t xml:space="preserve"> do 30 dnů od doby, kdy sám získá zálohu od poskytovatele.</w:t>
      </w:r>
    </w:p>
    <w:p w:rsidR="001B1423" w:rsidRDefault="001B1423" w:rsidP="001B1423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Odhadované čerpání finančních prostředků partnerem v monitorovacích období je uvedeno v následující tabulce: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019"/>
        <w:gridCol w:w="3013"/>
        <w:gridCol w:w="3018"/>
      </w:tblGrid>
      <w:tr w:rsidR="001B1423" w:rsidRPr="001B1423" w:rsidTr="00E914E9">
        <w:trPr>
          <w:trHeight w:hRule="exact" w:val="680"/>
          <w:jc w:val="center"/>
        </w:trPr>
        <w:tc>
          <w:tcPr>
            <w:tcW w:w="3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1423" w:rsidRPr="00D27B41" w:rsidRDefault="001B1423" w:rsidP="00D27B41">
            <w:pPr>
              <w:spacing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B142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D27B41">
              <w:rPr>
                <w:rFonts w:asciiTheme="minorHAnsi" w:hAnsiTheme="minorHAnsi" w:cstheme="minorHAnsi"/>
                <w:b/>
                <w:sz w:val="22"/>
                <w:szCs w:val="22"/>
              </w:rPr>
              <w:t>Položka</w:t>
            </w:r>
          </w:p>
        </w:tc>
        <w:tc>
          <w:tcPr>
            <w:tcW w:w="3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7B41" w:rsidRDefault="001B1423" w:rsidP="00063E3D">
            <w:pPr>
              <w:spacing w:after="240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B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 období </w:t>
            </w:r>
          </w:p>
          <w:p w:rsidR="001B1423" w:rsidRPr="00D27B41" w:rsidRDefault="001B1423" w:rsidP="00063E3D">
            <w:pPr>
              <w:spacing w:after="240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B41">
              <w:rPr>
                <w:rFonts w:asciiTheme="minorHAnsi" w:hAnsiTheme="minorHAnsi" w:cstheme="minorHAnsi"/>
                <w:b/>
                <w:sz w:val="22"/>
                <w:szCs w:val="22"/>
              </w:rPr>
              <w:t>5-10/2022</w:t>
            </w:r>
          </w:p>
        </w:tc>
        <w:tc>
          <w:tcPr>
            <w:tcW w:w="3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7B41" w:rsidRDefault="001B1423" w:rsidP="00063E3D">
            <w:pPr>
              <w:spacing w:after="240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B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 období </w:t>
            </w:r>
          </w:p>
          <w:p w:rsidR="001B1423" w:rsidRPr="00D27B41" w:rsidRDefault="001B1423" w:rsidP="00063E3D">
            <w:pPr>
              <w:spacing w:after="240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B41">
              <w:rPr>
                <w:rFonts w:asciiTheme="minorHAnsi" w:hAnsiTheme="minorHAnsi" w:cstheme="minorHAnsi"/>
                <w:b/>
                <w:sz w:val="22"/>
                <w:szCs w:val="22"/>
              </w:rPr>
              <w:t>11/2022- 4/2023</w:t>
            </w:r>
          </w:p>
        </w:tc>
      </w:tr>
      <w:tr w:rsidR="001B1423" w:rsidRPr="001B1423" w:rsidTr="00E914E9">
        <w:trPr>
          <w:trHeight w:hRule="exact" w:val="340"/>
          <w:jc w:val="center"/>
        </w:trPr>
        <w:tc>
          <w:tcPr>
            <w:tcW w:w="3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423" w:rsidRPr="00D27B41" w:rsidRDefault="001B1423" w:rsidP="00D27B41">
            <w:pPr>
              <w:spacing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B41">
              <w:rPr>
                <w:rFonts w:asciiTheme="minorHAnsi" w:hAnsiTheme="minorHAnsi" w:cstheme="minorHAnsi"/>
                <w:b/>
                <w:sz w:val="22"/>
                <w:szCs w:val="22"/>
              </w:rPr>
              <w:t>Mzdy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423" w:rsidRPr="001B1423" w:rsidRDefault="001B1423" w:rsidP="00D27B41">
            <w:pPr>
              <w:spacing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1423">
              <w:rPr>
                <w:rFonts w:asciiTheme="minorHAnsi" w:hAnsiTheme="minorHAnsi" w:cstheme="minorHAnsi"/>
                <w:sz w:val="22"/>
                <w:szCs w:val="22"/>
              </w:rPr>
              <w:t>240</w:t>
            </w:r>
            <w:r w:rsidR="00D27B4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B1423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  <w:r w:rsidR="00D27B41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423" w:rsidRPr="001B1423" w:rsidRDefault="001B1423" w:rsidP="00D27B41">
            <w:pPr>
              <w:spacing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1423">
              <w:rPr>
                <w:rFonts w:asciiTheme="minorHAnsi" w:hAnsiTheme="minorHAnsi" w:cstheme="minorHAnsi"/>
                <w:sz w:val="22"/>
                <w:szCs w:val="22"/>
              </w:rPr>
              <w:t>250</w:t>
            </w:r>
            <w:r w:rsidR="00D27B4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B1423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  <w:r w:rsidR="00D27B41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1B1423" w:rsidRPr="001B1423" w:rsidTr="00E914E9">
        <w:trPr>
          <w:trHeight w:hRule="exact" w:val="340"/>
          <w:jc w:val="center"/>
        </w:trPr>
        <w:tc>
          <w:tcPr>
            <w:tcW w:w="3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423" w:rsidRPr="00D27B41" w:rsidRDefault="001B1423" w:rsidP="00D27B41">
            <w:pPr>
              <w:spacing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B41">
              <w:rPr>
                <w:rFonts w:asciiTheme="minorHAnsi" w:hAnsiTheme="minorHAnsi" w:cstheme="minorHAnsi"/>
                <w:b/>
                <w:sz w:val="22"/>
                <w:szCs w:val="22"/>
              </w:rPr>
              <w:t>Materiál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423" w:rsidRPr="001B1423" w:rsidRDefault="00164D36" w:rsidP="00D27B41">
            <w:pPr>
              <w:spacing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250 000 Kč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423" w:rsidRPr="001B1423" w:rsidRDefault="00164D36" w:rsidP="00D27B41">
            <w:pPr>
              <w:spacing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130 000 Kč</w:t>
            </w:r>
          </w:p>
        </w:tc>
      </w:tr>
      <w:tr w:rsidR="001B1423" w:rsidRPr="001B1423" w:rsidTr="00E914E9">
        <w:trPr>
          <w:trHeight w:hRule="exact" w:val="340"/>
          <w:jc w:val="center"/>
        </w:trPr>
        <w:tc>
          <w:tcPr>
            <w:tcW w:w="3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423" w:rsidRPr="00D27B41" w:rsidRDefault="001B1423" w:rsidP="00D27B41">
            <w:pPr>
              <w:spacing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B41">
              <w:rPr>
                <w:rFonts w:asciiTheme="minorHAnsi" w:hAnsiTheme="minorHAnsi" w:cstheme="minorHAnsi"/>
                <w:b/>
                <w:sz w:val="22"/>
                <w:szCs w:val="22"/>
              </w:rPr>
              <w:t>Cestovné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423" w:rsidRPr="001B1423" w:rsidRDefault="00255936" w:rsidP="00D27B41">
            <w:pPr>
              <w:spacing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1B1423" w:rsidRPr="001B142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B1423" w:rsidRPr="001B1423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  <w:r w:rsidR="00D27B41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423" w:rsidRPr="001B1423" w:rsidRDefault="00255936" w:rsidP="00D27B41">
            <w:pPr>
              <w:spacing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="001B1423" w:rsidRPr="001B142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B1423" w:rsidRPr="001B1423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  <w:r w:rsidR="00D27B41"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FB5CAF" w:rsidRPr="001B1423" w:rsidTr="00BB0C5F">
        <w:trPr>
          <w:trHeight w:hRule="exact" w:val="340"/>
          <w:jc w:val="center"/>
        </w:trPr>
        <w:tc>
          <w:tcPr>
            <w:tcW w:w="3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CAF" w:rsidRPr="00D27B41" w:rsidRDefault="00FB5CAF" w:rsidP="00BB0C5F">
            <w:pPr>
              <w:spacing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27B41">
              <w:rPr>
                <w:rFonts w:asciiTheme="minorHAnsi" w:hAnsiTheme="minorHAnsi" w:cstheme="minorHAnsi"/>
                <w:b/>
                <w:sz w:val="22"/>
                <w:szCs w:val="22"/>
              </w:rPr>
              <w:t>Režie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CAF" w:rsidRPr="001B1423" w:rsidRDefault="00FB5CAF" w:rsidP="00BB0C5F">
            <w:pPr>
              <w:spacing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1423"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B1423">
              <w:rPr>
                <w:rFonts w:asciiTheme="minorHAnsi" w:hAnsiTheme="minorHAnsi" w:cstheme="minorHAnsi"/>
                <w:sz w:val="22"/>
                <w:szCs w:val="22"/>
              </w:rPr>
              <w:t>000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CAF" w:rsidRPr="001B1423" w:rsidRDefault="00FB5CAF" w:rsidP="00BB0C5F">
            <w:pPr>
              <w:spacing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1423">
              <w:rPr>
                <w:rFonts w:asciiTheme="minorHAnsi" w:hAnsiTheme="minorHAnsi" w:cstheme="minorHAnsi"/>
                <w:sz w:val="22"/>
                <w:szCs w:val="22"/>
              </w:rPr>
              <w:t>117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1B1423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Kč</w:t>
            </w:r>
          </w:p>
        </w:tc>
      </w:tr>
      <w:tr w:rsidR="001B1423" w:rsidRPr="001B1423" w:rsidTr="00E914E9">
        <w:trPr>
          <w:trHeight w:hRule="exact" w:val="340"/>
          <w:jc w:val="center"/>
        </w:trPr>
        <w:tc>
          <w:tcPr>
            <w:tcW w:w="3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423" w:rsidRPr="00D27B41" w:rsidRDefault="00FB5CAF" w:rsidP="00D27B41">
            <w:pPr>
              <w:spacing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Celkem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423" w:rsidRPr="001B1423" w:rsidRDefault="00FB5CAF" w:rsidP="00D27B41">
            <w:pPr>
              <w:spacing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595 000 Kč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1423" w:rsidRPr="001B1423" w:rsidRDefault="00FB5CAF" w:rsidP="00D27B41">
            <w:pPr>
              <w:spacing w:after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502 500 Kč</w:t>
            </w:r>
          </w:p>
        </w:tc>
      </w:tr>
    </w:tbl>
    <w:p w:rsidR="001B1423" w:rsidRPr="00EB3F87" w:rsidRDefault="001B1423" w:rsidP="001B1423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:rsidR="00FD6724" w:rsidRPr="00EB3F87" w:rsidRDefault="00BD1CEA" w:rsidP="00191F58">
      <w:pPr>
        <w:numPr>
          <w:ilvl w:val="0"/>
          <w:numId w:val="16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lastRenderedPageBreak/>
        <w:t xml:space="preserve">Partner doloží příjemci skutečně vynaložené náklady v průběžné monitorovací zprávě a podklady pro </w:t>
      </w:r>
      <w:r w:rsidR="0077683D" w:rsidRPr="00EB3F87">
        <w:rPr>
          <w:rFonts w:asciiTheme="minorHAnsi" w:hAnsiTheme="minorHAnsi" w:cstheme="minorHAnsi"/>
          <w:sz w:val="22"/>
          <w:szCs w:val="22"/>
        </w:rPr>
        <w:t>poskytnutí další</w:t>
      </w:r>
      <w:r w:rsidRPr="00EB3F87">
        <w:rPr>
          <w:rFonts w:asciiTheme="minorHAnsi" w:hAnsiTheme="minorHAnsi" w:cstheme="minorHAnsi"/>
          <w:sz w:val="22"/>
          <w:szCs w:val="22"/>
        </w:rPr>
        <w:t xml:space="preserve"> části financí na řešení další etapy.</w:t>
      </w:r>
      <w:r w:rsidR="00755569" w:rsidRPr="00EB3F8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A7B84" w:rsidRPr="00EB3F87" w:rsidRDefault="00755569" w:rsidP="002D3B35">
      <w:pPr>
        <w:numPr>
          <w:ilvl w:val="0"/>
          <w:numId w:val="16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 xml:space="preserve">Závěrečná platba bude provedena </w:t>
      </w:r>
      <w:r w:rsidR="00191F58" w:rsidRPr="00EB3F87">
        <w:rPr>
          <w:rFonts w:asciiTheme="minorHAnsi" w:hAnsiTheme="minorHAnsi" w:cstheme="minorHAnsi"/>
          <w:sz w:val="22"/>
          <w:szCs w:val="22"/>
        </w:rPr>
        <w:t>na základě konečného vyúčtování nákladů Partnera a ve lhůtě 30 dní po dni, kdy bude Příjemci uhrazena celá podpora tohoto článku</w:t>
      </w:r>
      <w:r w:rsidRPr="00EB3F87">
        <w:rPr>
          <w:rFonts w:asciiTheme="minorHAnsi" w:hAnsiTheme="minorHAnsi" w:cstheme="minorHAnsi"/>
          <w:sz w:val="22"/>
          <w:szCs w:val="22"/>
        </w:rPr>
        <w:t>.</w:t>
      </w:r>
    </w:p>
    <w:p w:rsidR="00FD6724" w:rsidRPr="00EB3F87" w:rsidRDefault="00755569" w:rsidP="002D3B35">
      <w:pPr>
        <w:numPr>
          <w:ilvl w:val="0"/>
          <w:numId w:val="16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 xml:space="preserve">Veškeré platby budou učiněny v českých korunách bezhotovostně na účet Partnera uvedený v záhlaví této Smlouvy. </w:t>
      </w:r>
    </w:p>
    <w:p w:rsidR="0033015B" w:rsidRPr="005A2C26" w:rsidRDefault="00755569" w:rsidP="00D14FAB">
      <w:pPr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A2C26">
        <w:rPr>
          <w:rFonts w:asciiTheme="minorHAnsi" w:hAnsiTheme="minorHAnsi" w:cstheme="minorHAnsi"/>
          <w:b/>
          <w:bCs/>
          <w:sz w:val="22"/>
          <w:szCs w:val="22"/>
          <w:u w:val="single"/>
        </w:rPr>
        <w:t>Článek 6 – Odpovědnost za škodu</w:t>
      </w:r>
    </w:p>
    <w:p w:rsidR="00297D69" w:rsidRPr="00EB3F87" w:rsidRDefault="00755569" w:rsidP="004D5140">
      <w:pPr>
        <w:numPr>
          <w:ilvl w:val="0"/>
          <w:numId w:val="18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Právní a finanční odpovědnost za správné a zákonné použití finančních prostředků Partnerem vůči Poskytovateli nese Příjemce.</w:t>
      </w:r>
    </w:p>
    <w:p w:rsidR="00FF48F1" w:rsidRPr="00EB3F87" w:rsidRDefault="00755569" w:rsidP="007226B6">
      <w:pPr>
        <w:numPr>
          <w:ilvl w:val="0"/>
          <w:numId w:val="18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Partner odpovídá za škodu Příjemci i třetím osobám, která vznikne porušením jeho povinností vyplývajících z této Smlouvy, jakož i z obecných ustanovení právních předpisů.</w:t>
      </w:r>
    </w:p>
    <w:p w:rsidR="00297D69" w:rsidRPr="005A2C26" w:rsidRDefault="00755569" w:rsidP="005A2C26">
      <w:pPr>
        <w:spacing w:after="240"/>
        <w:contextualSpacing/>
        <w:jc w:val="center"/>
        <w:rPr>
          <w:rFonts w:asciiTheme="minorHAnsi" w:hAnsiTheme="minorHAnsi" w:cstheme="minorHAnsi"/>
          <w:b/>
          <w:bCs/>
          <w:iCs/>
          <w:noProof/>
          <w:sz w:val="22"/>
          <w:szCs w:val="22"/>
          <w:u w:val="single"/>
        </w:rPr>
      </w:pPr>
      <w:r w:rsidRPr="005A2C26">
        <w:rPr>
          <w:rFonts w:asciiTheme="minorHAnsi" w:hAnsiTheme="minorHAnsi" w:cstheme="minorHAnsi"/>
          <w:b/>
          <w:bCs/>
          <w:iCs/>
          <w:noProof/>
          <w:sz w:val="22"/>
          <w:szCs w:val="22"/>
          <w:u w:val="single"/>
        </w:rPr>
        <w:t>Článek 7 - Trvání Smlouvy</w:t>
      </w:r>
    </w:p>
    <w:p w:rsidR="007A6CA6" w:rsidRPr="00EB3F87" w:rsidRDefault="00755569" w:rsidP="005E3D6F">
      <w:pPr>
        <w:numPr>
          <w:ilvl w:val="0"/>
          <w:numId w:val="20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Smlouva se uzavírá na dobu určitou s</w:t>
      </w:r>
      <w:r w:rsidR="00E40C8F" w:rsidRPr="00EB3F87">
        <w:rPr>
          <w:rFonts w:asciiTheme="minorHAnsi" w:hAnsiTheme="minorHAnsi" w:cstheme="minorHAnsi"/>
          <w:sz w:val="22"/>
          <w:szCs w:val="22"/>
        </w:rPr>
        <w:t xml:space="preserve"> platností </w:t>
      </w:r>
      <w:r w:rsidRPr="00EB3F87">
        <w:rPr>
          <w:rFonts w:asciiTheme="minorHAnsi" w:hAnsiTheme="minorHAnsi" w:cstheme="minorHAnsi"/>
          <w:sz w:val="22"/>
          <w:szCs w:val="22"/>
        </w:rPr>
        <w:t xml:space="preserve">ode dne podpisu Smlouvy oběma Smluvními stranami </w:t>
      </w:r>
      <w:r w:rsidR="00E40C8F" w:rsidRPr="00EB3F87">
        <w:rPr>
          <w:rFonts w:asciiTheme="minorHAnsi" w:hAnsiTheme="minorHAnsi" w:cstheme="minorHAnsi"/>
          <w:sz w:val="22"/>
          <w:szCs w:val="22"/>
        </w:rPr>
        <w:t xml:space="preserve">a </w:t>
      </w:r>
      <w:r w:rsidRPr="00EB3F87">
        <w:rPr>
          <w:rFonts w:asciiTheme="minorHAnsi" w:hAnsiTheme="minorHAnsi" w:cstheme="minorHAnsi"/>
          <w:sz w:val="22"/>
          <w:szCs w:val="22"/>
        </w:rPr>
        <w:t xml:space="preserve">s účinností ode dne zveřejnění Smlouvy v registru smluv dle zákona č. 340/2015 Sb., o registru smluv, ve znění pozdějších předpisů (dále jen „zákon o registru smluv“) do doby dosažení účelu dle článku 1 odst. 2 Smlouvy, nejméně však do doby ukončení realizace Projektu a jeho závěrečného vyúčtování. Uplynutím doby trvání Smlouvy není dotčena náhrada škody, povinnosti vyplývající z udržitelnosti a další ustanovení Smlouvy, která podle svého obsahu a povahy mají trvat i po zániku smluvního vztahu. </w:t>
      </w:r>
    </w:p>
    <w:p w:rsidR="005E3D6F" w:rsidRPr="00EB3F87" w:rsidRDefault="00755569" w:rsidP="00E606E2">
      <w:pPr>
        <w:numPr>
          <w:ilvl w:val="0"/>
          <w:numId w:val="20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 xml:space="preserve">Pokud Partner podstatným způsobem poruší některou z povinností vyplývající pro něj z této Smlouvy nebo z platných právních předpisů, je Příjemce oprávněn po získání souhlasu Poskytovatele písemně odstoupit od této Smlouvy a vyloučit tak Partnera z další účasti na realizaci Projektu. </w:t>
      </w:r>
    </w:p>
    <w:p w:rsidR="00BB6A81" w:rsidRPr="00EB3F87" w:rsidRDefault="00755569" w:rsidP="00E606E2">
      <w:pPr>
        <w:numPr>
          <w:ilvl w:val="0"/>
          <w:numId w:val="20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 xml:space="preserve">Odstoupení od Smlouvy nabývá právní účinnosti dnem doručení písemného oznámení o odstoupení od Smlouvy druhé Smluvní straně. </w:t>
      </w:r>
    </w:p>
    <w:p w:rsidR="00BB6A81" w:rsidRPr="00EB3F87" w:rsidRDefault="00755569" w:rsidP="00E606E2">
      <w:pPr>
        <w:numPr>
          <w:ilvl w:val="0"/>
          <w:numId w:val="20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Ukončení Smlouvy se nedotýká práva na náhradu škody</w:t>
      </w:r>
      <w:r w:rsidR="0029147E" w:rsidRPr="00EB3F87">
        <w:rPr>
          <w:rFonts w:asciiTheme="minorHAnsi" w:hAnsiTheme="minorHAnsi" w:cstheme="minorHAnsi"/>
          <w:sz w:val="22"/>
          <w:szCs w:val="22"/>
        </w:rPr>
        <w:t xml:space="preserve"> a </w:t>
      </w:r>
      <w:r w:rsidRPr="00EB3F87">
        <w:rPr>
          <w:rFonts w:asciiTheme="minorHAnsi" w:hAnsiTheme="minorHAnsi" w:cstheme="minorHAnsi"/>
          <w:sz w:val="22"/>
          <w:szCs w:val="22"/>
        </w:rPr>
        <w:t xml:space="preserve">na zaplacení úroku z prodlení. </w:t>
      </w:r>
    </w:p>
    <w:p w:rsidR="00297D69" w:rsidRPr="005A2C26" w:rsidRDefault="00755569" w:rsidP="005E3D6F">
      <w:pPr>
        <w:ind w:left="540" w:hanging="54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A2C26">
        <w:rPr>
          <w:rFonts w:asciiTheme="minorHAnsi" w:hAnsiTheme="minorHAnsi" w:cstheme="minorHAnsi"/>
          <w:b/>
          <w:bCs/>
          <w:sz w:val="22"/>
          <w:szCs w:val="22"/>
          <w:u w:val="single"/>
        </w:rPr>
        <w:t>Článek 8 - Závěrečná ustanovení</w:t>
      </w:r>
    </w:p>
    <w:p w:rsidR="00297D69" w:rsidRPr="00EB3F87" w:rsidRDefault="00755569" w:rsidP="00171E58">
      <w:pPr>
        <w:numPr>
          <w:ilvl w:val="0"/>
          <w:numId w:val="2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 xml:space="preserve">Jakékoliv změny této Smlouvy lze provádět pouze na základě dohody Smluvních stran formou písemných dodatků podepsaných oprávněnými zástupci Smluvních stran. </w:t>
      </w:r>
    </w:p>
    <w:p w:rsidR="00297D69" w:rsidRPr="00EB3F87" w:rsidRDefault="00755569" w:rsidP="00171E58">
      <w:pPr>
        <w:numPr>
          <w:ilvl w:val="0"/>
          <w:numId w:val="2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 xml:space="preserve">Tato Smlouva nabývá platnosti dnem podpisu Smluvních stran a účinnosti dnem jejího uveřejnění v registru smluv. Smluvní strany souhlasí, že bude uveřejněn celý text Smlouvy včetně jejích příloh </w:t>
      </w:r>
      <w:r w:rsidR="00131EE9" w:rsidRPr="00EB3F87">
        <w:rPr>
          <w:rFonts w:asciiTheme="minorHAnsi" w:hAnsiTheme="minorHAnsi" w:cstheme="minorHAnsi"/>
          <w:sz w:val="22"/>
          <w:szCs w:val="22"/>
        </w:rPr>
        <w:t>Partner</w:t>
      </w:r>
      <w:r w:rsidR="00DF1767" w:rsidRPr="00EB3F87">
        <w:rPr>
          <w:rFonts w:asciiTheme="minorHAnsi" w:hAnsiTheme="minorHAnsi" w:cstheme="minorHAnsi"/>
          <w:sz w:val="22"/>
          <w:szCs w:val="22"/>
        </w:rPr>
        <w:t xml:space="preserve"> se </w:t>
      </w:r>
      <w:r w:rsidRPr="00EB3F87">
        <w:rPr>
          <w:rFonts w:asciiTheme="minorHAnsi" w:hAnsiTheme="minorHAnsi" w:cstheme="minorHAnsi"/>
          <w:sz w:val="22"/>
          <w:szCs w:val="22"/>
        </w:rPr>
        <w:t xml:space="preserve">zavazuje, že Smlouvu v souladu se zákonem o registru smluv uveřejní v registru smluv a </w:t>
      </w:r>
      <w:r w:rsidR="00131EE9" w:rsidRPr="00EB3F87">
        <w:rPr>
          <w:rFonts w:asciiTheme="minorHAnsi" w:hAnsiTheme="minorHAnsi" w:cstheme="minorHAnsi"/>
          <w:sz w:val="22"/>
          <w:szCs w:val="22"/>
        </w:rPr>
        <w:t>Příjemce</w:t>
      </w:r>
      <w:r w:rsidR="00DF1767" w:rsidRPr="00EB3F87">
        <w:rPr>
          <w:rFonts w:asciiTheme="minorHAnsi" w:hAnsiTheme="minorHAnsi" w:cstheme="minorHAnsi"/>
          <w:sz w:val="22"/>
          <w:szCs w:val="22"/>
        </w:rPr>
        <w:t xml:space="preserve"> </w:t>
      </w:r>
      <w:r w:rsidRPr="00EB3F87">
        <w:rPr>
          <w:rFonts w:asciiTheme="minorHAnsi" w:hAnsiTheme="minorHAnsi" w:cstheme="minorHAnsi"/>
          <w:sz w:val="22"/>
          <w:szCs w:val="22"/>
        </w:rPr>
        <w:t>o této skutečnosti bez zbytečného odkladu informuje.</w:t>
      </w:r>
    </w:p>
    <w:p w:rsidR="00590372" w:rsidRPr="00EB3F87" w:rsidRDefault="00755569" w:rsidP="00590372">
      <w:pPr>
        <w:numPr>
          <w:ilvl w:val="0"/>
          <w:numId w:val="2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Vztahy Smluvních stran blíže neupravené se řídí Občanským zákoníkem, a dalšími obecně závaznými právními předpisy České republiky.</w:t>
      </w:r>
    </w:p>
    <w:p w:rsidR="00C363AD" w:rsidRPr="00EB3F87" w:rsidRDefault="00755569" w:rsidP="00171E58">
      <w:pPr>
        <w:numPr>
          <w:ilvl w:val="0"/>
          <w:numId w:val="2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 xml:space="preserve">Smluvní strany se dohodly, že všechny spory vyplývající z této Smlouvy nebo spory o existenci této Smlouvy (včetně otázky vzniku a platnosti této Smlouvy) budou řešeny především smírně dohodou Smluvních stran. S konečnou platností budou takové spory řešeny před věcně a místně příslušným soudem České republiky. </w:t>
      </w:r>
    </w:p>
    <w:p w:rsidR="00297D69" w:rsidRPr="00EB3F87" w:rsidRDefault="00755569" w:rsidP="00171E58">
      <w:pPr>
        <w:numPr>
          <w:ilvl w:val="0"/>
          <w:numId w:val="2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lastRenderedPageBreak/>
        <w:t>Tato Smlouva je vyhotovena ve</w:t>
      </w:r>
      <w:r w:rsidR="00EB4D86" w:rsidRPr="00EB3F87">
        <w:rPr>
          <w:rFonts w:asciiTheme="minorHAnsi" w:hAnsiTheme="minorHAnsi" w:cstheme="minorHAnsi"/>
          <w:sz w:val="22"/>
          <w:szCs w:val="22"/>
        </w:rPr>
        <w:t xml:space="preserve"> čtyřech</w:t>
      </w:r>
      <w:r w:rsidRPr="00EB3F87">
        <w:rPr>
          <w:rFonts w:asciiTheme="minorHAnsi" w:hAnsiTheme="minorHAnsi" w:cstheme="minorHAnsi"/>
          <w:sz w:val="22"/>
          <w:szCs w:val="22"/>
        </w:rPr>
        <w:t xml:space="preserve"> vyhotoveních, z nichž každá ze Smluvních stran obdrží po </w:t>
      </w:r>
      <w:r w:rsidR="00EB4D86" w:rsidRPr="00EB3F87">
        <w:rPr>
          <w:rFonts w:asciiTheme="minorHAnsi" w:hAnsiTheme="minorHAnsi" w:cstheme="minorHAnsi"/>
          <w:sz w:val="22"/>
          <w:szCs w:val="22"/>
        </w:rPr>
        <w:t>dvou</w:t>
      </w:r>
      <w:r w:rsidRPr="00EB3F87">
        <w:rPr>
          <w:rFonts w:asciiTheme="minorHAnsi" w:hAnsiTheme="minorHAnsi" w:cstheme="minorHAnsi"/>
          <w:sz w:val="22"/>
          <w:szCs w:val="22"/>
        </w:rPr>
        <w:t xml:space="preserve"> vyhotovení.</w:t>
      </w:r>
    </w:p>
    <w:p w:rsidR="009D205D" w:rsidRPr="00EB3F87" w:rsidRDefault="00755569" w:rsidP="009D205D">
      <w:pPr>
        <w:numPr>
          <w:ilvl w:val="0"/>
          <w:numId w:val="2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Metodické pokyny dle čl. 2 odst. 8 písm. a) této Smlouvy (dále jen „Pokyny“) jsou pro Partnera závazná ve verzi platné v den učinění příslušného úkonu souvisejícího s realizací Projektu, nebo v den porušení příslušného ustanovení plynoucího z právních předpisů nebo Pokynů. Při zadávání zakázek je pro Partnera závazná verze Pokynů platná v den zahájení zadávání zakázky. O vydání nové revize Pokynů vyrozumí Příjemce bez zbytečného odkladu Partnera.</w:t>
      </w:r>
    </w:p>
    <w:p w:rsidR="00387DD3" w:rsidRPr="00EB3F87" w:rsidRDefault="00755569" w:rsidP="00387DD3">
      <w:pPr>
        <w:numPr>
          <w:ilvl w:val="0"/>
          <w:numId w:val="2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EB3F87">
        <w:rPr>
          <w:rFonts w:asciiTheme="minorHAnsi" w:hAnsiTheme="minorHAnsi" w:cstheme="minorHAnsi"/>
          <w:sz w:val="22"/>
          <w:szCs w:val="22"/>
        </w:rPr>
        <w:t>Smluvní strany prohlašují, že tato Smlouva byla sepsána na základě jejich pravé a svobodné vůle, nikoliv v tísni ani za jinak nápadně nevýhodných podmínek.</w:t>
      </w:r>
    </w:p>
    <w:p w:rsidR="007C5D87" w:rsidRPr="00EB3F87" w:rsidRDefault="00755569" w:rsidP="007173CA">
      <w:pPr>
        <w:keepNext/>
        <w:numPr>
          <w:ilvl w:val="0"/>
          <w:numId w:val="21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Ref231594111"/>
      <w:r w:rsidRPr="00EB3F87">
        <w:rPr>
          <w:rFonts w:asciiTheme="minorHAnsi" w:hAnsiTheme="minorHAnsi" w:cstheme="minorHAnsi"/>
          <w:sz w:val="22"/>
          <w:szCs w:val="22"/>
        </w:rPr>
        <w:t>Nedílnou součástí této Smlouvy jsou tyto přílohy:</w:t>
      </w:r>
      <w:bookmarkEnd w:id="1"/>
    </w:p>
    <w:p w:rsidR="009D4FF8" w:rsidRDefault="00EB4D86" w:rsidP="007173CA">
      <w:pPr>
        <w:pStyle w:val="Zkladntext"/>
        <w:keepNext/>
        <w:spacing w:after="60"/>
        <w:ind w:left="357"/>
        <w:rPr>
          <w:rFonts w:asciiTheme="minorHAnsi" w:hAnsiTheme="minorHAnsi" w:cstheme="minorHAnsi"/>
          <w:lang w:val="cs-CZ"/>
        </w:rPr>
      </w:pPr>
      <w:r w:rsidRPr="00EB3F87">
        <w:rPr>
          <w:rFonts w:asciiTheme="minorHAnsi" w:hAnsiTheme="minorHAnsi" w:cstheme="minorHAnsi"/>
          <w:lang w:val="cs-CZ"/>
        </w:rPr>
        <w:t xml:space="preserve">Příloha </w:t>
      </w:r>
      <w:r w:rsidR="00F7055C" w:rsidRPr="00EB3F87">
        <w:rPr>
          <w:rFonts w:asciiTheme="minorHAnsi" w:hAnsiTheme="minorHAnsi" w:cstheme="minorHAnsi"/>
          <w:lang w:val="cs-CZ"/>
        </w:rPr>
        <w:t>č</w:t>
      </w:r>
      <w:r w:rsidR="00705768" w:rsidRPr="00EB3F87">
        <w:rPr>
          <w:rFonts w:asciiTheme="minorHAnsi" w:hAnsiTheme="minorHAnsi" w:cstheme="minorHAnsi"/>
          <w:lang w:val="cs-CZ"/>
        </w:rPr>
        <w:t>.</w:t>
      </w:r>
      <w:r w:rsidRPr="00EB3F87">
        <w:rPr>
          <w:rFonts w:asciiTheme="minorHAnsi" w:hAnsiTheme="minorHAnsi" w:cstheme="minorHAnsi"/>
          <w:lang w:val="cs-CZ"/>
        </w:rPr>
        <w:t>1 Rozpočet projektu</w:t>
      </w:r>
    </w:p>
    <w:p w:rsidR="005A2C26" w:rsidRDefault="005A2C26" w:rsidP="007173CA">
      <w:pPr>
        <w:pStyle w:val="Zkladntext"/>
        <w:keepNext/>
        <w:spacing w:after="60"/>
        <w:ind w:left="357"/>
        <w:rPr>
          <w:rFonts w:asciiTheme="minorHAnsi" w:hAnsiTheme="minorHAnsi" w:cstheme="minorHAnsi"/>
          <w:lang w:val="cs-CZ"/>
        </w:rPr>
      </w:pPr>
    </w:p>
    <w:p w:rsidR="005A2C26" w:rsidRDefault="005A2C26" w:rsidP="007173CA">
      <w:pPr>
        <w:pStyle w:val="Zkladntext"/>
        <w:keepNext/>
        <w:spacing w:after="60"/>
        <w:ind w:left="357"/>
        <w:rPr>
          <w:rFonts w:asciiTheme="minorHAnsi" w:hAnsiTheme="minorHAnsi" w:cstheme="minorHAnsi"/>
          <w:lang w:val="cs-CZ"/>
        </w:rPr>
      </w:pPr>
    </w:p>
    <w:p w:rsidR="005A2C26" w:rsidRDefault="005A2C26" w:rsidP="007173CA">
      <w:pPr>
        <w:pStyle w:val="Zkladntext"/>
        <w:keepNext/>
        <w:spacing w:after="60"/>
        <w:ind w:left="357"/>
        <w:rPr>
          <w:rFonts w:asciiTheme="minorHAnsi" w:hAnsiTheme="minorHAnsi" w:cstheme="minorHAnsi"/>
          <w:lang w:val="cs-CZ"/>
        </w:rPr>
      </w:pPr>
    </w:p>
    <w:p w:rsidR="005A2C26" w:rsidRDefault="005A2C26" w:rsidP="007173CA">
      <w:pPr>
        <w:pStyle w:val="Zkladntext"/>
        <w:keepNext/>
        <w:spacing w:after="60"/>
        <w:ind w:left="357"/>
        <w:rPr>
          <w:rFonts w:asciiTheme="minorHAnsi" w:hAnsiTheme="minorHAnsi" w:cstheme="minorHAnsi"/>
          <w:lang w:val="cs-CZ"/>
        </w:rPr>
      </w:pPr>
    </w:p>
    <w:p w:rsidR="005A2C26" w:rsidRDefault="005A2C26" w:rsidP="007173CA">
      <w:pPr>
        <w:pStyle w:val="Zkladntext"/>
        <w:keepNext/>
        <w:spacing w:after="60"/>
        <w:ind w:left="357"/>
        <w:rPr>
          <w:rFonts w:asciiTheme="minorHAnsi" w:hAnsiTheme="minorHAnsi" w:cstheme="minorHAnsi"/>
          <w:lang w:val="cs-CZ"/>
        </w:rPr>
      </w:pPr>
    </w:p>
    <w:p w:rsidR="005A2C26" w:rsidRDefault="005A2C26" w:rsidP="007173CA">
      <w:pPr>
        <w:pStyle w:val="Zkladntext"/>
        <w:keepNext/>
        <w:spacing w:after="60"/>
        <w:ind w:left="357"/>
        <w:rPr>
          <w:rFonts w:asciiTheme="minorHAnsi" w:hAnsiTheme="minorHAnsi" w:cstheme="minorHAnsi"/>
          <w:lang w:val="cs-CZ"/>
        </w:rPr>
      </w:pPr>
    </w:p>
    <w:p w:rsidR="005A2C26" w:rsidRPr="00EB3F87" w:rsidRDefault="005A2C26" w:rsidP="007173CA">
      <w:pPr>
        <w:pStyle w:val="Zkladntext"/>
        <w:keepNext/>
        <w:spacing w:after="60"/>
        <w:ind w:left="357"/>
        <w:rPr>
          <w:rFonts w:asciiTheme="minorHAnsi" w:hAnsiTheme="minorHAnsi" w:cstheme="minorHAnsi"/>
          <w:lang w:val="cs-CZ"/>
        </w:rPr>
      </w:pPr>
    </w:p>
    <w:p w:rsidR="009D4FF8" w:rsidRPr="00EB3F87" w:rsidRDefault="00FF20AC" w:rsidP="007173CA">
      <w:pPr>
        <w:pStyle w:val="Zkladntext"/>
        <w:keepNext/>
        <w:spacing w:after="60"/>
        <w:ind w:left="357"/>
        <w:rPr>
          <w:rFonts w:asciiTheme="minorHAnsi" w:hAnsiTheme="minorHAnsi" w:cstheme="minorHAnsi"/>
          <w:lang w:val="de-DE"/>
        </w:rPr>
      </w:pPr>
    </w:p>
    <w:p w:rsidR="00AF4C7A" w:rsidRPr="00EB3F87" w:rsidRDefault="00FF20AC" w:rsidP="00AF4C7A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Y="-79"/>
        <w:tblOverlap w:val="never"/>
        <w:tblW w:w="9180" w:type="dxa"/>
        <w:tblLook w:val="01E0"/>
      </w:tblPr>
      <w:tblGrid>
        <w:gridCol w:w="4786"/>
        <w:gridCol w:w="4394"/>
      </w:tblGrid>
      <w:tr w:rsidR="0028097A" w:rsidRPr="00EB3F87" w:rsidTr="0028097A">
        <w:tc>
          <w:tcPr>
            <w:tcW w:w="4786" w:type="dxa"/>
            <w:shd w:val="clear" w:color="auto" w:fill="auto"/>
          </w:tcPr>
          <w:p w:rsidR="0028097A" w:rsidRPr="00EB3F87" w:rsidRDefault="00FF20AC" w:rsidP="006F14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097A" w:rsidRPr="00EB3F87" w:rsidRDefault="00FF20AC" w:rsidP="006F14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097A" w:rsidRPr="00EB3F87" w:rsidRDefault="00FF20AC" w:rsidP="006F14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097A" w:rsidRPr="00EB3F87" w:rsidRDefault="00755569" w:rsidP="006F14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3F87"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r w:rsidR="00FB6C93">
              <w:rPr>
                <w:rFonts w:asciiTheme="minorHAnsi" w:hAnsiTheme="minorHAnsi" w:cstheme="minorHAnsi"/>
                <w:sz w:val="22"/>
                <w:szCs w:val="22"/>
              </w:rPr>
              <w:t>Kroměříži</w:t>
            </w:r>
            <w:r w:rsidRPr="00EB3F87">
              <w:rPr>
                <w:rFonts w:asciiTheme="minorHAnsi" w:hAnsiTheme="minorHAnsi" w:cstheme="minorHAnsi"/>
                <w:sz w:val="22"/>
                <w:szCs w:val="22"/>
              </w:rPr>
              <w:t>, dne ……………….</w:t>
            </w:r>
          </w:p>
        </w:tc>
        <w:tc>
          <w:tcPr>
            <w:tcW w:w="4394" w:type="dxa"/>
            <w:shd w:val="clear" w:color="auto" w:fill="auto"/>
          </w:tcPr>
          <w:p w:rsidR="0028097A" w:rsidRPr="00EB3F87" w:rsidRDefault="00FF20AC" w:rsidP="006F14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097A" w:rsidRPr="00EB3F87" w:rsidRDefault="00FF20AC" w:rsidP="006F14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097A" w:rsidRPr="00EB3F87" w:rsidRDefault="00FF20AC" w:rsidP="006F14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097A" w:rsidRPr="00EB3F87" w:rsidRDefault="00755569" w:rsidP="006F14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3F87"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r w:rsidR="00A96F4E" w:rsidRPr="00EB3F87">
              <w:rPr>
                <w:rFonts w:asciiTheme="minorHAnsi" w:hAnsiTheme="minorHAnsi" w:cstheme="minorHAnsi"/>
                <w:sz w:val="22"/>
                <w:szCs w:val="22"/>
              </w:rPr>
              <w:t xml:space="preserve">Ústí nad Labem, </w:t>
            </w:r>
            <w:r w:rsidRPr="00EB3F87">
              <w:rPr>
                <w:rFonts w:asciiTheme="minorHAnsi" w:hAnsiTheme="minorHAnsi" w:cstheme="minorHAnsi"/>
                <w:sz w:val="22"/>
                <w:szCs w:val="22"/>
              </w:rPr>
              <w:t>dne ………………….</w:t>
            </w:r>
          </w:p>
        </w:tc>
      </w:tr>
      <w:tr w:rsidR="0028097A" w:rsidRPr="00EB3F87" w:rsidTr="0028097A">
        <w:trPr>
          <w:trHeight w:val="80"/>
        </w:trPr>
        <w:tc>
          <w:tcPr>
            <w:tcW w:w="4786" w:type="dxa"/>
            <w:shd w:val="clear" w:color="auto" w:fill="auto"/>
          </w:tcPr>
          <w:p w:rsidR="0028097A" w:rsidRPr="00EB3F87" w:rsidRDefault="00FF20AC" w:rsidP="006F14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097A" w:rsidRPr="00EB3F87" w:rsidRDefault="00FF20AC" w:rsidP="006F14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097A" w:rsidRPr="00EB3F87" w:rsidRDefault="00FF20AC" w:rsidP="006F14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097A" w:rsidRPr="00EB3F87" w:rsidRDefault="00755569" w:rsidP="006F14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3F87">
              <w:rPr>
                <w:rFonts w:asciiTheme="minorHAnsi" w:hAnsiTheme="minorHAnsi" w:cstheme="minorHAnsi"/>
                <w:sz w:val="22"/>
                <w:szCs w:val="22"/>
              </w:rPr>
              <w:t>Za Příjemce</w:t>
            </w:r>
          </w:p>
        </w:tc>
        <w:tc>
          <w:tcPr>
            <w:tcW w:w="4394" w:type="dxa"/>
            <w:shd w:val="clear" w:color="auto" w:fill="auto"/>
          </w:tcPr>
          <w:p w:rsidR="0028097A" w:rsidRPr="00EB3F87" w:rsidRDefault="00FF20AC" w:rsidP="006F14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097A" w:rsidRPr="00EB3F87" w:rsidRDefault="00FF20AC" w:rsidP="006F14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097A" w:rsidRPr="00EB3F87" w:rsidRDefault="00FF20AC" w:rsidP="006F14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097A" w:rsidRPr="00EB3F87" w:rsidRDefault="00755569" w:rsidP="006F14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3F87">
              <w:rPr>
                <w:rFonts w:asciiTheme="minorHAnsi" w:hAnsiTheme="minorHAnsi" w:cstheme="minorHAnsi"/>
                <w:sz w:val="22"/>
                <w:szCs w:val="22"/>
              </w:rPr>
              <w:t>Za Partnera</w:t>
            </w:r>
          </w:p>
        </w:tc>
      </w:tr>
      <w:tr w:rsidR="0028097A" w:rsidRPr="00EB3F87" w:rsidTr="0028097A">
        <w:trPr>
          <w:trHeight w:val="1372"/>
        </w:trPr>
        <w:tc>
          <w:tcPr>
            <w:tcW w:w="4786" w:type="dxa"/>
            <w:shd w:val="clear" w:color="auto" w:fill="auto"/>
          </w:tcPr>
          <w:p w:rsidR="0028097A" w:rsidRPr="00EB3F87" w:rsidRDefault="00FF20AC" w:rsidP="006F14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097A" w:rsidRPr="00EB3F87" w:rsidRDefault="00FF20AC" w:rsidP="006F14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097A" w:rsidRPr="00EB3F87" w:rsidRDefault="00FF20AC" w:rsidP="006F14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097A" w:rsidRPr="00EB3F87" w:rsidRDefault="00FF20AC" w:rsidP="006F14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097A" w:rsidRPr="00EB3F87" w:rsidRDefault="00755569" w:rsidP="006F14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3F87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………………………………….</w:t>
            </w:r>
          </w:p>
        </w:tc>
        <w:tc>
          <w:tcPr>
            <w:tcW w:w="4394" w:type="dxa"/>
            <w:shd w:val="clear" w:color="auto" w:fill="auto"/>
          </w:tcPr>
          <w:p w:rsidR="0028097A" w:rsidRPr="00EB3F87" w:rsidRDefault="00FF20AC" w:rsidP="006F14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097A" w:rsidRPr="00EB3F87" w:rsidRDefault="00FF20AC" w:rsidP="006F14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097A" w:rsidRPr="00EB3F87" w:rsidRDefault="00FF20AC" w:rsidP="006F14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097A" w:rsidRPr="00EB3F87" w:rsidRDefault="00FF20AC" w:rsidP="006F14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8097A" w:rsidRPr="00EB3F87" w:rsidRDefault="00755569" w:rsidP="006F14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3F87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…………………………………..</w:t>
            </w:r>
          </w:p>
        </w:tc>
      </w:tr>
      <w:tr w:rsidR="0028097A" w:rsidRPr="00EB3F87" w:rsidTr="009859C1">
        <w:trPr>
          <w:trHeight w:val="866"/>
        </w:trPr>
        <w:tc>
          <w:tcPr>
            <w:tcW w:w="4786" w:type="dxa"/>
            <w:shd w:val="clear" w:color="auto" w:fill="auto"/>
          </w:tcPr>
          <w:p w:rsidR="009859C1" w:rsidRPr="00EB3F87" w:rsidRDefault="008E4CE2" w:rsidP="00AC2A21">
            <w:pPr>
              <w:pStyle w:val="Zkladntext"/>
              <w:keepNext/>
              <w:spacing w:after="60"/>
              <w:ind w:left="357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A</w:t>
            </w:r>
            <w:r w:rsidR="00FB6C93">
              <w:rPr>
                <w:rFonts w:asciiTheme="minorHAnsi" w:hAnsiTheme="minorHAnsi" w:cstheme="minorHAnsi"/>
                <w:lang w:val="cs-CZ"/>
              </w:rPr>
              <w:t>I</w:t>
            </w:r>
            <w:r>
              <w:rPr>
                <w:rFonts w:asciiTheme="minorHAnsi" w:hAnsiTheme="minorHAnsi" w:cstheme="minorHAnsi"/>
                <w:lang w:val="cs-CZ"/>
              </w:rPr>
              <w:t>VOTEC s.r.o</w:t>
            </w:r>
          </w:p>
          <w:p w:rsidR="009859C1" w:rsidRPr="00EB3F87" w:rsidRDefault="00730FF1" w:rsidP="00AC2A21">
            <w:pPr>
              <w:pStyle w:val="Zkladntext"/>
              <w:keepNext/>
              <w:spacing w:after="60"/>
              <w:ind w:left="357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Tomáš Káňa</w:t>
            </w:r>
          </w:p>
          <w:p w:rsidR="009859C1" w:rsidRPr="00EB3F87" w:rsidRDefault="00730FF1" w:rsidP="00AC2A21">
            <w:pPr>
              <w:pStyle w:val="Zkladntext"/>
              <w:keepNext/>
              <w:spacing w:after="60"/>
              <w:ind w:left="357"/>
              <w:jc w:val="center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  <w:lang w:val="cs-CZ"/>
              </w:rPr>
              <w:t>jednatel</w:t>
            </w:r>
          </w:p>
          <w:p w:rsidR="0028097A" w:rsidRPr="00EB3F87" w:rsidRDefault="00FF20AC" w:rsidP="006F14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9859C1" w:rsidRPr="00EB3F87" w:rsidRDefault="00A96F4E" w:rsidP="00AC2A21">
            <w:pPr>
              <w:pStyle w:val="Zkladntext"/>
              <w:keepNext/>
              <w:spacing w:after="60"/>
              <w:ind w:left="357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EB3F87">
              <w:rPr>
                <w:rFonts w:asciiTheme="minorHAnsi" w:hAnsiTheme="minorHAnsi" w:cstheme="minorHAnsi"/>
                <w:lang w:val="cs-CZ"/>
              </w:rPr>
              <w:t xml:space="preserve">Univerzita J. E. Purkyně v Ústí nad </w:t>
            </w:r>
            <w:r w:rsidR="00AA1076" w:rsidRPr="00EB3F87">
              <w:rPr>
                <w:rFonts w:asciiTheme="minorHAnsi" w:hAnsiTheme="minorHAnsi" w:cstheme="minorHAnsi"/>
                <w:lang w:val="cs-CZ"/>
              </w:rPr>
              <w:t>L</w:t>
            </w:r>
            <w:r w:rsidRPr="00EB3F87">
              <w:rPr>
                <w:rFonts w:asciiTheme="minorHAnsi" w:hAnsiTheme="minorHAnsi" w:cstheme="minorHAnsi"/>
                <w:lang w:val="cs-CZ"/>
              </w:rPr>
              <w:t>abem</w:t>
            </w:r>
          </w:p>
          <w:p w:rsidR="009859C1" w:rsidRPr="00EB3F87" w:rsidRDefault="00A96F4E" w:rsidP="00AC2A21">
            <w:pPr>
              <w:pStyle w:val="Zkladntext"/>
              <w:keepNext/>
              <w:spacing w:after="60"/>
              <w:ind w:left="357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EB3F87">
              <w:rPr>
                <w:rFonts w:asciiTheme="minorHAnsi" w:hAnsiTheme="minorHAnsi" w:cstheme="minorHAnsi"/>
                <w:lang w:val="cs-CZ"/>
              </w:rPr>
              <w:t>doc. RNDr. Martin Balej Ph.D.</w:t>
            </w:r>
          </w:p>
          <w:p w:rsidR="009859C1" w:rsidRPr="00EB3F87" w:rsidRDefault="00A96F4E" w:rsidP="00AC2A21">
            <w:pPr>
              <w:pStyle w:val="Zkladntext"/>
              <w:keepNext/>
              <w:spacing w:after="60"/>
              <w:ind w:left="357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EB3F87">
              <w:rPr>
                <w:rFonts w:asciiTheme="minorHAnsi" w:hAnsiTheme="minorHAnsi" w:cstheme="minorHAnsi"/>
                <w:lang w:val="cs-CZ"/>
              </w:rPr>
              <w:t>rektor</w:t>
            </w:r>
          </w:p>
          <w:p w:rsidR="0028097A" w:rsidRPr="00EB3F87" w:rsidRDefault="00FF20AC" w:rsidP="006F145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97D69" w:rsidRPr="00EB3F87" w:rsidRDefault="00FF20AC">
      <w:pPr>
        <w:rPr>
          <w:rFonts w:asciiTheme="minorHAnsi" w:hAnsiTheme="minorHAnsi" w:cstheme="minorHAnsi"/>
          <w:sz w:val="22"/>
          <w:szCs w:val="22"/>
        </w:rPr>
      </w:pPr>
    </w:p>
    <w:p w:rsidR="00DB0D66" w:rsidRPr="00EB3F87" w:rsidRDefault="00FF20AC">
      <w:pPr>
        <w:rPr>
          <w:rFonts w:asciiTheme="minorHAnsi" w:hAnsiTheme="minorHAnsi" w:cstheme="minorHAnsi"/>
          <w:sz w:val="22"/>
          <w:szCs w:val="22"/>
        </w:rPr>
      </w:pPr>
    </w:p>
    <w:p w:rsidR="00DB0D66" w:rsidRPr="00EB3F87" w:rsidRDefault="00FF20AC">
      <w:pPr>
        <w:rPr>
          <w:rFonts w:asciiTheme="minorHAnsi" w:hAnsiTheme="minorHAnsi" w:cstheme="minorHAnsi"/>
          <w:sz w:val="22"/>
          <w:szCs w:val="22"/>
        </w:rPr>
      </w:pPr>
    </w:p>
    <w:sectPr w:rsidR="00DB0D66" w:rsidRPr="00EB3F87" w:rsidSect="00B23F8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0AC" w:rsidRDefault="00FF20AC">
      <w:r>
        <w:separator/>
      </w:r>
    </w:p>
  </w:endnote>
  <w:endnote w:type="continuationSeparator" w:id="0">
    <w:p w:rsidR="00FF20AC" w:rsidRDefault="00FF2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CEA" w:rsidRDefault="008A7AB9">
    <w:pPr>
      <w:pStyle w:val="Zpat"/>
      <w:jc w:val="center"/>
    </w:pPr>
    <w:r>
      <w:fldChar w:fldCharType="begin"/>
    </w:r>
    <w:r w:rsidR="00755569">
      <w:instrText>PAGE   \* MERGEFORMAT</w:instrText>
    </w:r>
    <w:r>
      <w:fldChar w:fldCharType="separate"/>
    </w:r>
    <w:r w:rsidR="008B4C6B">
      <w:rPr>
        <w:noProof/>
      </w:rPr>
      <w:t>6</w:t>
    </w:r>
    <w:r>
      <w:fldChar w:fldCharType="end"/>
    </w:r>
  </w:p>
  <w:p w:rsidR="00A11E5B" w:rsidRDefault="00FF20AC" w:rsidP="00D601E8">
    <w:pPr>
      <w:pStyle w:val="Zpat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D66" w:rsidRPr="00DB0D66" w:rsidRDefault="00755569">
    <w:pPr>
      <w:pStyle w:val="Zpat"/>
      <w:jc w:val="right"/>
      <w:rPr>
        <w:rFonts w:ascii="Arial" w:hAnsi="Arial" w:cs="Arial"/>
        <w:sz w:val="22"/>
        <w:szCs w:val="22"/>
      </w:rPr>
    </w:pPr>
    <w:r w:rsidRPr="00DB0D66">
      <w:rPr>
        <w:rFonts w:ascii="Arial" w:hAnsi="Arial" w:cs="Arial"/>
        <w:sz w:val="22"/>
        <w:szCs w:val="22"/>
      </w:rPr>
      <w:t xml:space="preserve">Strana: </w:t>
    </w:r>
    <w:r w:rsidR="008A7AB9" w:rsidRPr="00DB0D66">
      <w:rPr>
        <w:rFonts w:ascii="Arial" w:hAnsi="Arial" w:cs="Arial"/>
        <w:b/>
        <w:bCs/>
        <w:sz w:val="22"/>
        <w:szCs w:val="22"/>
      </w:rPr>
      <w:fldChar w:fldCharType="begin"/>
    </w:r>
    <w:r w:rsidRPr="00DB0D66">
      <w:rPr>
        <w:rFonts w:ascii="Arial" w:hAnsi="Arial" w:cs="Arial"/>
        <w:b/>
        <w:bCs/>
        <w:sz w:val="22"/>
        <w:szCs w:val="22"/>
      </w:rPr>
      <w:instrText>PAGE</w:instrText>
    </w:r>
    <w:r w:rsidR="008A7AB9" w:rsidRPr="00DB0D66">
      <w:rPr>
        <w:rFonts w:ascii="Arial" w:hAnsi="Arial" w:cs="Arial"/>
        <w:b/>
        <w:bCs/>
        <w:sz w:val="22"/>
        <w:szCs w:val="22"/>
      </w:rPr>
      <w:fldChar w:fldCharType="separate"/>
    </w:r>
    <w:r w:rsidR="008B4C6B">
      <w:rPr>
        <w:rFonts w:ascii="Arial" w:hAnsi="Arial" w:cs="Arial"/>
        <w:b/>
        <w:bCs/>
        <w:noProof/>
        <w:sz w:val="22"/>
        <w:szCs w:val="22"/>
      </w:rPr>
      <w:t>1</w:t>
    </w:r>
    <w:r w:rsidR="008A7AB9" w:rsidRPr="00DB0D66">
      <w:rPr>
        <w:rFonts w:ascii="Arial" w:hAnsi="Arial" w:cs="Arial"/>
        <w:b/>
        <w:bCs/>
        <w:sz w:val="22"/>
        <w:szCs w:val="22"/>
      </w:rPr>
      <w:fldChar w:fldCharType="end"/>
    </w:r>
    <w:r w:rsidRPr="00DB0D66">
      <w:rPr>
        <w:rFonts w:ascii="Arial" w:hAnsi="Arial" w:cs="Arial"/>
        <w:sz w:val="22"/>
        <w:szCs w:val="22"/>
      </w:rPr>
      <w:t xml:space="preserve"> z </w:t>
    </w:r>
    <w:r w:rsidR="008A7AB9" w:rsidRPr="00DB0D66">
      <w:rPr>
        <w:rFonts w:ascii="Arial" w:hAnsi="Arial" w:cs="Arial"/>
        <w:b/>
        <w:bCs/>
        <w:sz w:val="22"/>
        <w:szCs w:val="22"/>
      </w:rPr>
      <w:fldChar w:fldCharType="begin"/>
    </w:r>
    <w:r w:rsidRPr="00DB0D66">
      <w:rPr>
        <w:rFonts w:ascii="Arial" w:hAnsi="Arial" w:cs="Arial"/>
        <w:b/>
        <w:bCs/>
        <w:sz w:val="22"/>
        <w:szCs w:val="22"/>
      </w:rPr>
      <w:instrText>NUMPAGES</w:instrText>
    </w:r>
    <w:r w:rsidR="008A7AB9" w:rsidRPr="00DB0D66">
      <w:rPr>
        <w:rFonts w:ascii="Arial" w:hAnsi="Arial" w:cs="Arial"/>
        <w:b/>
        <w:bCs/>
        <w:sz w:val="22"/>
        <w:szCs w:val="22"/>
      </w:rPr>
      <w:fldChar w:fldCharType="separate"/>
    </w:r>
    <w:r w:rsidR="008B4C6B">
      <w:rPr>
        <w:rFonts w:ascii="Arial" w:hAnsi="Arial" w:cs="Arial"/>
        <w:b/>
        <w:bCs/>
        <w:noProof/>
        <w:sz w:val="22"/>
        <w:szCs w:val="22"/>
      </w:rPr>
      <w:t>1</w:t>
    </w:r>
    <w:r w:rsidR="008A7AB9" w:rsidRPr="00DB0D66">
      <w:rPr>
        <w:rFonts w:ascii="Arial" w:hAnsi="Arial" w:cs="Arial"/>
        <w:b/>
        <w:bCs/>
        <w:sz w:val="22"/>
        <w:szCs w:val="22"/>
      </w:rPr>
      <w:fldChar w:fldCharType="end"/>
    </w:r>
  </w:p>
  <w:p w:rsidR="00D601E8" w:rsidRDefault="00FF20AC" w:rsidP="00D601E8">
    <w:pPr>
      <w:pStyle w:val="Tabulkatext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0AC" w:rsidRDefault="00FF20AC">
      <w:r>
        <w:separator/>
      </w:r>
    </w:p>
  </w:footnote>
  <w:footnote w:type="continuationSeparator" w:id="0">
    <w:p w:rsidR="00FF20AC" w:rsidRDefault="00FF20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5AC" w:rsidRDefault="00FF20AC">
    <w:pPr>
      <w:pStyle w:val="Zhlav"/>
    </w:pPr>
  </w:p>
  <w:p w:rsidR="002105AC" w:rsidRDefault="00FF20A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4FC" w:rsidRDefault="00B46471" w:rsidP="00F57BD8">
    <w:pPr>
      <w:pStyle w:val="Zhlav"/>
      <w:ind w:firstLine="3540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-17145</wp:posOffset>
          </wp:positionH>
          <wp:positionV relativeFrom="paragraph">
            <wp:posOffset>-210185</wp:posOffset>
          </wp:positionV>
          <wp:extent cx="638810" cy="755650"/>
          <wp:effectExtent l="0" t="0" r="8890" b="6350"/>
          <wp:wrapNone/>
          <wp:docPr id="4" name="obrázek 3" descr="Norway_grant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Norway_grant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81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74256"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2286000</wp:posOffset>
          </wp:positionH>
          <wp:positionV relativeFrom="paragraph">
            <wp:posOffset>-79375</wp:posOffset>
          </wp:positionV>
          <wp:extent cx="759600" cy="417600"/>
          <wp:effectExtent l="0" t="0" r="2540" b="1905"/>
          <wp:wrapSquare wrapText="bothSides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9600" cy="417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7BD8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4176395</wp:posOffset>
          </wp:positionH>
          <wp:positionV relativeFrom="paragraph">
            <wp:posOffset>-183515</wp:posOffset>
          </wp:positionV>
          <wp:extent cx="1857375" cy="70957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FZP.gif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57375" cy="709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multilevel"/>
    <w:tmpl w:val="C7022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">
    <w:nsid w:val="003C1D90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4DD5132"/>
    <w:multiLevelType w:val="hybridMultilevel"/>
    <w:tmpl w:val="78503866"/>
    <w:lvl w:ilvl="0" w:tplc="BE74F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5CEB5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04A392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43C6A8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0A0689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D1A1D3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F74C3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4E0BC7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A74DA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53156ED"/>
    <w:multiLevelType w:val="hybridMultilevel"/>
    <w:tmpl w:val="322AD7B6"/>
    <w:lvl w:ilvl="0" w:tplc="6372887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BA3297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6A9F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5E0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14CF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E8CF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AE23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6851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5E4C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9A56FF"/>
    <w:multiLevelType w:val="multilevel"/>
    <w:tmpl w:val="D9AE8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BE34246"/>
    <w:multiLevelType w:val="hybridMultilevel"/>
    <w:tmpl w:val="322AD7B6"/>
    <w:lvl w:ilvl="0" w:tplc="8C96F5A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B5421D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327B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7E32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940F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966A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58A2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D613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4C0B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B55F05"/>
    <w:multiLevelType w:val="hybridMultilevel"/>
    <w:tmpl w:val="322AD7B6"/>
    <w:lvl w:ilvl="0" w:tplc="36DC111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DFFC6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5468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1C00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4AB4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54C8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7E85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FABD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444D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96739F"/>
    <w:multiLevelType w:val="multilevel"/>
    <w:tmpl w:val="FBBE5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F3B2993"/>
    <w:multiLevelType w:val="multilevel"/>
    <w:tmpl w:val="CBF287FA"/>
    <w:lvl w:ilvl="0">
      <w:start w:val="1"/>
      <w:numFmt w:val="decimal"/>
      <w:pStyle w:val="Osnova1"/>
      <w:suff w:val="space"/>
      <w:lvlText w:val="%1."/>
      <w:lvlJc w:val="left"/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50"/>
        </w:tabs>
        <w:ind w:left="2050" w:hanging="1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9"/>
        </w:tabs>
        <w:ind w:left="15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0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9"/>
        </w:tabs>
        <w:ind w:left="25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9"/>
        </w:tabs>
        <w:ind w:left="3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9"/>
        </w:tabs>
        <w:ind w:left="35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9"/>
        </w:tabs>
        <w:ind w:left="4129" w:hanging="1440"/>
      </w:pPr>
      <w:rPr>
        <w:rFonts w:hint="default"/>
      </w:rPr>
    </w:lvl>
  </w:abstractNum>
  <w:abstractNum w:abstractNumId="9">
    <w:nsid w:val="32366D8B"/>
    <w:multiLevelType w:val="hybridMultilevel"/>
    <w:tmpl w:val="322AD7B6"/>
    <w:lvl w:ilvl="0" w:tplc="5D1EB5E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3BFA68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78EF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7CDA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DA45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020E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7ED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60D7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C43E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2B5BE9"/>
    <w:multiLevelType w:val="hybridMultilevel"/>
    <w:tmpl w:val="98A0CD3A"/>
    <w:lvl w:ilvl="0" w:tplc="76CE43C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2E025D88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909C2482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A0E3E0A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6FC2015A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134C935C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A59CEA8E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12AA48F4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1E96DCAC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1">
    <w:nsid w:val="3A9C22DB"/>
    <w:multiLevelType w:val="hybridMultilevel"/>
    <w:tmpl w:val="DAEE5DBE"/>
    <w:lvl w:ilvl="0" w:tplc="3D6CB0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30460D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6C86AD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694AA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98A11B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58E421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FAC88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6AB89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0565C2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1BA2C60"/>
    <w:multiLevelType w:val="hybridMultilevel"/>
    <w:tmpl w:val="3BC41900"/>
    <w:lvl w:ilvl="0" w:tplc="BDEA4B54">
      <w:start w:val="1"/>
      <w:numFmt w:val="lowerLetter"/>
      <w:lvlText w:val="%1)"/>
      <w:lvlJc w:val="left"/>
      <w:pPr>
        <w:ind w:left="1080" w:hanging="360"/>
      </w:pPr>
    </w:lvl>
    <w:lvl w:ilvl="1" w:tplc="5DACE5DA">
      <w:start w:val="1"/>
      <w:numFmt w:val="decimal"/>
      <w:lvlText w:val="%2."/>
      <w:lvlJc w:val="left"/>
      <w:pPr>
        <w:ind w:left="1800" w:hanging="360"/>
      </w:pPr>
    </w:lvl>
    <w:lvl w:ilvl="2" w:tplc="72D0282E" w:tentative="1">
      <w:start w:val="1"/>
      <w:numFmt w:val="lowerRoman"/>
      <w:lvlText w:val="%3."/>
      <w:lvlJc w:val="right"/>
      <w:pPr>
        <w:ind w:left="2520" w:hanging="180"/>
      </w:pPr>
    </w:lvl>
    <w:lvl w:ilvl="3" w:tplc="E2EC2F08" w:tentative="1">
      <w:start w:val="1"/>
      <w:numFmt w:val="decimal"/>
      <w:lvlText w:val="%4."/>
      <w:lvlJc w:val="left"/>
      <w:pPr>
        <w:ind w:left="3240" w:hanging="360"/>
      </w:pPr>
    </w:lvl>
    <w:lvl w:ilvl="4" w:tplc="A74479C8" w:tentative="1">
      <w:start w:val="1"/>
      <w:numFmt w:val="lowerLetter"/>
      <w:lvlText w:val="%5."/>
      <w:lvlJc w:val="left"/>
      <w:pPr>
        <w:ind w:left="3960" w:hanging="360"/>
      </w:pPr>
    </w:lvl>
    <w:lvl w:ilvl="5" w:tplc="920C7E64" w:tentative="1">
      <w:start w:val="1"/>
      <w:numFmt w:val="lowerRoman"/>
      <w:lvlText w:val="%6."/>
      <w:lvlJc w:val="right"/>
      <w:pPr>
        <w:ind w:left="4680" w:hanging="180"/>
      </w:pPr>
    </w:lvl>
    <w:lvl w:ilvl="6" w:tplc="3F50727E" w:tentative="1">
      <w:start w:val="1"/>
      <w:numFmt w:val="decimal"/>
      <w:lvlText w:val="%7."/>
      <w:lvlJc w:val="left"/>
      <w:pPr>
        <w:ind w:left="5400" w:hanging="360"/>
      </w:pPr>
    </w:lvl>
    <w:lvl w:ilvl="7" w:tplc="D4C0513C" w:tentative="1">
      <w:start w:val="1"/>
      <w:numFmt w:val="lowerLetter"/>
      <w:lvlText w:val="%8."/>
      <w:lvlJc w:val="left"/>
      <w:pPr>
        <w:ind w:left="6120" w:hanging="360"/>
      </w:pPr>
    </w:lvl>
    <w:lvl w:ilvl="8" w:tplc="D494E51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E4006F"/>
    <w:multiLevelType w:val="hybridMultilevel"/>
    <w:tmpl w:val="91FE59BE"/>
    <w:lvl w:ilvl="0" w:tplc="D8664E06">
      <w:start w:val="1"/>
      <w:numFmt w:val="bullet"/>
      <w:lvlText w:val=""/>
      <w:lvlJc w:val="left"/>
      <w:pPr>
        <w:tabs>
          <w:tab w:val="num" w:pos="1408"/>
        </w:tabs>
        <w:ind w:left="1388" w:hanging="340"/>
      </w:pPr>
      <w:rPr>
        <w:rFonts w:ascii="Symbol" w:hAnsi="Symbol" w:cs="Times New Roman" w:hint="default"/>
      </w:rPr>
    </w:lvl>
    <w:lvl w:ilvl="1" w:tplc="C43A7586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E2C25F2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cs="Times New Roman" w:hint="default"/>
      </w:rPr>
    </w:lvl>
    <w:lvl w:ilvl="3" w:tplc="1AD02212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cs="Times New Roman" w:hint="default"/>
      </w:rPr>
    </w:lvl>
    <w:lvl w:ilvl="4" w:tplc="8C42556A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cs="Courier New" w:hint="default"/>
      </w:rPr>
    </w:lvl>
    <w:lvl w:ilvl="5" w:tplc="3FC01F3A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cs="Times New Roman" w:hint="default"/>
      </w:rPr>
    </w:lvl>
    <w:lvl w:ilvl="6" w:tplc="4B1004D8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cs="Times New Roman" w:hint="default"/>
      </w:rPr>
    </w:lvl>
    <w:lvl w:ilvl="7" w:tplc="1A2A13FA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cs="Courier New" w:hint="default"/>
      </w:rPr>
    </w:lvl>
    <w:lvl w:ilvl="8" w:tplc="C8ACE69A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cs="Times New Roman" w:hint="default"/>
      </w:rPr>
    </w:lvl>
  </w:abstractNum>
  <w:abstractNum w:abstractNumId="14">
    <w:nsid w:val="488D7D5F"/>
    <w:multiLevelType w:val="hybridMultilevel"/>
    <w:tmpl w:val="C3287196"/>
    <w:lvl w:ilvl="0" w:tplc="1F1848B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5A083C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FA74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6095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8228C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945A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9657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4E131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8EE0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A514D8"/>
    <w:multiLevelType w:val="hybridMultilevel"/>
    <w:tmpl w:val="9450699C"/>
    <w:lvl w:ilvl="0" w:tplc="3BBE4A4E">
      <w:start w:val="1"/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1" w:tplc="E2F6B4AE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2F1E0C72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B3DC82E6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375078EE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ACEEBF1C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8982AA2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CF8CCA4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725CB6B4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6">
    <w:nsid w:val="52873E22"/>
    <w:multiLevelType w:val="multilevel"/>
    <w:tmpl w:val="6EA4F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5DD487D"/>
    <w:multiLevelType w:val="hybridMultilevel"/>
    <w:tmpl w:val="442229EC"/>
    <w:lvl w:ilvl="0" w:tplc="C0EEEEA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62E7D4A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1680AA08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66704FF8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5C78FE06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DBEECDD8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5BC05ADC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1BB2FCBE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B008A440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18">
    <w:nsid w:val="5B8F4F5A"/>
    <w:multiLevelType w:val="hybridMultilevel"/>
    <w:tmpl w:val="029A2504"/>
    <w:lvl w:ilvl="0" w:tplc="3E6E73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76467A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266ED1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A58780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4A82D2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681FA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B88D42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786B4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94707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32F536C"/>
    <w:multiLevelType w:val="hybridMultilevel"/>
    <w:tmpl w:val="B072BB68"/>
    <w:lvl w:ilvl="0" w:tplc="2D5A4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34EF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F4B6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3AD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1091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F6CB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AA09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F638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560C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9624E8"/>
    <w:multiLevelType w:val="hybridMultilevel"/>
    <w:tmpl w:val="2304B1B0"/>
    <w:lvl w:ilvl="0" w:tplc="C3A88CD6">
      <w:start w:val="1"/>
      <w:numFmt w:val="decimal"/>
      <w:lvlText w:val="%1."/>
      <w:lvlJc w:val="left"/>
      <w:pPr>
        <w:ind w:left="720" w:hanging="360"/>
      </w:pPr>
    </w:lvl>
    <w:lvl w:ilvl="1" w:tplc="7AC0B8F8" w:tentative="1">
      <w:start w:val="1"/>
      <w:numFmt w:val="lowerLetter"/>
      <w:lvlText w:val="%2."/>
      <w:lvlJc w:val="left"/>
      <w:pPr>
        <w:ind w:left="1440" w:hanging="360"/>
      </w:pPr>
    </w:lvl>
    <w:lvl w:ilvl="2" w:tplc="A9D49E3C" w:tentative="1">
      <w:start w:val="1"/>
      <w:numFmt w:val="lowerRoman"/>
      <w:lvlText w:val="%3."/>
      <w:lvlJc w:val="right"/>
      <w:pPr>
        <w:ind w:left="2160" w:hanging="180"/>
      </w:pPr>
    </w:lvl>
    <w:lvl w:ilvl="3" w:tplc="15AE3BFA" w:tentative="1">
      <w:start w:val="1"/>
      <w:numFmt w:val="decimal"/>
      <w:lvlText w:val="%4."/>
      <w:lvlJc w:val="left"/>
      <w:pPr>
        <w:ind w:left="2880" w:hanging="360"/>
      </w:pPr>
    </w:lvl>
    <w:lvl w:ilvl="4" w:tplc="5D96ADE2" w:tentative="1">
      <w:start w:val="1"/>
      <w:numFmt w:val="lowerLetter"/>
      <w:lvlText w:val="%5."/>
      <w:lvlJc w:val="left"/>
      <w:pPr>
        <w:ind w:left="3600" w:hanging="360"/>
      </w:pPr>
    </w:lvl>
    <w:lvl w:ilvl="5" w:tplc="35C42476" w:tentative="1">
      <w:start w:val="1"/>
      <w:numFmt w:val="lowerRoman"/>
      <w:lvlText w:val="%6."/>
      <w:lvlJc w:val="right"/>
      <w:pPr>
        <w:ind w:left="4320" w:hanging="180"/>
      </w:pPr>
    </w:lvl>
    <w:lvl w:ilvl="6" w:tplc="4A4CB92A" w:tentative="1">
      <w:start w:val="1"/>
      <w:numFmt w:val="decimal"/>
      <w:lvlText w:val="%7."/>
      <w:lvlJc w:val="left"/>
      <w:pPr>
        <w:ind w:left="5040" w:hanging="360"/>
      </w:pPr>
    </w:lvl>
    <w:lvl w:ilvl="7" w:tplc="32927BC8" w:tentative="1">
      <w:start w:val="1"/>
      <w:numFmt w:val="lowerLetter"/>
      <w:lvlText w:val="%8."/>
      <w:lvlJc w:val="left"/>
      <w:pPr>
        <w:ind w:left="5760" w:hanging="360"/>
      </w:pPr>
    </w:lvl>
    <w:lvl w:ilvl="8" w:tplc="4C8AD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4601FF"/>
    <w:multiLevelType w:val="hybridMultilevel"/>
    <w:tmpl w:val="22F0D26A"/>
    <w:lvl w:ilvl="0" w:tplc="03C04692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ascii="Arial" w:hAnsi="Arial" w:cs="Arial" w:hint="default"/>
        <w:sz w:val="22"/>
        <w:szCs w:val="22"/>
      </w:rPr>
    </w:lvl>
    <w:lvl w:ilvl="1" w:tplc="B31CC4CA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EABE26E2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28582FE2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459CF5F6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76AC3BD4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89EA4092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7E04C9B2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5BC6145A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2">
    <w:nsid w:val="6B16797F"/>
    <w:multiLevelType w:val="hybridMultilevel"/>
    <w:tmpl w:val="322AD7B6"/>
    <w:lvl w:ilvl="0" w:tplc="72C682C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85FCA4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9EDE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7471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63A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1EB7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262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5275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B60D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CD1007"/>
    <w:multiLevelType w:val="hybridMultilevel"/>
    <w:tmpl w:val="322AD7B6"/>
    <w:lvl w:ilvl="0" w:tplc="DCE2604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iCs/>
      </w:rPr>
    </w:lvl>
    <w:lvl w:ilvl="1" w:tplc="F13ACE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1E9F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FA57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4C6E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F239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B0E1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E40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0A8C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FD6226B"/>
    <w:multiLevelType w:val="hybridMultilevel"/>
    <w:tmpl w:val="442229EC"/>
    <w:lvl w:ilvl="0" w:tplc="5246C39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F22ABFB0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4BC0997E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16168CA8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939E7F30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D8582136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5762CD5A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7C5C401C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DF36A360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25">
    <w:nsid w:val="758D7BAF"/>
    <w:multiLevelType w:val="hybridMultilevel"/>
    <w:tmpl w:val="22F0D26A"/>
    <w:lvl w:ilvl="0" w:tplc="71288B7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ascii="Arial" w:hAnsi="Arial" w:cs="Arial" w:hint="default"/>
        <w:sz w:val="22"/>
        <w:szCs w:val="22"/>
      </w:rPr>
    </w:lvl>
    <w:lvl w:ilvl="1" w:tplc="BEDEC4B6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1D00F74A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6532AAE4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9B7A3384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9EA22E2E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14DA499C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539AA544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990E37FC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6">
    <w:nsid w:val="779564BC"/>
    <w:multiLevelType w:val="hybridMultilevel"/>
    <w:tmpl w:val="A4F6FAF0"/>
    <w:lvl w:ilvl="0" w:tplc="8578B1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C6A0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066A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9269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92A88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104B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525D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58F81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8A29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24405D"/>
    <w:multiLevelType w:val="hybridMultilevel"/>
    <w:tmpl w:val="E9A64918"/>
    <w:lvl w:ilvl="0" w:tplc="F10E44F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D341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C8F0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70F5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CEBDF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A2EC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865C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425F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2472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F6D41DB"/>
    <w:multiLevelType w:val="hybridMultilevel"/>
    <w:tmpl w:val="6DEC550A"/>
    <w:lvl w:ilvl="0" w:tplc="027A6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8010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DBA4F9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</w:rPr>
    </w:lvl>
    <w:lvl w:ilvl="3" w:tplc="0C7891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32D8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E6CEC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DA3A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CC3B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8A60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28"/>
  </w:num>
  <w:num w:numId="4">
    <w:abstractNumId w:val="26"/>
  </w:num>
  <w:num w:numId="5">
    <w:abstractNumId w:val="11"/>
  </w:num>
  <w:num w:numId="6">
    <w:abstractNumId w:val="18"/>
  </w:num>
  <w:num w:numId="7">
    <w:abstractNumId w:val="27"/>
  </w:num>
  <w:num w:numId="8">
    <w:abstractNumId w:val="8"/>
  </w:num>
  <w:num w:numId="9">
    <w:abstractNumId w:val="2"/>
  </w:num>
  <w:num w:numId="10">
    <w:abstractNumId w:val="21"/>
  </w:num>
  <w:num w:numId="11">
    <w:abstractNumId w:val="5"/>
  </w:num>
  <w:num w:numId="12">
    <w:abstractNumId w:val="24"/>
  </w:num>
  <w:num w:numId="13">
    <w:abstractNumId w:val="10"/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17"/>
  </w:num>
  <w:num w:numId="18">
    <w:abstractNumId w:val="3"/>
  </w:num>
  <w:num w:numId="19">
    <w:abstractNumId w:val="22"/>
  </w:num>
  <w:num w:numId="20">
    <w:abstractNumId w:val="9"/>
  </w:num>
  <w:num w:numId="21">
    <w:abstractNumId w:val="6"/>
  </w:num>
  <w:num w:numId="22">
    <w:abstractNumId w:val="7"/>
  </w:num>
  <w:num w:numId="23">
    <w:abstractNumId w:val="15"/>
  </w:num>
  <w:num w:numId="24">
    <w:abstractNumId w:val="4"/>
  </w:num>
  <w:num w:numId="25">
    <w:abstractNumId w:val="16"/>
  </w:num>
  <w:num w:numId="26">
    <w:abstractNumId w:val="1"/>
  </w:num>
  <w:num w:numId="27">
    <w:abstractNumId w:val="25"/>
  </w:num>
  <w:num w:numId="28">
    <w:abstractNumId w:val="19"/>
  </w:num>
  <w:num w:numId="29">
    <w:abstractNumId w:val="20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C4BCF"/>
    <w:rsid w:val="000322CE"/>
    <w:rsid w:val="00047392"/>
    <w:rsid w:val="00057719"/>
    <w:rsid w:val="00063E3D"/>
    <w:rsid w:val="0008119E"/>
    <w:rsid w:val="000A0914"/>
    <w:rsid w:val="00131EE9"/>
    <w:rsid w:val="00164D36"/>
    <w:rsid w:val="00191F58"/>
    <w:rsid w:val="00194E54"/>
    <w:rsid w:val="001B1423"/>
    <w:rsid w:val="00255936"/>
    <w:rsid w:val="0029147E"/>
    <w:rsid w:val="00291BD6"/>
    <w:rsid w:val="00291CFF"/>
    <w:rsid w:val="002C4BCF"/>
    <w:rsid w:val="002F4FF7"/>
    <w:rsid w:val="00323C06"/>
    <w:rsid w:val="003867F9"/>
    <w:rsid w:val="00430A5D"/>
    <w:rsid w:val="005724C6"/>
    <w:rsid w:val="005A2C26"/>
    <w:rsid w:val="005A6812"/>
    <w:rsid w:val="005A7CE7"/>
    <w:rsid w:val="005B3775"/>
    <w:rsid w:val="005E6C3B"/>
    <w:rsid w:val="00634006"/>
    <w:rsid w:val="006821F0"/>
    <w:rsid w:val="00705768"/>
    <w:rsid w:val="00730FF1"/>
    <w:rsid w:val="00731B0D"/>
    <w:rsid w:val="00755569"/>
    <w:rsid w:val="00765A48"/>
    <w:rsid w:val="0077683D"/>
    <w:rsid w:val="00784B5C"/>
    <w:rsid w:val="007E0D0E"/>
    <w:rsid w:val="00844F89"/>
    <w:rsid w:val="00870E56"/>
    <w:rsid w:val="00872682"/>
    <w:rsid w:val="008A7AB9"/>
    <w:rsid w:val="008B4C6B"/>
    <w:rsid w:val="008D3E36"/>
    <w:rsid w:val="008E4756"/>
    <w:rsid w:val="008E4CE2"/>
    <w:rsid w:val="008F32FF"/>
    <w:rsid w:val="00990E1D"/>
    <w:rsid w:val="009C0ED1"/>
    <w:rsid w:val="009C304F"/>
    <w:rsid w:val="009D586F"/>
    <w:rsid w:val="00A6052A"/>
    <w:rsid w:val="00A96F4E"/>
    <w:rsid w:val="00AA1076"/>
    <w:rsid w:val="00AA2F68"/>
    <w:rsid w:val="00AA43D9"/>
    <w:rsid w:val="00AB7A78"/>
    <w:rsid w:val="00AC7F10"/>
    <w:rsid w:val="00B0300F"/>
    <w:rsid w:val="00B46471"/>
    <w:rsid w:val="00B50AE0"/>
    <w:rsid w:val="00BD1CEA"/>
    <w:rsid w:val="00BF0D81"/>
    <w:rsid w:val="00C41169"/>
    <w:rsid w:val="00C500A4"/>
    <w:rsid w:val="00C74256"/>
    <w:rsid w:val="00D061FA"/>
    <w:rsid w:val="00D27B41"/>
    <w:rsid w:val="00D876E9"/>
    <w:rsid w:val="00DA4DB9"/>
    <w:rsid w:val="00DB64C1"/>
    <w:rsid w:val="00DC2D46"/>
    <w:rsid w:val="00DF1767"/>
    <w:rsid w:val="00DF54B1"/>
    <w:rsid w:val="00E40C8F"/>
    <w:rsid w:val="00E914E9"/>
    <w:rsid w:val="00E91872"/>
    <w:rsid w:val="00EB3F87"/>
    <w:rsid w:val="00EB4D86"/>
    <w:rsid w:val="00F178ED"/>
    <w:rsid w:val="00F226E1"/>
    <w:rsid w:val="00F30B06"/>
    <w:rsid w:val="00F57BD8"/>
    <w:rsid w:val="00F61CCA"/>
    <w:rsid w:val="00F7055C"/>
    <w:rsid w:val="00FB5CAF"/>
    <w:rsid w:val="00FB6C93"/>
    <w:rsid w:val="00FB72A0"/>
    <w:rsid w:val="00FF2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A7AB9"/>
    <w:rPr>
      <w:sz w:val="24"/>
      <w:szCs w:val="24"/>
    </w:rPr>
  </w:style>
  <w:style w:type="paragraph" w:styleId="Nadpis1">
    <w:name w:val="heading 1"/>
    <w:basedOn w:val="Normln"/>
    <w:next w:val="Normln"/>
    <w:qFormat/>
    <w:rsid w:val="008A7AB9"/>
    <w:pPr>
      <w:keepNext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qFormat/>
    <w:rsid w:val="008A7AB9"/>
    <w:pPr>
      <w:keepNext/>
      <w:ind w:left="360"/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dpis3">
    <w:name w:val="heading 3"/>
    <w:basedOn w:val="Normln"/>
    <w:next w:val="Normln"/>
    <w:qFormat/>
    <w:rsid w:val="008A7AB9"/>
    <w:pPr>
      <w:keepNext/>
      <w:ind w:left="468"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"/>
    <w:next w:val="Normln"/>
    <w:qFormat/>
    <w:rsid w:val="008A7AB9"/>
    <w:pPr>
      <w:keepNext/>
      <w:jc w:val="center"/>
      <w:outlineLvl w:val="3"/>
    </w:pPr>
    <w:rPr>
      <w:rFonts w:ascii="Arial" w:hAnsi="Arial"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SA3">
    <w:name w:val="ISA3"/>
    <w:basedOn w:val="Normln"/>
    <w:rsid w:val="008A7AB9"/>
    <w:pPr>
      <w:pBdr>
        <w:top w:val="single" w:sz="2" w:space="1" w:color="000000" w:shadow="1"/>
        <w:left w:val="single" w:sz="2" w:space="1" w:color="000000" w:shadow="1"/>
        <w:bottom w:val="single" w:sz="2" w:space="1" w:color="000000" w:shadow="1"/>
        <w:right w:val="single" w:sz="2" w:space="1" w:color="000000" w:shadow="1"/>
      </w:pBdr>
      <w:suppressAutoHyphens/>
      <w:ind w:left="709" w:hanging="709"/>
      <w:jc w:val="both"/>
    </w:pPr>
    <w:rPr>
      <w:rFonts w:ascii="Arial" w:hAnsi="Arial" w:cs="Arial"/>
      <w:b/>
      <w:bCs/>
      <w:lang w:eastAsia="ar-SA"/>
    </w:rPr>
  </w:style>
  <w:style w:type="character" w:customStyle="1" w:styleId="StyleArial11ptPatternClearwhite">
    <w:name w:val="Style Arial 11 pt Pattern: Clear (white)"/>
    <w:rsid w:val="008A7AB9"/>
    <w:rPr>
      <w:rFonts w:ascii="Arial" w:hAnsi="Arial" w:cs="Arial"/>
      <w:sz w:val="22"/>
      <w:szCs w:val="22"/>
      <w:shd w:val="clear" w:color="auto" w:fill="FFFF00"/>
    </w:rPr>
  </w:style>
  <w:style w:type="paragraph" w:customStyle="1" w:styleId="WW-Zkladntext2">
    <w:name w:val="WW-Základní text 2"/>
    <w:basedOn w:val="Normln"/>
    <w:rsid w:val="008A7AB9"/>
    <w:pPr>
      <w:widowControl w:val="0"/>
      <w:suppressAutoHyphens/>
      <w:jc w:val="center"/>
    </w:pPr>
    <w:rPr>
      <w:b/>
      <w:bCs/>
    </w:rPr>
  </w:style>
  <w:style w:type="paragraph" w:styleId="Textpoznpodarou">
    <w:name w:val="footnote text"/>
    <w:aliases w:val="Boston 10,Char,Char Char Char1,Char1,Font: Geneva 9,Footnote,Fußnotentextf,Geneva 9,Podrozdzia3,Podrozdział,Schriftart: 10 pt,Schriftart: 8 pt,Schriftart: 9 pt,Text pozn. pod čarou1,Text poznámky pod čiarou 007,f,o,pozn. pod čarou"/>
    <w:basedOn w:val="Normln"/>
    <w:link w:val="TextpoznpodarouChar"/>
    <w:uiPriority w:val="99"/>
    <w:qFormat/>
    <w:rsid w:val="008A7AB9"/>
    <w:rPr>
      <w:sz w:val="20"/>
      <w:szCs w:val="20"/>
    </w:rPr>
  </w:style>
  <w:style w:type="character" w:styleId="Znakapoznpodarou">
    <w:name w:val="footnote reference"/>
    <w:aliases w:val="Appel note de bas de p,Appel note de bas de page,BVI fnr,Char Car Car Car Car,Footnote Reference Superscript,Footnote reference number,Footnote symbol,Légende,Légende;Char Car Car Car Car,PGI Fußnote Ziffer,Voetnootverwijzing"/>
    <w:uiPriority w:val="99"/>
    <w:rsid w:val="008A7AB9"/>
    <w:rPr>
      <w:vertAlign w:val="superscript"/>
    </w:rPr>
  </w:style>
  <w:style w:type="paragraph" w:styleId="Obsah2">
    <w:name w:val="toc 2"/>
    <w:basedOn w:val="Normln"/>
    <w:next w:val="Normln"/>
    <w:autoRedefine/>
    <w:semiHidden/>
    <w:rsid w:val="008B715C"/>
    <w:pPr>
      <w:tabs>
        <w:tab w:val="num" w:pos="1440"/>
      </w:tabs>
      <w:spacing w:after="120"/>
      <w:ind w:left="1440" w:hanging="360"/>
      <w:jc w:val="both"/>
    </w:pPr>
    <w:rPr>
      <w:rFonts w:ascii="Arial" w:hAnsi="Arial" w:cs="Arial"/>
      <w:sz w:val="22"/>
      <w:szCs w:val="22"/>
    </w:rPr>
  </w:style>
  <w:style w:type="paragraph" w:styleId="Zkladntext">
    <w:name w:val="Body Text"/>
    <w:aliases w:val="Standard paragraph"/>
    <w:basedOn w:val="Normln"/>
    <w:rsid w:val="008A7AB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Import5">
    <w:name w:val="Import 5"/>
    <w:basedOn w:val="Normln"/>
    <w:rsid w:val="008A7AB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 w:cs="Courier New"/>
    </w:rPr>
  </w:style>
  <w:style w:type="paragraph" w:styleId="Zpat">
    <w:name w:val="footer"/>
    <w:basedOn w:val="Normln"/>
    <w:link w:val="ZpatChar"/>
    <w:uiPriority w:val="99"/>
    <w:rsid w:val="008A7AB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A7AB9"/>
  </w:style>
  <w:style w:type="paragraph" w:customStyle="1" w:styleId="Osnova1">
    <w:name w:val="Osnova 1"/>
    <w:basedOn w:val="Normln"/>
    <w:rsid w:val="008A7AB9"/>
    <w:pPr>
      <w:numPr>
        <w:numId w:val="8"/>
      </w:numPr>
      <w:autoSpaceDE w:val="0"/>
      <w:autoSpaceDN w:val="0"/>
      <w:adjustRightInd w:val="0"/>
      <w:spacing w:after="200"/>
    </w:pPr>
    <w:rPr>
      <w:rFonts w:ascii="Arial" w:hAnsi="Arial" w:cs="Arial"/>
      <w:sz w:val="32"/>
      <w:szCs w:val="32"/>
    </w:rPr>
  </w:style>
  <w:style w:type="paragraph" w:styleId="Zkladntextodsazen">
    <w:name w:val="Body Text Indent"/>
    <w:basedOn w:val="Normln"/>
    <w:rsid w:val="008A7AB9"/>
    <w:pPr>
      <w:tabs>
        <w:tab w:val="num" w:pos="720"/>
        <w:tab w:val="num" w:pos="1092"/>
      </w:tabs>
      <w:spacing w:after="60"/>
      <w:ind w:left="720" w:hanging="363"/>
      <w:jc w:val="both"/>
    </w:pPr>
    <w:rPr>
      <w:rFonts w:ascii="Arial" w:hAnsi="Arial" w:cs="Arial"/>
      <w:sz w:val="22"/>
      <w:szCs w:val="22"/>
    </w:rPr>
  </w:style>
  <w:style w:type="paragraph" w:styleId="Zhlav">
    <w:name w:val="header"/>
    <w:aliases w:val="hdr,hdr1,hdr2,hdr3,hdr4,hdr5,hdr6"/>
    <w:basedOn w:val="Normln"/>
    <w:link w:val="ZhlavChar"/>
    <w:uiPriority w:val="99"/>
    <w:rsid w:val="008A7AB9"/>
    <w:pPr>
      <w:tabs>
        <w:tab w:val="center" w:pos="4536"/>
        <w:tab w:val="right" w:pos="9072"/>
      </w:tabs>
    </w:pPr>
    <w:rPr>
      <w:rFonts w:ascii="Arial" w:hAnsi="Arial" w:cs="Arial"/>
      <w:szCs w:val="20"/>
    </w:rPr>
  </w:style>
  <w:style w:type="paragraph" w:styleId="Zkladntext3">
    <w:name w:val="Body Text 3"/>
    <w:basedOn w:val="Normln"/>
    <w:rsid w:val="008A7AB9"/>
    <w:pPr>
      <w:jc w:val="both"/>
    </w:pPr>
    <w:rPr>
      <w:rFonts w:ascii="Arial" w:hAnsi="Arial" w:cs="Arial"/>
      <w:i/>
      <w:iCs/>
    </w:rPr>
  </w:style>
  <w:style w:type="paragraph" w:styleId="slovanseznam">
    <w:name w:val="List Number"/>
    <w:basedOn w:val="Normln"/>
    <w:rsid w:val="008A7AB9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B15B61"/>
    <w:pPr>
      <w:spacing w:after="120" w:line="480" w:lineRule="auto"/>
    </w:pPr>
  </w:style>
  <w:style w:type="paragraph" w:customStyle="1" w:styleId="Text4">
    <w:name w:val="Text 4"/>
    <w:basedOn w:val="Normln"/>
    <w:rsid w:val="0072326A"/>
    <w:pPr>
      <w:tabs>
        <w:tab w:val="left" w:pos="2302"/>
      </w:tabs>
      <w:spacing w:after="240"/>
      <w:ind w:left="1202"/>
      <w:jc w:val="both"/>
    </w:pPr>
    <w:rPr>
      <w:rFonts w:ascii="Arial" w:hAnsi="Arial"/>
      <w:sz w:val="22"/>
      <w:szCs w:val="20"/>
    </w:rPr>
  </w:style>
  <w:style w:type="character" w:styleId="Hypertextovodkaz">
    <w:name w:val="Hyperlink"/>
    <w:rsid w:val="0063676F"/>
    <w:rPr>
      <w:color w:val="0000FF"/>
      <w:u w:val="single"/>
    </w:rPr>
  </w:style>
  <w:style w:type="character" w:styleId="Odkaznakoment">
    <w:name w:val="annotation reference"/>
    <w:semiHidden/>
    <w:rsid w:val="00DC12A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C12A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C12A1"/>
    <w:rPr>
      <w:b/>
      <w:bCs/>
    </w:rPr>
  </w:style>
  <w:style w:type="paragraph" w:styleId="Textbubliny">
    <w:name w:val="Balloon Text"/>
    <w:basedOn w:val="Normln"/>
    <w:semiHidden/>
    <w:rsid w:val="00DC12A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E230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zvrendokumentu">
    <w:name w:val="Document Map"/>
    <w:basedOn w:val="Normln"/>
    <w:semiHidden/>
    <w:rsid w:val="00D344F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aliases w:val="hdr Char,hdr1 Char,hdr2 Char,hdr3 Char,hdr4 Char,hdr5 Char,hdr6 Char"/>
    <w:link w:val="Zhlav"/>
    <w:uiPriority w:val="99"/>
    <w:rsid w:val="00D601E8"/>
    <w:rPr>
      <w:rFonts w:ascii="Arial" w:hAnsi="Arial" w:cs="Arial"/>
      <w:sz w:val="24"/>
    </w:rPr>
  </w:style>
  <w:style w:type="paragraph" w:customStyle="1" w:styleId="Tabulkatext">
    <w:name w:val="Tabulka text"/>
    <w:link w:val="TabulkatextChar"/>
    <w:uiPriority w:val="6"/>
    <w:qFormat/>
    <w:rsid w:val="00D601E8"/>
    <w:pPr>
      <w:spacing w:before="60" w:after="60"/>
      <w:ind w:left="57" w:right="57"/>
    </w:pPr>
    <w:rPr>
      <w:rFonts w:ascii="Arial" w:eastAsia="Arial" w:hAnsi="Arial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D601E8"/>
    <w:rPr>
      <w:rFonts w:ascii="Arial" w:eastAsia="Arial" w:hAnsi="Arial"/>
      <w:color w:val="080808"/>
      <w:szCs w:val="22"/>
      <w:lang w:eastAsia="en-US"/>
    </w:rPr>
  </w:style>
  <w:style w:type="character" w:customStyle="1" w:styleId="TextpoznpodarouChar">
    <w:name w:val="Text pozn. pod čarou Char"/>
    <w:aliases w:val="Boston 10 Char,Char Char,Char Char Char1 Char,Char1 Char,Font: Geneva 9 Char,Footnote Char,Fußnotentextf Char,Geneva 9 Char,Podrozdzia3 Char,Podrozdział Char,Schriftart: 10 pt Char,Schriftart: 8 pt Char,Schriftart: 9 pt Char"/>
    <w:link w:val="Textpoznpodarou"/>
    <w:uiPriority w:val="99"/>
    <w:rsid w:val="000D5444"/>
  </w:style>
  <w:style w:type="character" w:customStyle="1" w:styleId="ZpatChar">
    <w:name w:val="Zápatí Char"/>
    <w:link w:val="Zpat"/>
    <w:uiPriority w:val="99"/>
    <w:rsid w:val="00DB0D66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103A93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C4116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872682"/>
    <w:pPr>
      <w:spacing w:before="100" w:beforeAutospacing="1" w:after="100" w:afterAutospacing="1"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F4FF7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5771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8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vie.krizenecka@ujep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81391-9A8C-4522-B089-A22472CD1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2031</Words>
  <Characters>11987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Káňa</dc:creator>
  <cp:lastModifiedBy>tumovah</cp:lastModifiedBy>
  <cp:revision>2</cp:revision>
  <cp:lastPrinted>2022-04-22T07:27:00Z</cp:lastPrinted>
  <dcterms:created xsi:type="dcterms:W3CDTF">2022-05-04T14:59:00Z</dcterms:created>
  <dcterms:modified xsi:type="dcterms:W3CDTF">2022-05-04T14:59:00Z</dcterms:modified>
</cp:coreProperties>
</file>