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4E" w:rsidRPr="006B7B96" w:rsidRDefault="00C2002D" w:rsidP="00C2002D">
      <w:pPr>
        <w:tabs>
          <w:tab w:val="right" w:pos="9356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proofErr w:type="gramStart"/>
      <w:r w:rsidR="00AE744E" w:rsidRPr="006B7B96">
        <w:rPr>
          <w:rFonts w:ascii="Calibri" w:hAnsi="Calibri" w:cs="Calibri"/>
          <w:b/>
          <w:sz w:val="22"/>
          <w:szCs w:val="22"/>
        </w:rPr>
        <w:t>č.j.</w:t>
      </w:r>
      <w:proofErr w:type="gramEnd"/>
      <w:r w:rsidR="00AE744E" w:rsidRPr="006B7B96">
        <w:rPr>
          <w:rFonts w:ascii="Calibri" w:hAnsi="Calibri" w:cs="Calibri"/>
          <w:b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sz w:val="22"/>
            <w:szCs w:val="22"/>
          </w:rPr>
          <w:id w:val="11389323"/>
          <w:placeholder>
            <w:docPart w:val="DefaultPlaceholder_22675703"/>
          </w:placeholder>
        </w:sdtPr>
        <w:sdtEndPr/>
        <w:sdtContent>
          <w:r w:rsidR="006C108B">
            <w:rPr>
              <w:rFonts w:ascii="Calibri" w:hAnsi="Calibri" w:cs="Calibri"/>
              <w:b/>
              <w:sz w:val="22"/>
              <w:szCs w:val="22"/>
            </w:rPr>
            <w:t>181</w:t>
          </w:r>
          <w:r w:rsidR="001C6370">
            <w:rPr>
              <w:rFonts w:ascii="Calibri" w:hAnsi="Calibri" w:cs="Calibri"/>
              <w:b/>
              <w:sz w:val="22"/>
              <w:szCs w:val="22"/>
            </w:rPr>
            <w:t>/</w:t>
          </w:r>
          <w:r w:rsidR="006C108B">
            <w:rPr>
              <w:rFonts w:ascii="Calibri" w:hAnsi="Calibri" w:cs="Calibri"/>
              <w:b/>
              <w:sz w:val="22"/>
              <w:szCs w:val="22"/>
            </w:rPr>
            <w:t>2016</w:t>
          </w:r>
        </w:sdtContent>
      </w:sdt>
    </w:p>
    <w:p w:rsidR="00AE744E" w:rsidRPr="006B7B96" w:rsidRDefault="00AE744E" w:rsidP="00AE744E">
      <w:pPr>
        <w:tabs>
          <w:tab w:val="right" w:pos="1526"/>
        </w:tabs>
        <w:jc w:val="center"/>
        <w:rPr>
          <w:rFonts w:ascii="Calibri" w:hAnsi="Calibri" w:cs="Calibri"/>
          <w:b/>
          <w:sz w:val="48"/>
          <w:szCs w:val="22"/>
        </w:rPr>
      </w:pPr>
      <w:r w:rsidRPr="006B7B96">
        <w:rPr>
          <w:rFonts w:ascii="Calibri" w:hAnsi="Calibri" w:cs="Calibri"/>
          <w:b/>
          <w:sz w:val="48"/>
          <w:szCs w:val="22"/>
        </w:rPr>
        <w:t>Nájemní smlouva</w:t>
      </w:r>
    </w:p>
    <w:p w:rsidR="00AE744E" w:rsidRPr="001075A0" w:rsidRDefault="00AE744E" w:rsidP="00AE744E">
      <w:pPr>
        <w:tabs>
          <w:tab w:val="right" w:pos="1526"/>
        </w:tabs>
        <w:jc w:val="center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uzavřená dle zákona č. 89/2012 Sb. občanského zákoníku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b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 xml:space="preserve">pronajímatelem: </w:t>
      </w:r>
      <w:r w:rsidRPr="001075A0">
        <w:rPr>
          <w:rFonts w:ascii="Calibri" w:hAnsi="Calibri" w:cs="Calibri"/>
          <w:b/>
          <w:sz w:val="22"/>
          <w:szCs w:val="22"/>
        </w:rPr>
        <w:tab/>
      </w:r>
      <w:r w:rsidR="00C2002D">
        <w:rPr>
          <w:rFonts w:ascii="Calibri" w:hAnsi="Calibri" w:cs="Calibri"/>
          <w:b/>
          <w:sz w:val="22"/>
          <w:szCs w:val="22"/>
        </w:rPr>
        <w:tab/>
      </w:r>
      <w:r w:rsidRPr="001075A0">
        <w:rPr>
          <w:rFonts w:ascii="Calibri" w:hAnsi="Calibri" w:cs="Calibri"/>
          <w:b/>
          <w:sz w:val="22"/>
          <w:szCs w:val="22"/>
        </w:rPr>
        <w:t>Základní školou Praha 9 - Černý Most, Gen. Janouška 1006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  <w:t>se sídlem Generála Janouška 1006, Praha 9, 198 00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  <w:t>IČ: 61386898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  <w:t>zastoupená Mgr. Jaroslavou Budilovou, ředitelkou školy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  <w:t>bankovní spojení: Česká spořitelna a. s. Praha 9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  <w:t xml:space="preserve">č. </w:t>
      </w:r>
      <w:proofErr w:type="spellStart"/>
      <w:r w:rsidRPr="001075A0">
        <w:rPr>
          <w:rFonts w:ascii="Calibri" w:hAnsi="Calibri" w:cs="Calibri"/>
          <w:sz w:val="22"/>
          <w:szCs w:val="22"/>
        </w:rPr>
        <w:t>ú.</w:t>
      </w:r>
      <w:proofErr w:type="spellEnd"/>
      <w:r w:rsidRPr="001075A0">
        <w:rPr>
          <w:rFonts w:ascii="Calibri" w:hAnsi="Calibri" w:cs="Calibri"/>
          <w:sz w:val="22"/>
          <w:szCs w:val="22"/>
        </w:rPr>
        <w:t xml:space="preserve"> 2000934339/0800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(dále jen pronajímatel)</w:t>
      </w:r>
    </w:p>
    <w:p w:rsidR="00C6062A" w:rsidRPr="001075A0" w:rsidRDefault="00C6062A" w:rsidP="001075A0">
      <w:pPr>
        <w:tabs>
          <w:tab w:val="right" w:pos="1526"/>
        </w:tabs>
        <w:jc w:val="center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a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nájemcem:</w:t>
      </w:r>
      <w:r w:rsidRPr="001075A0">
        <w:rPr>
          <w:rFonts w:ascii="Calibri" w:hAnsi="Calibri" w:cs="Calibri"/>
          <w:b/>
          <w:sz w:val="22"/>
          <w:szCs w:val="22"/>
        </w:rPr>
        <w:tab/>
      </w:r>
      <w:r w:rsidRPr="001075A0">
        <w:rPr>
          <w:rFonts w:ascii="Calibri" w:hAnsi="Calibri" w:cs="Calibri"/>
          <w:b/>
          <w:sz w:val="22"/>
          <w:szCs w:val="22"/>
        </w:rPr>
        <w:tab/>
      </w:r>
      <w:r w:rsidRPr="001075A0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Základní uměleckou školou, Praha 9, Ratibořická 30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  <w:t xml:space="preserve">se </w:t>
      </w:r>
      <w:r>
        <w:rPr>
          <w:rFonts w:ascii="Calibri" w:hAnsi="Calibri" w:cs="Calibri"/>
          <w:sz w:val="22"/>
          <w:szCs w:val="22"/>
        </w:rPr>
        <w:t>sídlem Ratibořická 30, Praha 9 198 00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  <w:t xml:space="preserve">IČ: </w:t>
      </w:r>
      <w:r>
        <w:rPr>
          <w:rFonts w:ascii="Calibri" w:hAnsi="Calibri" w:cs="Calibri"/>
          <w:sz w:val="22"/>
          <w:szCs w:val="22"/>
        </w:rPr>
        <w:t>61385069</w:t>
      </w:r>
      <w:r w:rsidRPr="001075A0">
        <w:rPr>
          <w:rFonts w:ascii="Calibri" w:hAnsi="Calibri" w:cs="Calibri"/>
          <w:sz w:val="22"/>
          <w:szCs w:val="22"/>
        </w:rPr>
        <w:t xml:space="preserve"> 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  <w:t xml:space="preserve">bankovní spojení: </w:t>
      </w:r>
      <w:r>
        <w:rPr>
          <w:rFonts w:ascii="Calibri" w:hAnsi="Calibri" w:cs="Calibri"/>
          <w:sz w:val="22"/>
          <w:szCs w:val="22"/>
        </w:rPr>
        <w:t>KB a.s., Praha 9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č. </w:t>
      </w:r>
      <w:proofErr w:type="spellStart"/>
      <w:r>
        <w:rPr>
          <w:rFonts w:ascii="Calibri" w:hAnsi="Calibri" w:cs="Calibri"/>
          <w:sz w:val="22"/>
          <w:szCs w:val="22"/>
        </w:rPr>
        <w:t>ú.</w:t>
      </w:r>
      <w:proofErr w:type="spellEnd"/>
      <w:r>
        <w:rPr>
          <w:rFonts w:ascii="Calibri" w:hAnsi="Calibri" w:cs="Calibri"/>
          <w:sz w:val="22"/>
          <w:szCs w:val="22"/>
        </w:rPr>
        <w:t xml:space="preserve"> 19-3944830267/0100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(dále jen nájemce)</w:t>
      </w:r>
    </w:p>
    <w:p w:rsidR="00C6062A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</w:p>
    <w:p w:rsidR="00AB3497" w:rsidRDefault="00AB3497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I.</w:t>
      </w:r>
    </w:p>
    <w:p w:rsidR="00C6062A" w:rsidRPr="001075A0" w:rsidRDefault="00C6062A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Úvodní ustanovení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I.I</w:t>
      </w:r>
      <w:r w:rsidRPr="001075A0">
        <w:rPr>
          <w:rFonts w:ascii="Calibri" w:hAnsi="Calibri" w:cs="Calibri"/>
          <w:sz w:val="22"/>
          <w:szCs w:val="22"/>
        </w:rPr>
        <w:tab/>
        <w:t xml:space="preserve">Pronajímatel prohlašuje, že na základě smlouvy o výpůjčce čj.: 0176/2015/OŘEŠ/1100 ze dne </w:t>
      </w:r>
      <w:proofErr w:type="gramStart"/>
      <w:r w:rsidRPr="001075A0">
        <w:rPr>
          <w:rFonts w:ascii="Calibri" w:hAnsi="Calibri" w:cs="Calibri"/>
          <w:sz w:val="22"/>
          <w:szCs w:val="22"/>
        </w:rPr>
        <w:t>30.3.2015</w:t>
      </w:r>
      <w:proofErr w:type="gramEnd"/>
      <w:r w:rsidRPr="001075A0">
        <w:rPr>
          <w:rFonts w:ascii="Calibri" w:hAnsi="Calibri" w:cs="Calibri"/>
          <w:sz w:val="22"/>
          <w:szCs w:val="22"/>
        </w:rPr>
        <w:t>, uzavřené mezi městskou částí Praha 14 (zřizovatelem) a Základní školou, Praha 9 – Černý Most, Generála Janouška 1006 (pronajímatel), má v užívání následující nemovitosti:</w:t>
      </w:r>
    </w:p>
    <w:tbl>
      <w:tblPr>
        <w:tblW w:w="7860" w:type="dxa"/>
        <w:tblInd w:w="79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0"/>
        <w:gridCol w:w="1320"/>
        <w:gridCol w:w="2340"/>
        <w:gridCol w:w="2820"/>
      </w:tblGrid>
      <w:tr w:rsidR="00C6062A" w:rsidRPr="001075A0" w:rsidTr="00CC028A">
        <w:trPr>
          <w:trHeight w:val="3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75A0">
              <w:rPr>
                <w:rFonts w:ascii="Calibri" w:hAnsi="Calibri" w:cs="Calibri"/>
                <w:b/>
                <w:bCs/>
                <w:sz w:val="22"/>
                <w:szCs w:val="22"/>
              </w:rPr>
              <w:t>Objekt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75A0">
              <w:rPr>
                <w:rFonts w:ascii="Calibri" w:hAnsi="Calibri" w:cs="Calibri"/>
                <w:b/>
                <w:bCs/>
                <w:sz w:val="22"/>
                <w:szCs w:val="22"/>
              </w:rPr>
              <w:t>číslo popisné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75A0">
              <w:rPr>
                <w:rFonts w:ascii="Calibri" w:hAnsi="Calibri" w:cs="Calibri"/>
                <w:b/>
                <w:bCs/>
                <w:sz w:val="22"/>
                <w:szCs w:val="22"/>
              </w:rPr>
              <w:t>na parcele číslo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75A0">
              <w:rPr>
                <w:rFonts w:ascii="Calibri" w:hAnsi="Calibri" w:cs="Calibri"/>
                <w:b/>
                <w:bCs/>
                <w:sz w:val="22"/>
                <w:szCs w:val="22"/>
              </w:rPr>
              <w:t>Katastrální území</w:t>
            </w:r>
          </w:p>
        </w:tc>
      </w:tr>
      <w:tr w:rsidR="00C6062A" w:rsidRPr="001075A0" w:rsidTr="00CC028A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75A0">
              <w:rPr>
                <w:rFonts w:ascii="Calibri" w:hAnsi="Calibri" w:cs="Calibri"/>
                <w:sz w:val="22"/>
                <w:szCs w:val="22"/>
              </w:rPr>
              <w:t>budova školy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75A0">
              <w:rPr>
                <w:rFonts w:ascii="Calibri" w:hAnsi="Calibri" w:cs="Calibri"/>
                <w:sz w:val="22"/>
                <w:szCs w:val="22"/>
              </w:rPr>
              <w:t>1006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75A0">
              <w:rPr>
                <w:rFonts w:ascii="Calibri" w:hAnsi="Calibri" w:cs="Calibri"/>
                <w:sz w:val="22"/>
                <w:szCs w:val="22"/>
              </w:rPr>
              <w:t>365, 366, 483, 221/80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75A0">
              <w:rPr>
                <w:rFonts w:ascii="Calibri" w:hAnsi="Calibri" w:cs="Calibri"/>
                <w:sz w:val="22"/>
                <w:szCs w:val="22"/>
              </w:rPr>
              <w:t>Černý Most</w:t>
            </w:r>
          </w:p>
        </w:tc>
      </w:tr>
      <w:tr w:rsidR="00C6062A" w:rsidRPr="001075A0" w:rsidTr="00CC028A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75A0">
              <w:rPr>
                <w:rFonts w:ascii="Calibri" w:hAnsi="Calibri" w:cs="Calibri"/>
                <w:sz w:val="22"/>
                <w:szCs w:val="22"/>
              </w:rPr>
              <w:t>funkčně spjatý školní areál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75A0">
              <w:rPr>
                <w:rFonts w:ascii="Calibri" w:hAnsi="Calibri" w:cs="Calibri"/>
                <w:sz w:val="22"/>
                <w:szCs w:val="22"/>
              </w:rPr>
              <w:t>221/388, 364, 435, 495, 519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62A" w:rsidRPr="001075A0" w:rsidRDefault="00C6062A" w:rsidP="001075A0">
            <w:pPr>
              <w:tabs>
                <w:tab w:val="right" w:pos="152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75A0">
              <w:rPr>
                <w:rFonts w:ascii="Calibri" w:hAnsi="Calibri" w:cs="Calibri"/>
                <w:sz w:val="22"/>
                <w:szCs w:val="22"/>
              </w:rPr>
              <w:t>Černý Most</w:t>
            </w:r>
          </w:p>
        </w:tc>
      </w:tr>
    </w:tbl>
    <w:p w:rsidR="00C6062A" w:rsidRDefault="00C6062A" w:rsidP="001075A0">
      <w:pPr>
        <w:tabs>
          <w:tab w:val="right" w:pos="1526"/>
        </w:tabs>
        <w:jc w:val="both"/>
        <w:rPr>
          <w:rFonts w:ascii="Calibri" w:hAnsi="Calibri" w:cs="Calibri"/>
          <w:sz w:val="22"/>
          <w:szCs w:val="22"/>
        </w:rPr>
      </w:pPr>
    </w:p>
    <w:p w:rsidR="00AB3497" w:rsidRPr="001075A0" w:rsidRDefault="00AB3497" w:rsidP="001075A0">
      <w:pPr>
        <w:tabs>
          <w:tab w:val="right" w:pos="1526"/>
        </w:tabs>
        <w:jc w:val="both"/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II.</w:t>
      </w:r>
    </w:p>
    <w:p w:rsidR="00C6062A" w:rsidRPr="001075A0" w:rsidRDefault="00C6062A" w:rsidP="001075A0">
      <w:pPr>
        <w:tabs>
          <w:tab w:val="right" w:pos="1526"/>
        </w:tabs>
        <w:jc w:val="center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Předmět nájmu</w:t>
      </w:r>
    </w:p>
    <w:p w:rsidR="00C6062A" w:rsidRPr="001075A0" w:rsidRDefault="00C6062A" w:rsidP="001075A0">
      <w:pPr>
        <w:tabs>
          <w:tab w:val="right" w:pos="1526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C6062A" w:rsidRPr="001075A0" w:rsidRDefault="003C46F8" w:rsidP="001075A0">
      <w:p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</w:t>
      </w:r>
      <w:r w:rsidR="00C6062A" w:rsidRPr="001075A0">
        <w:rPr>
          <w:rFonts w:ascii="Calibri" w:hAnsi="Calibri" w:cs="Calibri"/>
          <w:sz w:val="22"/>
          <w:szCs w:val="22"/>
        </w:rPr>
        <w:t>I.I</w:t>
      </w:r>
      <w:r w:rsidR="00C6062A" w:rsidRPr="001075A0">
        <w:rPr>
          <w:rFonts w:ascii="Calibri" w:hAnsi="Calibri" w:cs="Calibri"/>
          <w:sz w:val="22"/>
          <w:szCs w:val="22"/>
        </w:rPr>
        <w:tab/>
        <w:t>Pronajímatel</w:t>
      </w:r>
      <w:proofErr w:type="gramEnd"/>
      <w:r w:rsidR="00C6062A" w:rsidRPr="001075A0">
        <w:rPr>
          <w:rFonts w:ascii="Calibri" w:hAnsi="Calibri" w:cs="Calibri"/>
          <w:sz w:val="22"/>
          <w:szCs w:val="22"/>
        </w:rPr>
        <w:t xml:space="preserve"> se touto smlouvou zavazuje přenechat nájemci k dočasnému užívání místnost </w:t>
      </w:r>
      <w:r w:rsidR="00C6062A">
        <w:rPr>
          <w:rFonts w:ascii="Calibri" w:hAnsi="Calibri" w:cs="Calibri"/>
          <w:sz w:val="22"/>
          <w:szCs w:val="22"/>
        </w:rPr>
        <w:t>č. 1 a 3</w:t>
      </w:r>
      <w:r w:rsidR="00C6062A" w:rsidRPr="001075A0">
        <w:rPr>
          <w:rFonts w:ascii="Calibri" w:hAnsi="Calibri" w:cs="Calibri"/>
          <w:sz w:val="22"/>
          <w:szCs w:val="22"/>
        </w:rPr>
        <w:t xml:space="preserve"> v </w:t>
      </w:r>
      <w:r w:rsidR="00C6062A">
        <w:rPr>
          <w:rFonts w:ascii="Calibri" w:hAnsi="Calibri" w:cs="Calibri"/>
          <w:sz w:val="22"/>
          <w:szCs w:val="22"/>
        </w:rPr>
        <w:t>přízemí pavilonu E</w:t>
      </w:r>
      <w:r w:rsidR="00C6062A" w:rsidRPr="001075A0">
        <w:rPr>
          <w:rFonts w:ascii="Calibri" w:hAnsi="Calibri" w:cs="Calibri"/>
          <w:sz w:val="22"/>
          <w:szCs w:val="22"/>
        </w:rPr>
        <w:t xml:space="preserve"> o celkové rozloze </w:t>
      </w:r>
      <w:r w:rsidR="00C6062A">
        <w:rPr>
          <w:rFonts w:ascii="Calibri" w:hAnsi="Calibri" w:cs="Calibri"/>
          <w:b/>
          <w:sz w:val="22"/>
          <w:szCs w:val="22"/>
        </w:rPr>
        <w:t>108</w:t>
      </w:r>
      <w:r w:rsidR="00C6062A" w:rsidRPr="001075A0">
        <w:rPr>
          <w:rFonts w:ascii="Calibri" w:hAnsi="Calibri" w:cs="Calibri"/>
          <w:b/>
          <w:sz w:val="22"/>
          <w:szCs w:val="22"/>
        </w:rPr>
        <w:t>,</w:t>
      </w:r>
      <w:r w:rsidR="00C6062A">
        <w:rPr>
          <w:rFonts w:ascii="Calibri" w:hAnsi="Calibri" w:cs="Calibri"/>
          <w:b/>
          <w:sz w:val="22"/>
          <w:szCs w:val="22"/>
        </w:rPr>
        <w:t>56</w:t>
      </w:r>
      <w:r w:rsidR="00C6062A" w:rsidRPr="001075A0">
        <w:rPr>
          <w:rFonts w:ascii="Calibri" w:hAnsi="Calibri" w:cs="Calibri"/>
          <w:b/>
          <w:sz w:val="22"/>
          <w:szCs w:val="22"/>
        </w:rPr>
        <w:t xml:space="preserve"> m</w:t>
      </w:r>
      <w:r w:rsidR="00C6062A" w:rsidRPr="001075A0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C6062A" w:rsidRPr="001075A0">
        <w:rPr>
          <w:rFonts w:ascii="Calibri" w:hAnsi="Calibri" w:cs="Calibri"/>
          <w:sz w:val="22"/>
          <w:szCs w:val="22"/>
        </w:rPr>
        <w:t>, jenž se nachází v objektu čp. 1006 v ulici Gen. Janouška v Praze 9.</w:t>
      </w:r>
    </w:p>
    <w:p w:rsidR="00C6062A" w:rsidRDefault="003C46F8" w:rsidP="001075A0">
      <w:pPr>
        <w:pStyle w:val="Zkladntext"/>
        <w:shd w:val="clear" w:color="auto" w:fill="auto"/>
        <w:spacing w:after="279"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</w:t>
      </w:r>
      <w:r w:rsidR="00C6062A" w:rsidRPr="001075A0">
        <w:rPr>
          <w:rFonts w:ascii="Calibri" w:hAnsi="Calibri" w:cs="Calibri"/>
          <w:sz w:val="22"/>
          <w:szCs w:val="22"/>
        </w:rPr>
        <w:t>I.II</w:t>
      </w:r>
      <w:proofErr w:type="gramEnd"/>
      <w:r w:rsidR="00C6062A" w:rsidRPr="001075A0">
        <w:rPr>
          <w:rFonts w:ascii="Calibri" w:hAnsi="Calibri" w:cs="Calibri"/>
          <w:sz w:val="22"/>
          <w:szCs w:val="22"/>
        </w:rPr>
        <w:tab/>
        <w:t xml:space="preserve">Nájemce je oprávněn užívat společné prostory předmětné nemovitosti spjaté s nájmem. Nájemce nemá právo v pronajatém prostoru provozovat jinou činnost nebo změnit způsob či podmínky jejího výkonu, než jak to vyplývá z účelu nájmu již níže uvedeného anebo z toho, co bylo možné důvodně očekávat při uzavření smlouvy. </w:t>
      </w:r>
    </w:p>
    <w:p w:rsidR="00B10891" w:rsidRDefault="00B10891" w:rsidP="001075A0">
      <w:pPr>
        <w:pStyle w:val="Zkladntext"/>
        <w:shd w:val="clear" w:color="auto" w:fill="auto"/>
        <w:spacing w:after="279"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B10891" w:rsidRDefault="00B10891" w:rsidP="001075A0">
      <w:pPr>
        <w:pStyle w:val="Zkladntext"/>
        <w:shd w:val="clear" w:color="auto" w:fill="auto"/>
        <w:spacing w:after="279"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AB3497" w:rsidRDefault="00AB3497" w:rsidP="001075A0">
      <w:pPr>
        <w:pStyle w:val="Zkladntext"/>
        <w:shd w:val="clear" w:color="auto" w:fill="auto"/>
        <w:spacing w:after="279"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III.</w:t>
      </w:r>
    </w:p>
    <w:p w:rsidR="00C6062A" w:rsidRDefault="00C6062A" w:rsidP="001075A0">
      <w:pPr>
        <w:tabs>
          <w:tab w:val="right" w:pos="1526"/>
        </w:tabs>
        <w:jc w:val="center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Účel nájmu</w:t>
      </w:r>
    </w:p>
    <w:p w:rsidR="00C6062A" w:rsidRPr="001075A0" w:rsidRDefault="00C6062A" w:rsidP="001075A0">
      <w:pPr>
        <w:tabs>
          <w:tab w:val="right" w:pos="1526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C6062A" w:rsidRDefault="00C6062A" w:rsidP="001075A0">
      <w:pPr>
        <w:tabs>
          <w:tab w:val="right" w:pos="1526"/>
        </w:tabs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 xml:space="preserve">Pronajímatel dává touto smlouvou nájemci do nájmu místnost určenou v čl. II. této smlouvy (dále jen místnost), a to za účelem jejich využití, jako prostor pro </w:t>
      </w:r>
      <w:r>
        <w:rPr>
          <w:rFonts w:ascii="Calibri" w:hAnsi="Calibri" w:cs="Calibri"/>
          <w:sz w:val="22"/>
          <w:szCs w:val="22"/>
        </w:rPr>
        <w:t>zajištění výuky hudebního oboru Základní umělecké školy</w:t>
      </w:r>
      <w:r w:rsidRPr="001075A0">
        <w:rPr>
          <w:rFonts w:ascii="Calibri" w:hAnsi="Calibri" w:cs="Calibri"/>
          <w:sz w:val="22"/>
          <w:szCs w:val="22"/>
        </w:rPr>
        <w:t>. Nájemce se zavazuje užívat tuto místnost v souladu s touto smlouvou a platit nájemné i úhradu za služby pronajímatelem poskytované.</w:t>
      </w:r>
    </w:p>
    <w:p w:rsidR="00AB3497" w:rsidRPr="001075A0" w:rsidRDefault="00AB3497" w:rsidP="001075A0">
      <w:pPr>
        <w:tabs>
          <w:tab w:val="right" w:pos="1526"/>
        </w:tabs>
        <w:jc w:val="both"/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IV.</w:t>
      </w:r>
    </w:p>
    <w:p w:rsidR="00C6062A" w:rsidRPr="001075A0" w:rsidRDefault="00C6062A" w:rsidP="001075A0">
      <w:pPr>
        <w:pStyle w:val="Zkladntext30"/>
        <w:shd w:val="clear" w:color="auto" w:fill="auto"/>
        <w:tabs>
          <w:tab w:val="right" w:pos="1526"/>
        </w:tabs>
        <w:spacing w:before="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 xml:space="preserve">Doba trvání nájmu </w:t>
      </w:r>
    </w:p>
    <w:p w:rsidR="00C6062A" w:rsidRPr="001075A0" w:rsidRDefault="00C6062A" w:rsidP="001075A0">
      <w:pPr>
        <w:pStyle w:val="Zkladntext30"/>
        <w:shd w:val="clear" w:color="auto" w:fill="auto"/>
        <w:tabs>
          <w:tab w:val="right" w:pos="1526"/>
        </w:tabs>
        <w:spacing w:before="0" w:after="0" w:line="240" w:lineRule="auto"/>
        <w:jc w:val="center"/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Nájem se touto smlouvou sjednává na dobu určitou ode dne 1.</w:t>
      </w:r>
      <w:r>
        <w:rPr>
          <w:rFonts w:ascii="Calibri" w:hAnsi="Calibri" w:cs="Calibri"/>
          <w:sz w:val="22"/>
          <w:szCs w:val="22"/>
        </w:rPr>
        <w:t xml:space="preserve"> 9</w:t>
      </w:r>
      <w:r w:rsidRPr="001075A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5A0">
        <w:rPr>
          <w:rFonts w:ascii="Calibri" w:hAnsi="Calibri" w:cs="Calibri"/>
          <w:sz w:val="22"/>
          <w:szCs w:val="22"/>
        </w:rPr>
        <w:t>2016 do dne 3</w:t>
      </w:r>
      <w:r>
        <w:rPr>
          <w:rFonts w:ascii="Calibri" w:hAnsi="Calibri" w:cs="Calibri"/>
          <w:sz w:val="22"/>
          <w:szCs w:val="22"/>
        </w:rPr>
        <w:t>1</w:t>
      </w:r>
      <w:r w:rsidRPr="001075A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8</w:t>
      </w:r>
      <w:r w:rsidRPr="001075A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5A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  <w:r w:rsidRPr="001075A0">
        <w:rPr>
          <w:rFonts w:ascii="Calibri" w:hAnsi="Calibri" w:cs="Calibri"/>
          <w:sz w:val="22"/>
          <w:szCs w:val="22"/>
        </w:rPr>
        <w:t>.</w:t>
      </w:r>
    </w:p>
    <w:p w:rsidR="00C6062A" w:rsidRPr="001075A0" w:rsidRDefault="00C6062A" w:rsidP="001075A0">
      <w:pPr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 xml:space="preserve">Nájemce užívá pronajaté prostory v době pracovních dnů od </w:t>
      </w:r>
      <w:r>
        <w:rPr>
          <w:rFonts w:ascii="Calibri" w:hAnsi="Calibri" w:cs="Calibri"/>
          <w:sz w:val="22"/>
          <w:szCs w:val="22"/>
        </w:rPr>
        <w:t>12</w:t>
      </w:r>
      <w:r w:rsidRPr="001075A0">
        <w:rPr>
          <w:rFonts w:ascii="Calibri" w:hAnsi="Calibri" w:cs="Calibri"/>
          <w:sz w:val="22"/>
          <w:szCs w:val="22"/>
        </w:rPr>
        <w:t>:00 do 1</w:t>
      </w:r>
      <w:r>
        <w:rPr>
          <w:rFonts w:ascii="Calibri" w:hAnsi="Calibri" w:cs="Calibri"/>
          <w:sz w:val="22"/>
          <w:szCs w:val="22"/>
        </w:rPr>
        <w:t>8</w:t>
      </w:r>
      <w:r w:rsidRPr="001075A0">
        <w:rPr>
          <w:rFonts w:ascii="Calibri" w:hAnsi="Calibri" w:cs="Calibri"/>
          <w:sz w:val="22"/>
          <w:szCs w:val="22"/>
        </w:rPr>
        <w:t>:00hodin.</w:t>
      </w:r>
    </w:p>
    <w:p w:rsidR="00C6062A" w:rsidRDefault="00C6062A" w:rsidP="001075A0">
      <w:pPr>
        <w:pStyle w:val="Zkladntext30"/>
        <w:shd w:val="clear" w:color="auto" w:fill="auto"/>
        <w:tabs>
          <w:tab w:val="right" w:pos="1526"/>
        </w:tabs>
        <w:spacing w:before="0" w:after="0" w:line="240" w:lineRule="auto"/>
        <w:ind w:left="3760"/>
        <w:rPr>
          <w:rFonts w:ascii="Calibri" w:hAnsi="Calibri" w:cs="Calibri"/>
          <w:sz w:val="22"/>
          <w:szCs w:val="22"/>
        </w:rPr>
      </w:pPr>
    </w:p>
    <w:p w:rsidR="00AB3497" w:rsidRPr="001075A0" w:rsidRDefault="00AB3497" w:rsidP="001075A0">
      <w:pPr>
        <w:pStyle w:val="Zkladntext30"/>
        <w:shd w:val="clear" w:color="auto" w:fill="auto"/>
        <w:tabs>
          <w:tab w:val="right" w:pos="1526"/>
        </w:tabs>
        <w:spacing w:before="0" w:after="0" w:line="240" w:lineRule="auto"/>
        <w:ind w:left="3760"/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pStyle w:val="Nadpis40"/>
        <w:keepNext/>
        <w:keepLines/>
        <w:shd w:val="clear" w:color="auto" w:fill="auto"/>
        <w:tabs>
          <w:tab w:val="right" w:pos="1526"/>
        </w:tabs>
        <w:spacing w:before="0" w:after="25" w:line="240" w:lineRule="auto"/>
        <w:ind w:left="4380" w:hanging="4380"/>
        <w:jc w:val="center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V.</w:t>
      </w:r>
    </w:p>
    <w:p w:rsidR="00C6062A" w:rsidRPr="001075A0" w:rsidRDefault="00C6062A" w:rsidP="001075A0">
      <w:pPr>
        <w:pStyle w:val="Zkladntext30"/>
        <w:shd w:val="clear" w:color="auto" w:fill="auto"/>
        <w:tabs>
          <w:tab w:val="right" w:pos="1526"/>
        </w:tabs>
        <w:spacing w:before="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Nájemné a úhrada nákladů za poskytnuté služby</w:t>
      </w:r>
    </w:p>
    <w:p w:rsidR="00C6062A" w:rsidRPr="001075A0" w:rsidRDefault="00C6062A" w:rsidP="001075A0">
      <w:pPr>
        <w:pStyle w:val="Zkladntext30"/>
        <w:shd w:val="clear" w:color="auto" w:fill="auto"/>
        <w:tabs>
          <w:tab w:val="right" w:pos="1526"/>
        </w:tabs>
        <w:spacing w:before="0" w:after="0" w:line="240" w:lineRule="auto"/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pStyle w:val="Zkladntext"/>
        <w:shd w:val="clear" w:color="auto" w:fill="auto"/>
        <w:spacing w:after="240"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V.I</w:t>
      </w:r>
      <w:r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>Výše</w:t>
      </w:r>
      <w:proofErr w:type="gramEnd"/>
      <w:r>
        <w:rPr>
          <w:rFonts w:ascii="Calibri" w:hAnsi="Calibri" w:cs="Calibri"/>
          <w:sz w:val="22"/>
          <w:szCs w:val="22"/>
        </w:rPr>
        <w:t xml:space="preserve"> ročního nájemného za užívání místností je stanovena dohodou smluvních stran a činí </w:t>
      </w:r>
      <w:r w:rsidRPr="00302264">
        <w:rPr>
          <w:rFonts w:ascii="Calibri" w:hAnsi="Calibri" w:cs="Calibri"/>
          <w:b/>
          <w:sz w:val="22"/>
          <w:szCs w:val="22"/>
        </w:rPr>
        <w:t>1</w:t>
      </w:r>
      <w:r w:rsidRPr="00302264">
        <w:rPr>
          <w:rStyle w:val="ZkladntextTun2"/>
          <w:rFonts w:ascii="Calibri" w:hAnsi="Calibri" w:cs="Calibri"/>
          <w:b w:val="0"/>
          <w:bCs/>
          <w:sz w:val="22"/>
          <w:szCs w:val="22"/>
        </w:rPr>
        <w:t>,</w:t>
      </w:r>
      <w:r>
        <w:rPr>
          <w:rStyle w:val="ZkladntextTun2"/>
          <w:rFonts w:ascii="Calibri" w:hAnsi="Calibri" w:cs="Calibri"/>
          <w:bCs/>
          <w:sz w:val="22"/>
          <w:szCs w:val="22"/>
        </w:rPr>
        <w:noBreakHyphen/>
        <w:t> </w:t>
      </w:r>
      <w:r w:rsidRPr="001075A0">
        <w:rPr>
          <w:rStyle w:val="ZkladntextTun2"/>
          <w:rFonts w:ascii="Calibri" w:hAnsi="Calibri" w:cs="Calibri"/>
          <w:bCs/>
          <w:sz w:val="22"/>
          <w:szCs w:val="22"/>
        </w:rPr>
        <w:t>K</w:t>
      </w:r>
      <w:r>
        <w:rPr>
          <w:rStyle w:val="Zkladntext12"/>
          <w:rFonts w:ascii="Calibri" w:hAnsi="Calibri" w:cs="Calibri"/>
          <w:bCs/>
          <w:sz w:val="22"/>
          <w:szCs w:val="22"/>
        </w:rPr>
        <w:t>č.</w:t>
      </w:r>
    </w:p>
    <w:p w:rsidR="00C6062A" w:rsidRPr="00CA6EFC" w:rsidRDefault="00C6062A" w:rsidP="00CA6EFC">
      <w:pPr>
        <w:ind w:left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Výše </w:t>
      </w:r>
      <w:r w:rsidRPr="00CA6EFC">
        <w:rPr>
          <w:rFonts w:ascii="Calibri" w:hAnsi="Calibri" w:cs="Calibri"/>
          <w:sz w:val="22"/>
          <w:szCs w:val="22"/>
        </w:rPr>
        <w:t>paušál</w:t>
      </w:r>
      <w:r>
        <w:rPr>
          <w:rFonts w:ascii="Calibri" w:hAnsi="Calibri" w:cs="Calibri"/>
          <w:sz w:val="22"/>
          <w:szCs w:val="22"/>
        </w:rPr>
        <w:t>u</w:t>
      </w:r>
      <w:r w:rsidRPr="00CA6EFC">
        <w:rPr>
          <w:rFonts w:ascii="Calibri" w:hAnsi="Calibri" w:cs="Calibri"/>
          <w:sz w:val="22"/>
          <w:szCs w:val="22"/>
        </w:rPr>
        <w:t xml:space="preserve"> za služby spojené s užíváním </w:t>
      </w:r>
      <w:r>
        <w:rPr>
          <w:rFonts w:ascii="Calibri" w:hAnsi="Calibri" w:cs="Calibri"/>
          <w:sz w:val="22"/>
          <w:szCs w:val="22"/>
        </w:rPr>
        <w:t xml:space="preserve">místností je určena dohodou smluvních stran a činí </w:t>
      </w:r>
      <w:r w:rsidRPr="00CA6EFC">
        <w:rPr>
          <w:rFonts w:ascii="Calibri" w:hAnsi="Calibri" w:cs="Calibri"/>
          <w:b/>
          <w:sz w:val="22"/>
          <w:szCs w:val="22"/>
        </w:rPr>
        <w:t>670,- Kč/ m2</w:t>
      </w:r>
    </w:p>
    <w:p w:rsidR="00C6062A" w:rsidRPr="00E6770A" w:rsidRDefault="00C6062A" w:rsidP="001075A0">
      <w:pPr>
        <w:pStyle w:val="Odstavecseseznamem"/>
        <w:numPr>
          <w:ilvl w:val="0"/>
          <w:numId w:val="23"/>
        </w:num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Voda</w:t>
      </w: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</w:r>
      <w:r w:rsidRPr="00E6770A">
        <w:rPr>
          <w:rFonts w:ascii="Calibri" w:hAnsi="Calibri" w:cs="Calibri"/>
          <w:sz w:val="22"/>
          <w:szCs w:val="22"/>
        </w:rPr>
        <w:t xml:space="preserve">(5 jednotek x 50,- Kč x </w:t>
      </w:r>
      <w:r>
        <w:rPr>
          <w:rFonts w:ascii="Calibri" w:hAnsi="Calibri" w:cs="Calibri"/>
          <w:sz w:val="22"/>
          <w:szCs w:val="22"/>
        </w:rPr>
        <w:t>108,56</w:t>
      </w:r>
      <w:r w:rsidRPr="00E6770A">
        <w:rPr>
          <w:rFonts w:ascii="Calibri" w:hAnsi="Calibri" w:cs="Calibri"/>
          <w:sz w:val="22"/>
          <w:szCs w:val="22"/>
        </w:rPr>
        <w:t>)</w:t>
      </w:r>
      <w:r w:rsidRPr="00E6770A">
        <w:rPr>
          <w:rFonts w:ascii="Calibri" w:hAnsi="Calibri" w:cs="Calibri"/>
          <w:sz w:val="22"/>
          <w:szCs w:val="22"/>
        </w:rPr>
        <w:tab/>
      </w:r>
      <w:r w:rsidRPr="00E6770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27 140</w:t>
      </w:r>
      <w:r w:rsidRPr="00E6770A">
        <w:rPr>
          <w:rFonts w:ascii="Calibri" w:hAnsi="Calibri" w:cs="Calibri"/>
          <w:sz w:val="22"/>
          <w:szCs w:val="22"/>
        </w:rPr>
        <w:t>,- Kč/rok</w:t>
      </w:r>
    </w:p>
    <w:p w:rsidR="00C6062A" w:rsidRPr="00E6770A" w:rsidRDefault="00C6062A" w:rsidP="001075A0">
      <w:pPr>
        <w:pStyle w:val="Odstavecseseznamem"/>
        <w:numPr>
          <w:ilvl w:val="0"/>
          <w:numId w:val="23"/>
        </w:numPr>
        <w:tabs>
          <w:tab w:val="right" w:pos="1526"/>
        </w:tabs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El</w:t>
      </w:r>
      <w:proofErr w:type="gramEnd"/>
      <w:r>
        <w:rPr>
          <w:rFonts w:ascii="Calibri" w:hAnsi="Calibri" w:cs="Calibri"/>
          <w:sz w:val="22"/>
          <w:szCs w:val="22"/>
        </w:rPr>
        <w:t>.</w:t>
      </w:r>
      <w:proofErr w:type="gramStart"/>
      <w:r>
        <w:rPr>
          <w:rFonts w:ascii="Calibri" w:hAnsi="Calibri" w:cs="Calibri"/>
          <w:sz w:val="22"/>
          <w:szCs w:val="22"/>
        </w:rPr>
        <w:t>energie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ab/>
      </w:r>
      <w:r w:rsidR="00C2002D">
        <w:rPr>
          <w:rFonts w:ascii="Calibri" w:hAnsi="Calibri" w:cs="Calibri"/>
          <w:sz w:val="22"/>
          <w:szCs w:val="22"/>
        </w:rPr>
        <w:tab/>
      </w:r>
      <w:r w:rsidRPr="00E6770A">
        <w:rPr>
          <w:rFonts w:ascii="Calibri" w:hAnsi="Calibri" w:cs="Calibri"/>
          <w:sz w:val="22"/>
          <w:szCs w:val="22"/>
        </w:rPr>
        <w:t xml:space="preserve">(2 jednotky x 90,- Kč x </w:t>
      </w:r>
      <w:r>
        <w:rPr>
          <w:rFonts w:ascii="Calibri" w:hAnsi="Calibri" w:cs="Calibri"/>
          <w:sz w:val="22"/>
          <w:szCs w:val="22"/>
        </w:rPr>
        <w:t>108,56</w:t>
      </w:r>
      <w:r w:rsidRPr="00E6770A">
        <w:rPr>
          <w:rFonts w:ascii="Calibri" w:hAnsi="Calibri" w:cs="Calibri"/>
          <w:sz w:val="22"/>
          <w:szCs w:val="22"/>
        </w:rPr>
        <w:t>)</w:t>
      </w:r>
      <w:r w:rsidRPr="00E6770A">
        <w:rPr>
          <w:rFonts w:ascii="Calibri" w:hAnsi="Calibri" w:cs="Calibri"/>
          <w:sz w:val="22"/>
          <w:szCs w:val="22"/>
        </w:rPr>
        <w:tab/>
      </w:r>
      <w:r w:rsidRPr="00E6770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19 540</w:t>
      </w:r>
      <w:r w:rsidRPr="00E6770A">
        <w:rPr>
          <w:rFonts w:ascii="Calibri" w:hAnsi="Calibri" w:cs="Calibri"/>
          <w:sz w:val="22"/>
          <w:szCs w:val="22"/>
        </w:rPr>
        <w:t>,- Kč/rok</w:t>
      </w:r>
    </w:p>
    <w:p w:rsidR="00C6062A" w:rsidRPr="00E6770A" w:rsidRDefault="00C6062A" w:rsidP="001075A0">
      <w:pPr>
        <w:pStyle w:val="Odstavecseseznamem"/>
        <w:numPr>
          <w:ilvl w:val="0"/>
          <w:numId w:val="23"/>
        </w:numPr>
        <w:tabs>
          <w:tab w:val="right" w:pos="1526"/>
        </w:tabs>
        <w:rPr>
          <w:rFonts w:ascii="Calibri" w:hAnsi="Calibri" w:cs="Calibri"/>
          <w:sz w:val="22"/>
          <w:szCs w:val="22"/>
          <w:u w:val="single"/>
        </w:rPr>
      </w:pPr>
      <w:r w:rsidRPr="00E6770A">
        <w:rPr>
          <w:rFonts w:ascii="Calibri" w:hAnsi="Calibri" w:cs="Calibri"/>
          <w:sz w:val="22"/>
          <w:szCs w:val="22"/>
          <w:u w:val="single"/>
        </w:rPr>
        <w:t>Teplo</w:t>
      </w:r>
      <w:r w:rsidRPr="00E6770A">
        <w:rPr>
          <w:rFonts w:ascii="Calibri" w:hAnsi="Calibri" w:cs="Calibri"/>
          <w:sz w:val="22"/>
          <w:szCs w:val="22"/>
          <w:u w:val="single"/>
        </w:rPr>
        <w:tab/>
      </w:r>
      <w:r w:rsidRPr="00E6770A">
        <w:rPr>
          <w:rFonts w:ascii="Calibri" w:hAnsi="Calibri" w:cs="Calibri"/>
          <w:sz w:val="22"/>
          <w:szCs w:val="22"/>
          <w:u w:val="single"/>
        </w:rPr>
        <w:tab/>
        <w:t>(</w:t>
      </w:r>
      <w:r>
        <w:rPr>
          <w:rFonts w:ascii="Calibri" w:hAnsi="Calibri" w:cs="Calibri"/>
          <w:sz w:val="22"/>
          <w:szCs w:val="22"/>
          <w:u w:val="single"/>
        </w:rPr>
        <w:t>6</w:t>
      </w:r>
      <w:r w:rsidRPr="00E6770A">
        <w:rPr>
          <w:rFonts w:ascii="Calibri" w:hAnsi="Calibri" w:cs="Calibri"/>
          <w:sz w:val="22"/>
          <w:szCs w:val="22"/>
          <w:u w:val="single"/>
        </w:rPr>
        <w:t xml:space="preserve"> jednotky x 40,- Kč x </w:t>
      </w:r>
      <w:r>
        <w:rPr>
          <w:rFonts w:ascii="Calibri" w:hAnsi="Calibri" w:cs="Calibri"/>
          <w:sz w:val="22"/>
          <w:szCs w:val="22"/>
          <w:u w:val="single"/>
        </w:rPr>
        <w:t>108,56</w:t>
      </w:r>
      <w:r w:rsidRPr="00E6770A">
        <w:rPr>
          <w:rFonts w:ascii="Calibri" w:hAnsi="Calibri" w:cs="Calibri"/>
          <w:sz w:val="22"/>
          <w:szCs w:val="22"/>
          <w:u w:val="single"/>
        </w:rPr>
        <w:t>)</w:t>
      </w:r>
      <w:r w:rsidRPr="00E6770A">
        <w:rPr>
          <w:rFonts w:ascii="Calibri" w:hAnsi="Calibri" w:cs="Calibri"/>
          <w:sz w:val="22"/>
          <w:szCs w:val="22"/>
          <w:u w:val="single"/>
        </w:rPr>
        <w:tab/>
      </w:r>
      <w:r w:rsidRPr="00E6770A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26 055</w:t>
      </w:r>
      <w:r w:rsidRPr="00E6770A">
        <w:rPr>
          <w:rFonts w:ascii="Calibri" w:hAnsi="Calibri" w:cs="Calibri"/>
          <w:sz w:val="22"/>
          <w:szCs w:val="22"/>
          <w:u w:val="single"/>
        </w:rPr>
        <w:t>,- Kč/rok</w:t>
      </w:r>
    </w:p>
    <w:p w:rsidR="00C6062A" w:rsidRPr="00E6770A" w:rsidRDefault="00C6062A" w:rsidP="001075A0">
      <w:pPr>
        <w:tabs>
          <w:tab w:val="right" w:pos="1526"/>
        </w:tabs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 xml:space="preserve">Celková výše ročního nájemného a úhrada za služby činí </w:t>
      </w:r>
      <w:r w:rsidRPr="001075A0">
        <w:rPr>
          <w:rFonts w:ascii="Calibri" w:hAnsi="Calibri" w:cs="Calibri"/>
          <w:sz w:val="22"/>
          <w:szCs w:val="22"/>
        </w:rPr>
        <w:tab/>
      </w:r>
      <w:r w:rsidRPr="001075A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72 736</w:t>
      </w:r>
      <w:r w:rsidRPr="00E6770A">
        <w:rPr>
          <w:rFonts w:ascii="Calibri" w:hAnsi="Calibri" w:cs="Calibri"/>
          <w:sz w:val="22"/>
          <w:szCs w:val="22"/>
        </w:rPr>
        <w:t>,- Kč/rok</w:t>
      </w:r>
    </w:p>
    <w:p w:rsidR="00C6062A" w:rsidRPr="001075A0" w:rsidRDefault="00C6062A" w:rsidP="001075A0">
      <w:pPr>
        <w:tabs>
          <w:tab w:val="right" w:pos="1526"/>
        </w:tabs>
        <w:spacing w:after="240"/>
        <w:jc w:val="both"/>
        <w:rPr>
          <w:rFonts w:ascii="Calibri" w:hAnsi="Calibri" w:cs="Calibri"/>
          <w:sz w:val="22"/>
          <w:szCs w:val="22"/>
        </w:rPr>
      </w:pPr>
      <w:r w:rsidRPr="00E6770A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slovy </w:t>
      </w:r>
      <w:proofErr w:type="spellStart"/>
      <w:r>
        <w:rPr>
          <w:rFonts w:ascii="Calibri" w:hAnsi="Calibri" w:cs="Calibri"/>
          <w:sz w:val="22"/>
          <w:szCs w:val="22"/>
        </w:rPr>
        <w:t>sedmdesátdvatisícesedmsettřicetšest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E6770A">
        <w:rPr>
          <w:rFonts w:ascii="Calibri" w:hAnsi="Calibri" w:cs="Calibri"/>
          <w:sz w:val="22"/>
          <w:szCs w:val="22"/>
        </w:rPr>
        <w:t xml:space="preserve"> korun českých) za pronajaté prostory.</w:t>
      </w:r>
    </w:p>
    <w:p w:rsidR="00C6062A" w:rsidRPr="001075A0" w:rsidRDefault="00C6062A" w:rsidP="001075A0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V.II</w:t>
      </w:r>
      <w:proofErr w:type="gramEnd"/>
      <w:r w:rsidRPr="001075A0">
        <w:rPr>
          <w:rFonts w:ascii="Calibri" w:hAnsi="Calibri" w:cs="Calibri"/>
          <w:sz w:val="22"/>
          <w:szCs w:val="22"/>
        </w:rPr>
        <w:tab/>
      </w:r>
      <w:r w:rsidRPr="00E6770A">
        <w:rPr>
          <w:rFonts w:ascii="Calibri" w:hAnsi="Calibri" w:cs="Calibri"/>
          <w:sz w:val="22"/>
          <w:szCs w:val="22"/>
        </w:rPr>
        <w:t xml:space="preserve">Částku </w:t>
      </w:r>
      <w:r>
        <w:rPr>
          <w:rFonts w:ascii="Calibri" w:hAnsi="Calibri" w:cs="Calibri"/>
          <w:sz w:val="22"/>
          <w:szCs w:val="22"/>
        </w:rPr>
        <w:t>72 736</w:t>
      </w:r>
      <w:r w:rsidRPr="00E6770A">
        <w:rPr>
          <w:rFonts w:ascii="Calibri" w:hAnsi="Calibri" w:cs="Calibri"/>
          <w:sz w:val="22"/>
          <w:szCs w:val="22"/>
        </w:rPr>
        <w:t>,- Kč uhradí</w:t>
      </w:r>
      <w:r w:rsidRPr="001075A0">
        <w:rPr>
          <w:rFonts w:ascii="Calibri" w:hAnsi="Calibri" w:cs="Calibri"/>
          <w:sz w:val="22"/>
          <w:szCs w:val="22"/>
        </w:rPr>
        <w:t xml:space="preserve"> nájemce ve dvou splátkách a to:</w:t>
      </w:r>
    </w:p>
    <w:p w:rsidR="00C6062A" w:rsidRPr="000E3090" w:rsidRDefault="00C6062A" w:rsidP="000E3090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  <w:t>s</w:t>
      </w:r>
      <w:r w:rsidRPr="000E3090">
        <w:rPr>
          <w:rFonts w:ascii="Calibri" w:hAnsi="Calibri" w:cs="Calibri"/>
          <w:sz w:val="22"/>
          <w:szCs w:val="22"/>
        </w:rPr>
        <w:t>plátka</w:t>
      </w:r>
      <w:r w:rsidRPr="000E309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24 245,- Kč je splatná k 15. 9. 2016</w:t>
      </w:r>
      <w:r>
        <w:rPr>
          <w:rFonts w:ascii="Calibri" w:hAnsi="Calibri" w:cs="Calibri"/>
          <w:sz w:val="22"/>
          <w:szCs w:val="22"/>
        </w:rPr>
        <w:tab/>
        <w:t>(za 9 - 12/2016)</w:t>
      </w:r>
    </w:p>
    <w:p w:rsidR="00C6062A" w:rsidRPr="000E3090" w:rsidRDefault="00C6062A" w:rsidP="000E3090">
      <w:pPr>
        <w:pStyle w:val="Odstavecseseznamem"/>
        <w:numPr>
          <w:ilvl w:val="0"/>
          <w:numId w:val="38"/>
        </w:num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s</w:t>
      </w:r>
      <w:r w:rsidRPr="000E3090">
        <w:rPr>
          <w:rFonts w:ascii="Calibri" w:hAnsi="Calibri" w:cs="Calibri"/>
          <w:sz w:val="22"/>
          <w:szCs w:val="22"/>
        </w:rPr>
        <w:t>plátka</w:t>
      </w:r>
      <w:r w:rsidRPr="000E309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48 491</w:t>
      </w:r>
      <w:r w:rsidRPr="000E3090">
        <w:rPr>
          <w:rFonts w:ascii="Calibri" w:hAnsi="Calibri" w:cs="Calibri"/>
          <w:sz w:val="22"/>
          <w:szCs w:val="22"/>
        </w:rPr>
        <w:t xml:space="preserve">,- </w:t>
      </w:r>
      <w:r>
        <w:rPr>
          <w:rFonts w:ascii="Calibri" w:hAnsi="Calibri" w:cs="Calibri"/>
          <w:sz w:val="22"/>
          <w:szCs w:val="22"/>
        </w:rPr>
        <w:t>Kč je splatná k 15. 1.2017</w:t>
      </w:r>
      <w:r>
        <w:rPr>
          <w:rFonts w:ascii="Calibri" w:hAnsi="Calibri" w:cs="Calibri"/>
          <w:sz w:val="22"/>
          <w:szCs w:val="22"/>
        </w:rPr>
        <w:tab/>
        <w:t>(za 1 – 8/2017)</w:t>
      </w:r>
    </w:p>
    <w:p w:rsidR="00C6062A" w:rsidRPr="001075A0" w:rsidRDefault="00C6062A" w:rsidP="00FE7688">
      <w:pPr>
        <w:tabs>
          <w:tab w:val="right" w:pos="1526"/>
        </w:tabs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na účet pronajímatele č. 2000934339/0800, vedený u České spořitelny a. s., Praha 9.</w:t>
      </w:r>
    </w:p>
    <w:p w:rsidR="00C6062A" w:rsidRPr="001075A0" w:rsidRDefault="00C6062A" w:rsidP="00FE7688">
      <w:pPr>
        <w:pStyle w:val="Zkladntext"/>
        <w:shd w:val="clear" w:color="auto" w:fill="auto"/>
        <w:spacing w:after="240" w:line="240" w:lineRule="auto"/>
        <w:ind w:left="709" w:hanging="689"/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V.III</w:t>
      </w:r>
      <w:proofErr w:type="gramEnd"/>
      <w:r w:rsidRPr="001075A0">
        <w:rPr>
          <w:rFonts w:ascii="Calibri" w:hAnsi="Calibri" w:cs="Calibri"/>
          <w:sz w:val="22"/>
          <w:szCs w:val="22"/>
        </w:rPr>
        <w:tab/>
        <w:t>Dnem úhrady je den, kdy předmětná částka je odepsána z účtu nájemce ve prospěch účtu pronajímatele.</w:t>
      </w:r>
    </w:p>
    <w:p w:rsidR="00C6062A" w:rsidRPr="001075A0" w:rsidRDefault="00C6062A" w:rsidP="00FE7688">
      <w:pPr>
        <w:pStyle w:val="slovanseznam"/>
        <w:numPr>
          <w:ilvl w:val="0"/>
          <w:numId w:val="0"/>
        </w:numPr>
        <w:tabs>
          <w:tab w:val="clear" w:pos="1440"/>
        </w:tabs>
        <w:spacing w:after="240"/>
        <w:ind w:left="709" w:hanging="709"/>
        <w:rPr>
          <w:rFonts w:cs="Calibri"/>
          <w:szCs w:val="22"/>
        </w:rPr>
      </w:pPr>
      <w:proofErr w:type="gramStart"/>
      <w:r w:rsidRPr="001075A0">
        <w:rPr>
          <w:rFonts w:cs="Calibri"/>
          <w:szCs w:val="22"/>
        </w:rPr>
        <w:t>V.IV</w:t>
      </w:r>
      <w:proofErr w:type="gramEnd"/>
      <w:r w:rsidRPr="001075A0">
        <w:rPr>
          <w:rFonts w:cs="Calibri"/>
          <w:szCs w:val="22"/>
        </w:rPr>
        <w:tab/>
        <w:t>Bude-li nájemce v prodlení s placením částek sjednaných touto smlouvou, zavazuje se uhradit pronajímateli smluvní pokutu ve 0,5 % dlužné částky za každý den prodlení.</w:t>
      </w:r>
    </w:p>
    <w:p w:rsidR="00C6062A" w:rsidRPr="001075A0" w:rsidRDefault="00C6062A" w:rsidP="00FE7688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V.V</w:t>
      </w:r>
      <w:r w:rsidRPr="001075A0">
        <w:rPr>
          <w:rFonts w:ascii="Calibri" w:hAnsi="Calibri" w:cs="Calibri"/>
          <w:sz w:val="22"/>
          <w:szCs w:val="22"/>
        </w:rPr>
        <w:tab/>
        <w:t>Úrok</w:t>
      </w:r>
      <w:proofErr w:type="gramEnd"/>
      <w:r w:rsidRPr="001075A0">
        <w:rPr>
          <w:rFonts w:ascii="Calibri" w:hAnsi="Calibri" w:cs="Calibri"/>
          <w:sz w:val="22"/>
          <w:szCs w:val="22"/>
        </w:rPr>
        <w:t xml:space="preserve"> z prodlení je stanoven v souladu s </w:t>
      </w:r>
      <w:proofErr w:type="spellStart"/>
      <w:r w:rsidRPr="001075A0">
        <w:rPr>
          <w:rFonts w:ascii="Calibri" w:hAnsi="Calibri" w:cs="Calibri"/>
          <w:sz w:val="22"/>
          <w:szCs w:val="22"/>
        </w:rPr>
        <w:t>ust</w:t>
      </w:r>
      <w:proofErr w:type="spellEnd"/>
      <w:r w:rsidRPr="001075A0">
        <w:rPr>
          <w:rFonts w:ascii="Calibri" w:hAnsi="Calibri" w:cs="Calibri"/>
          <w:sz w:val="22"/>
          <w:szCs w:val="22"/>
        </w:rPr>
        <w:t>. § 1970 občanského zákoníku.</w:t>
      </w:r>
    </w:p>
    <w:p w:rsidR="00C6062A" w:rsidRDefault="00C6062A" w:rsidP="00FE7688">
      <w:pPr>
        <w:tabs>
          <w:tab w:val="right" w:pos="1526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AB3497" w:rsidRDefault="00AB3497" w:rsidP="00FE7688">
      <w:pPr>
        <w:tabs>
          <w:tab w:val="right" w:pos="1526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AB3497" w:rsidRDefault="00AB3497" w:rsidP="00FE7688">
      <w:pPr>
        <w:tabs>
          <w:tab w:val="right" w:pos="1526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AB3497" w:rsidRDefault="00AB3497" w:rsidP="00FE7688">
      <w:pPr>
        <w:tabs>
          <w:tab w:val="right" w:pos="1526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AB3497" w:rsidRDefault="00AB3497" w:rsidP="00FE7688">
      <w:pPr>
        <w:tabs>
          <w:tab w:val="right" w:pos="1526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AB3497" w:rsidRDefault="00AB3497" w:rsidP="00FE7688">
      <w:pPr>
        <w:tabs>
          <w:tab w:val="right" w:pos="1526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AB3497" w:rsidRDefault="00AB3497" w:rsidP="00FE7688">
      <w:pPr>
        <w:tabs>
          <w:tab w:val="right" w:pos="1526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AB3497" w:rsidRPr="001075A0" w:rsidRDefault="00AB3497" w:rsidP="00FE7688">
      <w:pPr>
        <w:tabs>
          <w:tab w:val="right" w:pos="1526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VI.</w:t>
      </w:r>
    </w:p>
    <w:p w:rsidR="00C6062A" w:rsidRPr="001075A0" w:rsidRDefault="00C6062A" w:rsidP="001075A0">
      <w:pPr>
        <w:tabs>
          <w:tab w:val="right" w:pos="1526"/>
        </w:tabs>
        <w:jc w:val="center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Práva a povinnosti nájemce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Nájemce se zavazuje:</w:t>
      </w:r>
    </w:p>
    <w:p w:rsidR="00C6062A" w:rsidRPr="001075A0" w:rsidRDefault="00C6062A" w:rsidP="00FE7688">
      <w:pPr>
        <w:pStyle w:val="Odstavecseseznamem"/>
        <w:numPr>
          <w:ilvl w:val="0"/>
          <w:numId w:val="21"/>
        </w:numPr>
        <w:tabs>
          <w:tab w:val="righ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užívat pronajatou místnost v souladu s touto smlouvou a obvyklým užíváním,</w:t>
      </w:r>
    </w:p>
    <w:p w:rsidR="00C6062A" w:rsidRPr="001075A0" w:rsidRDefault="00C6062A" w:rsidP="00FE7688">
      <w:pPr>
        <w:pStyle w:val="Odstavecseseznamem"/>
        <w:numPr>
          <w:ilvl w:val="0"/>
          <w:numId w:val="21"/>
        </w:numPr>
        <w:tabs>
          <w:tab w:val="righ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dodržovat bezpečnostní, protipožární, hygienické a jiné obecně závazné předpisy, řídit se pokyny pronajímatele,</w:t>
      </w:r>
    </w:p>
    <w:p w:rsidR="00C6062A" w:rsidRPr="001075A0" w:rsidRDefault="00C6062A" w:rsidP="00FE7688">
      <w:pPr>
        <w:pStyle w:val="Odstavecseseznamem"/>
        <w:numPr>
          <w:ilvl w:val="0"/>
          <w:numId w:val="21"/>
        </w:numPr>
        <w:tabs>
          <w:tab w:val="righ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neprovádět žádné stavební úpravy bez předchozího písemného souhlasu pronajímatele,</w:t>
      </w:r>
    </w:p>
    <w:p w:rsidR="00C6062A" w:rsidRPr="001075A0" w:rsidRDefault="00C6062A" w:rsidP="00FE7688">
      <w:pPr>
        <w:pStyle w:val="Odstavecseseznamem"/>
        <w:numPr>
          <w:ilvl w:val="0"/>
          <w:numId w:val="21"/>
        </w:numPr>
        <w:tabs>
          <w:tab w:val="righ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nedávat pronajatou místnost do nájmu třetím osobám,</w:t>
      </w:r>
    </w:p>
    <w:p w:rsidR="00C6062A" w:rsidRPr="001075A0" w:rsidRDefault="00C6062A" w:rsidP="00FE7688">
      <w:pPr>
        <w:pStyle w:val="Odstavecseseznamem"/>
        <w:numPr>
          <w:ilvl w:val="0"/>
          <w:numId w:val="21"/>
        </w:numPr>
        <w:tabs>
          <w:tab w:val="righ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strpět kontrolu nebytových prostor pronajímatelem,</w:t>
      </w:r>
    </w:p>
    <w:p w:rsidR="00C6062A" w:rsidRPr="001075A0" w:rsidRDefault="00C6062A" w:rsidP="00FE7688">
      <w:pPr>
        <w:pStyle w:val="Odstavecseseznamem"/>
        <w:numPr>
          <w:ilvl w:val="0"/>
          <w:numId w:val="21"/>
        </w:numPr>
        <w:tabs>
          <w:tab w:val="righ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nést plnou majetkovou odpovědnost za způsobenou škodu,</w:t>
      </w:r>
    </w:p>
    <w:p w:rsidR="00C6062A" w:rsidRPr="001075A0" w:rsidRDefault="00C6062A" w:rsidP="00FE7688">
      <w:pPr>
        <w:pStyle w:val="Odstavecseseznamem"/>
        <w:numPr>
          <w:ilvl w:val="0"/>
          <w:numId w:val="21"/>
        </w:numPr>
        <w:tabs>
          <w:tab w:val="righ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hradit náklady spojené s obvyklým užíváním,</w:t>
      </w:r>
    </w:p>
    <w:p w:rsidR="00C6062A" w:rsidRPr="001075A0" w:rsidRDefault="00C6062A" w:rsidP="00FE7688">
      <w:pPr>
        <w:pStyle w:val="Odstavecseseznamem"/>
        <w:numPr>
          <w:ilvl w:val="0"/>
          <w:numId w:val="21"/>
        </w:numPr>
        <w:tabs>
          <w:tab w:val="righ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při skončení nájmu odevzdat místnost řádně vyklizené pronajímateli,</w:t>
      </w:r>
    </w:p>
    <w:p w:rsidR="00C6062A" w:rsidRDefault="00C6062A" w:rsidP="00FE7688">
      <w:pPr>
        <w:pStyle w:val="Odstavecseseznamem"/>
        <w:numPr>
          <w:ilvl w:val="0"/>
          <w:numId w:val="21"/>
        </w:numPr>
        <w:tabs>
          <w:tab w:val="righ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nájemce dále odpovídá za případné úrazy nebo regresy vzniklé v souvislosti s užíváním místnosti určené dle čl. II. této smlouvy</w:t>
      </w:r>
    </w:p>
    <w:p w:rsidR="00C6062A" w:rsidRDefault="00C6062A" w:rsidP="004C2C45">
      <w:pPr>
        <w:tabs>
          <w:tab w:val="right" w:pos="1526"/>
        </w:tabs>
        <w:jc w:val="both"/>
        <w:rPr>
          <w:rFonts w:ascii="Calibri" w:hAnsi="Calibri" w:cs="Calibri"/>
          <w:sz w:val="22"/>
          <w:szCs w:val="22"/>
        </w:rPr>
      </w:pPr>
    </w:p>
    <w:p w:rsidR="00B10891" w:rsidRDefault="00B10891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B10891" w:rsidRDefault="00B10891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VII.</w:t>
      </w:r>
    </w:p>
    <w:p w:rsidR="00C6062A" w:rsidRPr="001075A0" w:rsidRDefault="00C6062A" w:rsidP="001075A0">
      <w:pPr>
        <w:tabs>
          <w:tab w:val="right" w:pos="1526"/>
        </w:tabs>
        <w:jc w:val="center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Práva a povinnosti pronajímatele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FE7688">
      <w:pPr>
        <w:spacing w:after="240"/>
        <w:ind w:left="540" w:hanging="540"/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VII.I</w:t>
      </w:r>
      <w:r w:rsidRPr="001075A0">
        <w:rPr>
          <w:rFonts w:ascii="Calibri" w:hAnsi="Calibri" w:cs="Calibri"/>
          <w:sz w:val="22"/>
          <w:szCs w:val="22"/>
        </w:rPr>
        <w:tab/>
        <w:t>Pronajímatel</w:t>
      </w:r>
      <w:proofErr w:type="gramEnd"/>
      <w:r w:rsidRPr="001075A0">
        <w:rPr>
          <w:rFonts w:ascii="Calibri" w:hAnsi="Calibri" w:cs="Calibri"/>
          <w:sz w:val="22"/>
          <w:szCs w:val="22"/>
        </w:rPr>
        <w:t xml:space="preserve"> je povinen udržovat místnost v takovém stavu, aby byla způsobilá k řádnému užívání.</w:t>
      </w:r>
    </w:p>
    <w:p w:rsidR="00C6062A" w:rsidRPr="001075A0" w:rsidRDefault="00C6062A" w:rsidP="00FE7688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VII.II</w:t>
      </w:r>
      <w:proofErr w:type="gramEnd"/>
      <w:r w:rsidRPr="001075A0">
        <w:rPr>
          <w:rFonts w:ascii="Calibri" w:hAnsi="Calibri" w:cs="Calibri"/>
          <w:sz w:val="22"/>
          <w:szCs w:val="22"/>
        </w:rPr>
        <w:tab/>
        <w:t>Pronajímatel je povinen nájemci zajistit plné a nerušené užívání místnosti k účelu, ke kterému byla pronajata.</w:t>
      </w:r>
    </w:p>
    <w:p w:rsidR="00C6062A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</w:p>
    <w:p w:rsidR="00AB3497" w:rsidRPr="001075A0" w:rsidRDefault="00AB3497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VIII.</w:t>
      </w:r>
    </w:p>
    <w:p w:rsidR="00C6062A" w:rsidRPr="001075A0" w:rsidRDefault="00C6062A" w:rsidP="001075A0">
      <w:pPr>
        <w:tabs>
          <w:tab w:val="right" w:pos="1526"/>
        </w:tabs>
        <w:jc w:val="center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Skončení nájmu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VIII.I</w:t>
      </w:r>
      <w:r w:rsidRPr="001075A0">
        <w:rPr>
          <w:rFonts w:ascii="Calibri" w:hAnsi="Calibri" w:cs="Calibri"/>
          <w:sz w:val="22"/>
          <w:szCs w:val="22"/>
        </w:rPr>
        <w:tab/>
        <w:t>Nájem</w:t>
      </w:r>
      <w:proofErr w:type="gramEnd"/>
      <w:r w:rsidRPr="001075A0">
        <w:rPr>
          <w:rFonts w:ascii="Calibri" w:hAnsi="Calibri" w:cs="Calibri"/>
          <w:sz w:val="22"/>
          <w:szCs w:val="22"/>
        </w:rPr>
        <w:t xml:space="preserve"> končí uplynutím lhůty, na kterou byl sjednán nebo dohodou smluvních stran.</w:t>
      </w:r>
    </w:p>
    <w:p w:rsidR="00C6062A" w:rsidRPr="001075A0" w:rsidRDefault="00C6062A" w:rsidP="001075A0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VIII.II</w:t>
      </w:r>
      <w:proofErr w:type="gramEnd"/>
      <w:r w:rsidRPr="001075A0">
        <w:rPr>
          <w:rFonts w:ascii="Calibri" w:hAnsi="Calibri" w:cs="Calibri"/>
          <w:sz w:val="22"/>
          <w:szCs w:val="22"/>
        </w:rPr>
        <w:tab/>
        <w:t>Nájem lze též ukončit na základě písemné výpovědi i bez udání důvodů s měsíční výpovědní lhůtou, která počíná běžet prvním dnem následujícího měsíce po měsíci, ve kterém byla výpověď doručena druhé straně.</w:t>
      </w:r>
    </w:p>
    <w:p w:rsidR="00C6062A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</w:p>
    <w:p w:rsidR="00AB3497" w:rsidRPr="001075A0" w:rsidRDefault="00AB3497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IX.</w:t>
      </w:r>
    </w:p>
    <w:p w:rsidR="00C6062A" w:rsidRPr="001075A0" w:rsidRDefault="00C6062A" w:rsidP="001075A0">
      <w:pPr>
        <w:tabs>
          <w:tab w:val="right" w:pos="1526"/>
        </w:tabs>
        <w:jc w:val="center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Ostatní ujednání</w:t>
      </w: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b/>
          <w:sz w:val="22"/>
          <w:szCs w:val="22"/>
        </w:rPr>
      </w:pPr>
    </w:p>
    <w:p w:rsidR="00C6062A" w:rsidRDefault="00F21961" w:rsidP="00F21961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IX. I</w:t>
      </w:r>
      <w:r>
        <w:rPr>
          <w:rFonts w:ascii="Calibri" w:hAnsi="Calibri" w:cs="Calibri"/>
          <w:sz w:val="22"/>
          <w:szCs w:val="22"/>
        </w:rPr>
        <w:tab/>
      </w:r>
      <w:r w:rsidR="00C6062A" w:rsidRPr="001075A0">
        <w:rPr>
          <w:rFonts w:ascii="Calibri" w:hAnsi="Calibri" w:cs="Calibri"/>
          <w:sz w:val="22"/>
          <w:szCs w:val="22"/>
        </w:rPr>
        <w:t>Nebytové prostory uvedené v čl. II. této smlouvy se jak při vzniku nájmu, tak při jeho ukončení předávají na základě předávacího protokolu. Nájemce se zavazuje k maximálnímu šetření elektrické energie i vody a bude se řídit zvláštními pokyny ředitele školy.</w:t>
      </w:r>
    </w:p>
    <w:p w:rsidR="00F21961" w:rsidRDefault="00F21961" w:rsidP="001075A0">
      <w:pPr>
        <w:jc w:val="both"/>
        <w:rPr>
          <w:rFonts w:ascii="Calibri" w:hAnsi="Calibri" w:cs="Calibri"/>
          <w:sz w:val="22"/>
          <w:szCs w:val="22"/>
        </w:rPr>
      </w:pPr>
    </w:p>
    <w:p w:rsidR="00F21961" w:rsidRDefault="00F21961" w:rsidP="00F21961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IX.II</w:t>
      </w:r>
      <w:proofErr w:type="gramEnd"/>
      <w:r>
        <w:rPr>
          <w:rFonts w:ascii="Calibri" w:hAnsi="Calibri" w:cs="Calibri"/>
          <w:sz w:val="22"/>
          <w:szCs w:val="22"/>
        </w:rPr>
        <w:tab/>
        <w:t>Pronajímatel a nájemce výslovně sjednávají, že u</w:t>
      </w:r>
      <w:r w:rsidR="008C6FC5">
        <w:rPr>
          <w:rFonts w:ascii="Calibri" w:hAnsi="Calibri" w:cs="Calibri"/>
          <w:sz w:val="22"/>
          <w:szCs w:val="22"/>
        </w:rPr>
        <w:t>veřejnění</w:t>
      </w:r>
      <w:r>
        <w:rPr>
          <w:rFonts w:ascii="Calibri" w:hAnsi="Calibri" w:cs="Calibri"/>
          <w:sz w:val="22"/>
          <w:szCs w:val="22"/>
        </w:rPr>
        <w:t xml:space="preserve"> této smlouvy v registru smluv dle zákona č. 340/2015 Sb., o zvláštních podmínkách účinnosti některých smluv, uveřejňování těchto smluv a o registru smluv zajistí Základní umělecká škola, Praha 9, Ratibořická 30.</w:t>
      </w:r>
    </w:p>
    <w:p w:rsidR="00F21961" w:rsidRDefault="00F21961" w:rsidP="001075A0">
      <w:pPr>
        <w:jc w:val="both"/>
        <w:rPr>
          <w:rFonts w:ascii="Calibri" w:hAnsi="Calibri" w:cs="Calibri"/>
          <w:sz w:val="22"/>
          <w:szCs w:val="22"/>
        </w:rPr>
      </w:pPr>
    </w:p>
    <w:p w:rsidR="00F21961" w:rsidRDefault="00F21961" w:rsidP="001075A0">
      <w:pPr>
        <w:jc w:val="both"/>
        <w:rPr>
          <w:rFonts w:ascii="Calibri" w:hAnsi="Calibri" w:cs="Calibri"/>
          <w:sz w:val="22"/>
          <w:szCs w:val="22"/>
        </w:rPr>
      </w:pPr>
    </w:p>
    <w:p w:rsidR="00F21961" w:rsidRPr="001075A0" w:rsidRDefault="00F21961" w:rsidP="001075A0">
      <w:pPr>
        <w:jc w:val="both"/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X.</w:t>
      </w:r>
    </w:p>
    <w:p w:rsidR="00C6062A" w:rsidRPr="001075A0" w:rsidRDefault="00C6062A" w:rsidP="001075A0">
      <w:pPr>
        <w:tabs>
          <w:tab w:val="right" w:pos="1526"/>
        </w:tabs>
        <w:jc w:val="center"/>
        <w:rPr>
          <w:rFonts w:ascii="Calibri" w:hAnsi="Calibri" w:cs="Calibri"/>
          <w:b/>
          <w:sz w:val="22"/>
          <w:szCs w:val="22"/>
        </w:rPr>
      </w:pPr>
      <w:r w:rsidRPr="001075A0">
        <w:rPr>
          <w:rFonts w:ascii="Calibri" w:hAnsi="Calibri" w:cs="Calibri"/>
          <w:b/>
          <w:sz w:val="22"/>
          <w:szCs w:val="22"/>
        </w:rPr>
        <w:t>Závěrečná ujednání</w:t>
      </w:r>
    </w:p>
    <w:p w:rsidR="00C6062A" w:rsidRPr="001075A0" w:rsidRDefault="00C6062A" w:rsidP="001075A0">
      <w:pPr>
        <w:tabs>
          <w:tab w:val="right" w:pos="1526"/>
        </w:tabs>
        <w:jc w:val="both"/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X.I</w:t>
      </w:r>
      <w:r w:rsidRPr="001075A0">
        <w:rPr>
          <w:rFonts w:ascii="Calibri" w:hAnsi="Calibri" w:cs="Calibri"/>
          <w:sz w:val="22"/>
          <w:szCs w:val="22"/>
        </w:rPr>
        <w:tab/>
        <w:t>Tato</w:t>
      </w:r>
      <w:proofErr w:type="gramEnd"/>
      <w:r w:rsidRPr="001075A0">
        <w:rPr>
          <w:rFonts w:ascii="Calibri" w:hAnsi="Calibri" w:cs="Calibri"/>
          <w:sz w:val="22"/>
          <w:szCs w:val="22"/>
        </w:rPr>
        <w:t xml:space="preserve"> smlouva, pokud v ní není stanoveno jinak, se řídí obecnou právní úpravou.</w:t>
      </w:r>
    </w:p>
    <w:p w:rsidR="00C6062A" w:rsidRPr="001075A0" w:rsidRDefault="00C6062A" w:rsidP="001075A0">
      <w:p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X.II</w:t>
      </w:r>
      <w:proofErr w:type="gramEnd"/>
      <w:r w:rsidRPr="001075A0">
        <w:rPr>
          <w:rFonts w:ascii="Calibri" w:hAnsi="Calibri" w:cs="Calibri"/>
          <w:sz w:val="22"/>
          <w:szCs w:val="22"/>
        </w:rPr>
        <w:tab/>
        <w:t>Tuto smlouvu lze měnit pouze písemnými číslovanými dodatky, podepsanými oběma smluvními stranami.</w:t>
      </w:r>
    </w:p>
    <w:p w:rsidR="00C6062A" w:rsidRPr="001075A0" w:rsidRDefault="00C6062A" w:rsidP="001075A0">
      <w:pPr>
        <w:spacing w:after="24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X.III</w:t>
      </w:r>
      <w:proofErr w:type="gramEnd"/>
      <w:r w:rsidRPr="001075A0">
        <w:rPr>
          <w:rFonts w:ascii="Calibri" w:hAnsi="Calibri" w:cs="Calibri"/>
          <w:sz w:val="22"/>
          <w:szCs w:val="22"/>
        </w:rPr>
        <w:tab/>
        <w:t>Tato smlouva nabývá platnosti dnem jejího podpisu sm</w:t>
      </w:r>
      <w:r w:rsidR="001D4D6C">
        <w:rPr>
          <w:rFonts w:ascii="Calibri" w:hAnsi="Calibri" w:cs="Calibri"/>
          <w:sz w:val="22"/>
          <w:szCs w:val="22"/>
        </w:rPr>
        <w:t>luvními stranami a účinnosti 1.9</w:t>
      </w:r>
      <w:r w:rsidRPr="001075A0">
        <w:rPr>
          <w:rFonts w:ascii="Calibri" w:hAnsi="Calibri" w:cs="Calibri"/>
          <w:sz w:val="22"/>
          <w:szCs w:val="22"/>
        </w:rPr>
        <w:t>.2016.</w:t>
      </w:r>
    </w:p>
    <w:p w:rsidR="00C6062A" w:rsidRPr="001075A0" w:rsidRDefault="00C6062A" w:rsidP="001075A0">
      <w:p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X.IV</w:t>
      </w:r>
      <w:proofErr w:type="gramEnd"/>
      <w:r w:rsidRPr="001075A0">
        <w:rPr>
          <w:rFonts w:ascii="Calibri" w:hAnsi="Calibri" w:cs="Calibri"/>
          <w:sz w:val="22"/>
          <w:szCs w:val="22"/>
        </w:rPr>
        <w:tab/>
        <w:t>Účastníci prohlašují, že tuto smlouvu uzavírají svobodně a vážně, nikoli v tísni či za nápadně nevýhodných podmínek a nejsou si vědomi žádných okolností, které by bránily její platnosti.</w:t>
      </w:r>
    </w:p>
    <w:p w:rsidR="00C6062A" w:rsidRPr="001075A0" w:rsidRDefault="00C6062A" w:rsidP="001075A0">
      <w:p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X.V</w:t>
      </w:r>
      <w:r w:rsidRPr="001075A0">
        <w:rPr>
          <w:rFonts w:ascii="Calibri" w:hAnsi="Calibri" w:cs="Calibri"/>
          <w:sz w:val="22"/>
          <w:szCs w:val="22"/>
        </w:rPr>
        <w:tab/>
        <w:t>Ta</w:t>
      </w:r>
      <w:r w:rsidR="00B10891">
        <w:rPr>
          <w:rFonts w:ascii="Calibri" w:hAnsi="Calibri" w:cs="Calibri"/>
          <w:sz w:val="22"/>
          <w:szCs w:val="22"/>
        </w:rPr>
        <w:t>to</w:t>
      </w:r>
      <w:proofErr w:type="gramEnd"/>
      <w:r w:rsidR="00B10891">
        <w:rPr>
          <w:rFonts w:ascii="Calibri" w:hAnsi="Calibri" w:cs="Calibri"/>
          <w:sz w:val="22"/>
          <w:szCs w:val="22"/>
        </w:rPr>
        <w:t xml:space="preserve"> smlouva je vyhotovena ve třech</w:t>
      </w:r>
      <w:r w:rsidRPr="001075A0">
        <w:rPr>
          <w:rFonts w:ascii="Calibri" w:hAnsi="Calibri" w:cs="Calibri"/>
          <w:sz w:val="22"/>
          <w:szCs w:val="22"/>
        </w:rPr>
        <w:t xml:space="preserve"> exemplářích, z nichž jedno v</w:t>
      </w:r>
      <w:r w:rsidR="00B10891">
        <w:rPr>
          <w:rFonts w:ascii="Calibri" w:hAnsi="Calibri" w:cs="Calibri"/>
          <w:sz w:val="22"/>
          <w:szCs w:val="22"/>
        </w:rPr>
        <w:t xml:space="preserve">yhotovení obdrží pronajímatel, </w:t>
      </w:r>
      <w:r w:rsidRPr="001075A0">
        <w:rPr>
          <w:rFonts w:ascii="Calibri" w:hAnsi="Calibri" w:cs="Calibri"/>
          <w:sz w:val="22"/>
          <w:szCs w:val="22"/>
        </w:rPr>
        <w:t>jedno vyhotovení obdrží nájemce</w:t>
      </w:r>
      <w:r w:rsidR="00B10891">
        <w:rPr>
          <w:rFonts w:ascii="Calibri" w:hAnsi="Calibri" w:cs="Calibri"/>
          <w:sz w:val="22"/>
          <w:szCs w:val="22"/>
        </w:rPr>
        <w:t xml:space="preserve"> a jedno vyhotovení zřizovatel MČ Praha 14</w:t>
      </w:r>
      <w:r w:rsidRPr="001075A0">
        <w:rPr>
          <w:rFonts w:ascii="Calibri" w:hAnsi="Calibri" w:cs="Calibri"/>
          <w:sz w:val="22"/>
          <w:szCs w:val="22"/>
        </w:rPr>
        <w:t>. Každý exemplář má platnost originálu.</w:t>
      </w:r>
    </w:p>
    <w:p w:rsidR="00C6062A" w:rsidRDefault="00C6062A" w:rsidP="001075A0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1075A0">
        <w:rPr>
          <w:rFonts w:ascii="Calibri" w:hAnsi="Calibri" w:cs="Calibri"/>
          <w:sz w:val="22"/>
          <w:szCs w:val="22"/>
        </w:rPr>
        <w:t>X.VI</w:t>
      </w:r>
      <w:proofErr w:type="gramEnd"/>
      <w:r w:rsidRPr="001075A0">
        <w:rPr>
          <w:rFonts w:ascii="Calibri" w:hAnsi="Calibri" w:cs="Calibri"/>
          <w:sz w:val="22"/>
          <w:szCs w:val="22"/>
        </w:rPr>
        <w:tab/>
        <w:t xml:space="preserve">Souhlas s uzavřením této smlouvy dala Rada městské </w:t>
      </w:r>
      <w:r w:rsidR="001D4D6C">
        <w:rPr>
          <w:rFonts w:ascii="Calibri" w:hAnsi="Calibri" w:cs="Calibri"/>
          <w:sz w:val="22"/>
          <w:szCs w:val="22"/>
        </w:rPr>
        <w:t>části Praha 14 svým usnesení č.j. 477/RMČ/2016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5A0">
        <w:rPr>
          <w:rFonts w:ascii="Calibri" w:hAnsi="Calibri" w:cs="Calibri"/>
          <w:sz w:val="22"/>
          <w:szCs w:val="22"/>
        </w:rPr>
        <w:t xml:space="preserve">ze </w:t>
      </w:r>
      <w:r w:rsidR="001D4D6C">
        <w:rPr>
          <w:rFonts w:ascii="Calibri" w:hAnsi="Calibri" w:cs="Calibri"/>
          <w:sz w:val="22"/>
          <w:szCs w:val="22"/>
        </w:rPr>
        <w:t>dne 29.8.2016.</w:t>
      </w:r>
    </w:p>
    <w:p w:rsidR="00225C73" w:rsidRDefault="00225C73" w:rsidP="001075A0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225C73" w:rsidRPr="001075A0" w:rsidRDefault="00225C73" w:rsidP="001075A0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C6062A" w:rsidRPr="001075A0" w:rsidRDefault="00C6062A" w:rsidP="001075A0">
      <w:pPr>
        <w:rPr>
          <w:rFonts w:ascii="Calibri" w:hAnsi="Calibri" w:cs="Calibri"/>
          <w:sz w:val="22"/>
          <w:szCs w:val="22"/>
        </w:rPr>
      </w:pPr>
    </w:p>
    <w:p w:rsidR="00C6062A" w:rsidRPr="001075A0" w:rsidRDefault="00C6062A" w:rsidP="001075A0">
      <w:pPr>
        <w:tabs>
          <w:tab w:val="right" w:pos="1526"/>
        </w:tabs>
        <w:rPr>
          <w:rFonts w:ascii="Calibri" w:hAnsi="Calibri" w:cs="Calibri"/>
          <w:sz w:val="22"/>
          <w:szCs w:val="22"/>
        </w:rPr>
      </w:pPr>
    </w:p>
    <w:p w:rsidR="00C6062A" w:rsidRDefault="00C6062A" w:rsidP="001075A0">
      <w:pPr>
        <w:tabs>
          <w:tab w:val="right" w:pos="1526"/>
        </w:tabs>
        <w:outlineLvl w:val="0"/>
        <w:rPr>
          <w:rFonts w:ascii="Calibri" w:hAnsi="Calibri" w:cs="Calibri"/>
          <w:sz w:val="22"/>
          <w:szCs w:val="22"/>
        </w:rPr>
      </w:pPr>
      <w:r w:rsidRPr="001075A0">
        <w:rPr>
          <w:rFonts w:ascii="Calibri" w:hAnsi="Calibri" w:cs="Calibri"/>
          <w:sz w:val="22"/>
          <w:szCs w:val="22"/>
        </w:rPr>
        <w:t>V Praze dne</w:t>
      </w:r>
      <w:r w:rsidR="00596337">
        <w:rPr>
          <w:rFonts w:ascii="Calibri" w:hAnsi="Calibri" w:cs="Calibri"/>
          <w:sz w:val="22"/>
          <w:szCs w:val="22"/>
        </w:rPr>
        <w:t xml:space="preserve"> 31. 8. 2016</w:t>
      </w:r>
    </w:p>
    <w:p w:rsidR="00C6062A" w:rsidRDefault="00C6062A" w:rsidP="001075A0">
      <w:pPr>
        <w:tabs>
          <w:tab w:val="right" w:pos="1526"/>
        </w:tabs>
        <w:outlineLvl w:val="0"/>
        <w:rPr>
          <w:rFonts w:ascii="Calibri" w:hAnsi="Calibri" w:cs="Calibri"/>
          <w:sz w:val="22"/>
          <w:szCs w:val="22"/>
        </w:rPr>
      </w:pPr>
    </w:p>
    <w:p w:rsidR="00F16D19" w:rsidRDefault="00F16D19" w:rsidP="001075A0">
      <w:pPr>
        <w:tabs>
          <w:tab w:val="right" w:pos="1526"/>
        </w:tabs>
        <w:outlineLvl w:val="0"/>
        <w:rPr>
          <w:rFonts w:ascii="Calibri" w:hAnsi="Calibri" w:cs="Calibri"/>
          <w:sz w:val="22"/>
          <w:szCs w:val="22"/>
        </w:rPr>
      </w:pPr>
    </w:p>
    <w:p w:rsidR="00F16D19" w:rsidRPr="001075A0" w:rsidRDefault="00F16D19" w:rsidP="001075A0">
      <w:pPr>
        <w:tabs>
          <w:tab w:val="right" w:pos="1526"/>
        </w:tabs>
        <w:outlineLvl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56"/>
        <w:gridCol w:w="2268"/>
        <w:gridCol w:w="3538"/>
      </w:tblGrid>
      <w:tr w:rsidR="00C6062A" w:rsidRPr="001075A0" w:rsidTr="002B75D4">
        <w:tc>
          <w:tcPr>
            <w:tcW w:w="3256" w:type="dxa"/>
            <w:tcBorders>
              <w:bottom w:val="dotted" w:sz="4" w:space="0" w:color="auto"/>
            </w:tcBorders>
          </w:tcPr>
          <w:p w:rsidR="00C6062A" w:rsidRPr="002B75D4" w:rsidRDefault="00C6062A" w:rsidP="001075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C6062A" w:rsidRPr="002B75D4" w:rsidRDefault="00C6062A" w:rsidP="001075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8" w:type="dxa"/>
            <w:tcBorders>
              <w:bottom w:val="dotted" w:sz="4" w:space="0" w:color="auto"/>
            </w:tcBorders>
          </w:tcPr>
          <w:p w:rsidR="00C6062A" w:rsidRPr="002B75D4" w:rsidRDefault="00C6062A" w:rsidP="001075A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6062A" w:rsidRPr="001075A0" w:rsidTr="002B75D4">
        <w:tc>
          <w:tcPr>
            <w:tcW w:w="3256" w:type="dxa"/>
            <w:tcBorders>
              <w:top w:val="dotted" w:sz="4" w:space="0" w:color="auto"/>
            </w:tcBorders>
          </w:tcPr>
          <w:p w:rsidR="00C6062A" w:rsidRPr="002B75D4" w:rsidRDefault="00C6062A" w:rsidP="002B75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75D4">
              <w:rPr>
                <w:rFonts w:ascii="Calibri" w:hAnsi="Calibri" w:cs="Calibri"/>
                <w:sz w:val="22"/>
                <w:szCs w:val="22"/>
              </w:rPr>
              <w:t>za pronajímatele</w:t>
            </w:r>
          </w:p>
        </w:tc>
        <w:tc>
          <w:tcPr>
            <w:tcW w:w="2268" w:type="dxa"/>
          </w:tcPr>
          <w:p w:rsidR="00C6062A" w:rsidRPr="002B75D4" w:rsidRDefault="00C6062A" w:rsidP="002B75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dotted" w:sz="4" w:space="0" w:color="auto"/>
            </w:tcBorders>
          </w:tcPr>
          <w:p w:rsidR="00C6062A" w:rsidRPr="002B75D4" w:rsidRDefault="00C6062A" w:rsidP="002B75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75D4">
              <w:rPr>
                <w:rFonts w:ascii="Calibri" w:hAnsi="Calibri" w:cs="Calibri"/>
                <w:sz w:val="22"/>
                <w:szCs w:val="22"/>
              </w:rPr>
              <w:t>za nájemce</w:t>
            </w:r>
          </w:p>
        </w:tc>
      </w:tr>
    </w:tbl>
    <w:p w:rsidR="00C6062A" w:rsidRPr="001075A0" w:rsidRDefault="00C6062A" w:rsidP="001075A0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sectPr w:rsidR="00C6062A" w:rsidRPr="001075A0" w:rsidSect="00B10891">
      <w:headerReference w:type="default" r:id="rId8"/>
      <w:footerReference w:type="even" r:id="rId9"/>
      <w:footerReference w:type="default" r:id="rId10"/>
      <w:pgSz w:w="11906" w:h="16838" w:code="9"/>
      <w:pgMar w:top="3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69" w:rsidRDefault="00DE5E69">
      <w:r>
        <w:separator/>
      </w:r>
    </w:p>
  </w:endnote>
  <w:endnote w:type="continuationSeparator" w:id="0">
    <w:p w:rsidR="00DE5E69" w:rsidRDefault="00DE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2A" w:rsidRDefault="004A5727" w:rsidP="00E3679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6062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062A" w:rsidRDefault="00C6062A" w:rsidP="00996B4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2A" w:rsidRPr="005C6752" w:rsidRDefault="00C6062A" w:rsidP="005B0972">
    <w:pPr>
      <w:pStyle w:val="Zpat"/>
      <w:ind w:right="360"/>
      <w:jc w:val="center"/>
      <w:rPr>
        <w:rFonts w:ascii="Calibri" w:hAnsi="Calibri" w:cs="Calibri"/>
      </w:rPr>
    </w:pPr>
    <w:r w:rsidRPr="005C6752">
      <w:rPr>
        <w:rFonts w:ascii="Calibri" w:hAnsi="Calibri" w:cs="Calibri"/>
      </w:rPr>
      <w:t xml:space="preserve">Strana </w:t>
    </w:r>
    <w:r w:rsidR="004A5727" w:rsidRPr="005C6752">
      <w:rPr>
        <w:rFonts w:ascii="Calibri" w:hAnsi="Calibri" w:cs="Calibri"/>
      </w:rPr>
      <w:fldChar w:fldCharType="begin"/>
    </w:r>
    <w:r w:rsidRPr="005C6752">
      <w:rPr>
        <w:rFonts w:ascii="Calibri" w:hAnsi="Calibri" w:cs="Calibri"/>
      </w:rPr>
      <w:instrText xml:space="preserve"> PAGE </w:instrText>
    </w:r>
    <w:r w:rsidR="004A5727" w:rsidRPr="005C6752">
      <w:rPr>
        <w:rFonts w:ascii="Calibri" w:hAnsi="Calibri" w:cs="Calibri"/>
      </w:rPr>
      <w:fldChar w:fldCharType="separate"/>
    </w:r>
    <w:r w:rsidR="00596337">
      <w:rPr>
        <w:rFonts w:ascii="Calibri" w:hAnsi="Calibri" w:cs="Calibri"/>
        <w:noProof/>
      </w:rPr>
      <w:t>4</w:t>
    </w:r>
    <w:r w:rsidR="004A5727" w:rsidRPr="005C6752">
      <w:rPr>
        <w:rFonts w:ascii="Calibri" w:hAnsi="Calibri" w:cs="Calibri"/>
      </w:rPr>
      <w:fldChar w:fldCharType="end"/>
    </w:r>
    <w:r w:rsidRPr="005C6752">
      <w:rPr>
        <w:rFonts w:ascii="Calibri" w:hAnsi="Calibri" w:cs="Calibri"/>
      </w:rPr>
      <w:t xml:space="preserve"> (celkem </w:t>
    </w:r>
    <w:r w:rsidR="004A5727" w:rsidRPr="005C6752">
      <w:rPr>
        <w:rFonts w:ascii="Calibri" w:hAnsi="Calibri" w:cs="Calibri"/>
      </w:rPr>
      <w:fldChar w:fldCharType="begin"/>
    </w:r>
    <w:r w:rsidRPr="005C6752">
      <w:rPr>
        <w:rFonts w:ascii="Calibri" w:hAnsi="Calibri" w:cs="Calibri"/>
      </w:rPr>
      <w:instrText xml:space="preserve"> NUMPAGES </w:instrText>
    </w:r>
    <w:r w:rsidR="004A5727" w:rsidRPr="005C6752">
      <w:rPr>
        <w:rFonts w:ascii="Calibri" w:hAnsi="Calibri" w:cs="Calibri"/>
      </w:rPr>
      <w:fldChar w:fldCharType="separate"/>
    </w:r>
    <w:r w:rsidR="00596337">
      <w:rPr>
        <w:rFonts w:ascii="Calibri" w:hAnsi="Calibri" w:cs="Calibri"/>
        <w:noProof/>
      </w:rPr>
      <w:t>4</w:t>
    </w:r>
    <w:r w:rsidR="004A5727" w:rsidRPr="005C6752">
      <w:rPr>
        <w:rFonts w:ascii="Calibri" w:hAnsi="Calibri" w:cs="Calibri"/>
      </w:rPr>
      <w:fldChar w:fldCharType="end"/>
    </w:r>
    <w:r w:rsidRPr="005C6752">
      <w:rPr>
        <w:rFonts w:ascii="Calibri" w:hAnsi="Calibri" w:cs="Calibri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69" w:rsidRDefault="00DE5E69">
      <w:r>
        <w:separator/>
      </w:r>
    </w:p>
  </w:footnote>
  <w:footnote w:type="continuationSeparator" w:id="0">
    <w:p w:rsidR="00DE5E69" w:rsidRDefault="00DE5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4E" w:rsidRPr="006B7B96" w:rsidRDefault="00AE744E" w:rsidP="00AE744E">
    <w:pPr>
      <w:pStyle w:val="Nzev"/>
      <w:ind w:left="-180" w:right="-468"/>
      <w:rPr>
        <w:rFonts w:ascii="Calibri" w:hAnsi="Calibri"/>
        <w:bCs w:val="0"/>
        <w:sz w:val="32"/>
      </w:rPr>
    </w:pPr>
    <w:r>
      <w:rPr>
        <w:b w:val="0"/>
        <w:bCs w:val="0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-264795</wp:posOffset>
          </wp:positionH>
          <wp:positionV relativeFrom="paragraph">
            <wp:posOffset>12700</wp:posOffset>
          </wp:positionV>
          <wp:extent cx="455930" cy="742315"/>
          <wp:effectExtent l="19050" t="0" r="1270" b="0"/>
          <wp:wrapTight wrapText="bothSides">
            <wp:wrapPolygon edited="0">
              <wp:start x="-903" y="0"/>
              <wp:lineTo x="-903" y="21064"/>
              <wp:lineTo x="21660" y="21064"/>
              <wp:lineTo x="21660" y="0"/>
              <wp:lineTo x="-903" y="0"/>
            </wp:wrapPolygon>
          </wp:wrapTight>
          <wp:docPr id="1" name="obrázek 1" descr="logo(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(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742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7B96">
      <w:rPr>
        <w:rFonts w:ascii="Calibri" w:hAnsi="Calibri"/>
        <w:bCs w:val="0"/>
        <w:sz w:val="32"/>
      </w:rPr>
      <w:t>ZÁKLADNÍ ŠKOLA, Praha 9 – Černý Most, Gen. Janouška 1006</w:t>
    </w:r>
  </w:p>
  <w:p w:rsidR="00AE744E" w:rsidRPr="006B7B96" w:rsidRDefault="00AE744E" w:rsidP="00AE744E">
    <w:pPr>
      <w:pStyle w:val="Nzev"/>
      <w:ind w:left="-1080" w:right="-1368"/>
      <w:rPr>
        <w:rFonts w:ascii="Calibri" w:hAnsi="Calibri"/>
        <w:sz w:val="19"/>
        <w:szCs w:val="19"/>
      </w:rPr>
    </w:pPr>
    <w:r w:rsidRPr="006B7B96">
      <w:rPr>
        <w:rFonts w:ascii="Calibri" w:hAnsi="Calibri"/>
        <w:sz w:val="19"/>
        <w:szCs w:val="19"/>
      </w:rPr>
      <w:t xml:space="preserve">Gen. Janouška 1006, Praha 9 – </w:t>
    </w:r>
    <w:proofErr w:type="spellStart"/>
    <w:proofErr w:type="gramStart"/>
    <w:r w:rsidRPr="006B7B96">
      <w:rPr>
        <w:rFonts w:ascii="Calibri" w:hAnsi="Calibri"/>
        <w:sz w:val="19"/>
        <w:szCs w:val="19"/>
      </w:rPr>
      <w:t>Č.Most</w:t>
    </w:r>
    <w:proofErr w:type="spellEnd"/>
    <w:proofErr w:type="gramEnd"/>
    <w:r w:rsidRPr="006B7B96">
      <w:rPr>
        <w:rFonts w:ascii="Calibri" w:hAnsi="Calibri"/>
        <w:sz w:val="19"/>
        <w:szCs w:val="19"/>
      </w:rPr>
      <w:t xml:space="preserve"> II, 198 00, Tel.: 281 912 168, 776 355 564, Fax: 281 912 159</w:t>
    </w:r>
  </w:p>
  <w:p w:rsidR="00AE744E" w:rsidRPr="006B7B96" w:rsidRDefault="00AE744E" w:rsidP="00AE744E">
    <w:pPr>
      <w:pStyle w:val="Nzev"/>
      <w:ind w:right="-311"/>
      <w:rPr>
        <w:rFonts w:ascii="Calibri" w:hAnsi="Calibri"/>
        <w:sz w:val="24"/>
      </w:rPr>
    </w:pPr>
    <w:r w:rsidRPr="006B7B96">
      <w:rPr>
        <w:rFonts w:ascii="Calibri" w:hAnsi="Calibri"/>
        <w:sz w:val="24"/>
      </w:rPr>
      <w:t xml:space="preserve"> info@zsgenjanouska.cz, www.zsgenjanouska.cz</w:t>
    </w:r>
  </w:p>
  <w:p w:rsidR="00AE744E" w:rsidRPr="006B7B96" w:rsidRDefault="00AE744E" w:rsidP="00AE744E">
    <w:pPr>
      <w:pStyle w:val="Nzev"/>
      <w:rPr>
        <w:rFonts w:ascii="Calibri" w:hAnsi="Calibri"/>
        <w:sz w:val="24"/>
      </w:rPr>
    </w:pPr>
    <w:r w:rsidRPr="006B7B96">
      <w:rPr>
        <w:rFonts w:ascii="Calibri" w:hAnsi="Calibri"/>
        <w:sz w:val="24"/>
      </w:rPr>
      <w:t>IČO: 61386898</w:t>
    </w:r>
  </w:p>
  <w:p w:rsidR="00AE744E" w:rsidRPr="0031707F" w:rsidRDefault="00AE744E" w:rsidP="00AE744E">
    <w:pPr>
      <w:pStyle w:val="Zhlav"/>
      <w:pBdr>
        <w:bottom w:val="single" w:sz="4" w:space="1" w:color="auto"/>
      </w:pBdr>
      <w:tabs>
        <w:tab w:val="clear" w:pos="9072"/>
        <w:tab w:val="right" w:pos="9781"/>
      </w:tabs>
      <w:ind w:left="-709" w:righ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AE744E" w:rsidRDefault="00AE74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C5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B374BF"/>
    <w:multiLevelType w:val="singleLevel"/>
    <w:tmpl w:val="FDDA1E6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04CA6ED4"/>
    <w:multiLevelType w:val="hybridMultilevel"/>
    <w:tmpl w:val="F0209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22ED6"/>
    <w:multiLevelType w:val="hybridMultilevel"/>
    <w:tmpl w:val="1CC05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EF1E45"/>
    <w:multiLevelType w:val="hybridMultilevel"/>
    <w:tmpl w:val="D5FCDF44"/>
    <w:lvl w:ilvl="0" w:tplc="6B5ADF9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45F466F"/>
    <w:multiLevelType w:val="singleLevel"/>
    <w:tmpl w:val="EBBAD46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1C5F2D11"/>
    <w:multiLevelType w:val="hybridMultilevel"/>
    <w:tmpl w:val="1C346978"/>
    <w:lvl w:ilvl="0" w:tplc="440E3C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17CC"/>
    <w:multiLevelType w:val="hybridMultilevel"/>
    <w:tmpl w:val="F9EEA20A"/>
    <w:lvl w:ilvl="0" w:tplc="4BC64D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F941B8"/>
    <w:multiLevelType w:val="hybridMultilevel"/>
    <w:tmpl w:val="0632F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E3C8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A4E84"/>
    <w:multiLevelType w:val="singleLevel"/>
    <w:tmpl w:val="496C2EE0"/>
    <w:lvl w:ilvl="0">
      <w:start w:val="2"/>
      <w:numFmt w:val="decimal"/>
      <w:lvlText w:val="10.%1. "/>
      <w:legacy w:legacy="1" w:legacySpace="0" w:legacyIndent="283"/>
      <w:lvlJc w:val="left"/>
      <w:pPr>
        <w:ind w:left="463" w:hanging="283"/>
      </w:pPr>
      <w:rPr>
        <w:rFonts w:ascii="Tahoma" w:hAnsi="Tahoma" w:cs="Tahoma" w:hint="default"/>
        <w:b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0" w15:restartNumberingAfterBreak="0">
    <w:nsid w:val="2CA44A94"/>
    <w:multiLevelType w:val="singleLevel"/>
    <w:tmpl w:val="A40CD1E4"/>
    <w:lvl w:ilvl="0">
      <w:start w:val="3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32DA0AA9"/>
    <w:multiLevelType w:val="singleLevel"/>
    <w:tmpl w:val="CB121CF4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35F5478D"/>
    <w:multiLevelType w:val="singleLevel"/>
    <w:tmpl w:val="B54EFE78"/>
    <w:lvl w:ilvl="0">
      <w:start w:val="2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3B45091A"/>
    <w:multiLevelType w:val="hybridMultilevel"/>
    <w:tmpl w:val="1218932E"/>
    <w:lvl w:ilvl="0" w:tplc="8A08F9B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C58331F"/>
    <w:multiLevelType w:val="hybridMultilevel"/>
    <w:tmpl w:val="B720C11C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F849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48C9014C"/>
    <w:multiLevelType w:val="singleLevel"/>
    <w:tmpl w:val="2D22B690"/>
    <w:lvl w:ilvl="0">
      <w:start w:val="2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 w15:restartNumberingAfterBreak="0">
    <w:nsid w:val="491D1FCE"/>
    <w:multiLevelType w:val="singleLevel"/>
    <w:tmpl w:val="54B88E66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49BE33CD"/>
    <w:multiLevelType w:val="singleLevel"/>
    <w:tmpl w:val="457ADB20"/>
    <w:lvl w:ilvl="0">
      <w:start w:val="6"/>
      <w:numFmt w:val="decimal"/>
      <w:lvlText w:val="10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" w15:restartNumberingAfterBreak="0">
    <w:nsid w:val="4BE562E8"/>
    <w:multiLevelType w:val="hybridMultilevel"/>
    <w:tmpl w:val="1D22E9B6"/>
    <w:lvl w:ilvl="0" w:tplc="E8F6E02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77F7D71"/>
    <w:multiLevelType w:val="singleLevel"/>
    <w:tmpl w:val="9F32C7F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578C5E95"/>
    <w:multiLevelType w:val="hybridMultilevel"/>
    <w:tmpl w:val="6F322BD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8F337E7"/>
    <w:multiLevelType w:val="hybridMultilevel"/>
    <w:tmpl w:val="A63021EA"/>
    <w:lvl w:ilvl="0" w:tplc="04050017">
      <w:start w:val="1"/>
      <w:numFmt w:val="lowerLetter"/>
      <w:lvlText w:val="%1)"/>
      <w:lvlJc w:val="left"/>
      <w:pPr>
        <w:ind w:left="1429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E193B"/>
    <w:multiLevelType w:val="hybridMultilevel"/>
    <w:tmpl w:val="E6AA8764"/>
    <w:lvl w:ilvl="0" w:tplc="9AFC282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1745F21"/>
    <w:multiLevelType w:val="multilevel"/>
    <w:tmpl w:val="410612E8"/>
    <w:lvl w:ilvl="0">
      <w:start w:val="1"/>
      <w:numFmt w:val="upperRoman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25" w15:restartNumberingAfterBreak="0">
    <w:nsid w:val="679E6CE3"/>
    <w:multiLevelType w:val="singleLevel"/>
    <w:tmpl w:val="91C82C92"/>
    <w:lvl w:ilvl="0">
      <w:start w:val="4"/>
      <w:numFmt w:val="decimal"/>
      <w:lvlText w:val="10.%1. "/>
      <w:legacy w:legacy="1" w:legacySpace="0" w:legacyIndent="283"/>
      <w:lvlJc w:val="left"/>
      <w:pPr>
        <w:ind w:left="643" w:hanging="283"/>
      </w:pPr>
      <w:rPr>
        <w:rFonts w:ascii="Tahoma" w:hAnsi="Tahoma" w:cs="Tahoma" w:hint="default"/>
        <w:b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6" w15:restartNumberingAfterBreak="0">
    <w:nsid w:val="67BC7066"/>
    <w:multiLevelType w:val="multilevel"/>
    <w:tmpl w:val="6C40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slovanseznam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6DBB6FBA"/>
    <w:multiLevelType w:val="hybridMultilevel"/>
    <w:tmpl w:val="E6A00518"/>
    <w:lvl w:ilvl="0" w:tplc="4BC64D18">
      <w:start w:val="1"/>
      <w:numFmt w:val="upperRoman"/>
      <w:lvlText w:val="%1."/>
      <w:lvlJc w:val="left"/>
      <w:pPr>
        <w:ind w:left="178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8" w15:restartNumberingAfterBreak="0">
    <w:nsid w:val="6DCA37BE"/>
    <w:multiLevelType w:val="singleLevel"/>
    <w:tmpl w:val="CB121CF4"/>
    <w:lvl w:ilvl="0">
      <w:start w:val="2"/>
      <w:numFmt w:val="decimal"/>
      <w:lvlText w:val="4.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" w15:restartNumberingAfterBreak="0">
    <w:nsid w:val="704B3EC9"/>
    <w:multiLevelType w:val="hybridMultilevel"/>
    <w:tmpl w:val="4896F2D6"/>
    <w:lvl w:ilvl="0" w:tplc="21A4EAE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25610D2"/>
    <w:multiLevelType w:val="hybridMultilevel"/>
    <w:tmpl w:val="17B4A4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824620"/>
    <w:multiLevelType w:val="singleLevel"/>
    <w:tmpl w:val="37D8E1F8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 w15:restartNumberingAfterBreak="0">
    <w:nsid w:val="77D60F84"/>
    <w:multiLevelType w:val="singleLevel"/>
    <w:tmpl w:val="6BB219CA"/>
    <w:lvl w:ilvl="0">
      <w:start w:val="1"/>
      <w:numFmt w:val="decimal"/>
      <w:lvlText w:val="10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 w15:restartNumberingAfterBreak="0">
    <w:nsid w:val="7B5078FA"/>
    <w:multiLevelType w:val="hybridMultilevel"/>
    <w:tmpl w:val="784EEB9E"/>
    <w:lvl w:ilvl="0" w:tplc="796485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F302280"/>
    <w:multiLevelType w:val="hybridMultilevel"/>
    <w:tmpl w:val="8D602ED6"/>
    <w:lvl w:ilvl="0" w:tplc="16DAE8E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8"/>
    <w:lvlOverride w:ilvl="0">
      <w:startOverride w:val="2"/>
    </w:lvlOverride>
  </w:num>
  <w:num w:numId="7">
    <w:abstractNumId w:val="11"/>
    <w:lvlOverride w:ilvl="0">
      <w:startOverride w:val="2"/>
    </w:lvlOverride>
  </w:num>
  <w:num w:numId="8">
    <w:abstractNumId w:val="17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16"/>
    <w:lvlOverride w:ilvl="0">
      <w:startOverride w:val="2"/>
    </w:lvlOverride>
  </w:num>
  <w:num w:numId="12">
    <w:abstractNumId w:val="20"/>
    <w:lvlOverride w:ilvl="0">
      <w:startOverride w:val="1"/>
    </w:lvlOverride>
  </w:num>
  <w:num w:numId="13">
    <w:abstractNumId w:val="12"/>
    <w:lvlOverride w:ilvl="0">
      <w:startOverride w:val="2"/>
    </w:lvlOverride>
  </w:num>
  <w:num w:numId="14">
    <w:abstractNumId w:val="10"/>
    <w:lvlOverride w:ilvl="0">
      <w:startOverride w:val="3"/>
    </w:lvlOverride>
  </w:num>
  <w:num w:numId="15">
    <w:abstractNumId w:val="32"/>
    <w:lvlOverride w:ilvl="0">
      <w:startOverride w:val="1"/>
    </w:lvlOverride>
  </w:num>
  <w:num w:numId="16">
    <w:abstractNumId w:val="9"/>
    <w:lvlOverride w:ilvl="0">
      <w:startOverride w:val="2"/>
    </w:lvlOverride>
  </w:num>
  <w:num w:numId="17">
    <w:abstractNumId w:val="25"/>
    <w:lvlOverride w:ilvl="0">
      <w:startOverride w:val="4"/>
    </w:lvlOverride>
  </w:num>
  <w:num w:numId="18">
    <w:abstractNumId w:val="18"/>
    <w:lvlOverride w:ilvl="0">
      <w:startOverride w:val="6"/>
    </w:lvlOverride>
  </w:num>
  <w:num w:numId="19">
    <w:abstractNumId w:val="26"/>
  </w:num>
  <w:num w:numId="20">
    <w:abstractNumId w:val="30"/>
  </w:num>
  <w:num w:numId="21">
    <w:abstractNumId w:val="2"/>
  </w:num>
  <w:num w:numId="22">
    <w:abstractNumId w:val="3"/>
  </w:num>
  <w:num w:numId="23">
    <w:abstractNumId w:val="21"/>
  </w:num>
  <w:num w:numId="24">
    <w:abstractNumId w:val="8"/>
  </w:num>
  <w:num w:numId="25">
    <w:abstractNumId w:val="6"/>
  </w:num>
  <w:num w:numId="26">
    <w:abstractNumId w:val="14"/>
  </w:num>
  <w:num w:numId="27">
    <w:abstractNumId w:val="15"/>
  </w:num>
  <w:num w:numId="28">
    <w:abstractNumId w:val="24"/>
  </w:num>
  <w:num w:numId="29">
    <w:abstractNumId w:val="7"/>
  </w:num>
  <w:num w:numId="30">
    <w:abstractNumId w:val="27"/>
  </w:num>
  <w:num w:numId="31">
    <w:abstractNumId w:val="22"/>
  </w:num>
  <w:num w:numId="32">
    <w:abstractNumId w:val="23"/>
  </w:num>
  <w:num w:numId="33">
    <w:abstractNumId w:val="34"/>
  </w:num>
  <w:num w:numId="34">
    <w:abstractNumId w:val="4"/>
  </w:num>
  <w:num w:numId="35">
    <w:abstractNumId w:val="29"/>
  </w:num>
  <w:num w:numId="36">
    <w:abstractNumId w:val="19"/>
  </w:num>
  <w:num w:numId="37">
    <w:abstractNumId w:val="1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9D"/>
    <w:rsid w:val="00004408"/>
    <w:rsid w:val="00023989"/>
    <w:rsid w:val="000264DA"/>
    <w:rsid w:val="000421BF"/>
    <w:rsid w:val="000E3090"/>
    <w:rsid w:val="001075A0"/>
    <w:rsid w:val="00134C91"/>
    <w:rsid w:val="00153E0E"/>
    <w:rsid w:val="00170B93"/>
    <w:rsid w:val="00183FAA"/>
    <w:rsid w:val="00190A3C"/>
    <w:rsid w:val="001A0130"/>
    <w:rsid w:val="001B4857"/>
    <w:rsid w:val="001B5CD4"/>
    <w:rsid w:val="001C6370"/>
    <w:rsid w:val="001D4D6C"/>
    <w:rsid w:val="00225C73"/>
    <w:rsid w:val="00245407"/>
    <w:rsid w:val="00250D33"/>
    <w:rsid w:val="0026692B"/>
    <w:rsid w:val="00271511"/>
    <w:rsid w:val="002B1697"/>
    <w:rsid w:val="002B535A"/>
    <w:rsid w:val="002B6489"/>
    <w:rsid w:val="002B75D4"/>
    <w:rsid w:val="002C2D7A"/>
    <w:rsid w:val="002C3143"/>
    <w:rsid w:val="002C3F4B"/>
    <w:rsid w:val="002D61A3"/>
    <w:rsid w:val="002D6C2A"/>
    <w:rsid w:val="002E0375"/>
    <w:rsid w:val="002E08F1"/>
    <w:rsid w:val="002F1389"/>
    <w:rsid w:val="0030074C"/>
    <w:rsid w:val="00302264"/>
    <w:rsid w:val="003067A0"/>
    <w:rsid w:val="0031707F"/>
    <w:rsid w:val="00366A0D"/>
    <w:rsid w:val="00380FB8"/>
    <w:rsid w:val="00382E54"/>
    <w:rsid w:val="00390FB5"/>
    <w:rsid w:val="003910BE"/>
    <w:rsid w:val="00397D9F"/>
    <w:rsid w:val="003B0EDD"/>
    <w:rsid w:val="003B218D"/>
    <w:rsid w:val="003B44EC"/>
    <w:rsid w:val="003B54E4"/>
    <w:rsid w:val="003C46F8"/>
    <w:rsid w:val="003F583A"/>
    <w:rsid w:val="003F6E3A"/>
    <w:rsid w:val="004104CC"/>
    <w:rsid w:val="00431160"/>
    <w:rsid w:val="004614D9"/>
    <w:rsid w:val="00461665"/>
    <w:rsid w:val="004804E8"/>
    <w:rsid w:val="00481122"/>
    <w:rsid w:val="004A3E5B"/>
    <w:rsid w:val="004A5727"/>
    <w:rsid w:val="004C2C45"/>
    <w:rsid w:val="00505E53"/>
    <w:rsid w:val="0051033E"/>
    <w:rsid w:val="00522171"/>
    <w:rsid w:val="005429AE"/>
    <w:rsid w:val="005442AE"/>
    <w:rsid w:val="005725EA"/>
    <w:rsid w:val="00587862"/>
    <w:rsid w:val="00596337"/>
    <w:rsid w:val="005B0972"/>
    <w:rsid w:val="005B3527"/>
    <w:rsid w:val="005C3650"/>
    <w:rsid w:val="005C6752"/>
    <w:rsid w:val="005D1166"/>
    <w:rsid w:val="005E0ACC"/>
    <w:rsid w:val="005E232C"/>
    <w:rsid w:val="00612F76"/>
    <w:rsid w:val="00643EE0"/>
    <w:rsid w:val="00673389"/>
    <w:rsid w:val="00673C15"/>
    <w:rsid w:val="006C108B"/>
    <w:rsid w:val="006D1B9E"/>
    <w:rsid w:val="006E7738"/>
    <w:rsid w:val="00765908"/>
    <w:rsid w:val="007670F9"/>
    <w:rsid w:val="007A3065"/>
    <w:rsid w:val="007B1E4D"/>
    <w:rsid w:val="007C2749"/>
    <w:rsid w:val="007F4CA0"/>
    <w:rsid w:val="008060E7"/>
    <w:rsid w:val="00837008"/>
    <w:rsid w:val="00845722"/>
    <w:rsid w:val="00852C4C"/>
    <w:rsid w:val="008675CE"/>
    <w:rsid w:val="008A0F1E"/>
    <w:rsid w:val="008A3EE4"/>
    <w:rsid w:val="008A43F5"/>
    <w:rsid w:val="008C6FC5"/>
    <w:rsid w:val="008D26DA"/>
    <w:rsid w:val="0092331F"/>
    <w:rsid w:val="0093082C"/>
    <w:rsid w:val="00955547"/>
    <w:rsid w:val="00962729"/>
    <w:rsid w:val="00986F5F"/>
    <w:rsid w:val="00996B4B"/>
    <w:rsid w:val="009B0A9F"/>
    <w:rsid w:val="009D2E4B"/>
    <w:rsid w:val="009D6848"/>
    <w:rsid w:val="009F7B81"/>
    <w:rsid w:val="00A318F4"/>
    <w:rsid w:val="00A339FD"/>
    <w:rsid w:val="00A446C5"/>
    <w:rsid w:val="00A657F9"/>
    <w:rsid w:val="00A772EF"/>
    <w:rsid w:val="00AA2EDD"/>
    <w:rsid w:val="00AA7A76"/>
    <w:rsid w:val="00AB27ED"/>
    <w:rsid w:val="00AB3497"/>
    <w:rsid w:val="00AC07EF"/>
    <w:rsid w:val="00AC1A53"/>
    <w:rsid w:val="00AE744E"/>
    <w:rsid w:val="00AF3FF4"/>
    <w:rsid w:val="00B0513A"/>
    <w:rsid w:val="00B06CE9"/>
    <w:rsid w:val="00B10891"/>
    <w:rsid w:val="00B17FD7"/>
    <w:rsid w:val="00B30B8C"/>
    <w:rsid w:val="00B43D30"/>
    <w:rsid w:val="00B6642C"/>
    <w:rsid w:val="00B70B79"/>
    <w:rsid w:val="00BB4CA5"/>
    <w:rsid w:val="00BC6B70"/>
    <w:rsid w:val="00BD23F5"/>
    <w:rsid w:val="00C2002D"/>
    <w:rsid w:val="00C2281D"/>
    <w:rsid w:val="00C268F0"/>
    <w:rsid w:val="00C302C7"/>
    <w:rsid w:val="00C56060"/>
    <w:rsid w:val="00C57D6E"/>
    <w:rsid w:val="00C6062A"/>
    <w:rsid w:val="00C616B9"/>
    <w:rsid w:val="00C70782"/>
    <w:rsid w:val="00CA6EFC"/>
    <w:rsid w:val="00CC028A"/>
    <w:rsid w:val="00CC1BCF"/>
    <w:rsid w:val="00CF42A1"/>
    <w:rsid w:val="00CF7F3D"/>
    <w:rsid w:val="00D140B5"/>
    <w:rsid w:val="00D31FE7"/>
    <w:rsid w:val="00D36502"/>
    <w:rsid w:val="00D4162D"/>
    <w:rsid w:val="00D4472F"/>
    <w:rsid w:val="00D46A2D"/>
    <w:rsid w:val="00D46B9D"/>
    <w:rsid w:val="00D941CD"/>
    <w:rsid w:val="00DA1874"/>
    <w:rsid w:val="00DD01E0"/>
    <w:rsid w:val="00DE5E69"/>
    <w:rsid w:val="00E36795"/>
    <w:rsid w:val="00E55770"/>
    <w:rsid w:val="00E64226"/>
    <w:rsid w:val="00E6770A"/>
    <w:rsid w:val="00E67C54"/>
    <w:rsid w:val="00E96C31"/>
    <w:rsid w:val="00EA5FAD"/>
    <w:rsid w:val="00EC7E5F"/>
    <w:rsid w:val="00EC7F1E"/>
    <w:rsid w:val="00F0135A"/>
    <w:rsid w:val="00F1240D"/>
    <w:rsid w:val="00F143E7"/>
    <w:rsid w:val="00F16D19"/>
    <w:rsid w:val="00F21961"/>
    <w:rsid w:val="00F56CBC"/>
    <w:rsid w:val="00F6236C"/>
    <w:rsid w:val="00F63138"/>
    <w:rsid w:val="00FB0B5B"/>
    <w:rsid w:val="00FB6906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6ABE77-ED43-45EA-A8EA-EC64E4EF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B9D"/>
    <w:pPr>
      <w:overflowPunct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F7F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5727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996B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A5727"/>
    <w:rPr>
      <w:rFonts w:cs="Times New Roman"/>
      <w:sz w:val="20"/>
      <w:szCs w:val="20"/>
    </w:rPr>
  </w:style>
  <w:style w:type="character" w:styleId="slostrnky">
    <w:name w:val="page number"/>
    <w:uiPriority w:val="99"/>
    <w:rsid w:val="00996B4B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5429A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4A5727"/>
    <w:rPr>
      <w:rFonts w:cs="Times New Roman"/>
      <w:sz w:val="2"/>
    </w:rPr>
  </w:style>
  <w:style w:type="character" w:customStyle="1" w:styleId="BodyTextChar">
    <w:name w:val="Body Text Char"/>
    <w:uiPriority w:val="99"/>
    <w:locked/>
    <w:rsid w:val="00FB6906"/>
    <w:rPr>
      <w:sz w:val="23"/>
    </w:rPr>
  </w:style>
  <w:style w:type="paragraph" w:styleId="Zkladntext">
    <w:name w:val="Body Text"/>
    <w:basedOn w:val="Normln"/>
    <w:link w:val="ZkladntextChar"/>
    <w:uiPriority w:val="99"/>
    <w:rsid w:val="00FB6906"/>
    <w:pPr>
      <w:shd w:val="clear" w:color="auto" w:fill="FFFFFF"/>
      <w:overflowPunct/>
      <w:autoSpaceDE/>
      <w:autoSpaceDN/>
      <w:adjustRightInd/>
      <w:spacing w:line="274" w:lineRule="exact"/>
      <w:ind w:hanging="340"/>
    </w:pPr>
    <w:rPr>
      <w:sz w:val="23"/>
    </w:rPr>
  </w:style>
  <w:style w:type="character" w:customStyle="1" w:styleId="ZkladntextChar">
    <w:name w:val="Základní text Char"/>
    <w:link w:val="Zkladntext"/>
    <w:uiPriority w:val="99"/>
    <w:semiHidden/>
    <w:locked/>
    <w:rsid w:val="004A5727"/>
    <w:rPr>
      <w:rFonts w:cs="Times New Roman"/>
      <w:sz w:val="20"/>
      <w:szCs w:val="20"/>
    </w:rPr>
  </w:style>
  <w:style w:type="character" w:customStyle="1" w:styleId="ZkladntextTun">
    <w:name w:val="Základní text + Tučné"/>
    <w:uiPriority w:val="99"/>
    <w:rsid w:val="00FB6906"/>
    <w:rPr>
      <w:rFonts w:ascii="Times New Roman" w:hAnsi="Times New Roman"/>
      <w:b/>
      <w:spacing w:val="0"/>
      <w:sz w:val="23"/>
    </w:rPr>
  </w:style>
  <w:style w:type="character" w:customStyle="1" w:styleId="Nadpis1">
    <w:name w:val="Nadpis #1_"/>
    <w:link w:val="Nadpis10"/>
    <w:uiPriority w:val="99"/>
    <w:locked/>
    <w:rsid w:val="005C3650"/>
    <w:rPr>
      <w:b/>
      <w:sz w:val="27"/>
    </w:rPr>
  </w:style>
  <w:style w:type="character" w:customStyle="1" w:styleId="Zkladntext3">
    <w:name w:val="Základní text (3)_"/>
    <w:link w:val="Zkladntext30"/>
    <w:uiPriority w:val="99"/>
    <w:locked/>
    <w:rsid w:val="005C3650"/>
    <w:rPr>
      <w:b/>
      <w:sz w:val="23"/>
    </w:rPr>
  </w:style>
  <w:style w:type="paragraph" w:customStyle="1" w:styleId="Nadpis10">
    <w:name w:val="Nadpis #1"/>
    <w:basedOn w:val="Normln"/>
    <w:link w:val="Nadpis1"/>
    <w:uiPriority w:val="99"/>
    <w:rsid w:val="005C3650"/>
    <w:pPr>
      <w:shd w:val="clear" w:color="auto" w:fill="FFFFFF"/>
      <w:overflowPunct/>
      <w:autoSpaceDE/>
      <w:autoSpaceDN/>
      <w:adjustRightInd/>
      <w:spacing w:after="60" w:line="240" w:lineRule="atLeast"/>
      <w:jc w:val="both"/>
      <w:outlineLvl w:val="0"/>
    </w:pPr>
    <w:rPr>
      <w:b/>
      <w:sz w:val="27"/>
    </w:rPr>
  </w:style>
  <w:style w:type="paragraph" w:customStyle="1" w:styleId="Zkladntext30">
    <w:name w:val="Základní text (3)"/>
    <w:basedOn w:val="Normln"/>
    <w:link w:val="Zkladntext3"/>
    <w:uiPriority w:val="99"/>
    <w:rsid w:val="005C3650"/>
    <w:pPr>
      <w:shd w:val="clear" w:color="auto" w:fill="FFFFFF"/>
      <w:overflowPunct/>
      <w:autoSpaceDE/>
      <w:autoSpaceDN/>
      <w:adjustRightInd/>
      <w:spacing w:before="60" w:after="240" w:line="240" w:lineRule="atLeast"/>
    </w:pPr>
    <w:rPr>
      <w:b/>
      <w:sz w:val="23"/>
    </w:rPr>
  </w:style>
  <w:style w:type="character" w:customStyle="1" w:styleId="Nadpis4">
    <w:name w:val="Nadpis #4_"/>
    <w:link w:val="Nadpis40"/>
    <w:uiPriority w:val="99"/>
    <w:locked/>
    <w:rsid w:val="005C3650"/>
    <w:rPr>
      <w:b/>
      <w:sz w:val="23"/>
    </w:rPr>
  </w:style>
  <w:style w:type="paragraph" w:customStyle="1" w:styleId="Nadpis40">
    <w:name w:val="Nadpis #4"/>
    <w:basedOn w:val="Normln"/>
    <w:link w:val="Nadpis4"/>
    <w:uiPriority w:val="99"/>
    <w:rsid w:val="005C3650"/>
    <w:pPr>
      <w:shd w:val="clear" w:color="auto" w:fill="FFFFFF"/>
      <w:overflowPunct/>
      <w:autoSpaceDE/>
      <w:autoSpaceDN/>
      <w:adjustRightInd/>
      <w:spacing w:before="360" w:after="60" w:line="240" w:lineRule="atLeast"/>
      <w:outlineLvl w:val="3"/>
    </w:pPr>
    <w:rPr>
      <w:b/>
      <w:sz w:val="23"/>
    </w:rPr>
  </w:style>
  <w:style w:type="character" w:customStyle="1" w:styleId="ZkladntextTun2">
    <w:name w:val="Základní text + Tučné2"/>
    <w:uiPriority w:val="99"/>
    <w:rsid w:val="005C3650"/>
    <w:rPr>
      <w:rFonts w:ascii="Times New Roman" w:hAnsi="Times New Roman"/>
      <w:b/>
      <w:spacing w:val="0"/>
      <w:sz w:val="23"/>
    </w:rPr>
  </w:style>
  <w:style w:type="character" w:customStyle="1" w:styleId="Zkladntext12">
    <w:name w:val="Základní text + 12"/>
    <w:aliases w:val="5 pt2,Tučné"/>
    <w:uiPriority w:val="99"/>
    <w:rsid w:val="005C3650"/>
    <w:rPr>
      <w:rFonts w:ascii="Times New Roman" w:hAnsi="Times New Roman"/>
      <w:b/>
      <w:spacing w:val="0"/>
      <w:sz w:val="25"/>
    </w:rPr>
  </w:style>
  <w:style w:type="paragraph" w:styleId="slovanseznam">
    <w:name w:val="List Number"/>
    <w:basedOn w:val="Seznam"/>
    <w:uiPriority w:val="99"/>
    <w:rsid w:val="005C3650"/>
    <w:pPr>
      <w:numPr>
        <w:ilvl w:val="1"/>
        <w:numId w:val="19"/>
      </w:numPr>
      <w:tabs>
        <w:tab w:val="num" w:pos="709"/>
      </w:tabs>
      <w:overflowPunct/>
      <w:autoSpaceDE/>
      <w:autoSpaceDN/>
      <w:adjustRightInd/>
      <w:spacing w:before="120"/>
      <w:ind w:left="709" w:hanging="709"/>
      <w:jc w:val="both"/>
    </w:pPr>
    <w:rPr>
      <w:rFonts w:ascii="Calibri" w:hAnsi="Calibri"/>
      <w:sz w:val="22"/>
    </w:rPr>
  </w:style>
  <w:style w:type="paragraph" w:styleId="Seznam">
    <w:name w:val="List"/>
    <w:basedOn w:val="Normln"/>
    <w:uiPriority w:val="99"/>
    <w:rsid w:val="005C3650"/>
    <w:pPr>
      <w:ind w:left="283" w:hanging="283"/>
    </w:pPr>
  </w:style>
  <w:style w:type="paragraph" w:styleId="Zhlav">
    <w:name w:val="header"/>
    <w:basedOn w:val="Normln"/>
    <w:link w:val="ZhlavChar"/>
    <w:uiPriority w:val="99"/>
    <w:rsid w:val="005B0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A572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34C91"/>
    <w:pPr>
      <w:ind w:left="720"/>
      <w:contextualSpacing/>
    </w:pPr>
  </w:style>
  <w:style w:type="table" w:styleId="Mkatabulky">
    <w:name w:val="Table Grid"/>
    <w:basedOn w:val="Normlntabulka"/>
    <w:uiPriority w:val="99"/>
    <w:rsid w:val="005C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locked/>
    <w:rsid w:val="001D4D6C"/>
    <w:pPr>
      <w:overflowPunct/>
      <w:autoSpaceDE/>
      <w:autoSpaceDN/>
      <w:adjustRightInd/>
      <w:jc w:val="center"/>
    </w:pPr>
    <w:rPr>
      <w:b/>
      <w:bCs/>
      <w:sz w:val="52"/>
      <w:szCs w:val="24"/>
    </w:rPr>
  </w:style>
  <w:style w:type="character" w:customStyle="1" w:styleId="NzevChar">
    <w:name w:val="Název Char"/>
    <w:link w:val="Nzev"/>
    <w:rsid w:val="001D4D6C"/>
    <w:rPr>
      <w:b/>
      <w:bCs/>
      <w:sz w:val="52"/>
      <w:szCs w:val="24"/>
    </w:rPr>
  </w:style>
  <w:style w:type="character" w:styleId="Hypertextovodkaz">
    <w:name w:val="Hyperlink"/>
    <w:locked/>
    <w:rsid w:val="001D4D6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E7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24601-D888-463A-9C0D-9DFE01BD1F5B}"/>
      </w:docPartPr>
      <w:docPartBody>
        <w:p w:rsidR="00986449" w:rsidRDefault="006A413B">
          <w:r w:rsidRPr="00E44A5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13B"/>
    <w:rsid w:val="0018335B"/>
    <w:rsid w:val="004902D4"/>
    <w:rsid w:val="005D7872"/>
    <w:rsid w:val="006A413B"/>
    <w:rsid w:val="00986449"/>
    <w:rsid w:val="00BA0186"/>
    <w:rsid w:val="00DB30B0"/>
    <w:rsid w:val="00E347D4"/>
    <w:rsid w:val="00E768ED"/>
    <w:rsid w:val="00F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1E5700ED90646EBAFA43DCF872DFE61">
    <w:name w:val="F1E5700ED90646EBAFA43DCF872DFE61"/>
    <w:rsid w:val="006A413B"/>
  </w:style>
  <w:style w:type="character" w:styleId="Zstupntext">
    <w:name w:val="Placeholder Text"/>
    <w:basedOn w:val="Standardnpsmoodstavce"/>
    <w:uiPriority w:val="99"/>
    <w:semiHidden/>
    <w:rsid w:val="006A413B"/>
    <w:rPr>
      <w:color w:val="808080"/>
    </w:rPr>
  </w:style>
  <w:style w:type="paragraph" w:customStyle="1" w:styleId="78AF5F6BE6CA49CDBDC55A186DC51709">
    <w:name w:val="78AF5F6BE6CA49CDBDC55A186DC51709"/>
    <w:rsid w:val="006A413B"/>
  </w:style>
  <w:style w:type="paragraph" w:customStyle="1" w:styleId="9393C35B9F134DB688220E95189C1812">
    <w:name w:val="9393C35B9F134DB688220E95189C1812"/>
    <w:rsid w:val="006A4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ED2E-9EE4-42FE-8773-B73CCFD8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Manager>Budilová</Manager>
  <Company>ZŠ Gen. Janouška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>ZUŠ</dc:subject>
  <dc:creator>Dušková</dc:creator>
  <dc:description>2016-2017</dc:description>
  <cp:lastModifiedBy>Zíka</cp:lastModifiedBy>
  <cp:revision>4</cp:revision>
  <cp:lastPrinted>2016-08-31T12:34:00Z</cp:lastPrinted>
  <dcterms:created xsi:type="dcterms:W3CDTF">2016-09-05T07:47:00Z</dcterms:created>
  <dcterms:modified xsi:type="dcterms:W3CDTF">2016-09-05T12:51:00Z</dcterms:modified>
  <cp:category>nájem</cp:category>
</cp:coreProperties>
</file>