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A57AA" w14:textId="77777777" w:rsidR="003B6002" w:rsidRPr="005B3C90" w:rsidRDefault="003B6002" w:rsidP="003B6002">
      <w:pPr>
        <w:pStyle w:val="Default"/>
        <w:jc w:val="center"/>
        <w:rPr>
          <w:rFonts w:ascii="Clara Serif" w:hAnsi="Clara Serif" w:cs="Arial"/>
          <w:sz w:val="22"/>
          <w:szCs w:val="22"/>
        </w:rPr>
      </w:pPr>
      <w:bookmarkStart w:id="0" w:name="_GoBack"/>
      <w:bookmarkEnd w:id="0"/>
      <w:r w:rsidRPr="005B3C90">
        <w:rPr>
          <w:rFonts w:ascii="Clara Serif" w:hAnsi="Clara Serif" w:cs="Arial"/>
          <w:b/>
          <w:bCs/>
          <w:sz w:val="22"/>
          <w:szCs w:val="22"/>
        </w:rPr>
        <w:t>DOHODA O VYPOŘÁDÁNÍ BEZDŮVODNÉHO OBOHACENÍ</w:t>
      </w:r>
    </w:p>
    <w:p w14:paraId="5B820BAB" w14:textId="77777777" w:rsidR="003B6002" w:rsidRPr="005B3C90" w:rsidRDefault="003B6002" w:rsidP="003B6002">
      <w:pPr>
        <w:pStyle w:val="Default"/>
        <w:jc w:val="center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>(dále jen „Dohoda“)</w:t>
      </w:r>
    </w:p>
    <w:p w14:paraId="27068314" w14:textId="77777777" w:rsidR="003B6002" w:rsidRPr="005B3C90" w:rsidRDefault="003B6002" w:rsidP="003B6002">
      <w:pPr>
        <w:pStyle w:val="Default"/>
        <w:jc w:val="center"/>
        <w:rPr>
          <w:rFonts w:ascii="Clara Serif" w:hAnsi="Clara Serif" w:cs="Arial"/>
          <w:sz w:val="22"/>
          <w:szCs w:val="22"/>
        </w:rPr>
      </w:pPr>
    </w:p>
    <w:p w14:paraId="75E2FB42" w14:textId="77777777" w:rsidR="003B6002" w:rsidRPr="005B3C90" w:rsidRDefault="003B6002" w:rsidP="003B6002">
      <w:pPr>
        <w:pStyle w:val="Default"/>
        <w:jc w:val="center"/>
        <w:rPr>
          <w:rFonts w:ascii="Clara Serif" w:hAnsi="Clara Serif" w:cs="Arial"/>
          <w:sz w:val="22"/>
          <w:szCs w:val="22"/>
        </w:rPr>
      </w:pPr>
    </w:p>
    <w:p w14:paraId="1FCE13C8" w14:textId="71B4C50B" w:rsidR="003B6002" w:rsidRPr="005B3C90" w:rsidRDefault="005B3C90" w:rsidP="003B6002">
      <w:pPr>
        <w:pStyle w:val="Default"/>
        <w:jc w:val="center"/>
        <w:rPr>
          <w:rFonts w:ascii="Clara Serif" w:hAnsi="Clara Serif" w:cs="Arial"/>
          <w:b/>
          <w:bCs/>
          <w:sz w:val="22"/>
          <w:szCs w:val="22"/>
        </w:rPr>
      </w:pPr>
      <w:r w:rsidRPr="005B3C90">
        <w:rPr>
          <w:rFonts w:ascii="Clara Serif" w:hAnsi="Clara Serif" w:cs="Arial"/>
          <w:b/>
          <w:bCs/>
          <w:sz w:val="22"/>
          <w:szCs w:val="22"/>
        </w:rPr>
        <w:t>Strany</w:t>
      </w:r>
    </w:p>
    <w:p w14:paraId="3FD99C6C" w14:textId="77777777" w:rsidR="003B6002" w:rsidRPr="005B3C90" w:rsidRDefault="003B6002" w:rsidP="003B6002">
      <w:pPr>
        <w:pStyle w:val="Default"/>
        <w:rPr>
          <w:rFonts w:ascii="Clara Serif" w:hAnsi="Clara Serif" w:cs="Arial"/>
          <w:sz w:val="22"/>
          <w:szCs w:val="22"/>
        </w:rPr>
      </w:pPr>
    </w:p>
    <w:p w14:paraId="1A52C0FD" w14:textId="60F27A87" w:rsidR="003B6002" w:rsidRPr="005B3C90" w:rsidRDefault="005B3C90" w:rsidP="003B6002">
      <w:pPr>
        <w:pStyle w:val="Default"/>
        <w:spacing w:line="276" w:lineRule="auto"/>
        <w:rPr>
          <w:rFonts w:ascii="Clara Serif" w:hAnsi="Clara Serif" w:cs="Arial"/>
          <w:b/>
          <w:sz w:val="22"/>
          <w:szCs w:val="22"/>
        </w:rPr>
      </w:pPr>
      <w:r>
        <w:rPr>
          <w:rFonts w:ascii="Clara Serif" w:hAnsi="Clara Serif" w:cs="Arial"/>
          <w:b/>
          <w:sz w:val="22"/>
          <w:szCs w:val="22"/>
        </w:rPr>
        <w:t>Jihočeská univerzita v Českých Budějovicích</w:t>
      </w:r>
    </w:p>
    <w:p w14:paraId="73C27702" w14:textId="0646EDFB" w:rsidR="003B6002" w:rsidRDefault="003B6002" w:rsidP="003B6002">
      <w:pPr>
        <w:pStyle w:val="Default"/>
        <w:spacing w:line="276" w:lineRule="auto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>se sídlem</w:t>
      </w:r>
      <w:r w:rsidR="005B3C90">
        <w:rPr>
          <w:rFonts w:ascii="Clara Serif" w:hAnsi="Clara Serif" w:cs="Arial"/>
          <w:sz w:val="22"/>
          <w:szCs w:val="22"/>
        </w:rPr>
        <w:t>: Branišovská 1645/31a, 370 05 České Budějovice</w:t>
      </w:r>
    </w:p>
    <w:p w14:paraId="6A245AE5" w14:textId="700D47C3" w:rsidR="005B3C90" w:rsidRDefault="005B3C90" w:rsidP="003B6002">
      <w:pPr>
        <w:pStyle w:val="Default"/>
        <w:spacing w:line="276" w:lineRule="auto"/>
        <w:rPr>
          <w:rFonts w:ascii="Clara Serif" w:hAnsi="Clara Serif" w:cs="Arial"/>
          <w:sz w:val="22"/>
          <w:szCs w:val="22"/>
        </w:rPr>
      </w:pPr>
      <w:r>
        <w:rPr>
          <w:rFonts w:ascii="Clara Serif" w:hAnsi="Clara Serif" w:cs="Arial"/>
          <w:sz w:val="22"/>
          <w:szCs w:val="22"/>
        </w:rPr>
        <w:t>Fakulta rybářství a ochrany vod</w:t>
      </w:r>
    </w:p>
    <w:p w14:paraId="4886FAFA" w14:textId="436C2330" w:rsidR="005B3C90" w:rsidRDefault="005B3C90" w:rsidP="003B6002">
      <w:pPr>
        <w:pStyle w:val="Default"/>
        <w:spacing w:line="276" w:lineRule="auto"/>
        <w:rPr>
          <w:rFonts w:ascii="Clara Serif" w:hAnsi="Clara Serif" w:cs="Arial"/>
          <w:sz w:val="22"/>
          <w:szCs w:val="22"/>
        </w:rPr>
      </w:pPr>
      <w:r>
        <w:rPr>
          <w:rFonts w:ascii="Clara Serif" w:hAnsi="Clara Serif" w:cs="Arial"/>
          <w:sz w:val="22"/>
          <w:szCs w:val="22"/>
        </w:rPr>
        <w:t>korespondenční adresa: Zátiší 728/II, 389 25Vodňany</w:t>
      </w:r>
    </w:p>
    <w:p w14:paraId="065C8469" w14:textId="4FE5925A" w:rsidR="003B6002" w:rsidRPr="005B3C90" w:rsidRDefault="003B6002" w:rsidP="003B6002">
      <w:pPr>
        <w:pStyle w:val="Default"/>
        <w:spacing w:line="276" w:lineRule="auto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>zastoupen</w:t>
      </w:r>
      <w:r w:rsidR="005B3C90">
        <w:rPr>
          <w:rFonts w:ascii="Clara Serif" w:hAnsi="Clara Serif" w:cs="Arial"/>
          <w:sz w:val="22"/>
          <w:szCs w:val="22"/>
        </w:rPr>
        <w:t>a: prof. Ing. Pavlem Kozákem, Ph.D., děkanem</w:t>
      </w:r>
    </w:p>
    <w:p w14:paraId="26506D37" w14:textId="25ED0A4F" w:rsidR="003B6002" w:rsidRPr="005B3C90" w:rsidRDefault="003B6002" w:rsidP="003B6002">
      <w:pPr>
        <w:pStyle w:val="Default"/>
        <w:spacing w:line="276" w:lineRule="auto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>IČ</w:t>
      </w:r>
      <w:r w:rsidR="005B3C90">
        <w:rPr>
          <w:rFonts w:ascii="Clara Serif" w:hAnsi="Clara Serif" w:cs="Arial"/>
          <w:sz w:val="22"/>
          <w:szCs w:val="22"/>
        </w:rPr>
        <w:t>O</w:t>
      </w:r>
      <w:r w:rsidRPr="005B3C90">
        <w:rPr>
          <w:rFonts w:ascii="Clara Serif" w:hAnsi="Clara Serif" w:cs="Arial"/>
          <w:sz w:val="22"/>
          <w:szCs w:val="22"/>
        </w:rPr>
        <w:t xml:space="preserve">: </w:t>
      </w:r>
      <w:r w:rsidR="005B3C90">
        <w:rPr>
          <w:rFonts w:ascii="Clara Serif" w:hAnsi="Clara Serif" w:cs="Arial"/>
          <w:sz w:val="22"/>
          <w:szCs w:val="22"/>
        </w:rPr>
        <w:t>60076658, veřejná vysoká škola zřízená zákonem ČNR č. 314/1991 Sb.</w:t>
      </w:r>
    </w:p>
    <w:p w14:paraId="767A8BE0" w14:textId="29CCCE64" w:rsidR="003B6002" w:rsidRPr="005B3C90" w:rsidRDefault="003B6002" w:rsidP="003B6002">
      <w:pPr>
        <w:pStyle w:val="Default"/>
        <w:spacing w:line="276" w:lineRule="auto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>(dále jen „</w:t>
      </w:r>
      <w:r w:rsidR="005B3C90">
        <w:rPr>
          <w:rFonts w:ascii="Clara Serif" w:hAnsi="Clara Serif" w:cs="Arial"/>
          <w:b/>
          <w:bCs/>
          <w:sz w:val="22"/>
          <w:szCs w:val="22"/>
        </w:rPr>
        <w:t>pronajímatel</w:t>
      </w:r>
      <w:r w:rsidRPr="005B3C90">
        <w:rPr>
          <w:rFonts w:ascii="Clara Serif" w:hAnsi="Clara Serif" w:cs="Arial"/>
          <w:b/>
          <w:bCs/>
          <w:sz w:val="22"/>
          <w:szCs w:val="22"/>
        </w:rPr>
        <w:t>“</w:t>
      </w:r>
      <w:r w:rsidRPr="005B3C90">
        <w:rPr>
          <w:rFonts w:ascii="Clara Serif" w:hAnsi="Clara Serif" w:cs="Arial"/>
          <w:sz w:val="22"/>
          <w:szCs w:val="22"/>
        </w:rPr>
        <w:t xml:space="preserve">) </w:t>
      </w:r>
    </w:p>
    <w:p w14:paraId="565519B8" w14:textId="77777777" w:rsidR="003B6002" w:rsidRPr="005B3C90" w:rsidRDefault="003B6002" w:rsidP="003B6002">
      <w:pPr>
        <w:pStyle w:val="Default"/>
        <w:spacing w:before="120" w:after="240" w:line="276" w:lineRule="auto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 xml:space="preserve">a </w:t>
      </w:r>
    </w:p>
    <w:p w14:paraId="19C87FBD" w14:textId="2C2677CF" w:rsidR="003B6002" w:rsidRPr="005B3C90" w:rsidRDefault="005B3C90" w:rsidP="003B6002">
      <w:pPr>
        <w:pStyle w:val="Default"/>
        <w:spacing w:line="276" w:lineRule="auto"/>
        <w:rPr>
          <w:rFonts w:ascii="Clara Serif" w:hAnsi="Clara Serif" w:cs="Arial"/>
          <w:b/>
          <w:bCs/>
          <w:sz w:val="22"/>
          <w:szCs w:val="22"/>
        </w:rPr>
      </w:pPr>
      <w:r>
        <w:rPr>
          <w:rFonts w:ascii="Clara Serif" w:hAnsi="Clara Serif" w:cs="Arial"/>
          <w:b/>
          <w:bCs/>
          <w:sz w:val="22"/>
          <w:szCs w:val="22"/>
        </w:rPr>
        <w:t>Pavel Brejcha, Zemní práce</w:t>
      </w:r>
    </w:p>
    <w:p w14:paraId="3BD92B9C" w14:textId="37630648" w:rsidR="003B6002" w:rsidRPr="005B3C90" w:rsidRDefault="003B6002" w:rsidP="003B6002">
      <w:pPr>
        <w:pStyle w:val="Default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>se sídle</w:t>
      </w:r>
      <w:r w:rsidR="00481BC4" w:rsidRPr="005B3C90">
        <w:rPr>
          <w:rFonts w:ascii="Clara Serif" w:hAnsi="Clara Serif" w:cs="Arial"/>
          <w:sz w:val="22"/>
          <w:szCs w:val="22"/>
        </w:rPr>
        <w:t>m</w:t>
      </w:r>
      <w:r w:rsidR="005B3C90">
        <w:rPr>
          <w:rFonts w:ascii="Clara Serif" w:hAnsi="Clara Serif" w:cs="Arial"/>
          <w:sz w:val="22"/>
          <w:szCs w:val="22"/>
        </w:rPr>
        <w:t xml:space="preserve">: </w:t>
      </w:r>
      <w:r w:rsidR="005B3C90" w:rsidRPr="005B3C90">
        <w:rPr>
          <w:rFonts w:ascii="Clara Serif" w:hAnsi="Clara Serif" w:cs="Arial"/>
          <w:sz w:val="22"/>
          <w:szCs w:val="22"/>
        </w:rPr>
        <w:t>Rybářská 1191, 389 01, Vodňany</w:t>
      </w:r>
    </w:p>
    <w:p w14:paraId="3DE556BF" w14:textId="6704B480" w:rsidR="003B6002" w:rsidRPr="005B3C90" w:rsidRDefault="00481BC4" w:rsidP="003B6002">
      <w:pPr>
        <w:pStyle w:val="Default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>IČ</w:t>
      </w:r>
      <w:r w:rsidR="005B3C90">
        <w:rPr>
          <w:rFonts w:ascii="Clara Serif" w:hAnsi="Clara Serif" w:cs="Arial"/>
          <w:sz w:val="22"/>
          <w:szCs w:val="22"/>
        </w:rPr>
        <w:t>O</w:t>
      </w:r>
      <w:r w:rsidRPr="005B3C90">
        <w:rPr>
          <w:rFonts w:ascii="Clara Serif" w:hAnsi="Clara Serif" w:cs="Arial"/>
          <w:sz w:val="22"/>
          <w:szCs w:val="22"/>
        </w:rPr>
        <w:t xml:space="preserve">: </w:t>
      </w:r>
      <w:r w:rsidR="005B3C90" w:rsidRPr="005B3C90">
        <w:rPr>
          <w:rFonts w:ascii="Clara Serif" w:hAnsi="Clara Serif" w:cs="Arial"/>
          <w:sz w:val="22"/>
          <w:szCs w:val="22"/>
        </w:rPr>
        <w:t>48224758</w:t>
      </w:r>
    </w:p>
    <w:p w14:paraId="223DB7FA" w14:textId="7BA7A0F8" w:rsidR="003B6002" w:rsidRPr="005B3C90" w:rsidRDefault="003B6002" w:rsidP="003B6002">
      <w:pPr>
        <w:pStyle w:val="Default"/>
        <w:spacing w:line="276" w:lineRule="auto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>(dále jen „</w:t>
      </w:r>
      <w:r w:rsidR="005B3C90">
        <w:rPr>
          <w:rFonts w:ascii="Clara Serif" w:hAnsi="Clara Serif" w:cs="Arial"/>
          <w:b/>
          <w:bCs/>
          <w:sz w:val="22"/>
          <w:szCs w:val="22"/>
        </w:rPr>
        <w:t>nájemce</w:t>
      </w:r>
      <w:r w:rsidRPr="005B3C90">
        <w:rPr>
          <w:rFonts w:ascii="Clara Serif" w:hAnsi="Clara Serif" w:cs="Arial"/>
          <w:b/>
          <w:bCs/>
          <w:sz w:val="22"/>
          <w:szCs w:val="22"/>
        </w:rPr>
        <w:t>“</w:t>
      </w:r>
      <w:r w:rsidRPr="005B3C90">
        <w:rPr>
          <w:rFonts w:ascii="Clara Serif" w:hAnsi="Clara Serif" w:cs="Arial"/>
          <w:sz w:val="22"/>
          <w:szCs w:val="22"/>
        </w:rPr>
        <w:t xml:space="preserve">) </w:t>
      </w:r>
    </w:p>
    <w:p w14:paraId="34C7BC73" w14:textId="77777777" w:rsidR="003B6002" w:rsidRPr="005B3C90" w:rsidRDefault="003B6002" w:rsidP="003B6002">
      <w:pPr>
        <w:pStyle w:val="Default"/>
        <w:spacing w:line="276" w:lineRule="auto"/>
        <w:rPr>
          <w:rFonts w:ascii="Clara Serif" w:hAnsi="Clara Serif" w:cs="Arial"/>
          <w:sz w:val="22"/>
          <w:szCs w:val="22"/>
        </w:rPr>
      </w:pPr>
    </w:p>
    <w:p w14:paraId="6D955E51" w14:textId="77777777" w:rsidR="003B6002" w:rsidRPr="005B3C90" w:rsidRDefault="003B6002" w:rsidP="003B6002">
      <w:pPr>
        <w:pStyle w:val="Default"/>
        <w:spacing w:line="276" w:lineRule="auto"/>
        <w:jc w:val="center"/>
        <w:rPr>
          <w:rFonts w:ascii="Clara Serif" w:hAnsi="Clara Serif" w:cs="Arial"/>
          <w:b/>
          <w:bCs/>
          <w:sz w:val="22"/>
          <w:szCs w:val="22"/>
        </w:rPr>
      </w:pPr>
      <w:r w:rsidRPr="005B3C90">
        <w:rPr>
          <w:rFonts w:ascii="Clara Serif" w:hAnsi="Clara Serif" w:cs="Arial"/>
          <w:b/>
          <w:bCs/>
          <w:sz w:val="22"/>
          <w:szCs w:val="22"/>
        </w:rPr>
        <w:t>Článek I.</w:t>
      </w:r>
    </w:p>
    <w:p w14:paraId="165041C3" w14:textId="421B3531" w:rsidR="003B6002" w:rsidRPr="005B3C90" w:rsidRDefault="003B6002" w:rsidP="003B6002">
      <w:pPr>
        <w:pStyle w:val="Default"/>
        <w:spacing w:line="276" w:lineRule="auto"/>
        <w:jc w:val="both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>Strany uzavírají tuto dohodu o vypořádání bezdůvodného obohacení, a to z následujících důvodů</w:t>
      </w:r>
      <w:r w:rsidR="005B3C90">
        <w:rPr>
          <w:rFonts w:ascii="Clara Serif" w:hAnsi="Clara Serif" w:cs="Arial"/>
          <w:sz w:val="22"/>
          <w:szCs w:val="22"/>
        </w:rPr>
        <w:t>:</w:t>
      </w:r>
    </w:p>
    <w:p w14:paraId="1FF7A4E4" w14:textId="77777777" w:rsidR="003B6002" w:rsidRPr="005B3C90" w:rsidRDefault="003B6002" w:rsidP="003B6002">
      <w:pPr>
        <w:pStyle w:val="Default"/>
        <w:spacing w:line="276" w:lineRule="auto"/>
        <w:jc w:val="both"/>
        <w:rPr>
          <w:rFonts w:ascii="Clara Serif" w:hAnsi="Clara Serif" w:cs="Arial"/>
          <w:sz w:val="22"/>
          <w:szCs w:val="22"/>
        </w:rPr>
      </w:pPr>
    </w:p>
    <w:p w14:paraId="7A7D8A81" w14:textId="798BA4E6" w:rsidR="0068119D" w:rsidRPr="005B3C90" w:rsidRDefault="005B3C90" w:rsidP="0068119D">
      <w:pPr>
        <w:pStyle w:val="Default"/>
        <w:numPr>
          <w:ilvl w:val="0"/>
          <w:numId w:val="1"/>
        </w:numPr>
        <w:spacing w:line="276" w:lineRule="auto"/>
        <w:jc w:val="both"/>
        <w:rPr>
          <w:rFonts w:ascii="Clara Serif" w:hAnsi="Clara Serif" w:cs="Arial"/>
          <w:sz w:val="22"/>
          <w:szCs w:val="22"/>
        </w:rPr>
      </w:pPr>
      <w:r>
        <w:rPr>
          <w:rFonts w:ascii="Clara Serif" w:hAnsi="Clara Serif" w:cs="Arial"/>
          <w:sz w:val="22"/>
          <w:szCs w:val="22"/>
        </w:rPr>
        <w:t xml:space="preserve">Pronajímatel </w:t>
      </w:r>
      <w:r w:rsidR="00A605FC">
        <w:rPr>
          <w:rFonts w:ascii="Clara Serif" w:hAnsi="Clara Serif" w:cs="Arial"/>
          <w:sz w:val="22"/>
          <w:szCs w:val="22"/>
        </w:rPr>
        <w:t xml:space="preserve">a nájemce uzavřeli dne 20. 1. 2021 smlouvu o nájmu nemovité věci, č. </w:t>
      </w:r>
      <w:r w:rsidR="00A605FC" w:rsidRPr="00A605FC">
        <w:rPr>
          <w:rFonts w:ascii="Clara Serif" w:hAnsi="Clara Serif" w:cs="Arial"/>
          <w:sz w:val="22"/>
          <w:szCs w:val="22"/>
        </w:rPr>
        <w:t>092100002</w:t>
      </w:r>
      <w:r w:rsidR="00A605FC">
        <w:rPr>
          <w:rFonts w:ascii="Clara Serif" w:hAnsi="Clara Serif" w:cs="Arial"/>
          <w:sz w:val="22"/>
          <w:szCs w:val="22"/>
        </w:rPr>
        <w:t>4</w:t>
      </w:r>
      <w:r w:rsidR="00BA2994">
        <w:rPr>
          <w:rFonts w:ascii="Clara Serif" w:hAnsi="Clara Serif" w:cs="Arial"/>
          <w:sz w:val="22"/>
          <w:szCs w:val="22"/>
        </w:rPr>
        <w:t xml:space="preserve"> (dále jen „smlouva“)</w:t>
      </w:r>
      <w:r w:rsidR="00A605FC">
        <w:rPr>
          <w:rFonts w:ascii="Clara Serif" w:hAnsi="Clara Serif" w:cs="Arial"/>
          <w:sz w:val="22"/>
          <w:szCs w:val="22"/>
        </w:rPr>
        <w:t xml:space="preserve">, </w:t>
      </w:r>
      <w:r w:rsidR="00762DD6">
        <w:rPr>
          <w:rFonts w:ascii="Clara Serif" w:hAnsi="Clara Serif" w:cs="Arial"/>
          <w:sz w:val="22"/>
          <w:szCs w:val="22"/>
        </w:rPr>
        <w:t xml:space="preserve">kterou sjednali </w:t>
      </w:r>
      <w:r w:rsidR="00A605FC">
        <w:rPr>
          <w:rFonts w:ascii="Clara Serif" w:hAnsi="Clara Serif" w:cs="Arial"/>
          <w:sz w:val="22"/>
          <w:szCs w:val="22"/>
        </w:rPr>
        <w:t>nájem nemovitosti</w:t>
      </w:r>
      <w:r w:rsidR="00762DD6">
        <w:rPr>
          <w:rFonts w:ascii="Clara Serif" w:hAnsi="Clara Serif" w:cs="Arial"/>
          <w:sz w:val="22"/>
          <w:szCs w:val="22"/>
        </w:rPr>
        <w:t xml:space="preserve"> - </w:t>
      </w:r>
      <w:r w:rsidR="00A605FC">
        <w:rPr>
          <w:rFonts w:ascii="Clara Serif" w:hAnsi="Clara Serif" w:cs="Arial"/>
          <w:sz w:val="22"/>
          <w:szCs w:val="22"/>
        </w:rPr>
        <w:t>části pozemku parc. č. 234/2 v katastrálním území Vodňany</w:t>
      </w:r>
      <w:r w:rsidR="00762DD6">
        <w:rPr>
          <w:rFonts w:ascii="Clara Serif" w:hAnsi="Clara Serif" w:cs="Arial"/>
          <w:sz w:val="22"/>
          <w:szCs w:val="22"/>
        </w:rPr>
        <w:t xml:space="preserve"> (dále jen „předmět nájmu“</w:t>
      </w:r>
      <w:r w:rsidR="00A605FC">
        <w:rPr>
          <w:rFonts w:ascii="Clara Serif" w:hAnsi="Clara Serif" w:cs="Arial"/>
          <w:sz w:val="22"/>
          <w:szCs w:val="22"/>
        </w:rPr>
        <w:t>) za nájemné ve výši 7 000,- Kč měsíčně.</w:t>
      </w:r>
    </w:p>
    <w:p w14:paraId="3D37623C" w14:textId="77777777" w:rsidR="0068119D" w:rsidRPr="005B3C90" w:rsidRDefault="0068119D" w:rsidP="0068119D">
      <w:pPr>
        <w:pStyle w:val="Default"/>
        <w:spacing w:line="276" w:lineRule="auto"/>
        <w:ind w:left="720"/>
        <w:jc w:val="both"/>
        <w:rPr>
          <w:rFonts w:ascii="Clara Serif" w:hAnsi="Clara Serif" w:cs="Arial"/>
          <w:sz w:val="22"/>
          <w:szCs w:val="22"/>
        </w:rPr>
      </w:pPr>
    </w:p>
    <w:p w14:paraId="10C07CE1" w14:textId="7D420D2D" w:rsidR="003B6002" w:rsidRPr="005B3C90" w:rsidRDefault="00A605FC" w:rsidP="003B6002">
      <w:pPr>
        <w:pStyle w:val="Default"/>
        <w:numPr>
          <w:ilvl w:val="0"/>
          <w:numId w:val="1"/>
        </w:numPr>
        <w:spacing w:line="276" w:lineRule="auto"/>
        <w:jc w:val="both"/>
        <w:rPr>
          <w:rFonts w:ascii="Clara Serif" w:hAnsi="Clara Serif" w:cs="Arial"/>
          <w:sz w:val="22"/>
          <w:szCs w:val="22"/>
        </w:rPr>
      </w:pPr>
      <w:r>
        <w:rPr>
          <w:rFonts w:ascii="Clara Serif" w:hAnsi="Clara Serif" w:cs="Arial"/>
          <w:sz w:val="22"/>
          <w:szCs w:val="22"/>
        </w:rPr>
        <w:t xml:space="preserve">Pronajímatel </w:t>
      </w:r>
      <w:r w:rsidR="003B6002" w:rsidRPr="005B3C90">
        <w:rPr>
          <w:rFonts w:ascii="Clara Serif" w:hAnsi="Clara Serif" w:cs="Arial"/>
          <w:sz w:val="22"/>
          <w:szCs w:val="22"/>
        </w:rPr>
        <w:t xml:space="preserve">byl podle § 2 odst. 1 písm. </w:t>
      </w:r>
      <w:r>
        <w:rPr>
          <w:rFonts w:ascii="Clara Serif" w:hAnsi="Clara Serif" w:cs="Arial"/>
          <w:sz w:val="22"/>
          <w:szCs w:val="22"/>
        </w:rPr>
        <w:t>e</w:t>
      </w:r>
      <w:r w:rsidR="003B6002" w:rsidRPr="005B3C90">
        <w:rPr>
          <w:rFonts w:ascii="Clara Serif" w:hAnsi="Clara Serif" w:cs="Arial"/>
          <w:sz w:val="22"/>
          <w:szCs w:val="22"/>
        </w:rPr>
        <w:t xml:space="preserve">) zákona č. 340/2015, o zvláštních podmínkách účinnosti některých smluv, uveřejňování těchto smluv a o registru smluv, ve znění pozdějších předpisů (dále jen „zákon o registru smluv“), ve spojení s § 5 zákona o registru smluv povinen uveřejnit </w:t>
      </w:r>
      <w:r w:rsidR="009B2126" w:rsidRPr="005B3C90">
        <w:rPr>
          <w:rFonts w:ascii="Clara Serif" w:hAnsi="Clara Serif" w:cs="Arial"/>
          <w:sz w:val="22"/>
          <w:szCs w:val="22"/>
        </w:rPr>
        <w:t xml:space="preserve">obsah </w:t>
      </w:r>
      <w:r w:rsidR="003B6002" w:rsidRPr="005B3C90">
        <w:rPr>
          <w:rFonts w:ascii="Clara Serif" w:hAnsi="Clara Serif" w:cs="Arial"/>
          <w:sz w:val="22"/>
          <w:szCs w:val="22"/>
        </w:rPr>
        <w:t>smlouv</w:t>
      </w:r>
      <w:r w:rsidR="001F14B6" w:rsidRPr="005B3C90">
        <w:rPr>
          <w:rFonts w:ascii="Clara Serif" w:hAnsi="Clara Serif" w:cs="Arial"/>
          <w:sz w:val="22"/>
          <w:szCs w:val="22"/>
        </w:rPr>
        <w:t>y</w:t>
      </w:r>
      <w:r w:rsidR="003B6002" w:rsidRPr="005B3C90">
        <w:rPr>
          <w:rFonts w:ascii="Clara Serif" w:hAnsi="Clara Serif" w:cs="Arial"/>
          <w:sz w:val="22"/>
          <w:szCs w:val="22"/>
        </w:rPr>
        <w:t xml:space="preserve"> postupem podle zákona o registru smluv.</w:t>
      </w:r>
    </w:p>
    <w:p w14:paraId="4383787D" w14:textId="77777777" w:rsidR="003B6002" w:rsidRPr="005B3C90" w:rsidRDefault="003B6002" w:rsidP="003B6002">
      <w:pPr>
        <w:pStyle w:val="Default"/>
        <w:spacing w:line="276" w:lineRule="auto"/>
        <w:ind w:left="720"/>
        <w:jc w:val="both"/>
        <w:rPr>
          <w:rFonts w:ascii="Clara Serif" w:hAnsi="Clara Serif" w:cs="Arial"/>
          <w:sz w:val="22"/>
          <w:szCs w:val="22"/>
        </w:rPr>
      </w:pPr>
    </w:p>
    <w:p w14:paraId="25B22875" w14:textId="6A0080D7" w:rsidR="00436759" w:rsidRPr="005B3C90" w:rsidRDefault="00A605FC" w:rsidP="00436759">
      <w:pPr>
        <w:pStyle w:val="Default"/>
        <w:numPr>
          <w:ilvl w:val="0"/>
          <w:numId w:val="6"/>
        </w:numPr>
        <w:spacing w:line="276" w:lineRule="auto"/>
        <w:jc w:val="both"/>
        <w:rPr>
          <w:rFonts w:ascii="Clara Serif" w:hAnsi="Clara Serif" w:cs="Arial"/>
          <w:sz w:val="22"/>
          <w:szCs w:val="22"/>
        </w:rPr>
      </w:pPr>
      <w:r>
        <w:rPr>
          <w:rFonts w:ascii="Clara Serif" w:hAnsi="Clara Serif" w:cs="Arial"/>
          <w:sz w:val="22"/>
          <w:szCs w:val="22"/>
        </w:rPr>
        <w:t xml:space="preserve">Pronajímatel </w:t>
      </w:r>
      <w:r w:rsidR="003B6002" w:rsidRPr="005B3C90">
        <w:rPr>
          <w:rFonts w:ascii="Clara Serif" w:hAnsi="Clara Serif" w:cs="Arial"/>
          <w:sz w:val="22"/>
          <w:szCs w:val="22"/>
        </w:rPr>
        <w:t xml:space="preserve">uveřejnil </w:t>
      </w:r>
      <w:r w:rsidR="009900E5" w:rsidRPr="005B3C90">
        <w:rPr>
          <w:rFonts w:ascii="Clara Serif" w:hAnsi="Clara Serif" w:cs="Arial"/>
          <w:sz w:val="22"/>
          <w:szCs w:val="22"/>
        </w:rPr>
        <w:t xml:space="preserve">obsah </w:t>
      </w:r>
      <w:r>
        <w:rPr>
          <w:rFonts w:ascii="Clara Serif" w:hAnsi="Clara Serif" w:cs="Arial"/>
          <w:sz w:val="22"/>
          <w:szCs w:val="22"/>
        </w:rPr>
        <w:t xml:space="preserve">smlouvy </w:t>
      </w:r>
      <w:r w:rsidR="003B6002" w:rsidRPr="005B3C90">
        <w:rPr>
          <w:rFonts w:ascii="Clara Serif" w:hAnsi="Clara Serif" w:cs="Arial"/>
          <w:sz w:val="22"/>
          <w:szCs w:val="22"/>
        </w:rPr>
        <w:t xml:space="preserve">dne </w:t>
      </w:r>
      <w:r w:rsidR="00D01EAF">
        <w:rPr>
          <w:rFonts w:ascii="Clara Serif" w:hAnsi="Clara Serif" w:cs="Arial"/>
          <w:sz w:val="22"/>
          <w:szCs w:val="22"/>
        </w:rPr>
        <w:t>5</w:t>
      </w:r>
      <w:r w:rsidR="0069696D" w:rsidRPr="005B3C90">
        <w:rPr>
          <w:rFonts w:ascii="Clara Serif" w:hAnsi="Clara Serif" w:cs="Arial"/>
          <w:sz w:val="22"/>
          <w:szCs w:val="22"/>
        </w:rPr>
        <w:t xml:space="preserve">. </w:t>
      </w:r>
      <w:r w:rsidR="00481BC4" w:rsidRPr="005B3C90">
        <w:rPr>
          <w:rFonts w:ascii="Clara Serif" w:hAnsi="Clara Serif" w:cs="Arial"/>
          <w:sz w:val="22"/>
          <w:szCs w:val="22"/>
        </w:rPr>
        <w:t>2. 20</w:t>
      </w:r>
      <w:r w:rsidR="00D01EAF">
        <w:rPr>
          <w:rFonts w:ascii="Clara Serif" w:hAnsi="Clara Serif" w:cs="Arial"/>
          <w:sz w:val="22"/>
          <w:szCs w:val="22"/>
        </w:rPr>
        <w:t>2</w:t>
      </w:r>
      <w:r w:rsidR="00481BC4" w:rsidRPr="005B3C90">
        <w:rPr>
          <w:rFonts w:ascii="Clara Serif" w:hAnsi="Clara Serif" w:cs="Arial"/>
          <w:sz w:val="22"/>
          <w:szCs w:val="22"/>
        </w:rPr>
        <w:t>1</w:t>
      </w:r>
      <w:r w:rsidR="003B6002" w:rsidRPr="005B3C90">
        <w:rPr>
          <w:rFonts w:ascii="Clara Serif" w:hAnsi="Clara Serif" w:cs="Arial"/>
          <w:sz w:val="22"/>
          <w:szCs w:val="22"/>
        </w:rPr>
        <w:t xml:space="preserve">, </w:t>
      </w:r>
      <w:r w:rsidR="00D01EAF">
        <w:rPr>
          <w:rFonts w:ascii="Clara Serif" w:hAnsi="Clara Serif" w:cs="Arial"/>
          <w:sz w:val="22"/>
          <w:szCs w:val="22"/>
        </w:rPr>
        <w:t>tímto dnem tedy smlouva nabyla účinnosti.</w:t>
      </w:r>
      <w:r w:rsidR="00436759" w:rsidRPr="005B3C90">
        <w:rPr>
          <w:rFonts w:ascii="Clara Serif" w:hAnsi="Clara Serif" w:cs="Arial"/>
          <w:sz w:val="22"/>
          <w:szCs w:val="22"/>
        </w:rPr>
        <w:t xml:space="preserve"> </w:t>
      </w:r>
    </w:p>
    <w:p w14:paraId="3EC6CA33" w14:textId="77777777" w:rsidR="003B6002" w:rsidRPr="005B3C90" w:rsidRDefault="003B6002" w:rsidP="00436759">
      <w:pPr>
        <w:pStyle w:val="Default"/>
        <w:spacing w:line="276" w:lineRule="auto"/>
        <w:ind w:left="720"/>
        <w:jc w:val="both"/>
        <w:rPr>
          <w:rFonts w:ascii="Clara Serif" w:hAnsi="Clara Serif" w:cs="Arial"/>
          <w:sz w:val="22"/>
          <w:szCs w:val="22"/>
        </w:rPr>
      </w:pPr>
    </w:p>
    <w:p w14:paraId="6B47DB1E" w14:textId="4D6BE72C" w:rsidR="003B6002" w:rsidRPr="005B3C90" w:rsidRDefault="00762DD6" w:rsidP="003B6002">
      <w:pPr>
        <w:pStyle w:val="Default"/>
        <w:numPr>
          <w:ilvl w:val="0"/>
          <w:numId w:val="1"/>
        </w:numPr>
        <w:spacing w:line="276" w:lineRule="auto"/>
        <w:jc w:val="both"/>
        <w:rPr>
          <w:rFonts w:ascii="Clara Serif" w:hAnsi="Clara Serif" w:cs="Arial"/>
          <w:sz w:val="22"/>
          <w:szCs w:val="22"/>
        </w:rPr>
      </w:pPr>
      <w:r>
        <w:rPr>
          <w:rFonts w:ascii="Clara Serif" w:hAnsi="Clara Serif" w:cs="Arial"/>
          <w:sz w:val="22"/>
          <w:szCs w:val="22"/>
        </w:rPr>
        <w:t>Nájemce začal předmět nájmu užívat již dne 1. 1. 2021, tedy ještě v době před uzavřením smlouvy a nabytím její účinnosti. Toto předčasné užívání předmětu nájmu bylo bezdůvodným obohacením</w:t>
      </w:r>
      <w:r w:rsidR="003B6002" w:rsidRPr="005B3C90">
        <w:rPr>
          <w:rFonts w:ascii="Clara Serif" w:hAnsi="Clara Serif" w:cs="Arial"/>
          <w:sz w:val="22"/>
          <w:szCs w:val="22"/>
        </w:rPr>
        <w:t xml:space="preserve">, neboť </w:t>
      </w:r>
      <w:r w:rsidR="00CF62CB">
        <w:rPr>
          <w:rFonts w:ascii="Clara Serif" w:hAnsi="Clara Serif" w:cs="Arial"/>
          <w:sz w:val="22"/>
          <w:szCs w:val="22"/>
        </w:rPr>
        <w:t xml:space="preserve">se jednalo o </w:t>
      </w:r>
      <w:r w:rsidR="003B6002" w:rsidRPr="005B3C90">
        <w:rPr>
          <w:rFonts w:ascii="Clara Serif" w:hAnsi="Clara Serif" w:cs="Arial"/>
          <w:sz w:val="22"/>
          <w:szCs w:val="22"/>
        </w:rPr>
        <w:t>plněn</w:t>
      </w:r>
      <w:r w:rsidR="00CF62CB">
        <w:rPr>
          <w:rFonts w:ascii="Clara Serif" w:hAnsi="Clara Serif" w:cs="Arial"/>
          <w:sz w:val="22"/>
          <w:szCs w:val="22"/>
        </w:rPr>
        <w:t>í</w:t>
      </w:r>
      <w:r w:rsidR="003B6002" w:rsidRPr="005B3C90">
        <w:rPr>
          <w:rFonts w:ascii="Clara Serif" w:hAnsi="Clara Serif" w:cs="Arial"/>
          <w:sz w:val="22"/>
          <w:szCs w:val="22"/>
        </w:rPr>
        <w:t xml:space="preserve"> bez právního důvodu</w:t>
      </w:r>
      <w:r w:rsidR="00CF62CB">
        <w:rPr>
          <w:rFonts w:ascii="Clara Serif" w:hAnsi="Clara Serif" w:cs="Arial"/>
          <w:sz w:val="22"/>
          <w:szCs w:val="22"/>
        </w:rPr>
        <w:t xml:space="preserve"> (užívání cizího majetku bez nájemní smlouvy)</w:t>
      </w:r>
      <w:r w:rsidR="003B6002" w:rsidRPr="005B3C90">
        <w:rPr>
          <w:rFonts w:ascii="Clara Serif" w:hAnsi="Clara Serif" w:cs="Arial"/>
          <w:sz w:val="22"/>
          <w:szCs w:val="22"/>
        </w:rPr>
        <w:t xml:space="preserve">. </w:t>
      </w:r>
    </w:p>
    <w:p w14:paraId="3EAE10E0" w14:textId="77777777" w:rsidR="001F14B6" w:rsidRPr="005B3C90" w:rsidRDefault="001F14B6" w:rsidP="003B6002">
      <w:pPr>
        <w:pStyle w:val="Default"/>
        <w:spacing w:line="276" w:lineRule="auto"/>
        <w:jc w:val="center"/>
        <w:rPr>
          <w:rFonts w:ascii="Clara Serif" w:hAnsi="Clara Serif" w:cs="Arial"/>
          <w:b/>
          <w:bCs/>
          <w:sz w:val="22"/>
          <w:szCs w:val="22"/>
        </w:rPr>
      </w:pPr>
    </w:p>
    <w:p w14:paraId="36CA2855" w14:textId="77777777" w:rsidR="003B6002" w:rsidRPr="005B3C90" w:rsidRDefault="003B6002" w:rsidP="003B6002">
      <w:pPr>
        <w:pStyle w:val="Default"/>
        <w:spacing w:line="276" w:lineRule="auto"/>
        <w:jc w:val="center"/>
        <w:rPr>
          <w:rFonts w:ascii="Clara Serif" w:hAnsi="Clara Serif" w:cs="Arial"/>
          <w:b/>
          <w:bCs/>
          <w:sz w:val="22"/>
          <w:szCs w:val="22"/>
        </w:rPr>
      </w:pPr>
      <w:r w:rsidRPr="005B3C90">
        <w:rPr>
          <w:rFonts w:ascii="Clara Serif" w:hAnsi="Clara Serif" w:cs="Arial"/>
          <w:b/>
          <w:bCs/>
          <w:sz w:val="22"/>
          <w:szCs w:val="22"/>
        </w:rPr>
        <w:t>Článek II.</w:t>
      </w:r>
    </w:p>
    <w:p w14:paraId="2C72CE40" w14:textId="77777777" w:rsidR="00BA2994" w:rsidRDefault="003B6002" w:rsidP="003B6002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Clara Serif" w:hAnsi="Clara Serif" w:cs="Arial"/>
        </w:rPr>
      </w:pPr>
      <w:r w:rsidRPr="005B3C90">
        <w:rPr>
          <w:rFonts w:ascii="Clara Serif" w:hAnsi="Clara Serif" w:cs="Arial"/>
        </w:rPr>
        <w:t xml:space="preserve">Strany </w:t>
      </w:r>
      <w:r w:rsidR="00CF62CB">
        <w:rPr>
          <w:rFonts w:ascii="Clara Serif" w:hAnsi="Clara Serif" w:cs="Arial"/>
        </w:rPr>
        <w:t xml:space="preserve">tímto sjednávají </w:t>
      </w:r>
      <w:r w:rsidR="00BA2994">
        <w:rPr>
          <w:rFonts w:ascii="Clara Serif" w:hAnsi="Clara Serif" w:cs="Arial"/>
        </w:rPr>
        <w:t xml:space="preserve">níže uvedený </w:t>
      </w:r>
      <w:r w:rsidR="00CF62CB">
        <w:rPr>
          <w:rFonts w:ascii="Clara Serif" w:hAnsi="Clara Serif" w:cs="Arial"/>
        </w:rPr>
        <w:t>způsob</w:t>
      </w:r>
      <w:r w:rsidR="00BA2994">
        <w:rPr>
          <w:rFonts w:ascii="Clara Serif" w:hAnsi="Clara Serif" w:cs="Arial"/>
        </w:rPr>
        <w:t xml:space="preserve"> vydání a vypořádání bezdůvodného obohacení v souladu s § 2991 a násl. zákona č. 89/2012 Sb., občanský zákoník, ve znění pozdějších předpisů.</w:t>
      </w:r>
    </w:p>
    <w:p w14:paraId="1EB04C21" w14:textId="77777777" w:rsidR="00BA2994" w:rsidRDefault="00BA2994" w:rsidP="00BA2994">
      <w:pPr>
        <w:pStyle w:val="Odstavecseseznamem"/>
        <w:spacing w:after="0"/>
        <w:ind w:left="567"/>
        <w:jc w:val="both"/>
        <w:rPr>
          <w:rFonts w:ascii="Clara Serif" w:hAnsi="Clara Serif" w:cs="Arial"/>
        </w:rPr>
      </w:pPr>
    </w:p>
    <w:p w14:paraId="10786A6F" w14:textId="77777777" w:rsidR="004E481E" w:rsidRDefault="00BA2994" w:rsidP="003B6002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Clara Serif" w:hAnsi="Clara Serif" w:cs="Arial"/>
        </w:rPr>
      </w:pPr>
      <w:r>
        <w:rPr>
          <w:rFonts w:ascii="Clara Serif" w:hAnsi="Clara Serif" w:cs="Arial"/>
        </w:rPr>
        <w:lastRenderedPageBreak/>
        <w:t xml:space="preserve">Nájemce se zavazuje za užívání předmětu nájmu od 1. 1. 2021 do 4. 2. 2021 zaplatit pronajímateli částku rovnající se nájemnému dle smlouvy za odpovídající období. Tato částka činí </w:t>
      </w:r>
      <w:r w:rsidR="004E481E">
        <w:rPr>
          <w:rFonts w:ascii="Clara Serif" w:hAnsi="Clara Serif" w:cs="Arial"/>
        </w:rPr>
        <w:t>8 000,- Kč bez DPH.</w:t>
      </w:r>
    </w:p>
    <w:p w14:paraId="39D449EE" w14:textId="77777777" w:rsidR="004E481E" w:rsidRPr="004E481E" w:rsidRDefault="004E481E" w:rsidP="004E481E">
      <w:pPr>
        <w:pStyle w:val="Odstavecseseznamem"/>
        <w:rPr>
          <w:rFonts w:ascii="Clara Serif" w:hAnsi="Clara Serif" w:cs="Arial"/>
        </w:rPr>
      </w:pPr>
    </w:p>
    <w:p w14:paraId="39709D1B" w14:textId="0F026465" w:rsidR="004E481E" w:rsidRDefault="004E481E" w:rsidP="003B6002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Clara Serif" w:hAnsi="Clara Serif" w:cs="Arial"/>
        </w:rPr>
      </w:pPr>
      <w:r>
        <w:rPr>
          <w:rFonts w:ascii="Clara Serif" w:hAnsi="Clara Serif" w:cs="Arial"/>
        </w:rPr>
        <w:t xml:space="preserve">Nájemce částku dle předchozího odstavce zaplatí pronajímateli </w:t>
      </w:r>
      <w:r w:rsidR="008E27B6">
        <w:rPr>
          <w:rFonts w:ascii="Clara Serif" w:hAnsi="Clara Serif" w:cs="Arial"/>
        </w:rPr>
        <w:t>na základě pronajímatelem vystavené faktury</w:t>
      </w:r>
      <w:r>
        <w:rPr>
          <w:rFonts w:ascii="Clara Serif" w:hAnsi="Clara Serif" w:cs="Arial"/>
        </w:rPr>
        <w:t xml:space="preserve">. </w:t>
      </w:r>
    </w:p>
    <w:p w14:paraId="52140E0E" w14:textId="77777777" w:rsidR="004E481E" w:rsidRPr="004E481E" w:rsidRDefault="004E481E" w:rsidP="004E481E">
      <w:pPr>
        <w:pStyle w:val="Odstavecseseznamem"/>
        <w:rPr>
          <w:rFonts w:ascii="Clara Serif" w:hAnsi="Clara Serif" w:cs="Arial"/>
        </w:rPr>
      </w:pPr>
    </w:p>
    <w:p w14:paraId="567AA870" w14:textId="77777777" w:rsidR="004E481E" w:rsidRDefault="004E481E" w:rsidP="003B6002">
      <w:pPr>
        <w:pStyle w:val="Odstavecseseznamem"/>
        <w:numPr>
          <w:ilvl w:val="0"/>
          <w:numId w:val="2"/>
        </w:numPr>
        <w:spacing w:after="0"/>
        <w:ind w:left="567" w:hanging="567"/>
        <w:jc w:val="both"/>
        <w:rPr>
          <w:rFonts w:ascii="Clara Serif" w:hAnsi="Clara Serif" w:cs="Arial"/>
        </w:rPr>
      </w:pPr>
      <w:r>
        <w:rPr>
          <w:rFonts w:ascii="Clara Serif" w:hAnsi="Clara Serif" w:cs="Arial"/>
        </w:rPr>
        <w:t xml:space="preserve">Po uhrazení shora uvedené částky budou strany bezdůvodné obohacení vzniklé předčasným užíváním předmětu nájmu považovat na zcela vypořádané a nebudou v tomto směru vůči sobě uplatňovat žádné další nároky. </w:t>
      </w:r>
    </w:p>
    <w:p w14:paraId="2EB6E0C8" w14:textId="77777777" w:rsidR="005B2DFB" w:rsidRDefault="005B2DFB" w:rsidP="003B6002">
      <w:pPr>
        <w:pStyle w:val="Default"/>
        <w:spacing w:line="276" w:lineRule="auto"/>
        <w:jc w:val="center"/>
        <w:rPr>
          <w:rFonts w:ascii="Clara Serif" w:hAnsi="Clara Serif" w:cs="Arial"/>
          <w:b/>
          <w:bCs/>
          <w:sz w:val="22"/>
          <w:szCs w:val="22"/>
        </w:rPr>
      </w:pPr>
    </w:p>
    <w:p w14:paraId="2E96B98C" w14:textId="77777777" w:rsidR="003B6002" w:rsidRPr="005B3C90" w:rsidRDefault="003B6002" w:rsidP="003B6002">
      <w:pPr>
        <w:pStyle w:val="Default"/>
        <w:spacing w:line="276" w:lineRule="auto"/>
        <w:jc w:val="center"/>
        <w:rPr>
          <w:rFonts w:ascii="Clara Serif" w:hAnsi="Clara Serif" w:cs="Arial"/>
          <w:b/>
          <w:bCs/>
          <w:sz w:val="22"/>
          <w:szCs w:val="22"/>
        </w:rPr>
      </w:pPr>
      <w:r w:rsidRPr="005B3C90">
        <w:rPr>
          <w:rFonts w:ascii="Clara Serif" w:hAnsi="Clara Serif" w:cs="Arial"/>
          <w:b/>
          <w:bCs/>
          <w:sz w:val="22"/>
          <w:szCs w:val="22"/>
        </w:rPr>
        <w:t>Článek III.</w:t>
      </w:r>
    </w:p>
    <w:p w14:paraId="6758F192" w14:textId="64CD466D" w:rsidR="003B6002" w:rsidRPr="005B3C90" w:rsidRDefault="003B6002" w:rsidP="003B6002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Clara Serif" w:hAnsi="Clara Serif" w:cs="Arial"/>
        </w:rPr>
      </w:pPr>
      <w:r w:rsidRPr="005B3C90">
        <w:rPr>
          <w:rFonts w:ascii="Clara Serif" w:hAnsi="Clara Serif" w:cs="Arial"/>
        </w:rPr>
        <w:t xml:space="preserve">Strany souhlasí s uveřejněním plného znění této Dohody v registru smluv podle zákona o registru smluv. Uveřejnění Dohody prostřednictvím registru smluv zajistí </w:t>
      </w:r>
      <w:r w:rsidR="005B2DFB">
        <w:rPr>
          <w:rFonts w:ascii="Clara Serif" w:hAnsi="Clara Serif" w:cs="Arial"/>
        </w:rPr>
        <w:t>pronajímatel</w:t>
      </w:r>
      <w:r w:rsidRPr="005B3C90">
        <w:rPr>
          <w:rFonts w:ascii="Clara Serif" w:hAnsi="Clara Serif" w:cs="Arial"/>
        </w:rPr>
        <w:t xml:space="preserve">. </w:t>
      </w:r>
    </w:p>
    <w:p w14:paraId="5A385357" w14:textId="43CCBE01" w:rsidR="003B6002" w:rsidRPr="005B3C90" w:rsidRDefault="003B6002" w:rsidP="003B6002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Clara Serif" w:hAnsi="Clara Serif" w:cs="Arial"/>
        </w:rPr>
      </w:pPr>
      <w:r w:rsidRPr="005B3C90">
        <w:rPr>
          <w:rFonts w:ascii="Clara Serif" w:hAnsi="Clara Serif" w:cs="Arial"/>
        </w:rPr>
        <w:t xml:space="preserve">Tato Dohoda je </w:t>
      </w:r>
      <w:r w:rsidR="005B2DFB">
        <w:rPr>
          <w:rFonts w:ascii="Clara Serif" w:hAnsi="Clara Serif" w:cs="Arial"/>
        </w:rPr>
        <w:t>sepsána</w:t>
      </w:r>
      <w:r w:rsidRPr="005B3C90">
        <w:rPr>
          <w:rFonts w:ascii="Clara Serif" w:hAnsi="Clara Serif" w:cs="Arial"/>
        </w:rPr>
        <w:t xml:space="preserve"> ve </w:t>
      </w:r>
      <w:r w:rsidR="005B2DFB">
        <w:rPr>
          <w:rFonts w:ascii="Clara Serif" w:hAnsi="Clara Serif" w:cs="Arial"/>
        </w:rPr>
        <w:t>2</w:t>
      </w:r>
      <w:r w:rsidRPr="005B3C90">
        <w:rPr>
          <w:rFonts w:ascii="Clara Serif" w:hAnsi="Clara Serif" w:cs="Arial"/>
        </w:rPr>
        <w:t xml:space="preserve"> </w:t>
      </w:r>
      <w:r w:rsidR="005B2DFB">
        <w:rPr>
          <w:rFonts w:ascii="Clara Serif" w:hAnsi="Clara Serif" w:cs="Arial"/>
        </w:rPr>
        <w:t>vyhotoveních</w:t>
      </w:r>
      <w:r w:rsidRPr="005B3C90">
        <w:rPr>
          <w:rFonts w:ascii="Clara Serif" w:hAnsi="Clara Serif" w:cs="Arial"/>
        </w:rPr>
        <w:t>, z nichž každ</w:t>
      </w:r>
      <w:r w:rsidR="005B2DFB">
        <w:rPr>
          <w:rFonts w:ascii="Clara Serif" w:hAnsi="Clara Serif" w:cs="Arial"/>
        </w:rPr>
        <w:t>é</w:t>
      </w:r>
      <w:r w:rsidRPr="005B3C90">
        <w:rPr>
          <w:rFonts w:ascii="Clara Serif" w:hAnsi="Clara Serif" w:cs="Arial"/>
        </w:rPr>
        <w:t xml:space="preserve"> má platnost originálu</w:t>
      </w:r>
      <w:r w:rsidR="005B2DFB">
        <w:rPr>
          <w:rFonts w:ascii="Clara Serif" w:hAnsi="Clara Serif" w:cs="Arial"/>
        </w:rPr>
        <w:t xml:space="preserve">. Pronajímatel i nájemce </w:t>
      </w:r>
      <w:r w:rsidRPr="005B3C90">
        <w:rPr>
          <w:rFonts w:ascii="Clara Serif" w:hAnsi="Clara Serif" w:cs="Arial"/>
        </w:rPr>
        <w:t>obdrží</w:t>
      </w:r>
      <w:r w:rsidR="005B2DFB">
        <w:rPr>
          <w:rFonts w:ascii="Clara Serif" w:hAnsi="Clara Serif" w:cs="Arial"/>
        </w:rPr>
        <w:t xml:space="preserve"> po jednom </w:t>
      </w:r>
      <w:r w:rsidRPr="005B3C90">
        <w:rPr>
          <w:rFonts w:ascii="Clara Serif" w:hAnsi="Clara Serif" w:cs="Arial"/>
        </w:rPr>
        <w:t>vyhotovení.</w:t>
      </w:r>
    </w:p>
    <w:p w14:paraId="3DE220A0" w14:textId="7AD8DD22" w:rsidR="003B6002" w:rsidRPr="005B3C90" w:rsidRDefault="003B6002" w:rsidP="003B6002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Clara Serif" w:hAnsi="Clara Serif" w:cs="Arial"/>
        </w:rPr>
      </w:pPr>
      <w:r w:rsidRPr="005B3C90">
        <w:rPr>
          <w:rFonts w:ascii="Clara Serif" w:hAnsi="Clara Serif" w:cs="Arial"/>
        </w:rPr>
        <w:t xml:space="preserve">Strany potvrzují, že si tuto Dohodu před jejím podpisem přečetly a že s jejím obsahem souhlasí, na důkaz čehož připojují své podpisy. </w:t>
      </w:r>
    </w:p>
    <w:p w14:paraId="270A62CF" w14:textId="77777777" w:rsidR="003B6002" w:rsidRPr="005B3C90" w:rsidRDefault="003B6002" w:rsidP="003B6002">
      <w:pPr>
        <w:pStyle w:val="Odstavecseseznamem"/>
        <w:numPr>
          <w:ilvl w:val="0"/>
          <w:numId w:val="4"/>
        </w:numPr>
        <w:spacing w:after="0"/>
        <w:ind w:left="567" w:hanging="567"/>
        <w:jc w:val="both"/>
        <w:rPr>
          <w:rFonts w:ascii="Clara Serif" w:hAnsi="Clara Serif" w:cs="Arial"/>
        </w:rPr>
      </w:pPr>
      <w:r w:rsidRPr="005B3C90">
        <w:rPr>
          <w:rFonts w:ascii="Clara Serif" w:hAnsi="Clara Serif" w:cs="Arial"/>
        </w:rPr>
        <w:t>Dohoda nabývá účinnosti dnem uveřejnění v registru smluv.</w:t>
      </w:r>
    </w:p>
    <w:p w14:paraId="547D5A04" w14:textId="77777777" w:rsidR="003B6002" w:rsidRDefault="003B6002" w:rsidP="003B6002">
      <w:pPr>
        <w:spacing w:after="0"/>
        <w:jc w:val="both"/>
        <w:rPr>
          <w:rFonts w:ascii="Clara Serif" w:hAnsi="Clara Serif" w:cs="Arial"/>
        </w:rPr>
      </w:pPr>
    </w:p>
    <w:p w14:paraId="15371393" w14:textId="77777777" w:rsidR="005B2DFB" w:rsidRPr="005B3C90" w:rsidRDefault="005B2DFB" w:rsidP="003B6002">
      <w:pPr>
        <w:spacing w:after="0"/>
        <w:jc w:val="both"/>
        <w:rPr>
          <w:rFonts w:ascii="Clara Serif" w:hAnsi="Clara Serif" w:cs="Arial"/>
        </w:rPr>
      </w:pPr>
    </w:p>
    <w:p w14:paraId="67F33BD8" w14:textId="63FB0F89" w:rsidR="003B6002" w:rsidRPr="005B3C90" w:rsidRDefault="00B51C63" w:rsidP="003B6002">
      <w:pPr>
        <w:pStyle w:val="Default"/>
        <w:spacing w:line="276" w:lineRule="auto"/>
        <w:jc w:val="both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color w:val="auto"/>
          <w:sz w:val="22"/>
          <w:szCs w:val="22"/>
        </w:rPr>
        <w:t>V</w:t>
      </w:r>
      <w:r w:rsidR="005B2DFB">
        <w:rPr>
          <w:rFonts w:ascii="Clara Serif" w:hAnsi="Clara Serif" w:cs="Arial"/>
          <w:color w:val="auto"/>
          <w:sz w:val="22"/>
          <w:szCs w:val="22"/>
        </w:rPr>
        <w:t>e</w:t>
      </w:r>
      <w:r w:rsidRPr="005B3C90">
        <w:rPr>
          <w:rFonts w:ascii="Clara Serif" w:hAnsi="Clara Serif" w:cs="Arial"/>
          <w:color w:val="auto"/>
          <w:sz w:val="22"/>
          <w:szCs w:val="22"/>
        </w:rPr>
        <w:t xml:space="preserve"> </w:t>
      </w:r>
      <w:r w:rsidR="005B2DFB">
        <w:rPr>
          <w:rFonts w:ascii="Clara Serif" w:hAnsi="Clara Serif" w:cs="Arial"/>
          <w:color w:val="auto"/>
          <w:sz w:val="22"/>
          <w:szCs w:val="22"/>
        </w:rPr>
        <w:t xml:space="preserve">Vodňanech </w:t>
      </w:r>
      <w:r w:rsidRPr="005B3C90">
        <w:rPr>
          <w:rFonts w:ascii="Clara Serif" w:hAnsi="Clara Serif" w:cs="Arial"/>
          <w:color w:val="auto"/>
          <w:sz w:val="22"/>
          <w:szCs w:val="22"/>
        </w:rPr>
        <w:t xml:space="preserve">dne </w:t>
      </w:r>
      <w:r w:rsidRPr="005B3C90">
        <w:rPr>
          <w:rFonts w:ascii="Clara Serif" w:hAnsi="Clara Serif" w:cs="Arial"/>
          <w:color w:val="auto"/>
          <w:sz w:val="22"/>
          <w:szCs w:val="22"/>
        </w:rPr>
        <w:tab/>
      </w:r>
      <w:r w:rsidR="000F0A20">
        <w:rPr>
          <w:rFonts w:ascii="Clara Serif" w:hAnsi="Clara Serif" w:cs="Arial"/>
          <w:color w:val="auto"/>
          <w:sz w:val="22"/>
          <w:szCs w:val="22"/>
        </w:rPr>
        <w:t>15. 3. 2021</w:t>
      </w:r>
      <w:r w:rsidRPr="005B3C90">
        <w:rPr>
          <w:rFonts w:ascii="Clara Serif" w:hAnsi="Clara Serif" w:cs="Arial"/>
          <w:color w:val="auto"/>
          <w:sz w:val="22"/>
          <w:szCs w:val="22"/>
        </w:rPr>
        <w:tab/>
      </w:r>
      <w:r w:rsidRPr="005B3C90">
        <w:rPr>
          <w:rFonts w:ascii="Clara Serif" w:hAnsi="Clara Serif" w:cs="Arial"/>
          <w:color w:val="auto"/>
          <w:sz w:val="22"/>
          <w:szCs w:val="22"/>
        </w:rPr>
        <w:tab/>
      </w:r>
      <w:r w:rsidRPr="005B3C90">
        <w:rPr>
          <w:rFonts w:ascii="Clara Serif" w:hAnsi="Clara Serif" w:cs="Arial"/>
          <w:color w:val="auto"/>
          <w:sz w:val="22"/>
          <w:szCs w:val="22"/>
        </w:rPr>
        <w:tab/>
      </w:r>
      <w:r w:rsidR="005B2DFB">
        <w:rPr>
          <w:rFonts w:ascii="Clara Serif" w:hAnsi="Clara Serif" w:cs="Arial"/>
          <w:color w:val="auto"/>
          <w:sz w:val="22"/>
          <w:szCs w:val="22"/>
        </w:rPr>
        <w:tab/>
      </w:r>
      <w:r w:rsidRPr="005B3C90">
        <w:rPr>
          <w:rFonts w:ascii="Clara Serif" w:hAnsi="Clara Serif" w:cs="Arial"/>
          <w:color w:val="auto"/>
          <w:sz w:val="22"/>
          <w:szCs w:val="22"/>
        </w:rPr>
        <w:t>V</w:t>
      </w:r>
      <w:r w:rsidR="005B2DFB">
        <w:rPr>
          <w:rFonts w:ascii="Clara Serif" w:hAnsi="Clara Serif" w:cs="Arial"/>
          <w:color w:val="auto"/>
          <w:sz w:val="22"/>
          <w:szCs w:val="22"/>
        </w:rPr>
        <w:t>e Vodňanech</w:t>
      </w:r>
      <w:r w:rsidRPr="005B3C90">
        <w:rPr>
          <w:rFonts w:ascii="Clara Serif" w:hAnsi="Clara Serif" w:cs="Arial"/>
          <w:color w:val="auto"/>
          <w:sz w:val="22"/>
          <w:szCs w:val="22"/>
        </w:rPr>
        <w:t xml:space="preserve"> dne </w:t>
      </w:r>
    </w:p>
    <w:p w14:paraId="794BB8FD" w14:textId="77777777" w:rsidR="003B6002" w:rsidRPr="005B3C90" w:rsidRDefault="003B6002" w:rsidP="003B6002">
      <w:pPr>
        <w:pStyle w:val="Default"/>
        <w:spacing w:line="276" w:lineRule="auto"/>
        <w:jc w:val="both"/>
        <w:rPr>
          <w:rFonts w:ascii="Clara Serif" w:hAnsi="Clara Serif" w:cs="Arial"/>
          <w:sz w:val="22"/>
          <w:szCs w:val="22"/>
        </w:rPr>
      </w:pPr>
    </w:p>
    <w:p w14:paraId="6904B4D9" w14:textId="77777777" w:rsidR="003B6002" w:rsidRPr="005B3C90" w:rsidRDefault="003B6002" w:rsidP="003B6002">
      <w:pPr>
        <w:pStyle w:val="Default"/>
        <w:spacing w:line="276" w:lineRule="auto"/>
        <w:jc w:val="both"/>
        <w:rPr>
          <w:rFonts w:ascii="Clara Serif" w:hAnsi="Clara Serif" w:cs="Arial"/>
          <w:sz w:val="22"/>
          <w:szCs w:val="22"/>
        </w:rPr>
      </w:pPr>
    </w:p>
    <w:p w14:paraId="749ADB3F" w14:textId="09B1E376" w:rsidR="003B6002" w:rsidRPr="005B3C90" w:rsidRDefault="003B6002" w:rsidP="003B6002">
      <w:pPr>
        <w:pStyle w:val="Default"/>
        <w:spacing w:line="276" w:lineRule="auto"/>
        <w:jc w:val="both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 xml:space="preserve">…………………………………… </w:t>
      </w:r>
      <w:r w:rsidRPr="005B3C90">
        <w:rPr>
          <w:rFonts w:ascii="Clara Serif" w:hAnsi="Clara Serif" w:cs="Arial"/>
          <w:sz w:val="22"/>
          <w:szCs w:val="22"/>
        </w:rPr>
        <w:tab/>
      </w:r>
      <w:r w:rsidRPr="005B3C90">
        <w:rPr>
          <w:rFonts w:ascii="Clara Serif" w:hAnsi="Clara Serif" w:cs="Arial"/>
          <w:sz w:val="22"/>
          <w:szCs w:val="22"/>
        </w:rPr>
        <w:tab/>
        <w:t xml:space="preserve">  </w:t>
      </w:r>
      <w:r w:rsidRPr="005B3C90">
        <w:rPr>
          <w:rFonts w:ascii="Clara Serif" w:hAnsi="Clara Serif" w:cs="Arial"/>
          <w:sz w:val="22"/>
          <w:szCs w:val="22"/>
        </w:rPr>
        <w:tab/>
      </w:r>
      <w:r w:rsidR="001D2B1C">
        <w:rPr>
          <w:rFonts w:ascii="Clara Serif" w:hAnsi="Clara Serif" w:cs="Arial"/>
          <w:sz w:val="22"/>
          <w:szCs w:val="22"/>
        </w:rPr>
        <w:tab/>
      </w:r>
      <w:r w:rsidRPr="005B3C90">
        <w:rPr>
          <w:rFonts w:ascii="Clara Serif" w:hAnsi="Clara Serif" w:cs="Arial"/>
          <w:sz w:val="22"/>
          <w:szCs w:val="22"/>
        </w:rPr>
        <w:t>…………………………………………</w:t>
      </w:r>
      <w:r w:rsidRPr="005B3C90">
        <w:rPr>
          <w:rFonts w:ascii="Clara Serif" w:hAnsi="Clara Serif" w:cs="Arial"/>
          <w:sz w:val="22"/>
          <w:szCs w:val="22"/>
        </w:rPr>
        <w:tab/>
      </w:r>
    </w:p>
    <w:p w14:paraId="4401E254" w14:textId="086FEBB4" w:rsidR="005B2DFB" w:rsidRPr="005B2DFB" w:rsidRDefault="005B2DFB" w:rsidP="00B1658F">
      <w:pPr>
        <w:pStyle w:val="Default"/>
        <w:spacing w:line="276" w:lineRule="auto"/>
        <w:jc w:val="both"/>
        <w:rPr>
          <w:rFonts w:ascii="Clara Serif" w:hAnsi="Clara Serif" w:cs="Arial"/>
          <w:b/>
          <w:sz w:val="22"/>
          <w:szCs w:val="22"/>
        </w:rPr>
      </w:pPr>
      <w:r w:rsidRPr="005B2DFB">
        <w:rPr>
          <w:rFonts w:ascii="Clara Serif" w:hAnsi="Clara Serif" w:cs="Arial"/>
          <w:b/>
          <w:sz w:val="22"/>
          <w:szCs w:val="22"/>
        </w:rPr>
        <w:t>prof. Ing. Pavel Kozák, Ph.D.</w:t>
      </w:r>
      <w:r w:rsidRPr="005B2DFB">
        <w:rPr>
          <w:rFonts w:ascii="Clara Serif" w:hAnsi="Clara Serif" w:cs="Arial"/>
          <w:b/>
          <w:sz w:val="22"/>
          <w:szCs w:val="22"/>
        </w:rPr>
        <w:tab/>
      </w:r>
      <w:r w:rsidRPr="005B2DFB">
        <w:rPr>
          <w:rFonts w:ascii="Clara Serif" w:hAnsi="Clara Serif" w:cs="Arial"/>
          <w:b/>
          <w:sz w:val="22"/>
          <w:szCs w:val="22"/>
        </w:rPr>
        <w:tab/>
      </w:r>
      <w:r w:rsidRPr="005B2DFB">
        <w:rPr>
          <w:rFonts w:ascii="Clara Serif" w:hAnsi="Clara Serif" w:cs="Arial"/>
          <w:b/>
          <w:sz w:val="22"/>
          <w:szCs w:val="22"/>
        </w:rPr>
        <w:tab/>
      </w:r>
      <w:r w:rsidR="001D2B1C">
        <w:rPr>
          <w:rFonts w:ascii="Clara Serif" w:hAnsi="Clara Serif" w:cs="Arial"/>
          <w:b/>
          <w:sz w:val="22"/>
          <w:szCs w:val="22"/>
        </w:rPr>
        <w:tab/>
      </w:r>
      <w:r w:rsidRPr="005B2DFB">
        <w:rPr>
          <w:rFonts w:ascii="Clara Serif" w:hAnsi="Clara Serif" w:cs="Arial"/>
          <w:b/>
          <w:sz w:val="22"/>
          <w:szCs w:val="22"/>
        </w:rPr>
        <w:t>Pavel Brejcha</w:t>
      </w:r>
    </w:p>
    <w:p w14:paraId="66759F47" w14:textId="77777777" w:rsidR="005B2DFB" w:rsidRDefault="005B2DFB" w:rsidP="00B1658F">
      <w:pPr>
        <w:pStyle w:val="Default"/>
        <w:spacing w:line="276" w:lineRule="auto"/>
        <w:jc w:val="both"/>
        <w:rPr>
          <w:rFonts w:ascii="Clara Serif" w:hAnsi="Clara Serif" w:cs="Arial"/>
          <w:sz w:val="22"/>
          <w:szCs w:val="22"/>
        </w:rPr>
      </w:pPr>
      <w:r w:rsidRPr="005B2DFB">
        <w:rPr>
          <w:rFonts w:ascii="Clara Serif" w:hAnsi="Clara Serif" w:cs="Arial"/>
          <w:sz w:val="22"/>
          <w:szCs w:val="22"/>
        </w:rPr>
        <w:t>děkan</w:t>
      </w:r>
      <w:r w:rsidR="003B6002" w:rsidRPr="005B3C90">
        <w:rPr>
          <w:rFonts w:ascii="Clara Serif" w:hAnsi="Clara Serif" w:cs="Arial"/>
          <w:sz w:val="22"/>
          <w:szCs w:val="22"/>
        </w:rPr>
        <w:tab/>
      </w:r>
      <w:r>
        <w:rPr>
          <w:rFonts w:ascii="Clara Serif" w:hAnsi="Clara Serif" w:cs="Arial"/>
          <w:sz w:val="22"/>
          <w:szCs w:val="22"/>
        </w:rPr>
        <w:t>Fakulty rybářství a ochrany vod</w:t>
      </w:r>
    </w:p>
    <w:p w14:paraId="3EDD8E0C" w14:textId="50E0D835" w:rsidR="005B2DFB" w:rsidRDefault="005B2DFB" w:rsidP="00B1658F">
      <w:pPr>
        <w:pStyle w:val="Default"/>
        <w:spacing w:line="276" w:lineRule="auto"/>
        <w:jc w:val="both"/>
        <w:rPr>
          <w:rFonts w:ascii="Clara Serif" w:hAnsi="Clara Serif" w:cs="Arial"/>
          <w:sz w:val="22"/>
          <w:szCs w:val="22"/>
        </w:rPr>
      </w:pPr>
      <w:r w:rsidRPr="005B2DFB">
        <w:rPr>
          <w:rFonts w:ascii="Clara Serif" w:hAnsi="Clara Serif" w:cs="Arial"/>
          <w:sz w:val="22"/>
          <w:szCs w:val="22"/>
        </w:rPr>
        <w:t>Jihočeská univerzita v Českých Budějovicích</w:t>
      </w:r>
    </w:p>
    <w:p w14:paraId="73D9E7BC" w14:textId="496C5DEE" w:rsidR="003B6002" w:rsidRPr="005B3C90" w:rsidRDefault="003B6002" w:rsidP="00B1658F">
      <w:pPr>
        <w:pStyle w:val="Default"/>
        <w:spacing w:line="276" w:lineRule="auto"/>
        <w:jc w:val="both"/>
        <w:rPr>
          <w:rFonts w:ascii="Clara Serif" w:hAnsi="Clara Serif" w:cs="Arial"/>
          <w:sz w:val="22"/>
          <w:szCs w:val="22"/>
        </w:rPr>
      </w:pPr>
      <w:r w:rsidRPr="005B3C90">
        <w:rPr>
          <w:rFonts w:ascii="Clara Serif" w:hAnsi="Clara Serif" w:cs="Arial"/>
          <w:sz w:val="22"/>
          <w:szCs w:val="22"/>
        </w:rPr>
        <w:tab/>
      </w:r>
      <w:r w:rsidRPr="005B3C90">
        <w:rPr>
          <w:rFonts w:ascii="Clara Serif" w:hAnsi="Clara Serif" w:cs="Arial"/>
          <w:sz w:val="22"/>
          <w:szCs w:val="22"/>
        </w:rPr>
        <w:tab/>
      </w:r>
      <w:r w:rsidRPr="005B3C90">
        <w:rPr>
          <w:rFonts w:ascii="Clara Serif" w:hAnsi="Clara Serif" w:cs="Arial"/>
          <w:sz w:val="22"/>
          <w:szCs w:val="22"/>
        </w:rPr>
        <w:tab/>
      </w:r>
      <w:r w:rsidRPr="005B3C90">
        <w:rPr>
          <w:rFonts w:ascii="Clara Serif" w:hAnsi="Clara Serif" w:cs="Arial"/>
          <w:sz w:val="22"/>
          <w:szCs w:val="22"/>
        </w:rPr>
        <w:tab/>
      </w:r>
      <w:r w:rsidRPr="005B3C90">
        <w:rPr>
          <w:rFonts w:ascii="Clara Serif" w:hAnsi="Clara Serif" w:cs="Arial"/>
          <w:sz w:val="22"/>
          <w:szCs w:val="22"/>
        </w:rPr>
        <w:tab/>
      </w:r>
    </w:p>
    <w:p w14:paraId="099C0E36" w14:textId="77777777" w:rsidR="00536176" w:rsidRPr="005B3C90" w:rsidRDefault="00536176" w:rsidP="003B6002">
      <w:pPr>
        <w:pStyle w:val="Default"/>
        <w:spacing w:line="276" w:lineRule="auto"/>
        <w:ind w:left="708" w:firstLine="708"/>
        <w:jc w:val="both"/>
        <w:rPr>
          <w:rFonts w:ascii="Clara Serif" w:hAnsi="Clara Serif" w:cs="Arial"/>
          <w:color w:val="auto"/>
          <w:sz w:val="22"/>
          <w:szCs w:val="22"/>
        </w:rPr>
      </w:pPr>
    </w:p>
    <w:p w14:paraId="42D9EB49" w14:textId="77777777" w:rsidR="003B6002" w:rsidRPr="005B3C90" w:rsidRDefault="003B6002" w:rsidP="003B6002">
      <w:pPr>
        <w:pStyle w:val="Default"/>
        <w:spacing w:line="276" w:lineRule="auto"/>
        <w:jc w:val="both"/>
        <w:rPr>
          <w:rFonts w:ascii="Clara Serif" w:hAnsi="Clara Serif" w:cs="Arial"/>
          <w:sz w:val="22"/>
          <w:szCs w:val="22"/>
        </w:rPr>
      </w:pPr>
    </w:p>
    <w:p w14:paraId="3D2415CE" w14:textId="77777777" w:rsidR="003B6002" w:rsidRPr="005B3C90" w:rsidRDefault="003B6002" w:rsidP="003B6002">
      <w:pPr>
        <w:pStyle w:val="Default"/>
        <w:spacing w:line="276" w:lineRule="auto"/>
        <w:jc w:val="both"/>
        <w:rPr>
          <w:rFonts w:ascii="Clara Serif" w:hAnsi="Clara Serif" w:cs="Arial"/>
          <w:sz w:val="22"/>
          <w:szCs w:val="22"/>
        </w:rPr>
      </w:pPr>
    </w:p>
    <w:sectPr w:rsidR="003B6002" w:rsidRPr="005B3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AF9E" w14:textId="77777777" w:rsidR="00FA5858" w:rsidRDefault="00FA5858" w:rsidP="004E5E16">
      <w:pPr>
        <w:spacing w:after="0" w:line="240" w:lineRule="auto"/>
      </w:pPr>
      <w:r>
        <w:separator/>
      </w:r>
    </w:p>
  </w:endnote>
  <w:endnote w:type="continuationSeparator" w:id="0">
    <w:p w14:paraId="2EE12996" w14:textId="77777777" w:rsidR="00FA5858" w:rsidRDefault="00FA5858" w:rsidP="004E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erif">
    <w:altName w:val="Calibri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987C" w14:textId="77777777" w:rsidR="004E5E16" w:rsidRDefault="004E5E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77418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6BEC3C0" w14:textId="367719C5" w:rsidR="004E5E16" w:rsidRPr="004E5E16" w:rsidRDefault="004E5E16">
        <w:pPr>
          <w:pStyle w:val="Zpat"/>
          <w:jc w:val="center"/>
          <w:rPr>
            <w:rFonts w:ascii="Arial" w:hAnsi="Arial" w:cs="Arial"/>
          </w:rPr>
        </w:pPr>
        <w:r w:rsidRPr="004E5E16">
          <w:rPr>
            <w:rFonts w:ascii="Arial" w:hAnsi="Arial" w:cs="Arial"/>
          </w:rPr>
          <w:fldChar w:fldCharType="begin"/>
        </w:r>
        <w:r w:rsidRPr="004E5E16">
          <w:rPr>
            <w:rFonts w:ascii="Arial" w:hAnsi="Arial" w:cs="Arial"/>
          </w:rPr>
          <w:instrText>PAGE   \* MERGEFORMAT</w:instrText>
        </w:r>
        <w:r w:rsidRPr="004E5E16">
          <w:rPr>
            <w:rFonts w:ascii="Arial" w:hAnsi="Arial" w:cs="Arial"/>
          </w:rPr>
          <w:fldChar w:fldCharType="separate"/>
        </w:r>
        <w:r w:rsidR="00DB3C45">
          <w:rPr>
            <w:rFonts w:ascii="Arial" w:hAnsi="Arial" w:cs="Arial"/>
            <w:noProof/>
          </w:rPr>
          <w:t>2</w:t>
        </w:r>
        <w:r w:rsidRPr="004E5E16">
          <w:rPr>
            <w:rFonts w:ascii="Arial" w:hAnsi="Arial" w:cs="Arial"/>
          </w:rPr>
          <w:fldChar w:fldCharType="end"/>
        </w:r>
      </w:p>
    </w:sdtContent>
  </w:sdt>
  <w:p w14:paraId="7F6869C6" w14:textId="77777777" w:rsidR="004E5E16" w:rsidRDefault="004E5E1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A6EC4" w14:textId="77777777" w:rsidR="004E5E16" w:rsidRDefault="004E5E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69ED" w14:textId="77777777" w:rsidR="00FA5858" w:rsidRDefault="00FA5858" w:rsidP="004E5E16">
      <w:pPr>
        <w:spacing w:after="0" w:line="240" w:lineRule="auto"/>
      </w:pPr>
      <w:r>
        <w:separator/>
      </w:r>
    </w:p>
  </w:footnote>
  <w:footnote w:type="continuationSeparator" w:id="0">
    <w:p w14:paraId="394500D9" w14:textId="77777777" w:rsidR="00FA5858" w:rsidRDefault="00FA5858" w:rsidP="004E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AE84" w14:textId="77777777" w:rsidR="004E5E16" w:rsidRDefault="004E5E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B9D6" w14:textId="77777777" w:rsidR="004E5E16" w:rsidRDefault="004E5E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6934" w14:textId="77777777" w:rsidR="004E5E16" w:rsidRDefault="004E5E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0029C"/>
    <w:multiLevelType w:val="hybridMultilevel"/>
    <w:tmpl w:val="FD7654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02"/>
    <w:rsid w:val="00075AA6"/>
    <w:rsid w:val="00081972"/>
    <w:rsid w:val="000F0A20"/>
    <w:rsid w:val="00171EC5"/>
    <w:rsid w:val="001932B6"/>
    <w:rsid w:val="001D2B1C"/>
    <w:rsid w:val="001F14B6"/>
    <w:rsid w:val="00237848"/>
    <w:rsid w:val="00253CF4"/>
    <w:rsid w:val="002C24B5"/>
    <w:rsid w:val="002F77B7"/>
    <w:rsid w:val="00325A1E"/>
    <w:rsid w:val="003B6002"/>
    <w:rsid w:val="00400592"/>
    <w:rsid w:val="00436759"/>
    <w:rsid w:val="00481BC4"/>
    <w:rsid w:val="004E481E"/>
    <w:rsid w:val="004E5E16"/>
    <w:rsid w:val="0051128B"/>
    <w:rsid w:val="00536176"/>
    <w:rsid w:val="00555355"/>
    <w:rsid w:val="005B2DFB"/>
    <w:rsid w:val="005B3C90"/>
    <w:rsid w:val="005B7DBA"/>
    <w:rsid w:val="00646393"/>
    <w:rsid w:val="0068119D"/>
    <w:rsid w:val="0068215B"/>
    <w:rsid w:val="0069696D"/>
    <w:rsid w:val="00713F4C"/>
    <w:rsid w:val="00740959"/>
    <w:rsid w:val="00762DD6"/>
    <w:rsid w:val="00881971"/>
    <w:rsid w:val="008E27B6"/>
    <w:rsid w:val="008F040F"/>
    <w:rsid w:val="009900E5"/>
    <w:rsid w:val="009B2126"/>
    <w:rsid w:val="009E3D31"/>
    <w:rsid w:val="00A605FC"/>
    <w:rsid w:val="00AA66EB"/>
    <w:rsid w:val="00B1658F"/>
    <w:rsid w:val="00B51C63"/>
    <w:rsid w:val="00BA2994"/>
    <w:rsid w:val="00BF7FAD"/>
    <w:rsid w:val="00C240DC"/>
    <w:rsid w:val="00C969B4"/>
    <w:rsid w:val="00CB5BC8"/>
    <w:rsid w:val="00CF62CB"/>
    <w:rsid w:val="00D01EAF"/>
    <w:rsid w:val="00D137EC"/>
    <w:rsid w:val="00DB3C45"/>
    <w:rsid w:val="00DE7433"/>
    <w:rsid w:val="00F24102"/>
    <w:rsid w:val="00F44A6C"/>
    <w:rsid w:val="00F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021D"/>
  <w15:chartTrackingRefBased/>
  <w15:docId w15:val="{B4FE15AE-204C-4055-8DE8-E2728D2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0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B6002"/>
  </w:style>
  <w:style w:type="paragraph" w:styleId="Odstavecseseznamem">
    <w:name w:val="List Paragraph"/>
    <w:basedOn w:val="Normln"/>
    <w:link w:val="OdstavecseseznamemChar"/>
    <w:uiPriority w:val="34"/>
    <w:qFormat/>
    <w:rsid w:val="003B6002"/>
    <w:pPr>
      <w:ind w:left="720"/>
      <w:contextualSpacing/>
    </w:pPr>
  </w:style>
  <w:style w:type="paragraph" w:customStyle="1" w:styleId="Default">
    <w:name w:val="Default"/>
    <w:rsid w:val="003B60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E16"/>
  </w:style>
  <w:style w:type="paragraph" w:styleId="Zpat">
    <w:name w:val="footer"/>
    <w:basedOn w:val="Normln"/>
    <w:link w:val="ZpatChar"/>
    <w:uiPriority w:val="99"/>
    <w:unhideWhenUsed/>
    <w:rsid w:val="004E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E16"/>
  </w:style>
  <w:style w:type="paragraph" w:styleId="Textbubliny">
    <w:name w:val="Balloon Text"/>
    <w:basedOn w:val="Normln"/>
    <w:link w:val="TextbublinyChar"/>
    <w:uiPriority w:val="99"/>
    <w:semiHidden/>
    <w:unhideWhenUsed/>
    <w:rsid w:val="0007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A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05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5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5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5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5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D36342BE</Template>
  <TotalTime>1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Kristina Mgr.</dc:creator>
  <cp:keywords/>
  <dc:description/>
  <cp:lastModifiedBy>Vopátková Alena Bc.</cp:lastModifiedBy>
  <cp:revision>2</cp:revision>
  <cp:lastPrinted>2019-07-15T12:12:00Z</cp:lastPrinted>
  <dcterms:created xsi:type="dcterms:W3CDTF">2022-05-03T08:45:00Z</dcterms:created>
  <dcterms:modified xsi:type="dcterms:W3CDTF">2022-05-03T08:45:00Z</dcterms:modified>
</cp:coreProperties>
</file>