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15" w:rsidRDefault="00FE4C15" w:rsidP="00A93A00">
      <w:pPr>
        <w:spacing w:line="240" w:lineRule="auto"/>
        <w:rPr>
          <w:rFonts w:ascii="Times New Roman" w:hAnsi="Times New Roman"/>
          <w:b/>
          <w:sz w:val="22"/>
        </w:rPr>
      </w:pPr>
    </w:p>
    <w:p w:rsidR="00732610" w:rsidRPr="008D093F" w:rsidRDefault="00560584" w:rsidP="00AE31B2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D093F">
        <w:rPr>
          <w:rFonts w:ascii="Times New Roman" w:hAnsi="Times New Roman"/>
          <w:b/>
          <w:sz w:val="24"/>
        </w:rPr>
        <w:t>KUPNÍ SMLOUVA</w:t>
      </w:r>
    </w:p>
    <w:p w:rsidR="00560584" w:rsidRPr="005E4B30" w:rsidRDefault="00560584" w:rsidP="008D093F">
      <w:pPr>
        <w:pStyle w:val="Nadpis1"/>
        <w:spacing w:after="240"/>
        <w:jc w:val="center"/>
        <w:rPr>
          <w:rFonts w:ascii="Times New Roman" w:hAnsi="Times New Roman"/>
          <w:iCs/>
          <w:sz w:val="22"/>
          <w:szCs w:val="22"/>
        </w:rPr>
      </w:pPr>
      <w:r w:rsidRPr="005E4B30">
        <w:rPr>
          <w:rFonts w:ascii="Times New Roman" w:hAnsi="Times New Roman"/>
          <w:iCs/>
          <w:sz w:val="22"/>
          <w:szCs w:val="22"/>
        </w:rPr>
        <w:t>ev.</w:t>
      </w:r>
      <w:r w:rsidR="00063292" w:rsidRPr="005E4B30">
        <w:rPr>
          <w:rFonts w:ascii="Times New Roman" w:hAnsi="Times New Roman"/>
          <w:iCs/>
          <w:sz w:val="22"/>
          <w:szCs w:val="22"/>
        </w:rPr>
        <w:t xml:space="preserve"> </w:t>
      </w:r>
      <w:r w:rsidRPr="005E4B30">
        <w:rPr>
          <w:rFonts w:ascii="Times New Roman" w:hAnsi="Times New Roman"/>
          <w:iCs/>
          <w:sz w:val="22"/>
          <w:szCs w:val="22"/>
        </w:rPr>
        <w:t>číslo kupujícího:</w:t>
      </w:r>
      <w:r w:rsidR="00063292" w:rsidRPr="005E4B30">
        <w:rPr>
          <w:rFonts w:ascii="Times New Roman" w:hAnsi="Times New Roman"/>
          <w:iCs/>
          <w:sz w:val="22"/>
          <w:szCs w:val="22"/>
        </w:rPr>
        <w:t xml:space="preserve"> …………</w:t>
      </w:r>
      <w:r w:rsidR="008D093F">
        <w:rPr>
          <w:rFonts w:ascii="Times New Roman" w:hAnsi="Times New Roman"/>
          <w:iCs/>
          <w:sz w:val="22"/>
          <w:szCs w:val="22"/>
        </w:rPr>
        <w:t>…….</w:t>
      </w:r>
    </w:p>
    <w:p w:rsidR="00560584" w:rsidRDefault="00560584" w:rsidP="00F06197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níže uvedené smluvní strany uzavírají tuto kupní smlouv</w:t>
      </w:r>
      <w:r w:rsidR="002C4F8B" w:rsidRPr="005E4B30">
        <w:rPr>
          <w:rFonts w:ascii="Times New Roman" w:hAnsi="Times New Roman"/>
          <w:sz w:val="22"/>
        </w:rPr>
        <w:t>u</w:t>
      </w:r>
      <w:r w:rsidRPr="005E4B30">
        <w:rPr>
          <w:rFonts w:ascii="Times New Roman" w:hAnsi="Times New Roman"/>
          <w:sz w:val="22"/>
        </w:rPr>
        <w:t xml:space="preserve"> (dá</w:t>
      </w:r>
      <w:r w:rsidR="00F06197" w:rsidRPr="005E4B30">
        <w:rPr>
          <w:rFonts w:ascii="Times New Roman" w:hAnsi="Times New Roman"/>
          <w:sz w:val="22"/>
        </w:rPr>
        <w:t xml:space="preserve">le jen „smlouva“) dle § 2079 a </w:t>
      </w:r>
      <w:r w:rsidRPr="005E4B30">
        <w:rPr>
          <w:rFonts w:ascii="Times New Roman" w:hAnsi="Times New Roman"/>
          <w:sz w:val="22"/>
        </w:rPr>
        <w:t xml:space="preserve">násl. zákona č. 89/2012 Sb., občanského zákoníku, ve znění pozdějších předpisů </w:t>
      </w:r>
    </w:p>
    <w:p w:rsidR="00A93A00" w:rsidRPr="005E4B30" w:rsidRDefault="00A93A00" w:rsidP="00F06197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sz w:val="22"/>
        </w:rPr>
      </w:pPr>
    </w:p>
    <w:p w:rsidR="00560584" w:rsidRPr="005E4B30" w:rsidRDefault="007B1F43" w:rsidP="00AE31B2">
      <w:pPr>
        <w:spacing w:line="240" w:lineRule="auto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pict>
          <v:rect id="_x0000_i1025" style="width:0;height:1.5pt" o:hralign="center" o:hrstd="t" o:hr="t" fillcolor="#a0a0a0" stroked="f"/>
        </w:pict>
      </w:r>
    </w:p>
    <w:p w:rsidR="00560584" w:rsidRPr="005E4B30" w:rsidRDefault="00560584" w:rsidP="00AE31B2">
      <w:pPr>
        <w:numPr>
          <w:ilvl w:val="0"/>
          <w:numId w:val="2"/>
        </w:numPr>
        <w:spacing w:before="480" w:after="0" w:line="240" w:lineRule="auto"/>
        <w:ind w:left="0" w:firstLine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Účastníci smlouvy</w:t>
      </w:r>
    </w:p>
    <w:p w:rsidR="00560584" w:rsidRPr="005E4B30" w:rsidRDefault="00271F54" w:rsidP="00F06197">
      <w:pPr>
        <w:numPr>
          <w:ilvl w:val="1"/>
          <w:numId w:val="1"/>
        </w:numPr>
        <w:tabs>
          <w:tab w:val="left" w:pos="567"/>
        </w:tabs>
        <w:spacing w:before="240" w:after="0" w:line="240" w:lineRule="auto"/>
        <w:ind w:left="2835" w:right="-851" w:hanging="2835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Kupující:</w:t>
      </w:r>
      <w:r w:rsidR="00560584" w:rsidRPr="005E4B30">
        <w:rPr>
          <w:rFonts w:ascii="Times New Roman" w:hAnsi="Times New Roman"/>
          <w:sz w:val="22"/>
        </w:rPr>
        <w:t xml:space="preserve"> </w:t>
      </w:r>
      <w:r w:rsidR="00560584" w:rsidRPr="005E4B30">
        <w:rPr>
          <w:rFonts w:ascii="Times New Roman" w:hAnsi="Times New Roman"/>
          <w:sz w:val="22"/>
        </w:rPr>
        <w:tab/>
      </w:r>
      <w:r w:rsidR="00407E09">
        <w:rPr>
          <w:rFonts w:ascii="Times New Roman" w:hAnsi="Times New Roman"/>
          <w:b/>
          <w:sz w:val="22"/>
        </w:rPr>
        <w:t>Střední škola technická Most, příspěvková organizace</w:t>
      </w:r>
    </w:p>
    <w:p w:rsidR="00560584" w:rsidRPr="005E4B30" w:rsidRDefault="00560584" w:rsidP="00AE31B2">
      <w:pPr>
        <w:spacing w:after="0" w:line="240" w:lineRule="auto"/>
        <w:ind w:left="567" w:right="-851" w:hanging="567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ab/>
        <w:t xml:space="preserve">sídlo: </w:t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="00407E09">
        <w:rPr>
          <w:rFonts w:ascii="Times New Roman" w:hAnsi="Times New Roman"/>
          <w:sz w:val="22"/>
        </w:rPr>
        <w:t>Dělnická 21, Velebudice, 434 01 Most</w:t>
      </w:r>
    </w:p>
    <w:p w:rsidR="00560584" w:rsidRPr="005E4B30" w:rsidRDefault="00560584" w:rsidP="00AE31B2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spacing w:line="240" w:lineRule="auto"/>
        <w:ind w:left="567" w:hanging="567"/>
        <w:rPr>
          <w:rFonts w:ascii="Times New Roman" w:hAnsi="Times New Roman"/>
          <w:color w:val="auto"/>
          <w:sz w:val="22"/>
          <w:szCs w:val="22"/>
        </w:rPr>
      </w:pPr>
      <w:r w:rsidRPr="005E4B30">
        <w:rPr>
          <w:rFonts w:ascii="Times New Roman" w:hAnsi="Times New Roman"/>
          <w:color w:val="auto"/>
          <w:sz w:val="22"/>
          <w:szCs w:val="22"/>
        </w:rPr>
        <w:tab/>
        <w:t xml:space="preserve">zastoupený:        </w:t>
      </w:r>
      <w:r w:rsidRPr="005E4B30">
        <w:rPr>
          <w:rFonts w:ascii="Times New Roman" w:hAnsi="Times New Roman"/>
          <w:color w:val="auto"/>
          <w:sz w:val="22"/>
          <w:szCs w:val="22"/>
        </w:rPr>
        <w:tab/>
      </w:r>
    </w:p>
    <w:p w:rsidR="000E46BC" w:rsidRPr="005E4B30" w:rsidRDefault="000E46BC" w:rsidP="000E46BC">
      <w:pPr>
        <w:pStyle w:val="Zkladntext"/>
        <w:tabs>
          <w:tab w:val="left" w:pos="2160"/>
        </w:tabs>
        <w:ind w:left="1985" w:hanging="1418"/>
        <w:jc w:val="left"/>
        <w:rPr>
          <w:sz w:val="22"/>
          <w:szCs w:val="22"/>
          <w:lang w:eastAsia="cs-CZ"/>
        </w:rPr>
      </w:pPr>
      <w:r w:rsidRPr="005E4B30">
        <w:rPr>
          <w:sz w:val="22"/>
          <w:szCs w:val="22"/>
        </w:rPr>
        <w:t>IČ:</w:t>
      </w:r>
      <w:r w:rsidRPr="005E4B30">
        <w:rPr>
          <w:sz w:val="22"/>
          <w:szCs w:val="22"/>
        </w:rPr>
        <w:tab/>
      </w:r>
      <w:r w:rsidRPr="005E4B30">
        <w:rPr>
          <w:sz w:val="22"/>
          <w:szCs w:val="22"/>
        </w:rPr>
        <w:tab/>
      </w:r>
      <w:r w:rsidRPr="005E4B30">
        <w:rPr>
          <w:sz w:val="22"/>
          <w:szCs w:val="22"/>
        </w:rPr>
        <w:tab/>
      </w:r>
      <w:r w:rsidR="00407E09" w:rsidRPr="00407E09">
        <w:rPr>
          <w:sz w:val="22"/>
          <w:szCs w:val="22"/>
          <w:lang w:eastAsia="cs-CZ"/>
        </w:rPr>
        <w:t>00125423</w:t>
      </w:r>
    </w:p>
    <w:p w:rsidR="000E46BC" w:rsidRPr="005E4B30" w:rsidRDefault="000E46BC" w:rsidP="000E46BC">
      <w:pPr>
        <w:spacing w:after="0"/>
        <w:ind w:left="1985" w:hanging="1418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DIČ: </w:t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</w:p>
    <w:p w:rsidR="001B2263" w:rsidRPr="005E4B30" w:rsidRDefault="00560584" w:rsidP="000E46BC">
      <w:pPr>
        <w:tabs>
          <w:tab w:val="left" w:pos="709"/>
        </w:tabs>
        <w:spacing w:after="0" w:line="240" w:lineRule="auto"/>
        <w:ind w:left="567" w:hanging="1418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ab/>
      </w:r>
      <w:r w:rsidR="001B2263" w:rsidRPr="005E4B30">
        <w:rPr>
          <w:rFonts w:ascii="Times New Roman" w:hAnsi="Times New Roman"/>
          <w:sz w:val="22"/>
        </w:rPr>
        <w:t>Bankovní spojení:</w:t>
      </w:r>
      <w:r w:rsidR="001B2263" w:rsidRPr="005E4B30">
        <w:rPr>
          <w:rFonts w:ascii="Times New Roman" w:hAnsi="Times New Roman"/>
          <w:sz w:val="22"/>
        </w:rPr>
        <w:tab/>
      </w:r>
    </w:p>
    <w:p w:rsidR="0088047A" w:rsidRPr="005E4B30" w:rsidRDefault="001B2263" w:rsidP="0088047A">
      <w:pPr>
        <w:pStyle w:val="Nadpis1"/>
        <w:keepNext w:val="0"/>
        <w:ind w:left="709"/>
        <w:rPr>
          <w:rFonts w:ascii="Times New Roman" w:hAnsi="Times New Roman"/>
          <w:sz w:val="22"/>
          <w:szCs w:val="22"/>
        </w:rPr>
      </w:pPr>
      <w:r w:rsidRPr="005E4B30">
        <w:rPr>
          <w:rFonts w:ascii="Times New Roman" w:hAnsi="Times New Roman"/>
          <w:sz w:val="22"/>
          <w:szCs w:val="22"/>
        </w:rPr>
        <w:tab/>
      </w:r>
    </w:p>
    <w:p w:rsidR="0088047A" w:rsidRPr="005E4B30" w:rsidRDefault="002F187B" w:rsidP="00E26581">
      <w:pPr>
        <w:pStyle w:val="Nadpis1"/>
        <w:keepNext w:val="0"/>
        <w:ind w:left="567"/>
        <w:rPr>
          <w:rFonts w:ascii="Times New Roman" w:hAnsi="Times New Roman"/>
          <w:sz w:val="22"/>
          <w:szCs w:val="22"/>
        </w:rPr>
      </w:pPr>
      <w:r w:rsidRPr="005E4B30">
        <w:rPr>
          <w:rFonts w:ascii="Times New Roman" w:hAnsi="Times New Roman"/>
          <w:sz w:val="22"/>
          <w:szCs w:val="22"/>
        </w:rPr>
        <w:t>Osoba zodpovědná za realizac</w:t>
      </w:r>
      <w:r w:rsidR="00B8317E" w:rsidRPr="005E4B30">
        <w:rPr>
          <w:rFonts w:ascii="Times New Roman" w:hAnsi="Times New Roman"/>
          <w:sz w:val="22"/>
          <w:szCs w:val="22"/>
        </w:rPr>
        <w:t xml:space="preserve">i a převzetí </w:t>
      </w:r>
      <w:proofErr w:type="gramStart"/>
      <w:r w:rsidR="00B8317E" w:rsidRPr="005E4B30">
        <w:rPr>
          <w:rFonts w:ascii="Times New Roman" w:hAnsi="Times New Roman"/>
          <w:sz w:val="22"/>
          <w:szCs w:val="22"/>
        </w:rPr>
        <w:t>dodávek</w:t>
      </w:r>
      <w:r w:rsidR="0088047A" w:rsidRPr="005E4B30">
        <w:rPr>
          <w:rFonts w:ascii="Times New Roman" w:hAnsi="Times New Roman"/>
          <w:sz w:val="22"/>
          <w:szCs w:val="22"/>
        </w:rPr>
        <w:t>:</w:t>
      </w:r>
      <w:r w:rsidR="00E26581" w:rsidRPr="005E4B30">
        <w:rPr>
          <w:rFonts w:ascii="Times New Roman" w:hAnsi="Times New Roman"/>
          <w:sz w:val="22"/>
          <w:szCs w:val="22"/>
        </w:rPr>
        <w:t xml:space="preserve"> </w:t>
      </w:r>
      <w:r w:rsidR="00F125A2">
        <w:rPr>
          <w:rFonts w:ascii="Times New Roman" w:hAnsi="Times New Roman"/>
          <w:sz w:val="22"/>
          <w:szCs w:val="22"/>
        </w:rPr>
        <w:t xml:space="preserve">     </w:t>
      </w:r>
      <w:r w:rsidR="00694832">
        <w:rPr>
          <w:rFonts w:ascii="Times New Roman" w:hAnsi="Times New Roman"/>
          <w:sz w:val="22"/>
          <w:szCs w:val="22"/>
        </w:rPr>
        <w:t xml:space="preserve">           </w:t>
      </w:r>
      <w:r w:rsidR="0088047A" w:rsidRPr="005E4B30">
        <w:rPr>
          <w:rFonts w:ascii="Times New Roman" w:hAnsi="Times New Roman"/>
          <w:sz w:val="22"/>
          <w:szCs w:val="22"/>
        </w:rPr>
        <w:t>tel.</w:t>
      </w:r>
      <w:proofErr w:type="gramEnd"/>
      <w:r w:rsidR="0088047A" w:rsidRPr="005E4B30">
        <w:rPr>
          <w:rFonts w:ascii="Times New Roman" w:hAnsi="Times New Roman"/>
          <w:sz w:val="22"/>
          <w:szCs w:val="22"/>
        </w:rPr>
        <w:t>:</w:t>
      </w:r>
      <w:r w:rsidR="00F125A2">
        <w:rPr>
          <w:rFonts w:ascii="Times New Roman" w:hAnsi="Times New Roman"/>
          <w:sz w:val="22"/>
          <w:szCs w:val="22"/>
        </w:rPr>
        <w:t xml:space="preserve">     </w:t>
      </w:r>
      <w:r w:rsidR="00694832">
        <w:rPr>
          <w:rFonts w:ascii="Times New Roman" w:hAnsi="Times New Roman"/>
          <w:sz w:val="22"/>
          <w:szCs w:val="22"/>
        </w:rPr>
        <w:t xml:space="preserve">      </w:t>
      </w:r>
      <w:r w:rsidRPr="005E4B30">
        <w:rPr>
          <w:rFonts w:ascii="Times New Roman" w:hAnsi="Times New Roman"/>
          <w:sz w:val="22"/>
          <w:szCs w:val="22"/>
        </w:rPr>
        <w:t>, e-mail:</w:t>
      </w:r>
      <w:r w:rsidR="00E473CC">
        <w:rPr>
          <w:rFonts w:ascii="Times New Roman" w:hAnsi="Times New Roman"/>
          <w:sz w:val="22"/>
          <w:szCs w:val="22"/>
        </w:rPr>
        <w:t xml:space="preserve"> </w:t>
      </w:r>
    </w:p>
    <w:p w:rsidR="00560584" w:rsidRPr="005E4B30" w:rsidRDefault="00271F54" w:rsidP="00F06197">
      <w:pPr>
        <w:numPr>
          <w:ilvl w:val="1"/>
          <w:numId w:val="1"/>
        </w:numPr>
        <w:spacing w:before="240" w:after="0" w:line="240" w:lineRule="auto"/>
        <w:ind w:left="567" w:hanging="567"/>
        <w:rPr>
          <w:rFonts w:ascii="Times New Roman" w:hAnsi="Times New Roman"/>
          <w:b/>
          <w:bCs/>
          <w:sz w:val="22"/>
        </w:rPr>
      </w:pPr>
      <w:r w:rsidRPr="005E4B30">
        <w:rPr>
          <w:rFonts w:ascii="Times New Roman" w:hAnsi="Times New Roman"/>
          <w:sz w:val="22"/>
        </w:rPr>
        <w:t>Prodávající</w:t>
      </w:r>
      <w:r w:rsidR="00560584" w:rsidRPr="005E4B30">
        <w:rPr>
          <w:rFonts w:ascii="Times New Roman" w:hAnsi="Times New Roman"/>
          <w:sz w:val="22"/>
        </w:rPr>
        <w:t>:</w:t>
      </w:r>
      <w:r w:rsidR="00560584" w:rsidRPr="005E4B30">
        <w:rPr>
          <w:rFonts w:ascii="Times New Roman" w:hAnsi="Times New Roman"/>
          <w:sz w:val="22"/>
        </w:rPr>
        <w:tab/>
      </w:r>
      <w:r w:rsidR="00560584" w:rsidRPr="005E4B30">
        <w:rPr>
          <w:rFonts w:ascii="Times New Roman" w:hAnsi="Times New Roman"/>
          <w:sz w:val="22"/>
        </w:rPr>
        <w:tab/>
      </w:r>
      <w:r w:rsidR="009B1EC9">
        <w:rPr>
          <w:rFonts w:ascii="Times New Roman" w:hAnsi="Times New Roman"/>
          <w:b/>
          <w:sz w:val="22"/>
        </w:rPr>
        <w:t xml:space="preserve">JM </w:t>
      </w:r>
      <w:proofErr w:type="spellStart"/>
      <w:r w:rsidR="009B1EC9">
        <w:rPr>
          <w:rFonts w:ascii="Times New Roman" w:hAnsi="Times New Roman"/>
          <w:b/>
          <w:sz w:val="22"/>
        </w:rPr>
        <w:t>Laundry</w:t>
      </w:r>
      <w:proofErr w:type="spellEnd"/>
      <w:r w:rsidR="009B1EC9">
        <w:rPr>
          <w:rFonts w:ascii="Times New Roman" w:hAnsi="Times New Roman"/>
          <w:b/>
          <w:sz w:val="22"/>
        </w:rPr>
        <w:t xml:space="preserve"> Systems s.r.o.</w:t>
      </w:r>
    </w:p>
    <w:p w:rsidR="00560584" w:rsidRPr="005E4B30" w:rsidRDefault="00560584" w:rsidP="00AE31B2">
      <w:pPr>
        <w:spacing w:after="0" w:line="240" w:lineRule="auto"/>
        <w:ind w:left="567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PSČ, sídlo: </w:t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="009B1EC9">
        <w:rPr>
          <w:rFonts w:ascii="Times New Roman" w:hAnsi="Times New Roman"/>
          <w:sz w:val="22"/>
        </w:rPr>
        <w:t>Žižkova 346, 273 09 Kladno</w:t>
      </w:r>
    </w:p>
    <w:p w:rsidR="00A10842" w:rsidRDefault="009B1EC9" w:rsidP="00A10842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spacing w:line="240" w:lineRule="auto"/>
        <w:ind w:left="567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Společnost je zapsána u MS v Praze odd. C, 328374</w:t>
      </w:r>
    </w:p>
    <w:p w:rsidR="00560584" w:rsidRPr="005E4B30" w:rsidRDefault="00560584" w:rsidP="00407E09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spacing w:line="240" w:lineRule="auto"/>
        <w:ind w:left="567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zastoupený:</w:t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</w:p>
    <w:p w:rsidR="00560584" w:rsidRPr="00A10842" w:rsidRDefault="00560584" w:rsidP="00AE31B2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2"/>
          <w:szCs w:val="20"/>
          <w:lang w:eastAsia="cs-CZ"/>
        </w:rPr>
      </w:pPr>
      <w:r w:rsidRPr="005E4B30">
        <w:rPr>
          <w:rFonts w:ascii="Times New Roman" w:hAnsi="Times New Roman"/>
          <w:sz w:val="22"/>
        </w:rPr>
        <w:t>IČ:</w:t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Pr="005E4B30">
        <w:rPr>
          <w:rFonts w:ascii="Times New Roman" w:hAnsi="Times New Roman"/>
          <w:sz w:val="22"/>
        </w:rPr>
        <w:tab/>
      </w:r>
      <w:r w:rsidR="009B1EC9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>08969558</w:t>
      </w:r>
    </w:p>
    <w:p w:rsidR="00560584" w:rsidRPr="00A10842" w:rsidRDefault="00560584" w:rsidP="00AE31B2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2"/>
          <w:szCs w:val="20"/>
          <w:lang w:eastAsia="cs-CZ"/>
        </w:rPr>
      </w:pPr>
      <w:r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>DIČ:</w:t>
      </w:r>
      <w:r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ab/>
      </w:r>
      <w:r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ab/>
      </w:r>
      <w:r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ab/>
      </w:r>
      <w:r w:rsidR="00A10842"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>CZ</w:t>
      </w:r>
      <w:r w:rsidR="009B1EC9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>08969558</w:t>
      </w:r>
    </w:p>
    <w:p w:rsidR="00560584" w:rsidRPr="00A10842" w:rsidRDefault="00560584" w:rsidP="00AE31B2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2"/>
          <w:szCs w:val="20"/>
          <w:lang w:eastAsia="cs-CZ"/>
        </w:rPr>
      </w:pPr>
      <w:r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 xml:space="preserve">Bankovní spojení: </w:t>
      </w:r>
      <w:r w:rsidRPr="00A10842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ab/>
      </w:r>
      <w:r w:rsidR="009B1EC9" w:rsidRPr="009B1EC9">
        <w:rPr>
          <w:rFonts w:ascii="Times New Roman" w:eastAsia="Times New Roman" w:hAnsi="Times New Roman"/>
          <w:color w:val="000000"/>
          <w:sz w:val="22"/>
          <w:szCs w:val="20"/>
          <w:lang w:eastAsia="cs-CZ"/>
        </w:rPr>
        <w:t xml:space="preserve">KB a.s. </w:t>
      </w:r>
    </w:p>
    <w:p w:rsidR="00560584" w:rsidRPr="005E4B30" w:rsidRDefault="00560584" w:rsidP="00AE31B2">
      <w:pPr>
        <w:spacing w:after="0" w:line="240" w:lineRule="auto"/>
        <w:ind w:left="567" w:hanging="11"/>
        <w:rPr>
          <w:rFonts w:ascii="Times New Roman" w:hAnsi="Times New Roman"/>
          <w:sz w:val="22"/>
        </w:rPr>
      </w:pPr>
    </w:p>
    <w:p w:rsidR="00E57AFF" w:rsidRPr="00E57AFF" w:rsidRDefault="00560584" w:rsidP="00E57AFF">
      <w:pPr>
        <w:spacing w:after="0" w:line="240" w:lineRule="auto"/>
        <w:ind w:left="567" w:hanging="11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ve věcech smluvních</w:t>
      </w:r>
      <w:r w:rsidR="001C4BE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 xml:space="preserve">oprávněn k jednání: </w:t>
      </w:r>
      <w:r w:rsidR="009B1EC9">
        <w:rPr>
          <w:rFonts w:ascii="Times New Roman" w:hAnsi="Times New Roman"/>
          <w:sz w:val="22"/>
        </w:rPr>
        <w:t>Ing. Jaroslav Jun</w:t>
      </w:r>
      <w:r w:rsidR="00146003" w:rsidRPr="005E4B30">
        <w:rPr>
          <w:rFonts w:ascii="Times New Roman" w:hAnsi="Times New Roman"/>
          <w:sz w:val="22"/>
        </w:rPr>
        <w:t xml:space="preserve">, tel.: </w:t>
      </w:r>
      <w:r w:rsidR="00A10842" w:rsidRPr="00A10842">
        <w:rPr>
          <w:rFonts w:ascii="Times New Roman" w:hAnsi="Times New Roman"/>
          <w:sz w:val="22"/>
        </w:rPr>
        <w:t>+420</w:t>
      </w:r>
      <w:r w:rsidR="00407E09">
        <w:rPr>
          <w:rFonts w:ascii="Times New Roman" w:hAnsi="Times New Roman"/>
          <w:sz w:val="22"/>
        </w:rPr>
        <w:t> </w:t>
      </w:r>
      <w:r w:rsidR="00A10842" w:rsidRPr="00A10842">
        <w:rPr>
          <w:rFonts w:ascii="Times New Roman" w:hAnsi="Times New Roman"/>
          <w:sz w:val="22"/>
        </w:rPr>
        <w:t>60</w:t>
      </w:r>
      <w:r w:rsidR="00407E09">
        <w:rPr>
          <w:rFonts w:ascii="Times New Roman" w:hAnsi="Times New Roman"/>
          <w:sz w:val="22"/>
        </w:rPr>
        <w:t>2 259 164</w:t>
      </w:r>
      <w:r w:rsidR="00146003" w:rsidRPr="005E4B30">
        <w:rPr>
          <w:rFonts w:ascii="Times New Roman" w:hAnsi="Times New Roman"/>
          <w:sz w:val="22"/>
        </w:rPr>
        <w:t>, e-mail:</w:t>
      </w:r>
      <w:r w:rsidR="00A10842">
        <w:rPr>
          <w:b/>
          <w:bCs/>
          <w:sz w:val="16"/>
          <w:szCs w:val="16"/>
          <w:lang w:eastAsia="cs-CZ"/>
        </w:rPr>
        <w:t xml:space="preserve">  </w:t>
      </w:r>
      <w:hyperlink r:id="rId8" w:history="1">
        <w:r w:rsidR="009B1EC9" w:rsidRPr="00FD3869">
          <w:rPr>
            <w:rFonts w:ascii="Times New Roman" w:hAnsi="Times New Roman"/>
            <w:sz w:val="22"/>
          </w:rPr>
          <w:t>jaroslav.jun@jmlaundry.cz</w:t>
        </w:r>
      </w:hyperlink>
    </w:p>
    <w:p w:rsidR="00560584" w:rsidRPr="005E4B30" w:rsidRDefault="00560584" w:rsidP="009B1EC9">
      <w:pPr>
        <w:spacing w:after="0" w:line="240" w:lineRule="auto"/>
        <w:ind w:left="567" w:hanging="11"/>
        <w:rPr>
          <w:rFonts w:ascii="Times New Roman" w:hAnsi="Times New Roman"/>
          <w:sz w:val="22"/>
        </w:rPr>
      </w:pPr>
    </w:p>
    <w:p w:rsidR="00560584" w:rsidRPr="005E4B30" w:rsidRDefault="00560584" w:rsidP="00AE31B2">
      <w:pPr>
        <w:spacing w:after="0" w:line="240" w:lineRule="auto"/>
        <w:ind w:left="567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(dále jen „</w:t>
      </w:r>
      <w:r w:rsidR="00DB2BF6" w:rsidRPr="005E4B30">
        <w:rPr>
          <w:rFonts w:ascii="Times New Roman" w:hAnsi="Times New Roman"/>
          <w:sz w:val="22"/>
        </w:rPr>
        <w:t>prodávající</w:t>
      </w:r>
      <w:r w:rsidRPr="005E4B30">
        <w:rPr>
          <w:rFonts w:ascii="Times New Roman" w:hAnsi="Times New Roman"/>
          <w:sz w:val="22"/>
        </w:rPr>
        <w:t xml:space="preserve">“) </w:t>
      </w:r>
    </w:p>
    <w:p w:rsidR="00B8317E" w:rsidRPr="005E4B30" w:rsidRDefault="00560584" w:rsidP="00B8317E">
      <w:pPr>
        <w:spacing w:after="0" w:line="240" w:lineRule="auto"/>
        <w:ind w:left="567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(</w:t>
      </w:r>
      <w:r w:rsidR="00DB2BF6" w:rsidRPr="005E4B30">
        <w:rPr>
          <w:rFonts w:ascii="Times New Roman" w:hAnsi="Times New Roman"/>
          <w:sz w:val="22"/>
        </w:rPr>
        <w:t>kupující a prodávající</w:t>
      </w:r>
      <w:r w:rsidRPr="005E4B30">
        <w:rPr>
          <w:rFonts w:ascii="Times New Roman" w:hAnsi="Times New Roman"/>
          <w:sz w:val="22"/>
        </w:rPr>
        <w:t>, dále společně také jen jako „účastníci smlouvy“ nebo také jen „smluvní strany“)</w:t>
      </w:r>
    </w:p>
    <w:p w:rsidR="00560584" w:rsidRPr="005E4B30" w:rsidRDefault="00DB2BF6" w:rsidP="00F06197">
      <w:pPr>
        <w:numPr>
          <w:ilvl w:val="0"/>
          <w:numId w:val="2"/>
        </w:numPr>
        <w:spacing w:before="480" w:after="0" w:line="240" w:lineRule="auto"/>
        <w:ind w:left="0" w:firstLine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Úvodní ustanov</w:t>
      </w:r>
      <w:r w:rsidR="00B73DB2" w:rsidRPr="005E4B30">
        <w:rPr>
          <w:rFonts w:ascii="Times New Roman" w:hAnsi="Times New Roman"/>
          <w:b/>
          <w:sz w:val="22"/>
          <w:u w:val="single"/>
        </w:rPr>
        <w:t>e</w:t>
      </w:r>
      <w:r w:rsidRPr="005E4B30">
        <w:rPr>
          <w:rFonts w:ascii="Times New Roman" w:hAnsi="Times New Roman"/>
          <w:b/>
          <w:sz w:val="22"/>
          <w:u w:val="single"/>
        </w:rPr>
        <w:t>ní</w:t>
      </w:r>
    </w:p>
    <w:p w:rsidR="00DB2BF6" w:rsidRDefault="00DB2BF6" w:rsidP="00F06197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Smluvní strany prohlašují, že identifikační údaje specifikující smluvní strany jsou v souladu s právní skutečností v době </w:t>
      </w:r>
      <w:r w:rsidR="00C00FCD" w:rsidRPr="005E4B30">
        <w:rPr>
          <w:rFonts w:ascii="Times New Roman" w:hAnsi="Times New Roman"/>
          <w:sz w:val="22"/>
        </w:rPr>
        <w:t>uzavření smlouvy. Smluvní strany se zavazují, že změny dotčených údajů písemně oznámí druhé smluvní straně bez zbytečného odkladu.</w:t>
      </w:r>
      <w:r w:rsidR="0068314F" w:rsidRPr="005E4B30">
        <w:rPr>
          <w:rFonts w:ascii="Times New Roman" w:hAnsi="Times New Roman"/>
          <w:sz w:val="22"/>
        </w:rPr>
        <w:t xml:space="preserve"> Při změně identifikačních údajů smluvních stran včetně změny účtu není nutné uzavírat ke smlouvě dodatek, jedině že o to požádá jedna ze smluvních stran.</w:t>
      </w:r>
    </w:p>
    <w:p w:rsidR="00F65D10" w:rsidRPr="005E4B30" w:rsidRDefault="00F65D10" w:rsidP="00F06197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Dodávka bude provedena na základě požadavků, které byly zadavatelem uvedeny v zadávací nebo projektové dokumentaci.</w:t>
      </w:r>
    </w:p>
    <w:p w:rsidR="001E4150" w:rsidRPr="005E4B30" w:rsidRDefault="001B6C96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Tato smlouva je uzavřena na základě výsledku </w:t>
      </w:r>
      <w:r w:rsidR="00CB7235">
        <w:rPr>
          <w:rFonts w:ascii="Times New Roman" w:hAnsi="Times New Roman"/>
          <w:sz w:val="22"/>
        </w:rPr>
        <w:t>zadávacího</w:t>
      </w:r>
      <w:r w:rsidR="00CB7235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řízení k</w:t>
      </w:r>
      <w:r w:rsidR="000E2B80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veřejné zakázce s</w:t>
      </w:r>
      <w:r w:rsidR="00501CF8" w:rsidRPr="005E4B30">
        <w:rPr>
          <w:rFonts w:ascii="Times New Roman" w:hAnsi="Times New Roman"/>
          <w:sz w:val="22"/>
        </w:rPr>
        <w:t> </w:t>
      </w:r>
      <w:r w:rsidRPr="005E4B30">
        <w:rPr>
          <w:rFonts w:ascii="Times New Roman" w:hAnsi="Times New Roman"/>
          <w:sz w:val="22"/>
        </w:rPr>
        <w:t>názvem</w:t>
      </w:r>
      <w:r w:rsidR="00501CF8" w:rsidRPr="005E4B30">
        <w:rPr>
          <w:rFonts w:ascii="Times New Roman" w:hAnsi="Times New Roman"/>
          <w:sz w:val="22"/>
        </w:rPr>
        <w:t xml:space="preserve"> </w:t>
      </w:r>
      <w:r w:rsidR="00D2257F" w:rsidRPr="00D2257F">
        <w:rPr>
          <w:rFonts w:ascii="Times New Roman" w:hAnsi="Times New Roman"/>
          <w:sz w:val="22"/>
        </w:rPr>
        <w:t xml:space="preserve">„SŠT Most, dodávka gastronádob a </w:t>
      </w:r>
      <w:proofErr w:type="spellStart"/>
      <w:r w:rsidR="00D2257F" w:rsidRPr="00D2257F">
        <w:rPr>
          <w:rFonts w:ascii="Times New Roman" w:hAnsi="Times New Roman"/>
          <w:sz w:val="22"/>
        </w:rPr>
        <w:t>termoportů</w:t>
      </w:r>
      <w:proofErr w:type="spellEnd"/>
      <w:r w:rsidR="00D2257F" w:rsidRPr="00D2257F">
        <w:rPr>
          <w:rFonts w:ascii="Times New Roman" w:hAnsi="Times New Roman"/>
          <w:sz w:val="22"/>
        </w:rPr>
        <w:t>“</w:t>
      </w:r>
      <w:r w:rsidR="000E2B80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(dále jen „veřejná zakázka“), ve které byla nabídka prodávajícího vybrána jako ekonomicky nejvýhodnější.</w:t>
      </w:r>
      <w:r w:rsidRPr="005E4B30">
        <w:rPr>
          <w:rFonts w:ascii="Times New Roman" w:hAnsi="Times New Roman"/>
          <w:noProof/>
          <w:sz w:val="22"/>
        </w:rPr>
        <w:t> </w:t>
      </w:r>
    </w:p>
    <w:p w:rsidR="00501CF8" w:rsidRPr="005E4B30" w:rsidRDefault="00501CF8" w:rsidP="00F06197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lastRenderedPageBreak/>
        <w:t>Předmět smlouvy</w:t>
      </w:r>
    </w:p>
    <w:p w:rsidR="00862500" w:rsidRPr="005E4B30" w:rsidRDefault="00501CF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  <w:u w:val="single"/>
        </w:rPr>
      </w:pPr>
      <w:r w:rsidRPr="005E4B30">
        <w:rPr>
          <w:rFonts w:ascii="Times New Roman" w:hAnsi="Times New Roman"/>
          <w:sz w:val="22"/>
        </w:rPr>
        <w:t>Prodávající se zavazuje, že dodá kupujícímu</w:t>
      </w:r>
      <w:r w:rsidR="00862500" w:rsidRPr="005E4B30">
        <w:rPr>
          <w:rFonts w:ascii="Times New Roman" w:hAnsi="Times New Roman"/>
          <w:sz w:val="22"/>
        </w:rPr>
        <w:t xml:space="preserve"> vybavení</w:t>
      </w:r>
      <w:r w:rsidR="004C14F8">
        <w:rPr>
          <w:rFonts w:ascii="Times New Roman" w:hAnsi="Times New Roman"/>
          <w:sz w:val="22"/>
        </w:rPr>
        <w:t xml:space="preserve"> </w:t>
      </w:r>
      <w:r w:rsidR="00862500" w:rsidRPr="005E4B30">
        <w:rPr>
          <w:rFonts w:ascii="Times New Roman" w:hAnsi="Times New Roman"/>
          <w:sz w:val="22"/>
        </w:rPr>
        <w:t xml:space="preserve">(dále jen „dodávky“ nebo „vybavení“) </w:t>
      </w:r>
      <w:r w:rsidR="00BC0F78" w:rsidRPr="005E4B30">
        <w:rPr>
          <w:rFonts w:ascii="Times New Roman" w:hAnsi="Times New Roman"/>
          <w:sz w:val="22"/>
        </w:rPr>
        <w:t xml:space="preserve">dle specifikace uvedené v příloze č. 1 </w:t>
      </w:r>
      <w:r w:rsidR="00862500" w:rsidRPr="005E4B30">
        <w:rPr>
          <w:rFonts w:ascii="Times New Roman" w:hAnsi="Times New Roman"/>
          <w:sz w:val="22"/>
        </w:rPr>
        <w:t xml:space="preserve">a umožní mu nabýt k těmto dodávkám vlastnické právo, a kupující se zavazuje, že dodávky převezme a zaplatí prodávajícímu za ně kupní cenu. </w:t>
      </w:r>
    </w:p>
    <w:p w:rsidR="00D429B9" w:rsidRPr="00D429B9" w:rsidRDefault="00501CF8" w:rsidP="00A9799C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D429B9">
        <w:rPr>
          <w:rFonts w:ascii="Times New Roman" w:hAnsi="Times New Roman"/>
          <w:sz w:val="22"/>
        </w:rPr>
        <w:t>Vedle toho se prodávající zavazuje</w:t>
      </w:r>
      <w:r w:rsidR="000E2B80" w:rsidRPr="00D429B9">
        <w:rPr>
          <w:rFonts w:ascii="Times New Roman" w:hAnsi="Times New Roman"/>
          <w:sz w:val="22"/>
        </w:rPr>
        <w:t xml:space="preserve"> zajistit: </w:t>
      </w:r>
    </w:p>
    <w:p w:rsidR="00D429B9" w:rsidRDefault="00D429B9" w:rsidP="002B636B">
      <w:pPr>
        <w:numPr>
          <w:ilvl w:val="0"/>
          <w:numId w:val="16"/>
        </w:numPr>
        <w:spacing w:after="0" w:line="240" w:lineRule="auto"/>
        <w:ind w:hanging="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dopravu do místa plnění</w:t>
      </w:r>
      <w:r w:rsidR="00A92F68">
        <w:rPr>
          <w:rFonts w:ascii="Times New Roman" w:hAnsi="Times New Roman"/>
          <w:sz w:val="22"/>
        </w:rPr>
        <w:t>;</w:t>
      </w:r>
    </w:p>
    <w:p w:rsidR="00786698" w:rsidRPr="005E4B30" w:rsidRDefault="00786698" w:rsidP="00786698">
      <w:pPr>
        <w:numPr>
          <w:ilvl w:val="0"/>
          <w:numId w:val="14"/>
        </w:numPr>
        <w:spacing w:after="0" w:line="240" w:lineRule="auto"/>
        <w:ind w:hanging="371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předání veškerých dokumentů, jichž je potřeba k nakládání s výrobky a k jejich řádnému užívání</w:t>
      </w:r>
      <w:r w:rsidR="00D429B9">
        <w:rPr>
          <w:rFonts w:ascii="Times New Roman" w:hAnsi="Times New Roman"/>
          <w:sz w:val="22"/>
        </w:rPr>
        <w:t xml:space="preserve"> - </w:t>
      </w:r>
      <w:r w:rsidRPr="005E4B30">
        <w:rPr>
          <w:rFonts w:ascii="Times New Roman" w:hAnsi="Times New Roman"/>
          <w:sz w:val="22"/>
        </w:rPr>
        <w:t>především návodů k obsluze v českém jazyce a záručních listů;</w:t>
      </w:r>
    </w:p>
    <w:p w:rsidR="002B636B" w:rsidRDefault="002B636B" w:rsidP="00786698">
      <w:pPr>
        <w:numPr>
          <w:ilvl w:val="0"/>
          <w:numId w:val="14"/>
        </w:numPr>
        <w:spacing w:after="0" w:line="240" w:lineRule="auto"/>
        <w:ind w:hanging="371"/>
        <w:jc w:val="both"/>
        <w:rPr>
          <w:rStyle w:val="h1a1"/>
          <w:rFonts w:ascii="Times New Roman" w:hAnsi="Times New Roman"/>
          <w:sz w:val="22"/>
          <w:szCs w:val="22"/>
        </w:rPr>
      </w:pPr>
      <w:bookmarkStart w:id="0" w:name="_Hlk492283018"/>
      <w:r w:rsidRPr="005E4B30">
        <w:rPr>
          <w:rFonts w:ascii="Times New Roman" w:hAnsi="Times New Roman"/>
          <w:sz w:val="22"/>
        </w:rPr>
        <w:t xml:space="preserve">předání prohlášení o shodě (CE) dodávek, případně atesty nebo jiné dokumenty prokazující, že veškeré dodávky splňují zákonné požadavky, zejména požadavky </w:t>
      </w:r>
      <w:r w:rsidRPr="005E4B30">
        <w:rPr>
          <w:rFonts w:ascii="Times New Roman" w:hAnsi="Times New Roman"/>
          <w:bCs/>
          <w:sz w:val="22"/>
        </w:rPr>
        <w:t xml:space="preserve">zákona č. 22/1997 Sb., </w:t>
      </w:r>
      <w:r w:rsidRPr="005E4B30">
        <w:rPr>
          <w:rStyle w:val="h1a1"/>
          <w:rFonts w:ascii="Times New Roman" w:hAnsi="Times New Roman"/>
          <w:sz w:val="22"/>
          <w:szCs w:val="22"/>
          <w:specVanish w:val="0"/>
        </w:rPr>
        <w:t>o technických požadavcích na výrobky a o změně a doplnění některých zákon</w:t>
      </w:r>
      <w:r w:rsidR="00D2257F">
        <w:rPr>
          <w:rStyle w:val="h1a1"/>
          <w:rFonts w:ascii="Times New Roman" w:hAnsi="Times New Roman"/>
          <w:sz w:val="22"/>
          <w:szCs w:val="22"/>
          <w:specVanish w:val="0"/>
        </w:rPr>
        <w:t>ů, ve znění pozdějších předpisů.</w:t>
      </w:r>
    </w:p>
    <w:bookmarkEnd w:id="0"/>
    <w:p w:rsidR="00AE31B2" w:rsidRPr="00F125A2" w:rsidRDefault="00F905E3" w:rsidP="00F125A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Čas a místo plnění</w:t>
      </w:r>
    </w:p>
    <w:p w:rsidR="00E63D69" w:rsidRDefault="00E63D69" w:rsidP="00AE31B2">
      <w:pPr>
        <w:pStyle w:val="Tabellentext"/>
        <w:keepLines w:val="0"/>
        <w:numPr>
          <w:ilvl w:val="1"/>
          <w:numId w:val="2"/>
        </w:numPr>
        <w:spacing w:before="240" w:after="0"/>
        <w:ind w:left="567" w:hanging="567"/>
        <w:jc w:val="both"/>
        <w:rPr>
          <w:rFonts w:ascii="Times New Roman" w:hAnsi="Times New Roman"/>
          <w:szCs w:val="22"/>
          <w:lang w:val="cs-CZ"/>
        </w:rPr>
      </w:pPr>
      <w:r w:rsidRPr="005E4B30">
        <w:rPr>
          <w:rFonts w:ascii="Times New Roman" w:hAnsi="Times New Roman"/>
          <w:szCs w:val="22"/>
          <w:lang w:val="cs-CZ"/>
        </w:rPr>
        <w:t>Prodávající je povinen předmět plnění smlouvy dle čl. III do</w:t>
      </w:r>
      <w:r w:rsidR="00EE2161">
        <w:rPr>
          <w:rFonts w:ascii="Times New Roman" w:hAnsi="Times New Roman"/>
          <w:szCs w:val="22"/>
          <w:lang w:val="cs-CZ"/>
        </w:rPr>
        <w:t>dat</w:t>
      </w:r>
      <w:r w:rsidRPr="005E4B30">
        <w:rPr>
          <w:rFonts w:ascii="Times New Roman" w:hAnsi="Times New Roman"/>
          <w:szCs w:val="22"/>
          <w:lang w:val="cs-CZ"/>
        </w:rPr>
        <w:t xml:space="preserve"> </w:t>
      </w:r>
      <w:r w:rsidRPr="007853B1">
        <w:rPr>
          <w:rFonts w:ascii="Times New Roman" w:hAnsi="Times New Roman"/>
          <w:b/>
          <w:szCs w:val="22"/>
          <w:lang w:val="cs-CZ"/>
        </w:rPr>
        <w:t xml:space="preserve">nejpozději do </w:t>
      </w:r>
      <w:r w:rsidR="00D2257F">
        <w:rPr>
          <w:rFonts w:ascii="Times New Roman" w:hAnsi="Times New Roman"/>
          <w:b/>
          <w:szCs w:val="22"/>
          <w:lang w:val="cs-CZ"/>
        </w:rPr>
        <w:t>2 týdnů od podpisu smlouvy.</w:t>
      </w:r>
      <w:r w:rsidRPr="007853B1">
        <w:rPr>
          <w:rFonts w:ascii="Times New Roman" w:hAnsi="Times New Roman"/>
          <w:szCs w:val="22"/>
          <w:lang w:val="cs-CZ"/>
        </w:rPr>
        <w:t xml:space="preserve"> Prodloužení lhůty může prodávající požadovat</w:t>
      </w:r>
      <w:r w:rsidRPr="005E4B30">
        <w:rPr>
          <w:rFonts w:ascii="Times New Roman" w:hAnsi="Times New Roman"/>
          <w:szCs w:val="22"/>
          <w:lang w:val="cs-CZ"/>
        </w:rPr>
        <w:t xml:space="preserve"> pouze v případech, kdy nebude možné plnit předmět smlouvy z důvodů na straně kupujícího</w:t>
      </w:r>
      <w:r w:rsidR="00694832">
        <w:rPr>
          <w:rFonts w:ascii="Times New Roman" w:hAnsi="Times New Roman"/>
          <w:szCs w:val="22"/>
          <w:lang w:val="cs-CZ"/>
        </w:rPr>
        <w:t xml:space="preserve"> nebo vyšší moci</w:t>
      </w:r>
      <w:r w:rsidRPr="005E4B30">
        <w:rPr>
          <w:rFonts w:ascii="Times New Roman" w:hAnsi="Times New Roman"/>
          <w:szCs w:val="22"/>
          <w:lang w:val="cs-CZ"/>
        </w:rPr>
        <w:t>.</w:t>
      </w:r>
    </w:p>
    <w:p w:rsidR="00637A77" w:rsidRPr="005E4B30" w:rsidRDefault="00637A77" w:rsidP="00AE31B2">
      <w:pPr>
        <w:pStyle w:val="Tabellentext"/>
        <w:keepLines w:val="0"/>
        <w:numPr>
          <w:ilvl w:val="1"/>
          <w:numId w:val="2"/>
        </w:numPr>
        <w:spacing w:before="240" w:after="0"/>
        <w:ind w:left="567" w:hanging="567"/>
        <w:jc w:val="both"/>
        <w:rPr>
          <w:rFonts w:ascii="Times New Roman" w:hAnsi="Times New Roman"/>
          <w:szCs w:val="22"/>
          <w:lang w:val="cs-CZ"/>
        </w:rPr>
      </w:pPr>
      <w:r w:rsidRPr="005E4B30">
        <w:rPr>
          <w:rFonts w:ascii="Times New Roman" w:hAnsi="Times New Roman"/>
          <w:szCs w:val="22"/>
          <w:lang w:val="cs-CZ"/>
        </w:rPr>
        <w:t xml:space="preserve">Prodávající je povinen alespoň </w:t>
      </w:r>
      <w:r w:rsidR="00AE31B2" w:rsidRPr="005E4B30">
        <w:rPr>
          <w:rFonts w:ascii="Times New Roman" w:hAnsi="Times New Roman"/>
          <w:szCs w:val="22"/>
          <w:lang w:val="cs-CZ"/>
        </w:rPr>
        <w:t>3</w:t>
      </w:r>
      <w:r w:rsidRPr="005E4B30">
        <w:rPr>
          <w:rFonts w:ascii="Times New Roman" w:hAnsi="Times New Roman"/>
          <w:szCs w:val="22"/>
          <w:lang w:val="cs-CZ"/>
        </w:rPr>
        <w:t xml:space="preserve"> pracovní dny </w:t>
      </w:r>
      <w:r w:rsidR="00257243" w:rsidRPr="005E4B30">
        <w:rPr>
          <w:rFonts w:ascii="Times New Roman" w:hAnsi="Times New Roman"/>
          <w:szCs w:val="22"/>
          <w:lang w:val="cs-CZ"/>
        </w:rPr>
        <w:t xml:space="preserve">před dokončením plnění smlouvy, </w:t>
      </w:r>
      <w:r w:rsidRPr="005E4B30">
        <w:rPr>
          <w:rFonts w:ascii="Times New Roman" w:hAnsi="Times New Roman"/>
          <w:szCs w:val="22"/>
          <w:lang w:val="cs-CZ"/>
        </w:rPr>
        <w:t xml:space="preserve">vyzvat kupujícího k převzetí </w:t>
      </w:r>
      <w:r w:rsidR="00FC561E" w:rsidRPr="005E4B30">
        <w:rPr>
          <w:rFonts w:ascii="Times New Roman" w:hAnsi="Times New Roman"/>
          <w:szCs w:val="22"/>
          <w:lang w:val="cs-CZ"/>
        </w:rPr>
        <w:t>dodávek</w:t>
      </w:r>
      <w:r w:rsidR="0097545F" w:rsidRPr="005E4B30">
        <w:rPr>
          <w:rFonts w:ascii="Times New Roman" w:hAnsi="Times New Roman"/>
          <w:szCs w:val="22"/>
          <w:lang w:val="cs-CZ"/>
        </w:rPr>
        <w:t xml:space="preserve"> a dokončeného předmětu plnění</w:t>
      </w:r>
      <w:r w:rsidR="00CB7235">
        <w:rPr>
          <w:rFonts w:ascii="Times New Roman" w:hAnsi="Times New Roman"/>
          <w:szCs w:val="22"/>
          <w:lang w:val="cs-CZ"/>
        </w:rPr>
        <w:t>.</w:t>
      </w:r>
    </w:p>
    <w:p w:rsidR="00F03415" w:rsidRPr="00FE4C15" w:rsidRDefault="00F905E3" w:rsidP="008D23AB">
      <w:pPr>
        <w:pStyle w:val="Tabellentext"/>
        <w:keepLines w:val="0"/>
        <w:numPr>
          <w:ilvl w:val="1"/>
          <w:numId w:val="2"/>
        </w:numPr>
        <w:spacing w:before="240" w:after="0"/>
        <w:ind w:left="567" w:hanging="578"/>
        <w:jc w:val="both"/>
        <w:rPr>
          <w:rFonts w:ascii="Times New Roman" w:hAnsi="Times New Roman"/>
          <w:szCs w:val="22"/>
          <w:lang w:val="cs-CZ"/>
        </w:rPr>
      </w:pPr>
      <w:r w:rsidRPr="00FE4C15">
        <w:rPr>
          <w:rFonts w:ascii="Times New Roman" w:hAnsi="Times New Roman"/>
          <w:szCs w:val="22"/>
          <w:lang w:val="cs-CZ"/>
        </w:rPr>
        <w:t>Míst</w:t>
      </w:r>
      <w:r w:rsidR="00F125A2">
        <w:rPr>
          <w:rFonts w:ascii="Times New Roman" w:hAnsi="Times New Roman"/>
          <w:szCs w:val="22"/>
          <w:lang w:val="cs-CZ"/>
        </w:rPr>
        <w:t>o</w:t>
      </w:r>
      <w:r w:rsidRPr="00FE4C15">
        <w:rPr>
          <w:rFonts w:ascii="Times New Roman" w:hAnsi="Times New Roman"/>
          <w:szCs w:val="22"/>
          <w:lang w:val="cs-CZ"/>
        </w:rPr>
        <w:t xml:space="preserve"> plnění j</w:t>
      </w:r>
      <w:r w:rsidR="00FE4C15" w:rsidRPr="00FE4C15">
        <w:rPr>
          <w:rFonts w:ascii="Times New Roman" w:hAnsi="Times New Roman"/>
          <w:szCs w:val="22"/>
          <w:lang w:val="cs-CZ"/>
        </w:rPr>
        <w:t>e</w:t>
      </w:r>
      <w:r w:rsidR="00F03415" w:rsidRPr="00FE4C15">
        <w:rPr>
          <w:rFonts w:ascii="Times New Roman" w:hAnsi="Times New Roman"/>
          <w:szCs w:val="22"/>
          <w:lang w:val="cs-CZ"/>
        </w:rPr>
        <w:t xml:space="preserve"> </w:t>
      </w:r>
      <w:r w:rsidR="00CB7235">
        <w:rPr>
          <w:rFonts w:ascii="Times New Roman" w:hAnsi="Times New Roman"/>
          <w:szCs w:val="22"/>
          <w:lang w:val="cs-CZ"/>
        </w:rPr>
        <w:t xml:space="preserve">na adrese </w:t>
      </w:r>
      <w:proofErr w:type="spellStart"/>
      <w:r w:rsidR="00D2257F">
        <w:rPr>
          <w:rFonts w:ascii="Times New Roman" w:hAnsi="Times New Roman"/>
        </w:rPr>
        <w:t>Dělnická</w:t>
      </w:r>
      <w:proofErr w:type="spellEnd"/>
      <w:r w:rsidR="00D2257F">
        <w:rPr>
          <w:rFonts w:ascii="Times New Roman" w:hAnsi="Times New Roman"/>
        </w:rPr>
        <w:t xml:space="preserve"> 21, </w:t>
      </w:r>
      <w:proofErr w:type="spellStart"/>
      <w:r w:rsidR="00D2257F">
        <w:rPr>
          <w:rFonts w:ascii="Times New Roman" w:hAnsi="Times New Roman"/>
        </w:rPr>
        <w:t>Velebudice</w:t>
      </w:r>
      <w:proofErr w:type="spellEnd"/>
      <w:r w:rsidR="00D2257F">
        <w:rPr>
          <w:rFonts w:ascii="Times New Roman" w:hAnsi="Times New Roman"/>
        </w:rPr>
        <w:t>, 434 01 Most</w:t>
      </w:r>
      <w:r w:rsidR="00CB7235">
        <w:rPr>
          <w:rFonts w:ascii="Times New Roman" w:hAnsi="Times New Roman"/>
          <w:szCs w:val="22"/>
          <w:lang w:val="cs-CZ"/>
        </w:rPr>
        <w:t xml:space="preserve"> </w:t>
      </w:r>
      <w:r w:rsidR="00F03415" w:rsidRPr="00FE4C15">
        <w:rPr>
          <w:rFonts w:ascii="Times New Roman" w:hAnsi="Times New Roman"/>
          <w:szCs w:val="22"/>
          <w:lang w:val="cs-CZ"/>
        </w:rPr>
        <w:t xml:space="preserve"> </w:t>
      </w:r>
    </w:p>
    <w:p w:rsidR="00C85C22" w:rsidRPr="005E4B30" w:rsidRDefault="00C85C22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 xml:space="preserve">Předání a převzetí </w:t>
      </w:r>
      <w:r w:rsidR="00FC561E" w:rsidRPr="005E4B30">
        <w:rPr>
          <w:rFonts w:ascii="Times New Roman" w:hAnsi="Times New Roman"/>
          <w:b/>
          <w:sz w:val="22"/>
          <w:u w:val="single"/>
        </w:rPr>
        <w:t>dodávek</w:t>
      </w:r>
    </w:p>
    <w:p w:rsidR="00C85C22" w:rsidRPr="005E4B30" w:rsidRDefault="00C85C22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Prodávající se zavazuje </w:t>
      </w:r>
      <w:r w:rsidR="005D6701" w:rsidRPr="005E4B30">
        <w:rPr>
          <w:rFonts w:ascii="Times New Roman" w:hAnsi="Times New Roman"/>
          <w:sz w:val="22"/>
        </w:rPr>
        <w:t>dodávky</w:t>
      </w:r>
      <w:r w:rsidRPr="005E4B30">
        <w:rPr>
          <w:rFonts w:ascii="Times New Roman" w:hAnsi="Times New Roman"/>
          <w:sz w:val="22"/>
        </w:rPr>
        <w:t xml:space="preserve"> dodat </w:t>
      </w:r>
      <w:r w:rsidR="00AE31B2" w:rsidRPr="005E4B30">
        <w:rPr>
          <w:rFonts w:ascii="Times New Roman" w:hAnsi="Times New Roman"/>
          <w:sz w:val="22"/>
        </w:rPr>
        <w:t>v dohodnutém čase, na dohodnuté</w:t>
      </w:r>
      <w:r w:rsidRPr="005E4B30">
        <w:rPr>
          <w:rFonts w:ascii="Times New Roman" w:hAnsi="Times New Roman"/>
          <w:sz w:val="22"/>
        </w:rPr>
        <w:t xml:space="preserve"> míst</w:t>
      </w:r>
      <w:r w:rsidR="00AE31B2" w:rsidRPr="005E4B30">
        <w:rPr>
          <w:rFonts w:ascii="Times New Roman" w:hAnsi="Times New Roman"/>
          <w:sz w:val="22"/>
        </w:rPr>
        <w:t>o</w:t>
      </w:r>
      <w:r w:rsidRPr="005E4B30">
        <w:rPr>
          <w:rFonts w:ascii="Times New Roman" w:hAnsi="Times New Roman"/>
          <w:sz w:val="22"/>
        </w:rPr>
        <w:t xml:space="preserve"> a v dohodnutém množství, jakosti a provedení</w:t>
      </w:r>
      <w:r w:rsidR="006E12D9" w:rsidRPr="005E4B30">
        <w:rPr>
          <w:rFonts w:ascii="Times New Roman" w:hAnsi="Times New Roman"/>
          <w:sz w:val="22"/>
        </w:rPr>
        <w:t xml:space="preserve"> dle technických parametrů uvedených v příloze č. 1 této smlouvy</w:t>
      </w:r>
      <w:r w:rsidRPr="005E4B30">
        <w:rPr>
          <w:rFonts w:ascii="Times New Roman" w:hAnsi="Times New Roman"/>
          <w:sz w:val="22"/>
        </w:rPr>
        <w:t>.</w:t>
      </w:r>
    </w:p>
    <w:p w:rsidR="00BE06B0" w:rsidRPr="005E4B30" w:rsidRDefault="00C85C22" w:rsidP="00AE31B2">
      <w:pPr>
        <w:pStyle w:val="Zkladntext"/>
        <w:numPr>
          <w:ilvl w:val="1"/>
          <w:numId w:val="2"/>
        </w:numPr>
        <w:spacing w:before="240"/>
        <w:ind w:left="567" w:hanging="567"/>
        <w:rPr>
          <w:sz w:val="22"/>
          <w:szCs w:val="22"/>
        </w:rPr>
      </w:pPr>
      <w:r w:rsidRPr="005E4B30">
        <w:rPr>
          <w:sz w:val="22"/>
          <w:szCs w:val="22"/>
        </w:rPr>
        <w:t xml:space="preserve">Prodávající se zavazuje </w:t>
      </w:r>
      <w:r w:rsidR="005D6701" w:rsidRPr="005E4B30">
        <w:rPr>
          <w:sz w:val="22"/>
          <w:szCs w:val="22"/>
        </w:rPr>
        <w:t>předat dodávky</w:t>
      </w:r>
      <w:r w:rsidRPr="005E4B30">
        <w:rPr>
          <w:sz w:val="22"/>
          <w:szCs w:val="22"/>
        </w:rPr>
        <w:t xml:space="preserve"> </w:t>
      </w:r>
      <w:r w:rsidR="00465684" w:rsidRPr="005E4B30">
        <w:rPr>
          <w:sz w:val="22"/>
          <w:szCs w:val="22"/>
        </w:rPr>
        <w:t>kupujícímu</w:t>
      </w:r>
      <w:r w:rsidRPr="005E4B30">
        <w:rPr>
          <w:sz w:val="22"/>
          <w:szCs w:val="22"/>
        </w:rPr>
        <w:t xml:space="preserve"> v prvotřídní kvalitě, tj. bez jakýchkoli vad bránících řádnému užívání, ve stavu odpovídajícím této smlouvě, zadávací dokumentaci a nabídce </w:t>
      </w:r>
      <w:r w:rsidR="00465684" w:rsidRPr="005E4B30">
        <w:rPr>
          <w:sz w:val="22"/>
          <w:szCs w:val="22"/>
        </w:rPr>
        <w:t>prodávajícího</w:t>
      </w:r>
      <w:r w:rsidRPr="005E4B30">
        <w:rPr>
          <w:sz w:val="22"/>
          <w:szCs w:val="22"/>
        </w:rPr>
        <w:t xml:space="preserve"> podané v rámci zadávacího řízení</w:t>
      </w:r>
      <w:r w:rsidR="00972A51" w:rsidRPr="005E4B30">
        <w:rPr>
          <w:sz w:val="22"/>
          <w:szCs w:val="22"/>
        </w:rPr>
        <w:t xml:space="preserve">. </w:t>
      </w:r>
      <w:r w:rsidR="001A4FA2" w:rsidRPr="005E4B30">
        <w:rPr>
          <w:sz w:val="22"/>
          <w:szCs w:val="22"/>
        </w:rPr>
        <w:t>Vybavení</w:t>
      </w:r>
      <w:r w:rsidR="001D6A33" w:rsidRPr="005E4B30">
        <w:rPr>
          <w:sz w:val="22"/>
          <w:szCs w:val="22"/>
        </w:rPr>
        <w:t xml:space="preserve"> musí být nové, nepoužité.</w:t>
      </w:r>
    </w:p>
    <w:p w:rsidR="00DF67A4" w:rsidRPr="005E4B30" w:rsidRDefault="00BE06B0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Prodávající prohlašuje, že veškeré </w:t>
      </w:r>
      <w:r w:rsidR="00FC561E" w:rsidRPr="005E4B30">
        <w:rPr>
          <w:rFonts w:ascii="Times New Roman" w:hAnsi="Times New Roman"/>
          <w:sz w:val="22"/>
        </w:rPr>
        <w:t>dodávky</w:t>
      </w:r>
      <w:r w:rsidR="00972A51" w:rsidRPr="005E4B30">
        <w:rPr>
          <w:rFonts w:ascii="Times New Roman" w:hAnsi="Times New Roman"/>
          <w:sz w:val="22"/>
        </w:rPr>
        <w:t xml:space="preserve"> </w:t>
      </w:r>
      <w:r w:rsidR="00FC561E" w:rsidRPr="005E4B30">
        <w:rPr>
          <w:rFonts w:ascii="Times New Roman" w:hAnsi="Times New Roman"/>
          <w:sz w:val="22"/>
        </w:rPr>
        <w:t>splňují</w:t>
      </w:r>
      <w:r w:rsidR="00DF67A4" w:rsidRPr="005E4B30">
        <w:rPr>
          <w:rFonts w:ascii="Times New Roman" w:hAnsi="Times New Roman"/>
          <w:sz w:val="22"/>
        </w:rPr>
        <w:t xml:space="preserve"> zákonné požadavky, zejména požadavky </w:t>
      </w:r>
      <w:r w:rsidR="00DF67A4" w:rsidRPr="005E4B30">
        <w:rPr>
          <w:rFonts w:ascii="Times New Roman" w:hAnsi="Times New Roman"/>
          <w:bCs/>
          <w:sz w:val="22"/>
        </w:rPr>
        <w:t xml:space="preserve">zákona č. 22/1997 Sb., </w:t>
      </w:r>
      <w:r w:rsidR="00DF67A4" w:rsidRPr="005E4B30">
        <w:rPr>
          <w:rStyle w:val="h1a1"/>
          <w:rFonts w:ascii="Times New Roman" w:hAnsi="Times New Roman"/>
          <w:sz w:val="22"/>
          <w:szCs w:val="22"/>
          <w:specVanish w:val="0"/>
        </w:rPr>
        <w:t xml:space="preserve">o technických požadavcích na výrobky a o změně a doplnění některých zákonů, ve znění pozdějších předpisů. </w:t>
      </w:r>
    </w:p>
    <w:p w:rsidR="00C85C22" w:rsidRPr="005E4B30" w:rsidRDefault="00A73D4B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O předání</w:t>
      </w:r>
      <w:r w:rsidR="00FC561E" w:rsidRPr="005E4B30">
        <w:rPr>
          <w:rFonts w:ascii="Times New Roman" w:hAnsi="Times New Roman"/>
          <w:sz w:val="22"/>
        </w:rPr>
        <w:t xml:space="preserve"> dodávek</w:t>
      </w:r>
      <w:r w:rsidRPr="005E4B30">
        <w:rPr>
          <w:rFonts w:ascii="Times New Roman" w:hAnsi="Times New Roman"/>
          <w:sz w:val="22"/>
        </w:rPr>
        <w:t xml:space="preserve"> se sepíše předávací protokol</w:t>
      </w:r>
      <w:r w:rsidR="00801B87" w:rsidRPr="005E4B30">
        <w:rPr>
          <w:rFonts w:ascii="Times New Roman" w:hAnsi="Times New Roman"/>
          <w:sz w:val="22"/>
        </w:rPr>
        <w:t xml:space="preserve"> </w:t>
      </w:r>
      <w:r w:rsidR="00D2257F">
        <w:rPr>
          <w:rFonts w:ascii="Times New Roman" w:hAnsi="Times New Roman"/>
          <w:sz w:val="22"/>
        </w:rPr>
        <w:t xml:space="preserve">nebo </w:t>
      </w:r>
      <w:r w:rsidR="005F3D5C">
        <w:rPr>
          <w:rFonts w:ascii="Times New Roman" w:hAnsi="Times New Roman"/>
          <w:sz w:val="22"/>
        </w:rPr>
        <w:t xml:space="preserve">vystaví </w:t>
      </w:r>
      <w:r w:rsidR="00D2257F">
        <w:rPr>
          <w:rFonts w:ascii="Times New Roman" w:hAnsi="Times New Roman"/>
          <w:sz w:val="22"/>
        </w:rPr>
        <w:t xml:space="preserve">dodací list </w:t>
      </w:r>
      <w:r w:rsidR="00801B87" w:rsidRPr="005E4B30">
        <w:rPr>
          <w:rFonts w:ascii="Times New Roman" w:hAnsi="Times New Roman"/>
          <w:sz w:val="22"/>
        </w:rPr>
        <w:t>ve dvou vyhotoveních pro kupujícího</w:t>
      </w:r>
      <w:r w:rsidR="00D2257F">
        <w:rPr>
          <w:rFonts w:ascii="Times New Roman" w:hAnsi="Times New Roman"/>
          <w:sz w:val="22"/>
        </w:rPr>
        <w:t xml:space="preserve"> a prodávajícího</w:t>
      </w:r>
      <w:r w:rsidRPr="005E4B30">
        <w:rPr>
          <w:rFonts w:ascii="Times New Roman" w:hAnsi="Times New Roman"/>
          <w:sz w:val="22"/>
        </w:rPr>
        <w:t>, který musí obsahovat zejména:</w:t>
      </w:r>
    </w:p>
    <w:p w:rsidR="00A73D4B" w:rsidRPr="005E4B30" w:rsidRDefault="00637A77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označení osoby prodávajícího včetně uvedení sídla a IČ, </w:t>
      </w:r>
    </w:p>
    <w:p w:rsidR="00637A77" w:rsidRPr="005E4B30" w:rsidRDefault="00637A77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označení osoby kupujícího včetně uvedení sídla a IČ,</w:t>
      </w:r>
    </w:p>
    <w:p w:rsidR="00637A77" w:rsidRPr="005E4B30" w:rsidRDefault="00637A77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označení této smlouvy,</w:t>
      </w:r>
    </w:p>
    <w:p w:rsidR="007947B3" w:rsidRPr="002D5224" w:rsidRDefault="007947B3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2D5224">
        <w:rPr>
          <w:rFonts w:ascii="Times New Roman" w:hAnsi="Times New Roman"/>
          <w:sz w:val="22"/>
        </w:rPr>
        <w:t>rozsah a předmět plnění,</w:t>
      </w:r>
    </w:p>
    <w:p w:rsidR="00637A77" w:rsidRPr="005E4B30" w:rsidRDefault="00FC561E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čas a místo předání</w:t>
      </w:r>
      <w:r w:rsidR="00637A77" w:rsidRPr="005E4B30">
        <w:rPr>
          <w:rFonts w:ascii="Times New Roman" w:hAnsi="Times New Roman"/>
          <w:sz w:val="22"/>
        </w:rPr>
        <w:t>,</w:t>
      </w:r>
    </w:p>
    <w:p w:rsidR="00637A77" w:rsidRPr="005E4B30" w:rsidRDefault="00637A77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jména a vlastnoruční podpis osob odpovědných za plnění této smlouvy,</w:t>
      </w:r>
    </w:p>
    <w:p w:rsidR="00637A77" w:rsidRPr="005E4B30" w:rsidRDefault="00637A77" w:rsidP="00AE31B2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oznámení kupujícího dle odst. </w:t>
      </w:r>
      <w:proofErr w:type="gramStart"/>
      <w:r w:rsidR="00B73DB2" w:rsidRPr="005E4B30">
        <w:rPr>
          <w:rFonts w:ascii="Times New Roman" w:hAnsi="Times New Roman"/>
          <w:sz w:val="22"/>
        </w:rPr>
        <w:t>5</w:t>
      </w:r>
      <w:r w:rsidR="005D6701" w:rsidRPr="005E4B30">
        <w:rPr>
          <w:rFonts w:ascii="Times New Roman" w:hAnsi="Times New Roman"/>
          <w:sz w:val="22"/>
        </w:rPr>
        <w:t>.7</w:t>
      </w:r>
      <w:r w:rsidR="00B8317E" w:rsidRPr="005E4B30">
        <w:rPr>
          <w:rFonts w:ascii="Times New Roman" w:hAnsi="Times New Roman"/>
          <w:sz w:val="22"/>
        </w:rPr>
        <w:t>.</w:t>
      </w:r>
      <w:r w:rsidR="00B73DB2" w:rsidRPr="005E4B30">
        <w:rPr>
          <w:rFonts w:ascii="Times New Roman" w:hAnsi="Times New Roman"/>
          <w:sz w:val="22"/>
        </w:rPr>
        <w:t>,</w:t>
      </w:r>
      <w:r w:rsidRPr="005E4B30">
        <w:rPr>
          <w:rFonts w:ascii="Times New Roman" w:hAnsi="Times New Roman"/>
          <w:sz w:val="22"/>
        </w:rPr>
        <w:t xml:space="preserve"> pokud</w:t>
      </w:r>
      <w:proofErr w:type="gramEnd"/>
      <w:r w:rsidRPr="005E4B30">
        <w:rPr>
          <w:rFonts w:ascii="Times New Roman" w:hAnsi="Times New Roman"/>
          <w:sz w:val="22"/>
        </w:rPr>
        <w:t xml:space="preserve"> kupující provede prohlídku </w:t>
      </w:r>
      <w:r w:rsidR="00FC561E" w:rsidRPr="005E4B30">
        <w:rPr>
          <w:rFonts w:ascii="Times New Roman" w:hAnsi="Times New Roman"/>
          <w:sz w:val="22"/>
        </w:rPr>
        <w:t>dodávek</w:t>
      </w:r>
      <w:r w:rsidRPr="005E4B30">
        <w:rPr>
          <w:rFonts w:ascii="Times New Roman" w:hAnsi="Times New Roman"/>
          <w:sz w:val="22"/>
        </w:rPr>
        <w:t xml:space="preserve"> přímo při jeho předání.</w:t>
      </w:r>
    </w:p>
    <w:p w:rsidR="00637A77" w:rsidRPr="005E4B30" w:rsidRDefault="00637A77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Prodávající se zavazuje umožnit kupujícímu prohlídku </w:t>
      </w:r>
      <w:r w:rsidR="00FC561E" w:rsidRPr="005E4B30">
        <w:rPr>
          <w:rFonts w:ascii="Times New Roman" w:hAnsi="Times New Roman"/>
          <w:sz w:val="22"/>
        </w:rPr>
        <w:t>dodávek.</w:t>
      </w:r>
    </w:p>
    <w:p w:rsidR="0097545F" w:rsidRPr="00D969B0" w:rsidRDefault="00637A77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D969B0">
        <w:rPr>
          <w:rFonts w:ascii="Times New Roman" w:hAnsi="Times New Roman"/>
          <w:sz w:val="22"/>
        </w:rPr>
        <w:lastRenderedPageBreak/>
        <w:t xml:space="preserve">Kupující se zavazuje provést prohlídku </w:t>
      </w:r>
      <w:r w:rsidR="00FC561E" w:rsidRPr="00D969B0">
        <w:rPr>
          <w:rFonts w:ascii="Times New Roman" w:hAnsi="Times New Roman"/>
          <w:sz w:val="22"/>
        </w:rPr>
        <w:t>předan</w:t>
      </w:r>
      <w:r w:rsidR="00783708" w:rsidRPr="00D969B0">
        <w:rPr>
          <w:rFonts w:ascii="Times New Roman" w:hAnsi="Times New Roman"/>
          <w:sz w:val="22"/>
        </w:rPr>
        <w:t>é</w:t>
      </w:r>
      <w:r w:rsidR="00FC561E" w:rsidRPr="00D969B0">
        <w:rPr>
          <w:rFonts w:ascii="Times New Roman" w:hAnsi="Times New Roman"/>
          <w:sz w:val="22"/>
        </w:rPr>
        <w:t xml:space="preserve"> dodáv</w:t>
      </w:r>
      <w:r w:rsidR="00783708" w:rsidRPr="00D969B0">
        <w:rPr>
          <w:rFonts w:ascii="Times New Roman" w:hAnsi="Times New Roman"/>
          <w:sz w:val="22"/>
        </w:rPr>
        <w:t>ky</w:t>
      </w:r>
      <w:r w:rsidRPr="00D969B0">
        <w:rPr>
          <w:rFonts w:ascii="Times New Roman" w:hAnsi="Times New Roman"/>
          <w:sz w:val="22"/>
        </w:rPr>
        <w:t xml:space="preserve"> nejpozději do</w:t>
      </w:r>
      <w:r w:rsidR="002C4F8B" w:rsidRPr="00D969B0">
        <w:rPr>
          <w:rFonts w:ascii="Times New Roman" w:hAnsi="Times New Roman"/>
          <w:sz w:val="22"/>
        </w:rPr>
        <w:t xml:space="preserve"> </w:t>
      </w:r>
      <w:r w:rsidR="00F125A2" w:rsidRPr="00D969B0">
        <w:rPr>
          <w:rFonts w:ascii="Times New Roman" w:hAnsi="Times New Roman"/>
          <w:sz w:val="22"/>
        </w:rPr>
        <w:t>3</w:t>
      </w:r>
      <w:r w:rsidRPr="00D969B0">
        <w:rPr>
          <w:rFonts w:ascii="Times New Roman" w:hAnsi="Times New Roman"/>
          <w:sz w:val="22"/>
        </w:rPr>
        <w:t xml:space="preserve"> pracovních dnů ode dne j</w:t>
      </w:r>
      <w:r w:rsidR="00783708" w:rsidRPr="00D969B0">
        <w:rPr>
          <w:rFonts w:ascii="Times New Roman" w:hAnsi="Times New Roman"/>
          <w:sz w:val="22"/>
        </w:rPr>
        <w:t>ejího</w:t>
      </w:r>
      <w:r w:rsidRPr="00D969B0">
        <w:rPr>
          <w:rFonts w:ascii="Times New Roman" w:hAnsi="Times New Roman"/>
          <w:sz w:val="22"/>
        </w:rPr>
        <w:t xml:space="preserve"> předání a v této lhůtě oznámit prodáva</w:t>
      </w:r>
      <w:r w:rsidR="00FC561E" w:rsidRPr="00D969B0">
        <w:rPr>
          <w:rFonts w:ascii="Times New Roman" w:hAnsi="Times New Roman"/>
          <w:sz w:val="22"/>
        </w:rPr>
        <w:t>jícímu výhrady k předanému vybavení</w:t>
      </w:r>
      <w:r w:rsidRPr="00D969B0">
        <w:rPr>
          <w:rFonts w:ascii="Times New Roman" w:hAnsi="Times New Roman"/>
          <w:sz w:val="22"/>
        </w:rPr>
        <w:t xml:space="preserve">. Pokud kupující oznámí prodávajícímu, že nemá výhrady, nebo žádné výhrady neoznámí, má se za to, že kupující </w:t>
      </w:r>
      <w:r w:rsidR="00FC561E" w:rsidRPr="00D969B0">
        <w:rPr>
          <w:rFonts w:ascii="Times New Roman" w:hAnsi="Times New Roman"/>
          <w:sz w:val="22"/>
        </w:rPr>
        <w:t>dodávky</w:t>
      </w:r>
      <w:r w:rsidRPr="00D969B0">
        <w:rPr>
          <w:rFonts w:ascii="Times New Roman" w:hAnsi="Times New Roman"/>
          <w:sz w:val="22"/>
        </w:rPr>
        <w:t xml:space="preserve"> akceptuje bez výhrad a že </w:t>
      </w:r>
      <w:r w:rsidR="00FC561E" w:rsidRPr="00D969B0">
        <w:rPr>
          <w:rFonts w:ascii="Times New Roman" w:hAnsi="Times New Roman"/>
          <w:sz w:val="22"/>
        </w:rPr>
        <w:t>dodávky</w:t>
      </w:r>
      <w:r w:rsidRPr="00D969B0">
        <w:rPr>
          <w:rFonts w:ascii="Times New Roman" w:hAnsi="Times New Roman"/>
          <w:sz w:val="22"/>
        </w:rPr>
        <w:t xml:space="preserve"> převzal. Pokud kupující zjistí, že </w:t>
      </w:r>
      <w:r w:rsidR="00FC561E" w:rsidRPr="00D969B0">
        <w:rPr>
          <w:rFonts w:ascii="Times New Roman" w:hAnsi="Times New Roman"/>
          <w:sz w:val="22"/>
        </w:rPr>
        <w:t>vybavení</w:t>
      </w:r>
      <w:r w:rsidRPr="00D969B0">
        <w:rPr>
          <w:rFonts w:ascii="Times New Roman" w:hAnsi="Times New Roman"/>
          <w:sz w:val="22"/>
        </w:rPr>
        <w:t xml:space="preserve"> trpí vadami, pro které dle jeho názoru lze </w:t>
      </w:r>
      <w:r w:rsidR="00FC561E" w:rsidRPr="00D969B0">
        <w:rPr>
          <w:rFonts w:ascii="Times New Roman" w:hAnsi="Times New Roman"/>
          <w:sz w:val="22"/>
        </w:rPr>
        <w:t xml:space="preserve">vybavení </w:t>
      </w:r>
      <w:r w:rsidRPr="00D969B0">
        <w:rPr>
          <w:rFonts w:ascii="Times New Roman" w:hAnsi="Times New Roman"/>
          <w:sz w:val="22"/>
        </w:rPr>
        <w:t>užívat k účelu vyplývajícímu z této smlouvy, popř. k účelu, k</w:t>
      </w:r>
      <w:r w:rsidR="00FC561E" w:rsidRPr="00D969B0">
        <w:rPr>
          <w:rFonts w:ascii="Times New Roman" w:hAnsi="Times New Roman"/>
          <w:sz w:val="22"/>
        </w:rPr>
        <w:t>terý je pro užívání vybavení</w:t>
      </w:r>
      <w:r w:rsidRPr="00D969B0">
        <w:rPr>
          <w:rFonts w:ascii="Times New Roman" w:hAnsi="Times New Roman"/>
          <w:sz w:val="22"/>
        </w:rPr>
        <w:t xml:space="preserve"> obvyklý, oznámí prodávajícímu, že </w:t>
      </w:r>
      <w:r w:rsidR="00FC561E" w:rsidRPr="00D969B0">
        <w:rPr>
          <w:rFonts w:ascii="Times New Roman" w:hAnsi="Times New Roman"/>
          <w:sz w:val="22"/>
        </w:rPr>
        <w:t>dodávky</w:t>
      </w:r>
      <w:r w:rsidRPr="00D969B0">
        <w:rPr>
          <w:rFonts w:ascii="Times New Roman" w:hAnsi="Times New Roman"/>
          <w:sz w:val="22"/>
        </w:rPr>
        <w:t xml:space="preserve"> akceptuje s výhradami. V takovém případě se má za to, že kupující </w:t>
      </w:r>
      <w:r w:rsidR="00FC561E" w:rsidRPr="00D969B0">
        <w:rPr>
          <w:rFonts w:ascii="Times New Roman" w:hAnsi="Times New Roman"/>
          <w:sz w:val="22"/>
        </w:rPr>
        <w:t xml:space="preserve">dodávky </w:t>
      </w:r>
      <w:r w:rsidRPr="00D969B0">
        <w:rPr>
          <w:rFonts w:ascii="Times New Roman" w:hAnsi="Times New Roman"/>
          <w:sz w:val="22"/>
        </w:rPr>
        <w:t xml:space="preserve">převzal. Nelze-li dle názoru kupujícího </w:t>
      </w:r>
      <w:r w:rsidR="00FC561E" w:rsidRPr="00D969B0">
        <w:rPr>
          <w:rFonts w:ascii="Times New Roman" w:hAnsi="Times New Roman"/>
          <w:sz w:val="22"/>
        </w:rPr>
        <w:t>vybavení</w:t>
      </w:r>
      <w:r w:rsidRPr="00D969B0">
        <w:rPr>
          <w:rFonts w:ascii="Times New Roman" w:hAnsi="Times New Roman"/>
          <w:sz w:val="22"/>
        </w:rPr>
        <w:t xml:space="preserve"> pro jeho vady užívat k účelu vyplývajícímu z této smlouvy, popř. k účelu</w:t>
      </w:r>
      <w:r w:rsidR="00FC561E" w:rsidRPr="00D969B0">
        <w:rPr>
          <w:rFonts w:ascii="Times New Roman" w:hAnsi="Times New Roman"/>
          <w:sz w:val="22"/>
        </w:rPr>
        <w:t>, který je pro užívání vybavení</w:t>
      </w:r>
      <w:r w:rsidRPr="00D969B0">
        <w:rPr>
          <w:rFonts w:ascii="Times New Roman" w:hAnsi="Times New Roman"/>
          <w:sz w:val="22"/>
        </w:rPr>
        <w:t xml:space="preserve"> obvyklý, oznámí prodávajícímu, že </w:t>
      </w:r>
      <w:r w:rsidR="00FC561E" w:rsidRPr="00D969B0">
        <w:rPr>
          <w:rFonts w:ascii="Times New Roman" w:hAnsi="Times New Roman"/>
          <w:sz w:val="22"/>
        </w:rPr>
        <w:t xml:space="preserve">vybavení </w:t>
      </w:r>
      <w:r w:rsidRPr="00D969B0">
        <w:rPr>
          <w:rFonts w:ascii="Times New Roman" w:hAnsi="Times New Roman"/>
          <w:sz w:val="22"/>
        </w:rPr>
        <w:t xml:space="preserve">odmítá. V takovém případě se má za to, že kupující </w:t>
      </w:r>
      <w:r w:rsidR="00FC561E" w:rsidRPr="00D969B0">
        <w:rPr>
          <w:rFonts w:ascii="Times New Roman" w:hAnsi="Times New Roman"/>
          <w:sz w:val="22"/>
        </w:rPr>
        <w:t>dodávky</w:t>
      </w:r>
      <w:r w:rsidRPr="00D969B0">
        <w:rPr>
          <w:rFonts w:ascii="Times New Roman" w:hAnsi="Times New Roman"/>
          <w:sz w:val="22"/>
        </w:rPr>
        <w:t xml:space="preserve"> nepřevzal. </w:t>
      </w:r>
      <w:r w:rsidR="0097545F" w:rsidRPr="00D969B0">
        <w:rPr>
          <w:rFonts w:ascii="Times New Roman" w:hAnsi="Times New Roman"/>
          <w:sz w:val="22"/>
        </w:rPr>
        <w:t xml:space="preserve">Oznámení o výhradách a oznámení o odmítnutí </w:t>
      </w:r>
      <w:r w:rsidR="00FC561E" w:rsidRPr="00D969B0">
        <w:rPr>
          <w:rFonts w:ascii="Times New Roman" w:hAnsi="Times New Roman"/>
          <w:sz w:val="22"/>
        </w:rPr>
        <w:t>dodávky</w:t>
      </w:r>
      <w:r w:rsidR="0097545F" w:rsidRPr="00D969B0">
        <w:rPr>
          <w:rFonts w:ascii="Times New Roman" w:hAnsi="Times New Roman"/>
          <w:sz w:val="22"/>
        </w:rPr>
        <w:t xml:space="preserve"> musí obsahovat popis vad a právo, které kupující v důsledku vady </w:t>
      </w:r>
      <w:r w:rsidR="00FC561E" w:rsidRPr="00D969B0">
        <w:rPr>
          <w:rFonts w:ascii="Times New Roman" w:hAnsi="Times New Roman"/>
          <w:sz w:val="22"/>
        </w:rPr>
        <w:t xml:space="preserve">vybavení </w:t>
      </w:r>
      <w:r w:rsidR="0097545F" w:rsidRPr="00D969B0">
        <w:rPr>
          <w:rFonts w:ascii="Times New Roman" w:hAnsi="Times New Roman"/>
          <w:sz w:val="22"/>
        </w:rPr>
        <w:t>uplatňuje.</w:t>
      </w:r>
    </w:p>
    <w:p w:rsidR="0097545F" w:rsidRPr="005E4B30" w:rsidRDefault="0097545F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Prodávající se zavazuje bezplatně odstranit oznámené vady ve lhůtě dle odst.</w:t>
      </w:r>
      <w:r w:rsidR="00B73DB2" w:rsidRPr="005E4B30">
        <w:rPr>
          <w:rFonts w:ascii="Times New Roman" w:hAnsi="Times New Roman"/>
          <w:sz w:val="22"/>
        </w:rPr>
        <w:t xml:space="preserve"> </w:t>
      </w:r>
      <w:proofErr w:type="gramStart"/>
      <w:r w:rsidR="00B73DB2" w:rsidRPr="005E4B30">
        <w:rPr>
          <w:rFonts w:ascii="Times New Roman" w:hAnsi="Times New Roman"/>
          <w:sz w:val="22"/>
        </w:rPr>
        <w:t>9.3.</w:t>
      </w:r>
      <w:r w:rsidR="00F125A2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této</w:t>
      </w:r>
      <w:proofErr w:type="gramEnd"/>
      <w:r w:rsidRPr="005E4B30">
        <w:rPr>
          <w:rFonts w:ascii="Times New Roman" w:hAnsi="Times New Roman"/>
          <w:sz w:val="22"/>
        </w:rPr>
        <w:t xml:space="preserve"> smlouvy. </w:t>
      </w:r>
    </w:p>
    <w:p w:rsidR="0097545F" w:rsidRDefault="0097545F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Pro opětovné předání </w:t>
      </w:r>
      <w:r w:rsidR="00FC561E" w:rsidRPr="005E4B30">
        <w:rPr>
          <w:rFonts w:ascii="Times New Roman" w:hAnsi="Times New Roman"/>
          <w:sz w:val="22"/>
        </w:rPr>
        <w:t>dodávek</w:t>
      </w:r>
      <w:r w:rsidRPr="005E4B30">
        <w:rPr>
          <w:rFonts w:ascii="Times New Roman" w:hAnsi="Times New Roman"/>
          <w:sz w:val="22"/>
        </w:rPr>
        <w:t xml:space="preserve"> se výše uvedený postup uplatní obdobně.</w:t>
      </w:r>
    </w:p>
    <w:p w:rsidR="007947B3" w:rsidRPr="005E4B30" w:rsidRDefault="007947B3" w:rsidP="007947B3">
      <w:pPr>
        <w:pStyle w:val="Odstavecseseznamem"/>
        <w:spacing w:before="240" w:after="0" w:line="240" w:lineRule="auto"/>
        <w:ind w:left="567"/>
        <w:contextualSpacing w:val="0"/>
        <w:jc w:val="both"/>
        <w:rPr>
          <w:rFonts w:ascii="Times New Roman" w:hAnsi="Times New Roman"/>
          <w:sz w:val="22"/>
        </w:rPr>
      </w:pPr>
    </w:p>
    <w:p w:rsidR="00007A2A" w:rsidRPr="007947B3" w:rsidRDefault="00007A2A" w:rsidP="007947B3">
      <w:pPr>
        <w:pStyle w:val="Odstavecseseznamem"/>
        <w:numPr>
          <w:ilvl w:val="0"/>
          <w:numId w:val="2"/>
        </w:numPr>
        <w:spacing w:before="480" w:after="0" w:line="240" w:lineRule="auto"/>
        <w:jc w:val="center"/>
        <w:rPr>
          <w:rFonts w:ascii="Times New Roman" w:hAnsi="Times New Roman"/>
          <w:b/>
          <w:sz w:val="22"/>
          <w:u w:val="single"/>
        </w:rPr>
      </w:pPr>
      <w:r w:rsidRPr="007947B3">
        <w:rPr>
          <w:rFonts w:ascii="Times New Roman" w:hAnsi="Times New Roman"/>
          <w:b/>
          <w:sz w:val="22"/>
          <w:u w:val="single"/>
        </w:rPr>
        <w:t xml:space="preserve">Přechod nebezpečí škody na </w:t>
      </w:r>
      <w:r w:rsidR="00FC561E" w:rsidRPr="007947B3">
        <w:rPr>
          <w:rFonts w:ascii="Times New Roman" w:hAnsi="Times New Roman"/>
          <w:b/>
          <w:sz w:val="22"/>
          <w:u w:val="single"/>
        </w:rPr>
        <w:t>dodávky</w:t>
      </w:r>
      <w:r w:rsidRPr="007947B3">
        <w:rPr>
          <w:rFonts w:ascii="Times New Roman" w:hAnsi="Times New Roman"/>
          <w:b/>
          <w:sz w:val="22"/>
          <w:u w:val="single"/>
        </w:rPr>
        <w:t xml:space="preserve"> a nabytí vlastnického práva</w:t>
      </w:r>
    </w:p>
    <w:p w:rsidR="00007A2A" w:rsidRPr="005E4B30" w:rsidRDefault="00007A2A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Nebezpečí škody př</w:t>
      </w:r>
      <w:r w:rsidR="005D6701" w:rsidRPr="005E4B30">
        <w:rPr>
          <w:rFonts w:ascii="Times New Roman" w:hAnsi="Times New Roman"/>
          <w:sz w:val="22"/>
        </w:rPr>
        <w:t>echází na kupujícího převzetím dodáv</w:t>
      </w:r>
      <w:r w:rsidR="00D969B0">
        <w:rPr>
          <w:rFonts w:ascii="Times New Roman" w:hAnsi="Times New Roman"/>
          <w:sz w:val="22"/>
        </w:rPr>
        <w:t>ky</w:t>
      </w:r>
      <w:r w:rsidRPr="005E4B30">
        <w:rPr>
          <w:rFonts w:ascii="Times New Roman" w:hAnsi="Times New Roman"/>
          <w:sz w:val="22"/>
        </w:rPr>
        <w:t>.</w:t>
      </w:r>
    </w:p>
    <w:p w:rsidR="00007A2A" w:rsidRPr="005E4B30" w:rsidRDefault="00D969B0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Úhradou kupní ceny</w:t>
      </w:r>
      <w:r w:rsidR="005D6701" w:rsidRPr="005E4B30">
        <w:rPr>
          <w:rFonts w:ascii="Times New Roman" w:hAnsi="Times New Roman"/>
          <w:sz w:val="22"/>
        </w:rPr>
        <w:t xml:space="preserve"> dodáv</w:t>
      </w:r>
      <w:r>
        <w:rPr>
          <w:rFonts w:ascii="Times New Roman" w:hAnsi="Times New Roman"/>
          <w:sz w:val="22"/>
        </w:rPr>
        <w:t>ky</w:t>
      </w:r>
      <w:r w:rsidR="00007A2A" w:rsidRPr="005E4B30">
        <w:rPr>
          <w:rFonts w:ascii="Times New Roman" w:hAnsi="Times New Roman"/>
          <w:sz w:val="22"/>
        </w:rPr>
        <w:t xml:space="preserve"> nabývá kupující </w:t>
      </w:r>
      <w:r>
        <w:rPr>
          <w:rFonts w:ascii="Times New Roman" w:hAnsi="Times New Roman"/>
          <w:sz w:val="22"/>
        </w:rPr>
        <w:t>k dodávce</w:t>
      </w:r>
      <w:r w:rsidR="00007A2A" w:rsidRPr="005E4B30">
        <w:rPr>
          <w:rFonts w:ascii="Times New Roman" w:hAnsi="Times New Roman"/>
          <w:sz w:val="22"/>
        </w:rPr>
        <w:t xml:space="preserve"> vlastnické právo.</w:t>
      </w:r>
    </w:p>
    <w:p w:rsidR="00007A2A" w:rsidRPr="005E4B30" w:rsidRDefault="00007A2A" w:rsidP="007947B3">
      <w:pPr>
        <w:pStyle w:val="Odstavecseseznamem"/>
        <w:numPr>
          <w:ilvl w:val="0"/>
          <w:numId w:val="2"/>
        </w:numPr>
        <w:spacing w:before="480" w:after="0" w:line="240" w:lineRule="auto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Práva a povinnosti smluvních stran</w:t>
      </w:r>
    </w:p>
    <w:p w:rsidR="00007A2A" w:rsidRPr="005E4B30" w:rsidRDefault="00007A2A" w:rsidP="00BB2E24">
      <w:pPr>
        <w:pStyle w:val="BodyText21"/>
        <w:numPr>
          <w:ilvl w:val="1"/>
          <w:numId w:val="2"/>
        </w:numPr>
        <w:spacing w:before="240"/>
        <w:ind w:left="567" w:hanging="567"/>
        <w:rPr>
          <w:b/>
          <w:szCs w:val="22"/>
          <w:u w:val="single"/>
        </w:rPr>
      </w:pPr>
      <w:r w:rsidRPr="005E4B30">
        <w:rPr>
          <w:szCs w:val="22"/>
        </w:rPr>
        <w:t xml:space="preserve">Prodávající se zavazuje provést plnění v souladu s podklady </w:t>
      </w:r>
      <w:r w:rsidR="00E45F85">
        <w:rPr>
          <w:szCs w:val="22"/>
        </w:rPr>
        <w:t>uvedené v zadávací dokumentaci</w:t>
      </w:r>
      <w:r w:rsidRPr="005E4B30">
        <w:rPr>
          <w:szCs w:val="22"/>
        </w:rPr>
        <w:t xml:space="preserve"> a je povinen zajistit, že </w:t>
      </w:r>
      <w:r w:rsidR="00FC561E" w:rsidRPr="005E4B30">
        <w:rPr>
          <w:szCs w:val="22"/>
        </w:rPr>
        <w:t>vybavení</w:t>
      </w:r>
      <w:r w:rsidRPr="005E4B30">
        <w:rPr>
          <w:szCs w:val="22"/>
        </w:rPr>
        <w:t xml:space="preserve"> bude odpovídat obecně platným právním předpisům ČR, ve smlouvě uvedeným dokumentů</w:t>
      </w:r>
      <w:r w:rsidR="00F56860" w:rsidRPr="005E4B30">
        <w:rPr>
          <w:szCs w:val="22"/>
        </w:rPr>
        <w:t>m</w:t>
      </w:r>
      <w:r w:rsidRPr="005E4B30">
        <w:rPr>
          <w:szCs w:val="22"/>
        </w:rPr>
        <w:t xml:space="preserve"> a příslušným technickým normám, jejichž závaznost si smluvní strany tímto sjednávají. </w:t>
      </w:r>
    </w:p>
    <w:p w:rsidR="00007A2A" w:rsidRPr="005E4B30" w:rsidRDefault="00F7666B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Smluvní strany se zavazují informovat navzájem o všech skutečnostech, které by jim mohly způsobit finanční, nebo jinou újmu o překážkách, které by mohly ohrozit termíny stanovené touto smlouvou.</w:t>
      </w:r>
      <w:r w:rsidR="00007A2A" w:rsidRPr="005E4B30">
        <w:rPr>
          <w:rFonts w:ascii="Times New Roman" w:hAnsi="Times New Roman"/>
          <w:sz w:val="22"/>
        </w:rPr>
        <w:t xml:space="preserve"> </w:t>
      </w:r>
    </w:p>
    <w:p w:rsidR="00007A2A" w:rsidRPr="005E4B30" w:rsidRDefault="00007A2A" w:rsidP="00FC092B">
      <w:pPr>
        <w:pStyle w:val="Nadpis2"/>
        <w:keepNext w:val="0"/>
        <w:keepLines w:val="0"/>
        <w:numPr>
          <w:ilvl w:val="1"/>
          <w:numId w:val="2"/>
        </w:numPr>
        <w:spacing w:before="24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E4B30">
        <w:rPr>
          <w:rFonts w:ascii="Times New Roman" w:hAnsi="Times New Roman" w:cs="Times New Roman"/>
          <w:color w:val="auto"/>
          <w:sz w:val="22"/>
          <w:szCs w:val="22"/>
        </w:rPr>
        <w:t xml:space="preserve">Předmět smlouvy je prodávající oprávněn realizovat sám nebo prostřednictvím třetích osob (poddodavatelů). </w:t>
      </w:r>
    </w:p>
    <w:p w:rsidR="00007A2A" w:rsidRPr="005E4B30" w:rsidRDefault="00007A2A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Smluvní s</w:t>
      </w:r>
      <w:r w:rsidR="000035B6" w:rsidRPr="005E4B30">
        <w:rPr>
          <w:rFonts w:ascii="Times New Roman" w:hAnsi="Times New Roman"/>
          <w:sz w:val="22"/>
        </w:rPr>
        <w:t>trany si výslovně sjednaly, že p</w:t>
      </w:r>
      <w:r w:rsidRPr="005E4B30">
        <w:rPr>
          <w:rFonts w:ascii="Times New Roman" w:hAnsi="Times New Roman"/>
          <w:sz w:val="22"/>
        </w:rPr>
        <w:t>rodávající nese plnou odpovědnost za splnění všech závazků a p</w:t>
      </w:r>
      <w:r w:rsidR="000035B6" w:rsidRPr="005E4B30">
        <w:rPr>
          <w:rFonts w:ascii="Times New Roman" w:hAnsi="Times New Roman"/>
          <w:sz w:val="22"/>
        </w:rPr>
        <w:t>ovinností vyplývajících z této s</w:t>
      </w:r>
      <w:r w:rsidRPr="005E4B30">
        <w:rPr>
          <w:rFonts w:ascii="Times New Roman" w:hAnsi="Times New Roman"/>
          <w:sz w:val="22"/>
        </w:rPr>
        <w:t>mlouvy i ze strany svých poddodavatelů. To neplatí v případě, že jiná osoba (poddodavatel) převzala společnou a nerozdíl</w:t>
      </w:r>
      <w:r w:rsidR="000035B6" w:rsidRPr="005E4B30">
        <w:rPr>
          <w:rFonts w:ascii="Times New Roman" w:hAnsi="Times New Roman"/>
          <w:sz w:val="22"/>
        </w:rPr>
        <w:t>nou odpovědnost za plnění této s</w:t>
      </w:r>
      <w:r w:rsidRPr="005E4B30">
        <w:rPr>
          <w:rFonts w:ascii="Times New Roman" w:hAnsi="Times New Roman"/>
          <w:sz w:val="22"/>
        </w:rPr>
        <w:t>mlou</w:t>
      </w:r>
      <w:r w:rsidR="000035B6" w:rsidRPr="005E4B30">
        <w:rPr>
          <w:rFonts w:ascii="Times New Roman" w:hAnsi="Times New Roman"/>
          <w:sz w:val="22"/>
        </w:rPr>
        <w:t>vy. Taková osoba je společně s p</w:t>
      </w:r>
      <w:r w:rsidRPr="005E4B30">
        <w:rPr>
          <w:rFonts w:ascii="Times New Roman" w:hAnsi="Times New Roman"/>
          <w:sz w:val="22"/>
        </w:rPr>
        <w:t xml:space="preserve">rodávajícím odpovědná za splnění závazků z této </w:t>
      </w:r>
      <w:r w:rsidR="000035B6" w:rsidRPr="005E4B30">
        <w:rPr>
          <w:rFonts w:ascii="Times New Roman" w:hAnsi="Times New Roman"/>
          <w:sz w:val="22"/>
        </w:rPr>
        <w:t>s</w:t>
      </w:r>
      <w:r w:rsidRPr="005E4B30">
        <w:rPr>
          <w:rFonts w:ascii="Times New Roman" w:hAnsi="Times New Roman"/>
          <w:sz w:val="22"/>
        </w:rPr>
        <w:t>mlouvy i za činnost ostatních poddodavatelů.</w:t>
      </w:r>
    </w:p>
    <w:p w:rsidR="003D7C0B" w:rsidRPr="00621D75" w:rsidRDefault="00176793" w:rsidP="003D7C0B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621D75">
        <w:rPr>
          <w:rFonts w:ascii="Times New Roman" w:hAnsi="Times New Roman"/>
          <w:sz w:val="22"/>
        </w:rPr>
        <w:t>Smluvní strany se zavazují</w:t>
      </w:r>
      <w:r w:rsidR="001F17EF" w:rsidRPr="00621D75">
        <w:rPr>
          <w:rFonts w:ascii="Times New Roman" w:hAnsi="Times New Roman"/>
          <w:sz w:val="22"/>
        </w:rPr>
        <w:t xml:space="preserve"> </w:t>
      </w:r>
      <w:r w:rsidRPr="00621D75">
        <w:rPr>
          <w:rFonts w:ascii="Times New Roman" w:hAnsi="Times New Roman"/>
          <w:sz w:val="22"/>
        </w:rPr>
        <w:t>vzájemně</w:t>
      </w:r>
      <w:r w:rsidR="001F17EF" w:rsidRPr="00621D75">
        <w:rPr>
          <w:rFonts w:ascii="Times New Roman" w:hAnsi="Times New Roman"/>
          <w:sz w:val="22"/>
        </w:rPr>
        <w:t xml:space="preserve"> </w:t>
      </w:r>
      <w:r w:rsidR="00621D75" w:rsidRPr="00621D75">
        <w:rPr>
          <w:rFonts w:ascii="Times New Roman" w:hAnsi="Times New Roman"/>
          <w:sz w:val="22"/>
        </w:rPr>
        <w:t xml:space="preserve">si </w:t>
      </w:r>
      <w:r w:rsidR="001F17EF" w:rsidRPr="00621D75">
        <w:rPr>
          <w:rFonts w:ascii="Times New Roman" w:hAnsi="Times New Roman"/>
          <w:sz w:val="22"/>
        </w:rPr>
        <w:t xml:space="preserve">oznámit neprodleně všechny podstatné změny a skutečnosti, které mají vliv nebo mohou mít vliv, nebo souvisejí s předmětem smlouvy, nebo se jakýmkoliv způsobem předmětu smlouvy nebo pořízení </w:t>
      </w:r>
      <w:r w:rsidR="00621D75" w:rsidRPr="00621D75">
        <w:rPr>
          <w:rFonts w:ascii="Times New Roman" w:hAnsi="Times New Roman"/>
          <w:sz w:val="22"/>
        </w:rPr>
        <w:t>dodávky</w:t>
      </w:r>
      <w:r w:rsidR="001F17EF" w:rsidRPr="00621D75">
        <w:rPr>
          <w:rFonts w:ascii="Times New Roman" w:hAnsi="Times New Roman"/>
          <w:sz w:val="22"/>
        </w:rPr>
        <w:t xml:space="preserve"> dotýkají.</w:t>
      </w:r>
    </w:p>
    <w:p w:rsidR="00995DDB" w:rsidRPr="005E4B30" w:rsidRDefault="00995DDB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Kupní cena a platební podmínky</w:t>
      </w:r>
    </w:p>
    <w:p w:rsidR="000F553B" w:rsidRPr="000F553B" w:rsidRDefault="00995DDB" w:rsidP="000F553B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Kupní cena je smluvními stranami sjednána ve výši</w:t>
      </w:r>
      <w:r w:rsidR="00CA12D2">
        <w:rPr>
          <w:rFonts w:ascii="Times New Roman" w:hAnsi="Times New Roman"/>
          <w:sz w:val="22"/>
        </w:rPr>
        <w:t>:</w:t>
      </w:r>
    </w:p>
    <w:p w:rsidR="00995DDB" w:rsidRPr="00575A8A" w:rsidRDefault="00575A8A" w:rsidP="00575A8A">
      <w:pPr>
        <w:spacing w:before="240" w:after="0" w:line="240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Cena celkem v Kč</w:t>
      </w:r>
      <w:r w:rsidR="00E63D69" w:rsidRPr="00575A8A">
        <w:rPr>
          <w:rFonts w:ascii="Times New Roman" w:hAnsi="Times New Roman"/>
          <w:sz w:val="22"/>
        </w:rPr>
        <w:t xml:space="preserve"> bez DPH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10A2C">
        <w:rPr>
          <w:rFonts w:ascii="Times New Roman" w:hAnsi="Times New Roman"/>
          <w:sz w:val="22"/>
        </w:rPr>
        <w:t>227 991</w:t>
      </w:r>
      <w:r>
        <w:rPr>
          <w:rFonts w:ascii="Times New Roman" w:hAnsi="Times New Roman"/>
          <w:sz w:val="22"/>
        </w:rPr>
        <w:t>,00</w:t>
      </w:r>
    </w:p>
    <w:p w:rsidR="00CA12D2" w:rsidRDefault="00575A8A" w:rsidP="00CA12D2">
      <w:pPr>
        <w:pStyle w:val="Odstavecseseznamem"/>
        <w:spacing w:before="240" w:after="0" w:line="240" w:lineRule="auto"/>
        <w:ind w:left="567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21%</w:t>
      </w:r>
      <w:r w:rsidR="00E57AFF">
        <w:rPr>
          <w:rFonts w:ascii="Times New Roman" w:hAnsi="Times New Roman"/>
          <w:sz w:val="22"/>
        </w:rPr>
        <w:t xml:space="preserve"> </w:t>
      </w:r>
      <w:r w:rsidR="00CA12D2">
        <w:rPr>
          <w:rFonts w:ascii="Times New Roman" w:hAnsi="Times New Roman"/>
          <w:sz w:val="22"/>
        </w:rPr>
        <w:t>DPH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10A2C">
        <w:rPr>
          <w:rFonts w:ascii="Times New Roman" w:hAnsi="Times New Roman"/>
          <w:sz w:val="22"/>
        </w:rPr>
        <w:t xml:space="preserve">  </w:t>
      </w:r>
      <w:r w:rsidR="00310A2C" w:rsidRPr="00310A2C">
        <w:rPr>
          <w:rFonts w:ascii="Times New Roman" w:hAnsi="Times New Roman"/>
          <w:sz w:val="22"/>
        </w:rPr>
        <w:t>47 878,11</w:t>
      </w:r>
    </w:p>
    <w:p w:rsidR="00CA12D2" w:rsidRPr="005E4B30" w:rsidRDefault="00575A8A" w:rsidP="00CA12D2">
      <w:pPr>
        <w:pStyle w:val="Odstavecseseznamem"/>
        <w:spacing w:before="240" w:after="0" w:line="240" w:lineRule="auto"/>
        <w:ind w:left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Cena celkem v Kč</w:t>
      </w:r>
      <w:r w:rsidR="00E57AFF">
        <w:rPr>
          <w:rFonts w:ascii="Times New Roman" w:hAnsi="Times New Roman"/>
          <w:sz w:val="22"/>
        </w:rPr>
        <w:t xml:space="preserve"> </w:t>
      </w:r>
      <w:r w:rsidR="00CA12D2">
        <w:rPr>
          <w:rFonts w:ascii="Times New Roman" w:hAnsi="Times New Roman"/>
          <w:sz w:val="22"/>
        </w:rPr>
        <w:t>včetně DPH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10A2C" w:rsidRPr="00310A2C">
        <w:rPr>
          <w:rFonts w:ascii="Times New Roman" w:hAnsi="Times New Roman"/>
          <w:sz w:val="22"/>
        </w:rPr>
        <w:t>275 869,11</w:t>
      </w:r>
    </w:p>
    <w:p w:rsidR="00995DDB" w:rsidRPr="005E4B30" w:rsidRDefault="00995DDB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E63D69">
        <w:rPr>
          <w:rFonts w:ascii="Times New Roman" w:hAnsi="Times New Roman"/>
          <w:sz w:val="22"/>
        </w:rPr>
        <w:t xml:space="preserve">Cena dle odst. </w:t>
      </w:r>
      <w:proofErr w:type="gramStart"/>
      <w:r w:rsidRPr="00E63D69">
        <w:rPr>
          <w:rFonts w:ascii="Times New Roman" w:hAnsi="Times New Roman"/>
          <w:sz w:val="22"/>
        </w:rPr>
        <w:t>8.1. uvedená</w:t>
      </w:r>
      <w:proofErr w:type="gramEnd"/>
      <w:r w:rsidRPr="00E63D69">
        <w:rPr>
          <w:rFonts w:ascii="Times New Roman" w:hAnsi="Times New Roman"/>
          <w:sz w:val="22"/>
        </w:rPr>
        <w:t xml:space="preserve"> bez DPH </w:t>
      </w:r>
      <w:r w:rsidR="00AE2ECB" w:rsidRPr="00E63D69">
        <w:rPr>
          <w:rFonts w:ascii="Times New Roman" w:hAnsi="Times New Roman"/>
          <w:sz w:val="22"/>
        </w:rPr>
        <w:t xml:space="preserve">byla </w:t>
      </w:r>
      <w:r w:rsidRPr="00E63D69">
        <w:rPr>
          <w:rFonts w:ascii="Times New Roman" w:hAnsi="Times New Roman"/>
          <w:sz w:val="22"/>
        </w:rPr>
        <w:t>stanovena</w:t>
      </w:r>
      <w:r w:rsidR="00AE2ECB" w:rsidRPr="00E63D69">
        <w:rPr>
          <w:rFonts w:ascii="Times New Roman" w:hAnsi="Times New Roman"/>
          <w:sz w:val="22"/>
        </w:rPr>
        <w:t xml:space="preserve"> na zákla</w:t>
      </w:r>
      <w:r w:rsidR="005D6701" w:rsidRPr="00E63D69">
        <w:rPr>
          <w:rFonts w:ascii="Times New Roman" w:hAnsi="Times New Roman"/>
          <w:sz w:val="22"/>
        </w:rPr>
        <w:t xml:space="preserve">dě </w:t>
      </w:r>
      <w:r w:rsidR="005D6701" w:rsidRPr="005E4B30">
        <w:rPr>
          <w:rFonts w:ascii="Times New Roman" w:hAnsi="Times New Roman"/>
          <w:sz w:val="22"/>
        </w:rPr>
        <w:t>požadovaných dodávek</w:t>
      </w:r>
      <w:r w:rsidR="00AE2ECB" w:rsidRPr="005E4B30">
        <w:rPr>
          <w:rFonts w:ascii="Times New Roman" w:hAnsi="Times New Roman"/>
          <w:sz w:val="22"/>
        </w:rPr>
        <w:t xml:space="preserve"> ve sjednaném množství a kvalitě, které </w:t>
      </w:r>
      <w:r w:rsidR="004724F7" w:rsidRPr="005E4B30">
        <w:rPr>
          <w:rFonts w:ascii="Times New Roman" w:hAnsi="Times New Roman"/>
          <w:sz w:val="22"/>
        </w:rPr>
        <w:t>je uvedeno v</w:t>
      </w:r>
      <w:r w:rsidR="008D5E48" w:rsidRPr="005E4B30">
        <w:rPr>
          <w:rFonts w:ascii="Times New Roman" w:hAnsi="Times New Roman"/>
          <w:sz w:val="22"/>
        </w:rPr>
        <w:t> </w:t>
      </w:r>
      <w:r w:rsidR="00350673" w:rsidRPr="005E4B30">
        <w:rPr>
          <w:rFonts w:ascii="Times New Roman" w:hAnsi="Times New Roman"/>
          <w:sz w:val="22"/>
        </w:rPr>
        <w:t xml:space="preserve"> </w:t>
      </w:r>
      <w:r w:rsidR="004724F7" w:rsidRPr="005E4B30">
        <w:rPr>
          <w:rFonts w:ascii="Times New Roman" w:hAnsi="Times New Roman"/>
          <w:sz w:val="22"/>
        </w:rPr>
        <w:t xml:space="preserve">příloze č. </w:t>
      </w:r>
      <w:r w:rsidR="00350673">
        <w:rPr>
          <w:rFonts w:ascii="Times New Roman" w:hAnsi="Times New Roman"/>
          <w:sz w:val="22"/>
        </w:rPr>
        <w:t>1</w:t>
      </w:r>
      <w:r w:rsidR="004724F7" w:rsidRPr="005E4B30">
        <w:rPr>
          <w:rFonts w:ascii="Times New Roman" w:hAnsi="Times New Roman"/>
          <w:sz w:val="22"/>
        </w:rPr>
        <w:t xml:space="preserve"> této smlouvy. </w:t>
      </w:r>
      <w:r w:rsidR="00350673">
        <w:rPr>
          <w:rFonts w:ascii="Times New Roman" w:hAnsi="Times New Roman"/>
          <w:sz w:val="22"/>
        </w:rPr>
        <w:t>C</w:t>
      </w:r>
      <w:r w:rsidR="004724F7" w:rsidRPr="005E4B30">
        <w:rPr>
          <w:rFonts w:ascii="Times New Roman" w:hAnsi="Times New Roman"/>
          <w:sz w:val="22"/>
        </w:rPr>
        <w:t xml:space="preserve">eny </w:t>
      </w:r>
      <w:r w:rsidR="00FC561E" w:rsidRPr="005E4B30">
        <w:rPr>
          <w:rFonts w:ascii="Times New Roman" w:hAnsi="Times New Roman"/>
          <w:sz w:val="22"/>
        </w:rPr>
        <w:t xml:space="preserve">dodávek </w:t>
      </w:r>
      <w:r w:rsidR="004724F7" w:rsidRPr="005E4B30">
        <w:rPr>
          <w:rFonts w:ascii="Times New Roman" w:hAnsi="Times New Roman"/>
          <w:sz w:val="22"/>
        </w:rPr>
        <w:t xml:space="preserve">jsou stanoveny </w:t>
      </w:r>
      <w:r w:rsidRPr="005E4B30">
        <w:rPr>
          <w:rFonts w:ascii="Times New Roman" w:hAnsi="Times New Roman"/>
          <w:sz w:val="22"/>
        </w:rPr>
        <w:t>jako konečn</w:t>
      </w:r>
      <w:r w:rsidR="004724F7" w:rsidRPr="005E4B30">
        <w:rPr>
          <w:rFonts w:ascii="Times New Roman" w:hAnsi="Times New Roman"/>
          <w:sz w:val="22"/>
        </w:rPr>
        <w:t>é</w:t>
      </w:r>
      <w:r w:rsidRPr="005E4B30">
        <w:rPr>
          <w:rFonts w:ascii="Times New Roman" w:hAnsi="Times New Roman"/>
          <w:sz w:val="22"/>
        </w:rPr>
        <w:t xml:space="preserve"> a nepřekročiteln</w:t>
      </w:r>
      <w:r w:rsidR="004724F7" w:rsidRPr="005E4B30">
        <w:rPr>
          <w:rFonts w:ascii="Times New Roman" w:hAnsi="Times New Roman"/>
          <w:sz w:val="22"/>
        </w:rPr>
        <w:t xml:space="preserve">é a </w:t>
      </w:r>
      <w:r w:rsidRPr="005E4B30">
        <w:rPr>
          <w:rFonts w:ascii="Times New Roman" w:hAnsi="Times New Roman"/>
          <w:sz w:val="22"/>
        </w:rPr>
        <w:t>zahrnuj</w:t>
      </w:r>
      <w:r w:rsidR="004724F7" w:rsidRPr="005E4B30">
        <w:rPr>
          <w:rFonts w:ascii="Times New Roman" w:hAnsi="Times New Roman"/>
          <w:sz w:val="22"/>
        </w:rPr>
        <w:t>í</w:t>
      </w:r>
      <w:r w:rsidRPr="005E4B30">
        <w:rPr>
          <w:rFonts w:ascii="Times New Roman" w:hAnsi="Times New Roman"/>
          <w:sz w:val="22"/>
        </w:rPr>
        <w:t xml:space="preserve"> veškeré </w:t>
      </w:r>
      <w:r w:rsidR="00BC2D58" w:rsidRPr="005E4B30">
        <w:rPr>
          <w:rFonts w:ascii="Times New Roman" w:hAnsi="Times New Roman"/>
          <w:sz w:val="22"/>
        </w:rPr>
        <w:t>náklady nezbytné k řádnému splnění závaz</w:t>
      </w:r>
      <w:r w:rsidR="00350673">
        <w:rPr>
          <w:rFonts w:ascii="Times New Roman" w:hAnsi="Times New Roman"/>
          <w:sz w:val="22"/>
        </w:rPr>
        <w:t>ků prodávajícího</w:t>
      </w:r>
      <w:r w:rsidR="00BC2D58" w:rsidRPr="005E4B30">
        <w:rPr>
          <w:rFonts w:ascii="Times New Roman" w:hAnsi="Times New Roman"/>
          <w:sz w:val="22"/>
        </w:rPr>
        <w:t>.</w:t>
      </w:r>
    </w:p>
    <w:p w:rsidR="005E470E" w:rsidRPr="005E4B30" w:rsidRDefault="004724F7" w:rsidP="00AE31B2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Jednotkové</w:t>
      </w:r>
      <w:r w:rsidR="005E470E" w:rsidRPr="005E4B30">
        <w:rPr>
          <w:rFonts w:ascii="Times New Roman" w:hAnsi="Times New Roman"/>
          <w:sz w:val="22"/>
        </w:rPr>
        <w:t xml:space="preserve"> cen</w:t>
      </w:r>
      <w:r w:rsidRPr="005E4B30">
        <w:rPr>
          <w:rFonts w:ascii="Times New Roman" w:hAnsi="Times New Roman"/>
          <w:sz w:val="22"/>
        </w:rPr>
        <w:t>y</w:t>
      </w:r>
      <w:r w:rsidR="005E470E" w:rsidRPr="005E4B30">
        <w:rPr>
          <w:rFonts w:ascii="Times New Roman" w:hAnsi="Times New Roman"/>
          <w:sz w:val="22"/>
        </w:rPr>
        <w:t xml:space="preserve"> zahrnuj</w:t>
      </w:r>
      <w:r w:rsidRPr="005E4B30">
        <w:rPr>
          <w:rFonts w:ascii="Times New Roman" w:hAnsi="Times New Roman"/>
          <w:sz w:val="22"/>
        </w:rPr>
        <w:t>í</w:t>
      </w:r>
      <w:r w:rsidR="005E470E" w:rsidRPr="005E4B30">
        <w:rPr>
          <w:rFonts w:ascii="Times New Roman" w:hAnsi="Times New Roman"/>
          <w:sz w:val="22"/>
        </w:rPr>
        <w:t xml:space="preserve"> veškeré náklady na dodávku včetně obvyklých obalů, dopravy do místa </w:t>
      </w:r>
      <w:r w:rsidR="005F3D5C">
        <w:rPr>
          <w:rFonts w:ascii="Times New Roman" w:hAnsi="Times New Roman"/>
          <w:sz w:val="22"/>
        </w:rPr>
        <w:t>plnění a pojištění při přepravě.</w:t>
      </w:r>
      <w:r w:rsidR="005E470E" w:rsidRPr="005E4B30">
        <w:rPr>
          <w:rFonts w:ascii="Times New Roman" w:hAnsi="Times New Roman"/>
          <w:sz w:val="22"/>
        </w:rPr>
        <w:t xml:space="preserve"> Cen</w:t>
      </w:r>
      <w:r w:rsidRPr="005E4B30">
        <w:rPr>
          <w:rFonts w:ascii="Times New Roman" w:hAnsi="Times New Roman"/>
          <w:sz w:val="22"/>
        </w:rPr>
        <w:t>y</w:t>
      </w:r>
      <w:r w:rsidR="005E470E" w:rsidRPr="005E4B30">
        <w:rPr>
          <w:rFonts w:ascii="Times New Roman" w:hAnsi="Times New Roman"/>
          <w:sz w:val="22"/>
        </w:rPr>
        <w:t xml:space="preserve"> zahrn</w:t>
      </w:r>
      <w:r w:rsidRPr="005E4B30">
        <w:rPr>
          <w:rFonts w:ascii="Times New Roman" w:hAnsi="Times New Roman"/>
          <w:sz w:val="22"/>
        </w:rPr>
        <w:t xml:space="preserve">ují </w:t>
      </w:r>
      <w:r w:rsidR="005E470E" w:rsidRPr="005E4B30">
        <w:rPr>
          <w:rFonts w:ascii="Times New Roman" w:hAnsi="Times New Roman"/>
          <w:sz w:val="22"/>
        </w:rPr>
        <w:t xml:space="preserve">veškeré další náklady </w:t>
      </w:r>
      <w:r w:rsidRPr="005E4B30">
        <w:rPr>
          <w:rFonts w:ascii="Times New Roman" w:hAnsi="Times New Roman"/>
          <w:sz w:val="22"/>
        </w:rPr>
        <w:t xml:space="preserve">prodávajícího </w:t>
      </w:r>
      <w:r w:rsidR="005E470E" w:rsidRPr="005E4B30">
        <w:rPr>
          <w:rFonts w:ascii="Times New Roman" w:hAnsi="Times New Roman"/>
          <w:sz w:val="22"/>
        </w:rPr>
        <w:t xml:space="preserve">nutné pro realizaci předmětu plnění, včetně pojištění, daní, cel a poplatků, úroků z půjček a všech rizik a vlivů (především kursových a inflačních), včetně nákladů na poskytování bezplatného záručního servisu ve sjednaném rozsahu po sjednanou dobu.  </w:t>
      </w:r>
    </w:p>
    <w:p w:rsidR="005E470E" w:rsidRPr="005E4B30" w:rsidRDefault="004347A5" w:rsidP="00AE31B2">
      <w:pPr>
        <w:pStyle w:val="Zkladntextodsazen3"/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E4B30">
        <w:rPr>
          <w:rFonts w:ascii="Times New Roman" w:hAnsi="Times New Roman"/>
          <w:sz w:val="22"/>
          <w:szCs w:val="22"/>
        </w:rPr>
        <w:t xml:space="preserve">DPH bude účtována </w:t>
      </w:r>
      <w:r w:rsidR="00DE1659" w:rsidRPr="005E4B30">
        <w:rPr>
          <w:rFonts w:ascii="Times New Roman" w:hAnsi="Times New Roman"/>
          <w:sz w:val="22"/>
          <w:szCs w:val="22"/>
        </w:rPr>
        <w:t xml:space="preserve">ve výši odpovídající sazbě platné v době uskutečnění zdanitelného plnění. </w:t>
      </w:r>
    </w:p>
    <w:p w:rsidR="00515EB0" w:rsidRPr="00303BE3" w:rsidRDefault="00303BE3" w:rsidP="00AE31B2">
      <w:pPr>
        <w:pStyle w:val="Zkladntextodsazen3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03BE3">
        <w:rPr>
          <w:rFonts w:ascii="Times New Roman" w:hAnsi="Times New Roman"/>
          <w:sz w:val="22"/>
          <w:szCs w:val="22"/>
        </w:rPr>
        <w:t>Kupní cena nesmí být měněna v souvislosti s inflací české koruny, hodnotou kurzu české koruny vůči zahraničním měnám či jinými faktory s vlivem na měnový kurz, stabilitou měny nebo cla. Kupní cena může být měněna pouze v souvislosti se změnou DPH.</w:t>
      </w:r>
    </w:p>
    <w:p w:rsidR="00515EB0" w:rsidRPr="005E4B30" w:rsidRDefault="00515EB0" w:rsidP="00AE31B2">
      <w:pPr>
        <w:pStyle w:val="Zkladntextodsazen3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Times New Roman" w:hAnsi="Times New Roman"/>
          <w:b/>
          <w:strike/>
          <w:sz w:val="22"/>
          <w:szCs w:val="22"/>
        </w:rPr>
      </w:pPr>
      <w:r w:rsidRPr="005E4B30">
        <w:rPr>
          <w:rFonts w:ascii="Times New Roman" w:hAnsi="Times New Roman"/>
          <w:iCs/>
          <w:sz w:val="22"/>
          <w:szCs w:val="22"/>
        </w:rPr>
        <w:t xml:space="preserve">Platba za dodávku a montáž vybavení, bude provedena v české měně na základě příslušného daňového dokladu (faktury) vystaveného prodávajícím </w:t>
      </w:r>
      <w:r w:rsidRPr="005E4B30">
        <w:rPr>
          <w:rFonts w:ascii="Times New Roman" w:hAnsi="Times New Roman"/>
          <w:b/>
          <w:iCs/>
          <w:sz w:val="22"/>
          <w:szCs w:val="22"/>
        </w:rPr>
        <w:t>jednorázově</w:t>
      </w:r>
      <w:r w:rsidR="00801B87" w:rsidRPr="005E4B30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801B87" w:rsidRPr="005E4B30">
        <w:rPr>
          <w:rFonts w:ascii="Times New Roman" w:hAnsi="Times New Roman"/>
          <w:iCs/>
          <w:sz w:val="22"/>
          <w:szCs w:val="22"/>
        </w:rPr>
        <w:t>na základě protokolu o předání</w:t>
      </w:r>
      <w:r w:rsidR="005F3D5C">
        <w:rPr>
          <w:rFonts w:ascii="Times New Roman" w:hAnsi="Times New Roman"/>
          <w:iCs/>
          <w:sz w:val="22"/>
          <w:szCs w:val="22"/>
        </w:rPr>
        <w:t xml:space="preserve"> nebo dodacího listu</w:t>
      </w:r>
      <w:r w:rsidR="00801B87" w:rsidRPr="005E4B30">
        <w:rPr>
          <w:rFonts w:ascii="Times New Roman" w:hAnsi="Times New Roman"/>
          <w:iCs/>
          <w:sz w:val="22"/>
          <w:szCs w:val="22"/>
        </w:rPr>
        <w:t xml:space="preserve"> dle odst. </w:t>
      </w:r>
      <w:proofErr w:type="gramStart"/>
      <w:r w:rsidR="00801B87" w:rsidRPr="005E4B30">
        <w:rPr>
          <w:rFonts w:ascii="Times New Roman" w:hAnsi="Times New Roman"/>
          <w:iCs/>
          <w:sz w:val="22"/>
          <w:szCs w:val="22"/>
        </w:rPr>
        <w:t>5.4. této</w:t>
      </w:r>
      <w:proofErr w:type="gramEnd"/>
      <w:r w:rsidR="00801B87" w:rsidRPr="005E4B30">
        <w:rPr>
          <w:rFonts w:ascii="Times New Roman" w:hAnsi="Times New Roman"/>
          <w:iCs/>
          <w:sz w:val="22"/>
          <w:szCs w:val="22"/>
        </w:rPr>
        <w:t xml:space="preserve"> smlouvy.</w:t>
      </w:r>
    </w:p>
    <w:p w:rsidR="00BC2D58" w:rsidRPr="005E4B30" w:rsidRDefault="00BC2D5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Prodávající je oprávněn fakturovat cenu po předání </w:t>
      </w:r>
      <w:r w:rsidR="005D6701" w:rsidRPr="005E4B30">
        <w:rPr>
          <w:rFonts w:ascii="Times New Roman" w:hAnsi="Times New Roman"/>
          <w:sz w:val="22"/>
        </w:rPr>
        <w:t>dodávek</w:t>
      </w:r>
      <w:r w:rsidRPr="005E4B30">
        <w:rPr>
          <w:rFonts w:ascii="Times New Roman" w:hAnsi="Times New Roman"/>
          <w:sz w:val="22"/>
        </w:rPr>
        <w:t xml:space="preserve"> za předpokladu, že podle čl. V této smlouvy </w:t>
      </w:r>
      <w:r w:rsidR="005D6701" w:rsidRPr="005E4B30">
        <w:rPr>
          <w:rFonts w:ascii="Times New Roman" w:hAnsi="Times New Roman"/>
          <w:sz w:val="22"/>
        </w:rPr>
        <w:t>jsou dodávky akceptovány</w:t>
      </w:r>
      <w:r w:rsidRPr="005E4B30">
        <w:rPr>
          <w:rFonts w:ascii="Times New Roman" w:hAnsi="Times New Roman"/>
          <w:sz w:val="22"/>
        </w:rPr>
        <w:t xml:space="preserve"> bez výhrad a prodávající řádně splnil další závazky vyplývající z této smlouvy.</w:t>
      </w:r>
    </w:p>
    <w:p w:rsidR="00515EB0" w:rsidRPr="005E4B30" w:rsidRDefault="00BC2D5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Faktura (daňový doklad) je splatná ve lhůtě 30 dnů od jejího doručení kupujícímu.</w:t>
      </w:r>
    </w:p>
    <w:p w:rsidR="00515EB0" w:rsidRPr="005E4B30" w:rsidRDefault="00515EB0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iCs/>
          <w:sz w:val="22"/>
        </w:rPr>
        <w:t xml:space="preserve">Zálohy kupující neposkytuje. </w:t>
      </w:r>
    </w:p>
    <w:p w:rsidR="00BC2D58" w:rsidRPr="005E4B30" w:rsidRDefault="00BC2D5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Faktura (daňový doklad) musí obsahovat zejména: </w:t>
      </w:r>
    </w:p>
    <w:p w:rsidR="00BC2D5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označení osoby prodávajícího včetně uvedení sídla a IČ (DIČ),</w:t>
      </w:r>
    </w:p>
    <w:p w:rsidR="00BC2D5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označení osoby kupujícího včetně uvedení sídla, IČ a DIČ, </w:t>
      </w:r>
    </w:p>
    <w:p w:rsidR="00BC2D5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evidenční číslo faktury a datum vystavení faktury,</w:t>
      </w:r>
    </w:p>
    <w:p w:rsidR="00BC2D5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den uskutečnění plnění,</w:t>
      </w:r>
    </w:p>
    <w:p w:rsidR="003B4408" w:rsidRPr="005E4B30" w:rsidRDefault="003B4408" w:rsidP="003B4408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cenu bez DPH, sazbu a výši DPH, cenu celkem,</w:t>
      </w:r>
    </w:p>
    <w:p w:rsidR="00BC2D5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označení této smlouvy, </w:t>
      </w:r>
    </w:p>
    <w:p w:rsidR="00BC2D5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lhůtu splatnosti v souladu s předchozím odstavcem,</w:t>
      </w:r>
    </w:p>
    <w:p w:rsidR="008D5E48" w:rsidRPr="005E4B30" w:rsidRDefault="00BC2D58" w:rsidP="00AE31B2">
      <w:pPr>
        <w:pStyle w:val="Odstavecseseznamem"/>
        <w:numPr>
          <w:ilvl w:val="0"/>
          <w:numId w:val="7"/>
        </w:numPr>
        <w:spacing w:before="60" w:after="0" w:line="240" w:lineRule="auto"/>
        <w:ind w:left="992" w:hanging="35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označení banky a číslo účtu, na který má být cena poukázána</w:t>
      </w:r>
      <w:r w:rsidR="00350673">
        <w:rPr>
          <w:rFonts w:ascii="Times New Roman" w:hAnsi="Times New Roman"/>
          <w:sz w:val="22"/>
        </w:rPr>
        <w:t>.</w:t>
      </w:r>
    </w:p>
    <w:p w:rsidR="00BC2D58" w:rsidRPr="005E4B30" w:rsidRDefault="00BC2D5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0D220F">
        <w:rPr>
          <w:rFonts w:ascii="Times New Roman" w:hAnsi="Times New Roman"/>
          <w:sz w:val="22"/>
        </w:rPr>
        <w:t>Kromě náležitostí uvedených v předchozím</w:t>
      </w:r>
      <w:r w:rsidRPr="005E4B30">
        <w:rPr>
          <w:rFonts w:ascii="Times New Roman" w:hAnsi="Times New Roman"/>
          <w:sz w:val="22"/>
        </w:rPr>
        <w:t xml:space="preserve"> odstavci musí faktura (daňový doklad) obsahovat náležitosti dle příslušných právních předpisů. </w:t>
      </w:r>
    </w:p>
    <w:p w:rsidR="00FF5EBA" w:rsidRPr="005E4B30" w:rsidRDefault="00DF64C3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Jestliže faktura (daňový doklad) nebude obsahovat dohodnuté náležitosti, nebo náležitosti dle příslušných právních předpisů, nebo bude mít jiné vady, je kupující oprávněn ji vrátit prodávající s uvedením vad. V takovém případě se přeruší lhůta splatnosti a počne běžet znovu ve stejné délce doručením opravené faktury (daňového dokladu).</w:t>
      </w:r>
    </w:p>
    <w:p w:rsidR="00DF64C3" w:rsidRPr="005E4B30" w:rsidRDefault="00DF64C3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Dohodnutou kupní cenu uhradí </w:t>
      </w:r>
      <w:r w:rsidR="00894D36" w:rsidRPr="005E4B30">
        <w:rPr>
          <w:rFonts w:ascii="Times New Roman" w:hAnsi="Times New Roman"/>
          <w:sz w:val="22"/>
        </w:rPr>
        <w:t>kupující na základě faktury (daňového dokladu), která obsahuje všechny náležitosti stanovené touto smlouvou a příslušnými právními předpisy, bezhotovostním převodem na účet prodávajícího uvedený v čl. I této smlouvy</w:t>
      </w:r>
      <w:r w:rsidR="00711E9C" w:rsidRPr="005E4B30">
        <w:rPr>
          <w:rFonts w:ascii="Times New Roman" w:hAnsi="Times New Roman"/>
          <w:sz w:val="22"/>
        </w:rPr>
        <w:t>.</w:t>
      </w:r>
      <w:r w:rsidR="00894D36" w:rsidRPr="005E4B30">
        <w:rPr>
          <w:rFonts w:ascii="Times New Roman" w:hAnsi="Times New Roman"/>
          <w:sz w:val="22"/>
        </w:rPr>
        <w:t xml:space="preserve"> </w:t>
      </w:r>
    </w:p>
    <w:p w:rsidR="008D5E48" w:rsidRPr="005E4B30" w:rsidRDefault="008D5E4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lastRenderedPageBreak/>
        <w:t>Pro účel dodržení termínu splatnosti je platba považována za uhrazenou v den, kdy byla odepsána z účtu kupujícího</w:t>
      </w:r>
      <w:r w:rsidR="003B4408" w:rsidRPr="005E4B30">
        <w:rPr>
          <w:rFonts w:ascii="Times New Roman" w:hAnsi="Times New Roman"/>
          <w:sz w:val="22"/>
        </w:rPr>
        <w:t>.</w:t>
      </w:r>
      <w:r w:rsidRPr="005E4B30">
        <w:rPr>
          <w:rFonts w:ascii="Times New Roman" w:hAnsi="Times New Roman"/>
          <w:sz w:val="22"/>
        </w:rPr>
        <w:t xml:space="preserve"> </w:t>
      </w:r>
    </w:p>
    <w:p w:rsidR="00894D36" w:rsidRPr="005E4B30" w:rsidRDefault="00894D36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Odpovědnost prodávajícího za vady</w:t>
      </w:r>
    </w:p>
    <w:p w:rsidR="00894D36" w:rsidRPr="005E4B30" w:rsidRDefault="001B245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Prodávající poskytuje záruku</w:t>
      </w:r>
      <w:r w:rsidR="003B4408" w:rsidRPr="005E4B30">
        <w:rPr>
          <w:rFonts w:ascii="Times New Roman" w:hAnsi="Times New Roman"/>
          <w:sz w:val="22"/>
        </w:rPr>
        <w:t xml:space="preserve"> za jakost</w:t>
      </w:r>
      <w:r w:rsidRPr="005E4B30">
        <w:rPr>
          <w:rFonts w:ascii="Times New Roman" w:hAnsi="Times New Roman"/>
          <w:sz w:val="22"/>
        </w:rPr>
        <w:t xml:space="preserve"> </w:t>
      </w:r>
      <w:r w:rsidR="003B4408" w:rsidRPr="005E4B30">
        <w:rPr>
          <w:rFonts w:ascii="Times New Roman" w:hAnsi="Times New Roman"/>
          <w:sz w:val="22"/>
        </w:rPr>
        <w:t>n</w:t>
      </w:r>
      <w:r w:rsidRPr="005E4B30">
        <w:rPr>
          <w:rFonts w:ascii="Times New Roman" w:hAnsi="Times New Roman"/>
          <w:sz w:val="22"/>
        </w:rPr>
        <w:t xml:space="preserve">a </w:t>
      </w:r>
      <w:r w:rsidR="005D6701" w:rsidRPr="005E4B30">
        <w:rPr>
          <w:rFonts w:ascii="Times New Roman" w:hAnsi="Times New Roman"/>
          <w:sz w:val="22"/>
        </w:rPr>
        <w:t>dodávky</w:t>
      </w:r>
      <w:r w:rsidRPr="005E4B30">
        <w:rPr>
          <w:rFonts w:ascii="Times New Roman" w:hAnsi="Times New Roman"/>
          <w:sz w:val="22"/>
        </w:rPr>
        <w:t xml:space="preserve"> po </w:t>
      </w:r>
      <w:r w:rsidR="00F06197" w:rsidRPr="005E4B30">
        <w:rPr>
          <w:rFonts w:ascii="Times New Roman" w:hAnsi="Times New Roman"/>
          <w:sz w:val="22"/>
        </w:rPr>
        <w:t>dobu</w:t>
      </w:r>
      <w:r w:rsidR="00DC4180" w:rsidRPr="005E4B30">
        <w:rPr>
          <w:rFonts w:ascii="Times New Roman" w:hAnsi="Times New Roman"/>
          <w:sz w:val="22"/>
        </w:rPr>
        <w:t xml:space="preserve"> </w:t>
      </w:r>
      <w:r w:rsidR="00310A2C">
        <w:rPr>
          <w:rFonts w:ascii="Times New Roman" w:hAnsi="Times New Roman"/>
          <w:sz w:val="22"/>
        </w:rPr>
        <w:t>12</w:t>
      </w:r>
      <w:r w:rsidRPr="005E4B30">
        <w:rPr>
          <w:rFonts w:ascii="Times New Roman" w:hAnsi="Times New Roman"/>
          <w:sz w:val="22"/>
        </w:rPr>
        <w:t xml:space="preserve"> měsíců</w:t>
      </w:r>
      <w:r w:rsidR="00784C28" w:rsidRPr="005E4B30">
        <w:rPr>
          <w:rFonts w:ascii="Times New Roman" w:hAnsi="Times New Roman"/>
          <w:sz w:val="22"/>
        </w:rPr>
        <w:t>, neposkytuje-li sám výrobce záruku delší</w:t>
      </w:r>
      <w:r w:rsidR="00DC4180" w:rsidRPr="005E4B30">
        <w:rPr>
          <w:rFonts w:ascii="Times New Roman" w:hAnsi="Times New Roman"/>
          <w:sz w:val="22"/>
        </w:rPr>
        <w:t>,</w:t>
      </w:r>
      <w:r w:rsidRPr="005E4B30">
        <w:rPr>
          <w:rFonts w:ascii="Times New Roman" w:hAnsi="Times New Roman"/>
          <w:sz w:val="22"/>
        </w:rPr>
        <w:t xml:space="preserve"> od předání bezvadného </w:t>
      </w:r>
      <w:r w:rsidR="00FC561E" w:rsidRPr="005E4B30">
        <w:rPr>
          <w:rFonts w:ascii="Times New Roman" w:hAnsi="Times New Roman"/>
          <w:sz w:val="22"/>
        </w:rPr>
        <w:t>vybavení</w:t>
      </w:r>
      <w:r w:rsidRPr="005E4B30">
        <w:rPr>
          <w:rFonts w:ascii="Times New Roman" w:hAnsi="Times New Roman"/>
          <w:sz w:val="22"/>
        </w:rPr>
        <w:t xml:space="preserve">. Záruční doba běží ode dne předání a převzetí </w:t>
      </w:r>
      <w:r w:rsidR="00FC561E" w:rsidRPr="005E4B30">
        <w:rPr>
          <w:rFonts w:ascii="Times New Roman" w:hAnsi="Times New Roman"/>
          <w:sz w:val="22"/>
        </w:rPr>
        <w:t>vybaven</w:t>
      </w:r>
      <w:r w:rsidRPr="005E4B30">
        <w:rPr>
          <w:rFonts w:ascii="Times New Roman" w:hAnsi="Times New Roman"/>
          <w:sz w:val="22"/>
        </w:rPr>
        <w:t xml:space="preserve">í v souladu s čl. V této smlouvy. </w:t>
      </w:r>
    </w:p>
    <w:p w:rsidR="00894D36" w:rsidRPr="005E4B30" w:rsidRDefault="001B2458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Kupující má nárok na bezplatné odstranění jakékoli vady, kterou </w:t>
      </w:r>
      <w:r w:rsidR="005D6701" w:rsidRPr="005E4B30">
        <w:rPr>
          <w:rFonts w:ascii="Times New Roman" w:hAnsi="Times New Roman"/>
          <w:sz w:val="22"/>
        </w:rPr>
        <w:t>měla dodávka</w:t>
      </w:r>
      <w:r w:rsidRPr="005E4B30">
        <w:rPr>
          <w:rFonts w:ascii="Times New Roman" w:hAnsi="Times New Roman"/>
          <w:sz w:val="22"/>
        </w:rPr>
        <w:t xml:space="preserve"> při předání a převzetí, nebo kterou kupující zjistil kdykoli během záruční doby. </w:t>
      </w:r>
    </w:p>
    <w:p w:rsidR="001B2458" w:rsidRPr="005E4B30" w:rsidRDefault="00F37E11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Prodávající se zavazuje vadu odstranit neprodleně, nejpozději však do </w:t>
      </w:r>
      <w:r w:rsidR="007D2A64" w:rsidRPr="005E4B30">
        <w:rPr>
          <w:rFonts w:ascii="Times New Roman" w:hAnsi="Times New Roman"/>
          <w:sz w:val="22"/>
        </w:rPr>
        <w:t>15</w:t>
      </w:r>
      <w:r w:rsidRPr="005E4B30">
        <w:rPr>
          <w:rFonts w:ascii="Times New Roman" w:hAnsi="Times New Roman"/>
          <w:sz w:val="22"/>
        </w:rPr>
        <w:t xml:space="preserve"> dnů ode dne doručení písemnéh</w:t>
      </w:r>
      <w:r w:rsidR="005D6701" w:rsidRPr="005E4B30">
        <w:rPr>
          <w:rFonts w:ascii="Times New Roman" w:hAnsi="Times New Roman"/>
          <w:sz w:val="22"/>
        </w:rPr>
        <w:t>o oznámení kupujícího o vadách</w:t>
      </w:r>
      <w:r w:rsidRPr="005E4B30">
        <w:rPr>
          <w:rFonts w:ascii="Times New Roman" w:hAnsi="Times New Roman"/>
          <w:sz w:val="22"/>
        </w:rPr>
        <w:t xml:space="preserve">. </w:t>
      </w:r>
    </w:p>
    <w:p w:rsidR="00312572" w:rsidRPr="005E4B30" w:rsidRDefault="00312572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 xml:space="preserve">Pokud nelze v důsledku vady užívat </w:t>
      </w:r>
      <w:r w:rsidR="005D6701" w:rsidRPr="005E4B30">
        <w:rPr>
          <w:rFonts w:ascii="Times New Roman" w:hAnsi="Times New Roman"/>
          <w:sz w:val="22"/>
        </w:rPr>
        <w:t xml:space="preserve">vybavení </w:t>
      </w:r>
      <w:r w:rsidRPr="005E4B30">
        <w:rPr>
          <w:rFonts w:ascii="Times New Roman" w:hAnsi="Times New Roman"/>
          <w:sz w:val="22"/>
        </w:rPr>
        <w:t>k účelu vyplývajícímu z této smlouvy, popř.</w:t>
      </w:r>
      <w:r w:rsidR="005D6701" w:rsidRPr="005E4B30">
        <w:rPr>
          <w:rFonts w:ascii="Times New Roman" w:hAnsi="Times New Roman"/>
          <w:sz w:val="22"/>
        </w:rPr>
        <w:t xml:space="preserve"> k účelu, který je pro užívání vybavení</w:t>
      </w:r>
      <w:r w:rsidRPr="005E4B30">
        <w:rPr>
          <w:rFonts w:ascii="Times New Roman" w:hAnsi="Times New Roman"/>
          <w:sz w:val="22"/>
        </w:rPr>
        <w:t xml:space="preserve"> obvyklý, může kupující požadovat dodání nového </w:t>
      </w:r>
      <w:r w:rsidR="005D6701" w:rsidRPr="005E4B30">
        <w:rPr>
          <w:rFonts w:ascii="Times New Roman" w:hAnsi="Times New Roman"/>
          <w:sz w:val="22"/>
        </w:rPr>
        <w:t>vybavení</w:t>
      </w:r>
      <w:r w:rsidRPr="005E4B30">
        <w:rPr>
          <w:rFonts w:ascii="Times New Roman" w:hAnsi="Times New Roman"/>
          <w:sz w:val="22"/>
        </w:rPr>
        <w:t xml:space="preserve">. Týká-li se vada pouze součásti věci, může kupující požadovat jen výměnu této součásti. </w:t>
      </w:r>
    </w:p>
    <w:p w:rsidR="00312572" w:rsidRPr="005E4B30" w:rsidRDefault="007D2A64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Písemné o</w:t>
      </w:r>
      <w:r w:rsidR="00312572" w:rsidRPr="005E4B30">
        <w:rPr>
          <w:rFonts w:ascii="Times New Roman" w:hAnsi="Times New Roman"/>
          <w:sz w:val="22"/>
        </w:rPr>
        <w:t xml:space="preserve">známení vady musí obsahovat její popis a právo, které kupující v důsledku vady </w:t>
      </w:r>
      <w:r w:rsidR="005D6701" w:rsidRPr="005E4B30">
        <w:rPr>
          <w:rFonts w:ascii="Times New Roman" w:hAnsi="Times New Roman"/>
          <w:sz w:val="22"/>
        </w:rPr>
        <w:t>vybavení</w:t>
      </w:r>
      <w:r w:rsidR="00312572" w:rsidRPr="005E4B30">
        <w:rPr>
          <w:rFonts w:ascii="Times New Roman" w:hAnsi="Times New Roman"/>
          <w:sz w:val="22"/>
        </w:rPr>
        <w:t xml:space="preserve"> uplatňuje. </w:t>
      </w:r>
      <w:r w:rsidRPr="005E4B30">
        <w:rPr>
          <w:rFonts w:ascii="Times New Roman" w:hAnsi="Times New Roman"/>
          <w:sz w:val="22"/>
        </w:rPr>
        <w:t xml:space="preserve">Za písemné oznámení se považuje i zpráva zaslaná e-mailem na adresu </w:t>
      </w:r>
      <w:hyperlink r:id="rId9" w:history="1">
        <w:r w:rsidR="00A93A00" w:rsidRPr="007737C6">
          <w:rPr>
            <w:rStyle w:val="Hypertextovodkaz"/>
            <w:rFonts w:ascii="Times New Roman" w:hAnsi="Times New Roman"/>
            <w:sz w:val="22"/>
          </w:rPr>
          <w:t>jaroslav.jun@jmlaundry.cz</w:t>
        </w:r>
      </w:hyperlink>
    </w:p>
    <w:p w:rsidR="007D2A64" w:rsidRPr="005E4B30" w:rsidRDefault="007D2A64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Dohoda o smluvní pokutě, úrok z prodlení, náhrada škody a započtení</w:t>
      </w:r>
    </w:p>
    <w:p w:rsidR="007D2A64" w:rsidRPr="005E4B30" w:rsidRDefault="007D2A64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V případě, že prodávající nepředá </w:t>
      </w:r>
      <w:r w:rsidR="00FC561E" w:rsidRPr="005E4B30">
        <w:rPr>
          <w:rFonts w:ascii="Times New Roman" w:hAnsi="Times New Roman"/>
          <w:sz w:val="22"/>
        </w:rPr>
        <w:t>dodávky</w:t>
      </w:r>
      <w:r w:rsidRPr="005E4B30">
        <w:rPr>
          <w:rFonts w:ascii="Times New Roman" w:hAnsi="Times New Roman"/>
          <w:sz w:val="22"/>
        </w:rPr>
        <w:t xml:space="preserve"> v dohodnutém termínu na dohodnuté místo, zavazuje se kupujícímu uhradit smluvní pokutu ve výši </w:t>
      </w:r>
      <w:r w:rsidR="00AA30CD">
        <w:rPr>
          <w:rFonts w:ascii="Times New Roman" w:hAnsi="Times New Roman"/>
          <w:sz w:val="22"/>
        </w:rPr>
        <w:t>0,</w:t>
      </w:r>
      <w:r w:rsidR="00A1759C">
        <w:rPr>
          <w:rFonts w:ascii="Times New Roman" w:hAnsi="Times New Roman"/>
          <w:sz w:val="22"/>
        </w:rPr>
        <w:t>0</w:t>
      </w:r>
      <w:r w:rsidRPr="005E4B30">
        <w:rPr>
          <w:rFonts w:ascii="Times New Roman" w:hAnsi="Times New Roman"/>
          <w:sz w:val="22"/>
        </w:rPr>
        <w:t>5</w:t>
      </w:r>
      <w:r w:rsidR="00394A9F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% z kupní ceny</w:t>
      </w:r>
      <w:r w:rsidR="00DE1659" w:rsidRPr="005E4B30">
        <w:rPr>
          <w:rFonts w:ascii="Times New Roman" w:hAnsi="Times New Roman"/>
          <w:sz w:val="22"/>
        </w:rPr>
        <w:t xml:space="preserve"> n</w:t>
      </w:r>
      <w:r w:rsidR="00F06197" w:rsidRPr="005E4B30">
        <w:rPr>
          <w:rFonts w:ascii="Times New Roman" w:hAnsi="Times New Roman"/>
          <w:sz w:val="22"/>
        </w:rPr>
        <w:t>edodaného vybavení</w:t>
      </w:r>
      <w:r w:rsidR="005D6701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včetně DPH za každý započatý den prodlení.</w:t>
      </w:r>
    </w:p>
    <w:p w:rsidR="007D2A64" w:rsidRPr="005E4B30" w:rsidRDefault="007D2A64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V případě prodlení prodávajícího s odstraněním vad </w:t>
      </w:r>
      <w:r w:rsidR="00F06197" w:rsidRPr="005E4B30">
        <w:rPr>
          <w:rFonts w:ascii="Times New Roman" w:hAnsi="Times New Roman"/>
          <w:sz w:val="22"/>
        </w:rPr>
        <w:t>dodávek</w:t>
      </w:r>
      <w:r w:rsidR="005D6701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 xml:space="preserve">nebo </w:t>
      </w:r>
      <w:r w:rsidR="00F06197" w:rsidRPr="005E4B30">
        <w:rPr>
          <w:rFonts w:ascii="Times New Roman" w:hAnsi="Times New Roman"/>
          <w:sz w:val="22"/>
        </w:rPr>
        <w:t>jejich částí</w:t>
      </w:r>
      <w:r w:rsidRPr="005E4B30">
        <w:rPr>
          <w:rFonts w:ascii="Times New Roman" w:hAnsi="Times New Roman"/>
          <w:sz w:val="22"/>
        </w:rPr>
        <w:t xml:space="preserve"> ve lhůtě stanovené touto smlouvou se prodávající zavazuje kupujícímu uhradit smluvní pokutu ve výši </w:t>
      </w:r>
      <w:r w:rsidR="00AB7C1A">
        <w:rPr>
          <w:rFonts w:ascii="Times New Roman" w:hAnsi="Times New Roman"/>
          <w:sz w:val="22"/>
        </w:rPr>
        <w:t>0,</w:t>
      </w:r>
      <w:r w:rsidR="00A1759C">
        <w:rPr>
          <w:rFonts w:ascii="Times New Roman" w:hAnsi="Times New Roman"/>
          <w:sz w:val="22"/>
        </w:rPr>
        <w:t>0</w:t>
      </w:r>
      <w:r w:rsidR="00DA7ECE" w:rsidRPr="005E4B30">
        <w:rPr>
          <w:rFonts w:ascii="Times New Roman" w:hAnsi="Times New Roman"/>
          <w:sz w:val="22"/>
        </w:rPr>
        <w:t>5</w:t>
      </w:r>
      <w:r w:rsidR="00394A9F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 xml:space="preserve">% z ceny vč. DPH vadného </w:t>
      </w:r>
      <w:r w:rsidR="005D6701" w:rsidRPr="005E4B30">
        <w:rPr>
          <w:rFonts w:ascii="Times New Roman" w:hAnsi="Times New Roman"/>
          <w:sz w:val="22"/>
        </w:rPr>
        <w:t>vybavení</w:t>
      </w:r>
      <w:r w:rsidRPr="005E4B30">
        <w:rPr>
          <w:rFonts w:ascii="Times New Roman" w:hAnsi="Times New Roman"/>
          <w:sz w:val="22"/>
        </w:rPr>
        <w:t xml:space="preserve"> za ka</w:t>
      </w:r>
      <w:r w:rsidR="00A1759C">
        <w:rPr>
          <w:rFonts w:ascii="Times New Roman" w:hAnsi="Times New Roman"/>
          <w:sz w:val="22"/>
        </w:rPr>
        <w:t>ždý jeden započatý den prodlení</w:t>
      </w:r>
      <w:r w:rsidRPr="005E4B30">
        <w:rPr>
          <w:rFonts w:ascii="Times New Roman" w:hAnsi="Times New Roman"/>
          <w:sz w:val="22"/>
        </w:rPr>
        <w:t>.</w:t>
      </w:r>
    </w:p>
    <w:p w:rsidR="007D2A64" w:rsidRPr="005E4B30" w:rsidRDefault="007D2A64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Smluvní pokuta je splatná ve lhůtě 10 dnů ode dne zániku povinnosti, kterou utvrzuje. Prodávající je povinen na výzvu kupujícího uhradit dosud vzniklou část smluvní pokuty i před zánikem utvrzené povinnosti, v takovém případě je vzniklá část smluvní pokuty splatná ve lhůtě 10 dnů od doručení písemné výzvy prodávajícímu.</w:t>
      </w:r>
    </w:p>
    <w:p w:rsidR="0091400F" w:rsidRPr="005E4B30" w:rsidRDefault="007D2A64" w:rsidP="002D0DBC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sz w:val="22"/>
        </w:rPr>
      </w:pPr>
      <w:r w:rsidRPr="005E4B30">
        <w:rPr>
          <w:rFonts w:ascii="Times New Roman" w:hAnsi="Times New Roman"/>
          <w:sz w:val="22"/>
        </w:rPr>
        <w:t>Kupující se zavazuje při prodlení se zaplacením faktury zaplatit prodávajícímu úrok z prodlení ve výši 0,05</w:t>
      </w:r>
      <w:r w:rsidR="00394A9F" w:rsidRPr="005E4B30">
        <w:rPr>
          <w:rFonts w:ascii="Times New Roman" w:hAnsi="Times New Roman"/>
          <w:sz w:val="22"/>
        </w:rPr>
        <w:t xml:space="preserve"> </w:t>
      </w:r>
      <w:r w:rsidRPr="005E4B30">
        <w:rPr>
          <w:rFonts w:ascii="Times New Roman" w:hAnsi="Times New Roman"/>
          <w:sz w:val="22"/>
        </w:rPr>
        <w:t>% z fakturované částky za každý den prodlení.</w:t>
      </w:r>
      <w:r w:rsidR="0091400F" w:rsidRPr="005E4B30">
        <w:rPr>
          <w:rFonts w:ascii="Times New Roman" w:hAnsi="Times New Roman"/>
          <w:sz w:val="22"/>
        </w:rPr>
        <w:t xml:space="preserve"> Kupující není v prodlení s plněním své povinnosti zaplatit kupní cenu, pokud je prodávající v prodlení s plněním kterékoliv své povinnosti vyplývající z této smlouvy.</w:t>
      </w:r>
    </w:p>
    <w:p w:rsidR="007D2A64" w:rsidRPr="005E4B30" w:rsidRDefault="00AC03EC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Kupující má právo na náhradu škody způsobené porušením jakékoli povinnosti prodávajícím vztahující se k této smlouvě. Vznikne-li škoda v důsledku porušení povinnosti, která je utvrzena smluvní pokutou, má kupující právo na náhradu škody, která dohodnutou smluvní pokutu převyšuje. </w:t>
      </w:r>
    </w:p>
    <w:p w:rsidR="00AC03EC" w:rsidRPr="005E4B30" w:rsidRDefault="00AC03EC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Kupující je oprávněn započíst svoji pohledávku, kterou má za prodávajícím, proti pohledávce prodávajícího za kupujícím, a to za podmínek stanovených touto smlouvou a občanským zákoníkem. Pokud prodávající poruší některou ze svých povinností a v důsledku toho vznikne kupujícímu nárok na smluvní pokutu, prohlašuje prodávající, že v takovém případě nebude považovat pohledávku kupujícího za nejistou nebo neurčitou a souhlasí s tím, aby si ji kupující </w:t>
      </w:r>
      <w:r w:rsidRPr="005E4B30">
        <w:rPr>
          <w:rFonts w:ascii="Times New Roman" w:hAnsi="Times New Roman"/>
          <w:sz w:val="22"/>
        </w:rPr>
        <w:lastRenderedPageBreak/>
        <w:t>započetl proti nároku prodávajícího na uhrazení faktury, popř. proti jiné pohledávce prodávajícího za kupujícím.</w:t>
      </w:r>
    </w:p>
    <w:p w:rsidR="00AC03EC" w:rsidRPr="005E4B30" w:rsidRDefault="00AC03EC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Odstoupení od smlouvy</w:t>
      </w:r>
    </w:p>
    <w:p w:rsidR="00AC03EC" w:rsidRPr="005E4B30" w:rsidRDefault="00AC03EC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Smluvní strany mohou odstoupit od této smlouvy z důvodů stanovených zákonem nebo touto smlouvou. </w:t>
      </w:r>
    </w:p>
    <w:p w:rsidR="00AC03EC" w:rsidRPr="005E4B30" w:rsidRDefault="00AC03EC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Kupující je oprávněn od smlouvy odstoupit, pokud prodávající poruší jakoukoli svoji povinnost vyplývající z této smlouvy, pokud prodávající vstoupí do likvidace nebo je proti němu zahájeno insolvenční řízení. </w:t>
      </w:r>
    </w:p>
    <w:p w:rsidR="00C52522" w:rsidRPr="005E4B30" w:rsidRDefault="00C52522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Kupující má právo na odstoupení od smlouvy v případě prodlení prodávajícího se sjednanými termíny dokončení a předání předmětu plnění o více než </w:t>
      </w:r>
      <w:r w:rsidR="00A1759C">
        <w:rPr>
          <w:rFonts w:ascii="Times New Roman" w:hAnsi="Times New Roman"/>
          <w:sz w:val="22"/>
        </w:rPr>
        <w:t>3</w:t>
      </w:r>
      <w:r w:rsidR="0088047A" w:rsidRPr="005E4B30">
        <w:rPr>
          <w:rFonts w:ascii="Times New Roman" w:hAnsi="Times New Roman"/>
          <w:sz w:val="22"/>
        </w:rPr>
        <w:t>0</w:t>
      </w:r>
      <w:r w:rsidRPr="005E4B30">
        <w:rPr>
          <w:rFonts w:ascii="Times New Roman" w:hAnsi="Times New Roman"/>
          <w:sz w:val="22"/>
        </w:rPr>
        <w:t xml:space="preserve"> dní.</w:t>
      </w:r>
    </w:p>
    <w:p w:rsidR="00AC03EC" w:rsidRPr="005E4B30" w:rsidRDefault="00146003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Doručování písemností</w:t>
      </w:r>
    </w:p>
    <w:p w:rsidR="00AC03EC" w:rsidRPr="005E4B30" w:rsidRDefault="00146003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>Zástupci smluvních stran, kteří jsou uvedeni v čl. I této smlouvy, jednají za smluvní strany ve všech věcech souvisejících s plněním této smlouvy, zejména podepisují zápisy z jednání smluvních stran a předávací protokol. Určený zástupce kupujícího je též oprávně</w:t>
      </w:r>
      <w:r w:rsidR="00FC561E" w:rsidRPr="005E4B30">
        <w:rPr>
          <w:rFonts w:ascii="Times New Roman" w:hAnsi="Times New Roman"/>
          <w:sz w:val="22"/>
        </w:rPr>
        <w:t>n oznamovat za kupujícího vady dodávek</w:t>
      </w:r>
      <w:r w:rsidRPr="005E4B30">
        <w:rPr>
          <w:rFonts w:ascii="Times New Roman" w:hAnsi="Times New Roman"/>
          <w:sz w:val="22"/>
        </w:rPr>
        <w:t xml:space="preserve"> a činit další oznámení, žádosti či jiné úkony podle této smlouvy.</w:t>
      </w:r>
    </w:p>
    <w:p w:rsidR="00146003" w:rsidRPr="005E4B30" w:rsidRDefault="00146003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Změna zástupců smluvních stran nevyžaduje změnu této smlouvy. Smluvní strana, o jejíhož zástupce jde, je však povinna takovou změnu bez zbytečného odkladu písemně sdělit druhé smluvní straně. </w:t>
      </w:r>
    </w:p>
    <w:p w:rsidR="00146003" w:rsidRPr="005E4B30" w:rsidRDefault="00146003" w:rsidP="00AE31B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Kromě jiných způsobů komunikace dohodnutých mezi smluvními stranami se za účinné považují osobní doručování, doručování doporučenou poštou, datovou schránkou, faxem či elektronickou poštou e-mailem. Pro doručování platí kontaktní údaje smluvních stran dle čl. I nebo kontaktní údaje, které si smluvní strany po uzavření této smlouvy písemně oznámily. </w:t>
      </w:r>
    </w:p>
    <w:p w:rsidR="00303BE3" w:rsidRPr="00A1759C" w:rsidRDefault="00146003" w:rsidP="00303BE3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sz w:val="22"/>
        </w:rPr>
        <w:t xml:space="preserve">Oznámení správně adresovaná se považují za uskutečněná v případě osobního doručování anebo doručování doporučenou poštou okamžikem doručení, v případě posílání faxem či elektronickou poštou e-mailem okamžikem obdržení potvrzení o doručení od protistrany při použití stejného komunikačního kanálu. </w:t>
      </w:r>
    </w:p>
    <w:p w:rsidR="00146003" w:rsidRPr="005E4B30" w:rsidRDefault="00146003" w:rsidP="00AE31B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2"/>
          <w:u w:val="single"/>
        </w:rPr>
      </w:pPr>
      <w:r w:rsidRPr="005E4B30">
        <w:rPr>
          <w:rFonts w:ascii="Times New Roman" w:hAnsi="Times New Roman"/>
          <w:b/>
          <w:sz w:val="22"/>
          <w:u w:val="single"/>
        </w:rPr>
        <w:t>Závěrečná ustanovení</w:t>
      </w:r>
    </w:p>
    <w:p w:rsidR="00146003" w:rsidRPr="005E4B30" w:rsidRDefault="00146003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Prodávající není oprávněn bez předchozího písemného souhlasu kupujícího převádět jakékoliv pohledávky či práva nebo závazky vyplývající pro něj z této smlouvy na třetí osoby.</w:t>
      </w:r>
    </w:p>
    <w:p w:rsidR="00146003" w:rsidRPr="005E4B30" w:rsidRDefault="00146003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Smlouvu lze měnit nebo zrušit na základě dohody obou smluvních stran, a to pouze písemnou formou.</w:t>
      </w:r>
    </w:p>
    <w:p w:rsidR="00146003" w:rsidRPr="005E4B30" w:rsidRDefault="00146003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Práva a povinnosti smluvních stran se řídí ustanoveními této smlouvy a ustanoveními občanského zákoníku. V případě konfliktu mají přednost ustanovení této smlouvy, pokud nejsou v rozporu s ustanoveními občanského zákoníku a dalšími právními předpisy.</w:t>
      </w:r>
    </w:p>
    <w:p w:rsidR="00146003" w:rsidRPr="005E4B30" w:rsidRDefault="00801B87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Tato smlouva je vyhotovena v</w:t>
      </w:r>
      <w:r w:rsidR="007F6277">
        <w:rPr>
          <w:sz w:val="22"/>
          <w:szCs w:val="22"/>
        </w:rPr>
        <w:t xml:space="preserve">e </w:t>
      </w:r>
      <w:r w:rsidR="00A1759C">
        <w:rPr>
          <w:sz w:val="22"/>
          <w:szCs w:val="22"/>
        </w:rPr>
        <w:t>2</w:t>
      </w:r>
      <w:r w:rsidRPr="005E4B30">
        <w:rPr>
          <w:sz w:val="22"/>
          <w:szCs w:val="22"/>
        </w:rPr>
        <w:t xml:space="preserve"> vyhotoveních, z nichž </w:t>
      </w:r>
      <w:r w:rsidR="00A1759C">
        <w:rPr>
          <w:sz w:val="22"/>
          <w:szCs w:val="22"/>
        </w:rPr>
        <w:t>1</w:t>
      </w:r>
      <w:r w:rsidR="00146003" w:rsidRPr="005E4B30">
        <w:rPr>
          <w:sz w:val="22"/>
          <w:szCs w:val="22"/>
        </w:rPr>
        <w:t xml:space="preserve"> vyhotovení obdrží </w:t>
      </w:r>
      <w:r w:rsidR="005E470E" w:rsidRPr="005E4B30">
        <w:rPr>
          <w:sz w:val="22"/>
          <w:szCs w:val="22"/>
        </w:rPr>
        <w:t>kupující</w:t>
      </w:r>
      <w:r w:rsidRPr="005E4B30">
        <w:rPr>
          <w:sz w:val="22"/>
          <w:szCs w:val="22"/>
        </w:rPr>
        <w:t xml:space="preserve"> a </w:t>
      </w:r>
      <w:r w:rsidR="00A1759C">
        <w:rPr>
          <w:sz w:val="22"/>
          <w:szCs w:val="22"/>
        </w:rPr>
        <w:t>1</w:t>
      </w:r>
      <w:r w:rsidR="00146003" w:rsidRPr="005E4B30">
        <w:rPr>
          <w:sz w:val="22"/>
          <w:szCs w:val="22"/>
        </w:rPr>
        <w:t xml:space="preserve"> </w:t>
      </w:r>
      <w:r w:rsidR="005E470E" w:rsidRPr="005E4B30">
        <w:rPr>
          <w:sz w:val="22"/>
          <w:szCs w:val="22"/>
        </w:rPr>
        <w:t>prodávající</w:t>
      </w:r>
      <w:r w:rsidR="00146003" w:rsidRPr="005E4B30">
        <w:rPr>
          <w:sz w:val="22"/>
          <w:szCs w:val="22"/>
        </w:rPr>
        <w:t xml:space="preserve">. </w:t>
      </w:r>
    </w:p>
    <w:p w:rsidR="00146003" w:rsidRPr="005E4B30" w:rsidRDefault="00801B87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Smluvní strany berou na vědomí, že tato smlouva bude uveřejněna v registru smluv podle zákona č. 340/2015 Sb., o zvláštních podmínkách účinnosti některých smluv, uveřejňováním smluv a o registru smluv (zákon o registru smluv).</w:t>
      </w:r>
    </w:p>
    <w:p w:rsidR="00801B87" w:rsidRPr="005E4B30" w:rsidRDefault="00801B87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lastRenderedPageBreak/>
        <w:t>Smluvní strany berou na vědomí, že jsou povinny označit údaje ve smlouvě, které jsou chráněny zvláštními zákony (obchodní, bankovní tajemství, osobní údaje apod.) a nemohou být poskytnuty, a to šedou barvou zvýraznění textu. Neoznačení údajů je považováno za souhlas s jejich uveřejněním a za souhlas subjektu údajů.</w:t>
      </w:r>
    </w:p>
    <w:p w:rsidR="00C52522" w:rsidRPr="005E4B30" w:rsidRDefault="00C52522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:rsidR="00146003" w:rsidRDefault="00146003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Smluvní strany po přečtení</w:t>
      </w:r>
      <w:r w:rsidR="005E470E" w:rsidRPr="005E4B30">
        <w:rPr>
          <w:sz w:val="22"/>
          <w:szCs w:val="22"/>
        </w:rPr>
        <w:t xml:space="preserve"> smlouvy</w:t>
      </w:r>
      <w:r w:rsidRPr="005E4B30">
        <w:rPr>
          <w:sz w:val="22"/>
          <w:szCs w:val="22"/>
        </w:rPr>
        <w:t xml:space="preserve"> prohlašují, že souhlasí s jejím obsahem, že smlouva byla sepsána určitě, srozumitelně, na základě jejich pravé a svobodné vůle, bez nátlaku na některou ze stran. Na důkaz toho připojují své podpisy.</w:t>
      </w:r>
      <w:r w:rsidR="005E470E" w:rsidRPr="005E4B30">
        <w:rPr>
          <w:sz w:val="22"/>
          <w:szCs w:val="22"/>
        </w:rPr>
        <w:t xml:space="preserve"> </w:t>
      </w:r>
    </w:p>
    <w:p w:rsidR="00146003" w:rsidRPr="005E4B30" w:rsidRDefault="00146003" w:rsidP="00AE31B2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sz w:val="22"/>
          <w:szCs w:val="22"/>
        </w:rPr>
      </w:pPr>
      <w:r w:rsidRPr="005E4B30">
        <w:rPr>
          <w:sz w:val="22"/>
          <w:szCs w:val="22"/>
        </w:rPr>
        <w:t>Nedílnou součástí této smlouvy o dílo je:</w:t>
      </w:r>
    </w:p>
    <w:p w:rsidR="005E470E" w:rsidRPr="005E4B30" w:rsidRDefault="00146003" w:rsidP="00AE31B2">
      <w:pPr>
        <w:pStyle w:val="Seznam"/>
        <w:ind w:left="567" w:firstLine="0"/>
        <w:jc w:val="both"/>
        <w:rPr>
          <w:sz w:val="22"/>
          <w:szCs w:val="22"/>
        </w:rPr>
      </w:pPr>
      <w:r w:rsidRPr="005E4B30">
        <w:rPr>
          <w:sz w:val="22"/>
          <w:szCs w:val="22"/>
        </w:rPr>
        <w:t xml:space="preserve">Příloha č. 1: </w:t>
      </w:r>
      <w:r w:rsidR="008D23AB">
        <w:rPr>
          <w:sz w:val="22"/>
          <w:szCs w:val="22"/>
        </w:rPr>
        <w:t xml:space="preserve">Specifikace </w:t>
      </w:r>
      <w:r w:rsidR="00310A2C">
        <w:rPr>
          <w:sz w:val="22"/>
          <w:szCs w:val="22"/>
        </w:rPr>
        <w:t>dodávky</w:t>
      </w:r>
      <w:r w:rsidR="00A80E05">
        <w:rPr>
          <w:sz w:val="22"/>
          <w:szCs w:val="22"/>
        </w:rPr>
        <w:t xml:space="preserve"> </w:t>
      </w:r>
    </w:p>
    <w:p w:rsidR="005635A8" w:rsidRPr="005E4B30" w:rsidRDefault="005635A8" w:rsidP="005635A8">
      <w:pPr>
        <w:pStyle w:val="Seznam"/>
        <w:jc w:val="both"/>
        <w:rPr>
          <w:sz w:val="22"/>
          <w:szCs w:val="22"/>
        </w:rPr>
      </w:pPr>
    </w:p>
    <w:p w:rsidR="005635A8" w:rsidRPr="005E4B30" w:rsidRDefault="005635A8" w:rsidP="005635A8">
      <w:pPr>
        <w:pStyle w:val="Seznam"/>
        <w:jc w:val="both"/>
        <w:rPr>
          <w:sz w:val="22"/>
          <w:szCs w:val="22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5E470E" w:rsidRPr="005E4B30" w:rsidTr="005D6701">
        <w:tc>
          <w:tcPr>
            <w:tcW w:w="5040" w:type="dxa"/>
            <w:shd w:val="clear" w:color="auto" w:fill="auto"/>
          </w:tcPr>
          <w:p w:rsidR="005E470E" w:rsidRDefault="00BB2E24" w:rsidP="006D75B4">
            <w:pPr>
              <w:pStyle w:val="Nadpis2"/>
              <w:spacing w:line="240" w:lineRule="auto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V </w:t>
            </w:r>
            <w:r w:rsidR="00310A2C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Mostě</w:t>
            </w:r>
            <w:r w:rsidR="005814BE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5814BE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dne ..................…</w:t>
            </w:r>
            <w:proofErr w:type="gramEnd"/>
            <w:r w:rsidR="005814BE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.. </w:t>
            </w:r>
            <w:r w:rsidR="00810C82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20</w:t>
            </w:r>
            <w:r w:rsidR="00810C8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</w:t>
            </w:r>
            <w:r w:rsidR="00310A2C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</w:t>
            </w:r>
          </w:p>
          <w:p w:rsidR="00A1759C" w:rsidRPr="00A1759C" w:rsidRDefault="00A1759C" w:rsidP="00A1759C"/>
          <w:p w:rsidR="005E470E" w:rsidRPr="005E4B30" w:rsidRDefault="005E470E" w:rsidP="006D75B4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 w:rsidRPr="005E4B30">
              <w:rPr>
                <w:rFonts w:ascii="Times New Roman" w:hAnsi="Times New Roman"/>
                <w:bCs/>
                <w:iCs/>
                <w:sz w:val="22"/>
              </w:rPr>
              <w:t>Za kupujícího:</w:t>
            </w:r>
          </w:p>
          <w:p w:rsidR="00125661" w:rsidRPr="005E4B30" w:rsidRDefault="00125661" w:rsidP="006D75B4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2"/>
              </w:rPr>
            </w:pPr>
          </w:p>
          <w:p w:rsidR="002A0B14" w:rsidRPr="005E4B30" w:rsidRDefault="002A0B14" w:rsidP="006D75B4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</w:p>
          <w:p w:rsidR="005E470E" w:rsidRPr="005E4B30" w:rsidRDefault="005E470E" w:rsidP="006D75B4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 w:rsidRPr="005E4B30">
              <w:rPr>
                <w:rFonts w:ascii="Times New Roman" w:hAnsi="Times New Roman"/>
                <w:bCs/>
                <w:iCs/>
                <w:sz w:val="22"/>
              </w:rPr>
              <w:t>................................................</w:t>
            </w:r>
          </w:p>
          <w:p w:rsidR="005D6701" w:rsidRPr="005E4B30" w:rsidRDefault="00310A2C" w:rsidP="006D75B4">
            <w:pPr>
              <w:pStyle w:val="Zkladntext"/>
              <w:jc w:val="left"/>
              <w:rPr>
                <w:rFonts w:eastAsia="Arial Unicode MS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ředitelka</w:t>
            </w:r>
          </w:p>
          <w:p w:rsidR="005E470E" w:rsidRPr="005E4B30" w:rsidRDefault="005E470E" w:rsidP="006D75B4">
            <w:pPr>
              <w:spacing w:before="20" w:after="2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5E470E" w:rsidRDefault="005E470E" w:rsidP="006D75B4">
            <w:pPr>
              <w:pStyle w:val="Nadpis2"/>
              <w:spacing w:line="240" w:lineRule="auto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V </w:t>
            </w:r>
            <w:r w:rsidR="00850633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Kladně</w:t>
            </w:r>
            <w:r w:rsidR="005814BE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5814BE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dne </w:t>
            </w:r>
            <w:r w:rsidR="00310A2C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..</w:t>
            </w:r>
            <w:r w:rsidR="00CF2D3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. </w:t>
            </w:r>
            <w:r w:rsidR="00310A2C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..</w:t>
            </w:r>
            <w:r w:rsidR="00CF2D3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. </w:t>
            </w:r>
            <w:r w:rsidR="00810C82" w:rsidRPr="005E4B30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20</w:t>
            </w:r>
            <w:r w:rsidR="00810C8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</w:t>
            </w:r>
            <w:r w:rsidR="00310A2C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</w:t>
            </w:r>
            <w:proofErr w:type="gramEnd"/>
          </w:p>
          <w:p w:rsidR="00A1759C" w:rsidRPr="00A1759C" w:rsidRDefault="00A1759C" w:rsidP="00A1759C"/>
          <w:p w:rsidR="005E470E" w:rsidRPr="005E4B30" w:rsidRDefault="005E470E" w:rsidP="006D75B4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 w:rsidRPr="005E4B30">
              <w:rPr>
                <w:rFonts w:ascii="Times New Roman" w:hAnsi="Times New Roman"/>
                <w:bCs/>
                <w:iCs/>
                <w:sz w:val="22"/>
              </w:rPr>
              <w:t>Za prodávajícího:</w:t>
            </w:r>
          </w:p>
          <w:p w:rsidR="00125661" w:rsidRPr="005E4B30" w:rsidRDefault="00125661" w:rsidP="006D75B4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2"/>
              </w:rPr>
            </w:pPr>
          </w:p>
          <w:p w:rsidR="005E470E" w:rsidRPr="005E4B30" w:rsidRDefault="005E470E" w:rsidP="006D75B4">
            <w:pPr>
              <w:pStyle w:val="Tabellentext"/>
              <w:keepLines w:val="0"/>
              <w:spacing w:before="0" w:after="0"/>
              <w:rPr>
                <w:rFonts w:ascii="Times New Roman" w:hAnsi="Times New Roman"/>
                <w:bCs/>
                <w:iCs/>
                <w:szCs w:val="22"/>
                <w:lang w:val="cs-CZ"/>
              </w:rPr>
            </w:pPr>
          </w:p>
          <w:p w:rsidR="005E470E" w:rsidRPr="00CF2D32" w:rsidRDefault="005E470E" w:rsidP="006D75B4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r w:rsidRPr="00CF2D32">
              <w:rPr>
                <w:rFonts w:ascii="Times New Roman" w:hAnsi="Times New Roman"/>
                <w:bCs/>
                <w:iCs/>
                <w:sz w:val="22"/>
              </w:rPr>
              <w:t>................................................</w:t>
            </w:r>
          </w:p>
          <w:p w:rsidR="00B71B09" w:rsidRPr="005E4B30" w:rsidRDefault="00B71B09" w:rsidP="006D75B4">
            <w:pPr>
              <w:spacing w:after="0" w:line="240" w:lineRule="auto"/>
              <w:rPr>
                <w:rFonts w:ascii="Times New Roman" w:hAnsi="Times New Roman"/>
                <w:bCs/>
                <w:iCs/>
                <w:sz w:val="22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Cs/>
                <w:iCs/>
                <w:sz w:val="22"/>
              </w:rPr>
              <w:t>jednatel</w:t>
            </w:r>
          </w:p>
        </w:tc>
      </w:tr>
    </w:tbl>
    <w:p w:rsidR="007D2A64" w:rsidRPr="005E4B30" w:rsidRDefault="007D2A64" w:rsidP="006D75B4">
      <w:pPr>
        <w:spacing w:before="240" w:after="0" w:line="240" w:lineRule="auto"/>
        <w:rPr>
          <w:rFonts w:ascii="Times New Roman" w:hAnsi="Times New Roman"/>
          <w:sz w:val="22"/>
        </w:rPr>
      </w:pPr>
    </w:p>
    <w:sectPr w:rsidR="007D2A64" w:rsidRPr="005E4B30" w:rsidSect="00FE4C15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53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43" w:rsidRDefault="007B1F43" w:rsidP="001E4150">
      <w:pPr>
        <w:spacing w:after="0" w:line="240" w:lineRule="auto"/>
      </w:pPr>
      <w:r>
        <w:separator/>
      </w:r>
    </w:p>
  </w:endnote>
  <w:endnote w:type="continuationSeparator" w:id="0">
    <w:p w:rsidR="007B1F43" w:rsidRDefault="007B1F43" w:rsidP="001E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01" w:rsidRDefault="00AE31B2" w:rsidP="00AE31B2">
    <w:pPr>
      <w:pStyle w:val="Zpat"/>
      <w:jc w:val="center"/>
      <w:rPr>
        <w:rStyle w:val="slostrnky"/>
        <w:rFonts w:cs="Arial"/>
        <w:sz w:val="16"/>
        <w:szCs w:val="16"/>
      </w:rPr>
    </w:pPr>
    <w:proofErr w:type="gramStart"/>
    <w:r w:rsidRPr="00AE31B2">
      <w:rPr>
        <w:rFonts w:cs="Arial"/>
        <w:sz w:val="16"/>
        <w:szCs w:val="16"/>
      </w:rPr>
      <w:t xml:space="preserve">Strana </w:t>
    </w:r>
    <w:proofErr w:type="gramEnd"/>
    <w:r w:rsidR="00F92C7E"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PAGE </w:instrText>
    </w:r>
    <w:r w:rsidR="00F92C7E" w:rsidRPr="00AE31B2">
      <w:rPr>
        <w:rStyle w:val="slostrnky"/>
        <w:rFonts w:cs="Arial"/>
        <w:sz w:val="16"/>
        <w:szCs w:val="16"/>
      </w:rPr>
      <w:fldChar w:fldCharType="separate"/>
    </w:r>
    <w:r w:rsidR="00C90BB3">
      <w:rPr>
        <w:rStyle w:val="slostrnky"/>
        <w:rFonts w:cs="Arial"/>
        <w:noProof/>
        <w:sz w:val="16"/>
        <w:szCs w:val="16"/>
      </w:rPr>
      <w:t>4</w:t>
    </w:r>
    <w:r w:rsidR="00F92C7E" w:rsidRPr="00AE31B2">
      <w:rPr>
        <w:rStyle w:val="slostrnky"/>
        <w:rFonts w:cs="Arial"/>
        <w:sz w:val="16"/>
        <w:szCs w:val="16"/>
      </w:rPr>
      <w:fldChar w:fldCharType="end"/>
    </w:r>
    <w:proofErr w:type="gramStart"/>
    <w:r w:rsidRPr="00AE31B2">
      <w:rPr>
        <w:rStyle w:val="slostrnky"/>
        <w:rFonts w:cs="Arial"/>
        <w:sz w:val="16"/>
        <w:szCs w:val="16"/>
      </w:rPr>
      <w:t xml:space="preserve"> z </w:t>
    </w:r>
    <w:proofErr w:type="gramEnd"/>
    <w:r w:rsidR="00F92C7E"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NUMPAGES </w:instrText>
    </w:r>
    <w:r w:rsidR="00F92C7E" w:rsidRPr="00AE31B2">
      <w:rPr>
        <w:rStyle w:val="slostrnky"/>
        <w:rFonts w:cs="Arial"/>
        <w:sz w:val="16"/>
        <w:szCs w:val="16"/>
      </w:rPr>
      <w:fldChar w:fldCharType="separate"/>
    </w:r>
    <w:r w:rsidR="00C90BB3">
      <w:rPr>
        <w:rStyle w:val="slostrnky"/>
        <w:rFonts w:cs="Arial"/>
        <w:noProof/>
        <w:sz w:val="16"/>
        <w:szCs w:val="16"/>
      </w:rPr>
      <w:t>7</w:t>
    </w:r>
    <w:r w:rsidR="00F92C7E" w:rsidRPr="00AE31B2">
      <w:rPr>
        <w:rStyle w:val="slostrnky"/>
        <w:rFonts w:cs="Arial"/>
        <w:sz w:val="16"/>
        <w:szCs w:val="16"/>
      </w:rPr>
      <w:fldChar w:fldCharType="end"/>
    </w:r>
  </w:p>
  <w:p w:rsidR="000E46BC" w:rsidRPr="00AE31B2" w:rsidRDefault="000E46BC" w:rsidP="00AE31B2">
    <w:pPr>
      <w:pStyle w:val="Zpat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01" w:rsidRPr="00AE31B2" w:rsidRDefault="00AE31B2" w:rsidP="00AE31B2">
    <w:pPr>
      <w:pStyle w:val="Zpat"/>
      <w:jc w:val="center"/>
      <w:rPr>
        <w:sz w:val="16"/>
        <w:szCs w:val="16"/>
      </w:rPr>
    </w:pPr>
    <w:proofErr w:type="gramStart"/>
    <w:r w:rsidRPr="00AE31B2">
      <w:rPr>
        <w:rFonts w:cs="Arial"/>
        <w:sz w:val="16"/>
        <w:szCs w:val="16"/>
      </w:rPr>
      <w:t xml:space="preserve">Strana </w:t>
    </w:r>
    <w:proofErr w:type="gramEnd"/>
    <w:r w:rsidR="00F92C7E"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PAGE </w:instrText>
    </w:r>
    <w:r w:rsidR="00F92C7E" w:rsidRPr="00AE31B2">
      <w:rPr>
        <w:rStyle w:val="slostrnky"/>
        <w:rFonts w:cs="Arial"/>
        <w:sz w:val="16"/>
        <w:szCs w:val="16"/>
      </w:rPr>
      <w:fldChar w:fldCharType="separate"/>
    </w:r>
    <w:r w:rsidR="00C90BB3">
      <w:rPr>
        <w:rStyle w:val="slostrnky"/>
        <w:rFonts w:cs="Arial"/>
        <w:noProof/>
        <w:sz w:val="16"/>
        <w:szCs w:val="16"/>
      </w:rPr>
      <w:t>1</w:t>
    </w:r>
    <w:r w:rsidR="00F92C7E" w:rsidRPr="00AE31B2">
      <w:rPr>
        <w:rStyle w:val="slostrnky"/>
        <w:rFonts w:cs="Arial"/>
        <w:sz w:val="16"/>
        <w:szCs w:val="16"/>
      </w:rPr>
      <w:fldChar w:fldCharType="end"/>
    </w:r>
    <w:proofErr w:type="gramStart"/>
    <w:r w:rsidRPr="00AE31B2">
      <w:rPr>
        <w:rStyle w:val="slostrnky"/>
        <w:rFonts w:cs="Arial"/>
        <w:sz w:val="16"/>
        <w:szCs w:val="16"/>
      </w:rPr>
      <w:t xml:space="preserve"> z </w:t>
    </w:r>
    <w:proofErr w:type="gramEnd"/>
    <w:r w:rsidR="00F92C7E"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NUMPAGES </w:instrText>
    </w:r>
    <w:r w:rsidR="00F92C7E" w:rsidRPr="00AE31B2">
      <w:rPr>
        <w:rStyle w:val="slostrnky"/>
        <w:rFonts w:cs="Arial"/>
        <w:sz w:val="16"/>
        <w:szCs w:val="16"/>
      </w:rPr>
      <w:fldChar w:fldCharType="separate"/>
    </w:r>
    <w:r w:rsidR="00C90BB3">
      <w:rPr>
        <w:rStyle w:val="slostrnky"/>
        <w:rFonts w:cs="Arial"/>
        <w:noProof/>
        <w:sz w:val="16"/>
        <w:szCs w:val="16"/>
      </w:rPr>
      <w:t>7</w:t>
    </w:r>
    <w:r w:rsidR="00F92C7E" w:rsidRPr="00AE31B2">
      <w:rPr>
        <w:rStyle w:val="slostrnky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43" w:rsidRDefault="007B1F43" w:rsidP="001E4150">
      <w:pPr>
        <w:spacing w:after="0" w:line="240" w:lineRule="auto"/>
      </w:pPr>
      <w:r>
        <w:separator/>
      </w:r>
    </w:p>
  </w:footnote>
  <w:footnote w:type="continuationSeparator" w:id="0">
    <w:p w:rsidR="007B1F43" w:rsidRDefault="007B1F43" w:rsidP="001E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01" w:rsidRPr="001E4150" w:rsidRDefault="00630CF3" w:rsidP="001E4150">
    <w:pPr>
      <w:pStyle w:val="Nadpis2"/>
      <w:spacing w:before="0" w:line="240" w:lineRule="auto"/>
      <w:jc w:val="right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color w:val="auto"/>
        <w:sz w:val="18"/>
        <w:szCs w:val="18"/>
      </w:rPr>
      <w:t>.</w:t>
    </w:r>
    <w:r w:rsidR="005D6701" w:rsidRPr="001E4150">
      <w:rPr>
        <w:rFonts w:ascii="Arial" w:hAnsi="Arial" w:cs="Arial"/>
        <w:color w:val="auto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1E32C0B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iCs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/>
        <w:bCs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/>
        <w:bCs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/>
        <w:bCs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/>
        <w:bCs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/>
        <w:bCs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/>
        <w:bCs/>
        <w:iCs/>
        <w:sz w:val="22"/>
        <w:szCs w:val="22"/>
      </w:rPr>
    </w:lvl>
  </w:abstractNum>
  <w:abstractNum w:abstractNumId="1" w15:restartNumberingAfterBreak="0">
    <w:nsid w:val="059377E4"/>
    <w:multiLevelType w:val="hybridMultilevel"/>
    <w:tmpl w:val="8796080C"/>
    <w:lvl w:ilvl="0" w:tplc="C604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BD1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9CF4135"/>
    <w:multiLevelType w:val="multilevel"/>
    <w:tmpl w:val="8C843CE6"/>
    <w:lvl w:ilvl="0">
      <w:start w:val="1"/>
      <w:numFmt w:val="bullet"/>
      <w:lvlText w:val="-"/>
      <w:lvlJc w:val="left"/>
      <w:pPr>
        <w:ind w:left="1080" w:hanging="720"/>
      </w:pPr>
      <w:rPr>
        <w:rFonts w:ascii="Arial" w:hAnsi="Arial"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B552FAD"/>
    <w:multiLevelType w:val="hybridMultilevel"/>
    <w:tmpl w:val="86945838"/>
    <w:lvl w:ilvl="0" w:tplc="C98EF29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F2825"/>
    <w:multiLevelType w:val="hybridMultilevel"/>
    <w:tmpl w:val="2578D8B8"/>
    <w:lvl w:ilvl="0" w:tplc="76F0732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4A528B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26A65EB9"/>
    <w:multiLevelType w:val="hybridMultilevel"/>
    <w:tmpl w:val="A330DC48"/>
    <w:lvl w:ilvl="0" w:tplc="3782E62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A6E5E51"/>
    <w:multiLevelType w:val="multilevel"/>
    <w:tmpl w:val="4D46CF5E"/>
    <w:lvl w:ilvl="0">
      <w:start w:val="1"/>
      <w:numFmt w:val="bullet"/>
      <w:lvlText w:val="-"/>
      <w:lvlJc w:val="left"/>
      <w:pPr>
        <w:ind w:left="1080" w:hanging="720"/>
      </w:pPr>
      <w:rPr>
        <w:rFonts w:ascii="Arial" w:hAnsi="Arial"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32A5F21"/>
    <w:multiLevelType w:val="multilevel"/>
    <w:tmpl w:val="9AD0B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A6594"/>
    <w:multiLevelType w:val="multilevel"/>
    <w:tmpl w:val="C90C72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3A208D"/>
    <w:multiLevelType w:val="multilevel"/>
    <w:tmpl w:val="A8708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1A864AF"/>
    <w:multiLevelType w:val="hybridMultilevel"/>
    <w:tmpl w:val="DA0C7BEC"/>
    <w:lvl w:ilvl="0" w:tplc="23EA299C">
      <w:numFmt w:val="bullet"/>
      <w:lvlText w:val="-"/>
      <w:lvlJc w:val="left"/>
      <w:pPr>
        <w:ind w:left="1485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38B0823"/>
    <w:multiLevelType w:val="multilevel"/>
    <w:tmpl w:val="20E65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2113557"/>
    <w:multiLevelType w:val="hybridMultilevel"/>
    <w:tmpl w:val="0068F94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1"/>
  </w:num>
  <w:num w:numId="6">
    <w:abstractNumId w:val="1"/>
  </w:num>
  <w:num w:numId="7">
    <w:abstractNumId w:val="15"/>
  </w:num>
  <w:num w:numId="8">
    <w:abstractNumId w:val="17"/>
  </w:num>
  <w:num w:numId="9">
    <w:abstractNumId w:val="13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0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84"/>
    <w:rsid w:val="000035B6"/>
    <w:rsid w:val="00007A2A"/>
    <w:rsid w:val="0004521E"/>
    <w:rsid w:val="00063292"/>
    <w:rsid w:val="000800F9"/>
    <w:rsid w:val="00097BD9"/>
    <w:rsid w:val="000A73B0"/>
    <w:rsid w:val="000C2A3B"/>
    <w:rsid w:val="000C3719"/>
    <w:rsid w:val="000C3924"/>
    <w:rsid w:val="000D1D93"/>
    <w:rsid w:val="000D220F"/>
    <w:rsid w:val="000D32D1"/>
    <w:rsid w:val="000D5CFC"/>
    <w:rsid w:val="000D5D0D"/>
    <w:rsid w:val="000E2B80"/>
    <w:rsid w:val="000E46BC"/>
    <w:rsid w:val="000F3446"/>
    <w:rsid w:val="000F553B"/>
    <w:rsid w:val="0011787C"/>
    <w:rsid w:val="00125661"/>
    <w:rsid w:val="00142288"/>
    <w:rsid w:val="00146003"/>
    <w:rsid w:val="00165F03"/>
    <w:rsid w:val="00176793"/>
    <w:rsid w:val="00180BC8"/>
    <w:rsid w:val="001915A7"/>
    <w:rsid w:val="001A4FA2"/>
    <w:rsid w:val="001B2263"/>
    <w:rsid w:val="001B2458"/>
    <w:rsid w:val="001B6C96"/>
    <w:rsid w:val="001C4BE0"/>
    <w:rsid w:val="001D6A33"/>
    <w:rsid w:val="001E2D2F"/>
    <w:rsid w:val="001E4150"/>
    <w:rsid w:val="001F17EF"/>
    <w:rsid w:val="001F4EEE"/>
    <w:rsid w:val="001F72EA"/>
    <w:rsid w:val="0020211C"/>
    <w:rsid w:val="00203AB2"/>
    <w:rsid w:val="00225EAC"/>
    <w:rsid w:val="00232872"/>
    <w:rsid w:val="00253D36"/>
    <w:rsid w:val="00257243"/>
    <w:rsid w:val="00271F54"/>
    <w:rsid w:val="002A0B14"/>
    <w:rsid w:val="002B55BF"/>
    <w:rsid w:val="002B636B"/>
    <w:rsid w:val="002B6E17"/>
    <w:rsid w:val="002C4F8B"/>
    <w:rsid w:val="002D0DBC"/>
    <w:rsid w:val="002D2C56"/>
    <w:rsid w:val="002D5224"/>
    <w:rsid w:val="002E0C6E"/>
    <w:rsid w:val="002F187B"/>
    <w:rsid w:val="002F72C1"/>
    <w:rsid w:val="003025B1"/>
    <w:rsid w:val="00303BE3"/>
    <w:rsid w:val="00310A2C"/>
    <w:rsid w:val="00312572"/>
    <w:rsid w:val="0031503E"/>
    <w:rsid w:val="00324094"/>
    <w:rsid w:val="00350673"/>
    <w:rsid w:val="00375A92"/>
    <w:rsid w:val="00394A9F"/>
    <w:rsid w:val="003B4408"/>
    <w:rsid w:val="003D119A"/>
    <w:rsid w:val="003D45A4"/>
    <w:rsid w:val="003D7C0B"/>
    <w:rsid w:val="003E75E9"/>
    <w:rsid w:val="003F36AC"/>
    <w:rsid w:val="00407E09"/>
    <w:rsid w:val="004122A7"/>
    <w:rsid w:val="00433F56"/>
    <w:rsid w:val="004347A5"/>
    <w:rsid w:val="00436F0F"/>
    <w:rsid w:val="00453D63"/>
    <w:rsid w:val="004578E8"/>
    <w:rsid w:val="00460573"/>
    <w:rsid w:val="00465684"/>
    <w:rsid w:val="00470C48"/>
    <w:rsid w:val="00470DB1"/>
    <w:rsid w:val="004724F7"/>
    <w:rsid w:val="00475C58"/>
    <w:rsid w:val="004820B8"/>
    <w:rsid w:val="00485765"/>
    <w:rsid w:val="004972DF"/>
    <w:rsid w:val="004B1E65"/>
    <w:rsid w:val="004C14F8"/>
    <w:rsid w:val="004D1DD7"/>
    <w:rsid w:val="004E5EA3"/>
    <w:rsid w:val="00501CF8"/>
    <w:rsid w:val="00502637"/>
    <w:rsid w:val="00512F19"/>
    <w:rsid w:val="00515EB0"/>
    <w:rsid w:val="00535B58"/>
    <w:rsid w:val="00536215"/>
    <w:rsid w:val="00560584"/>
    <w:rsid w:val="00561A88"/>
    <w:rsid w:val="005635A8"/>
    <w:rsid w:val="00563D02"/>
    <w:rsid w:val="00575A8A"/>
    <w:rsid w:val="005814BE"/>
    <w:rsid w:val="00590F85"/>
    <w:rsid w:val="00592144"/>
    <w:rsid w:val="005B1FC3"/>
    <w:rsid w:val="005B2919"/>
    <w:rsid w:val="005C4860"/>
    <w:rsid w:val="005D2E9F"/>
    <w:rsid w:val="005D6701"/>
    <w:rsid w:val="005E470E"/>
    <w:rsid w:val="005E4B30"/>
    <w:rsid w:val="005F3D5C"/>
    <w:rsid w:val="005F4236"/>
    <w:rsid w:val="00602D09"/>
    <w:rsid w:val="006061EC"/>
    <w:rsid w:val="00621D75"/>
    <w:rsid w:val="00630CF3"/>
    <w:rsid w:val="00637A77"/>
    <w:rsid w:val="00644180"/>
    <w:rsid w:val="00646EF3"/>
    <w:rsid w:val="006823A6"/>
    <w:rsid w:val="0068314F"/>
    <w:rsid w:val="00694832"/>
    <w:rsid w:val="00697E6D"/>
    <w:rsid w:val="006A5E24"/>
    <w:rsid w:val="006D75B4"/>
    <w:rsid w:val="006E12D9"/>
    <w:rsid w:val="006E336A"/>
    <w:rsid w:val="006E4EA9"/>
    <w:rsid w:val="006E6333"/>
    <w:rsid w:val="006F27F8"/>
    <w:rsid w:val="00711E9C"/>
    <w:rsid w:val="00732610"/>
    <w:rsid w:val="007337B8"/>
    <w:rsid w:val="007506A3"/>
    <w:rsid w:val="00783708"/>
    <w:rsid w:val="00784C28"/>
    <w:rsid w:val="007853B1"/>
    <w:rsid w:val="00786698"/>
    <w:rsid w:val="007947B3"/>
    <w:rsid w:val="007B1F43"/>
    <w:rsid w:val="007D2A64"/>
    <w:rsid w:val="007F6277"/>
    <w:rsid w:val="00801B87"/>
    <w:rsid w:val="00810C82"/>
    <w:rsid w:val="00817E9F"/>
    <w:rsid w:val="00847F97"/>
    <w:rsid w:val="00850633"/>
    <w:rsid w:val="008567BF"/>
    <w:rsid w:val="00861CB2"/>
    <w:rsid w:val="00862500"/>
    <w:rsid w:val="0088047A"/>
    <w:rsid w:val="00883814"/>
    <w:rsid w:val="00894D36"/>
    <w:rsid w:val="008A7380"/>
    <w:rsid w:val="008D093F"/>
    <w:rsid w:val="008D23AB"/>
    <w:rsid w:val="008D5E48"/>
    <w:rsid w:val="00903187"/>
    <w:rsid w:val="00910C30"/>
    <w:rsid w:val="0091400F"/>
    <w:rsid w:val="00915840"/>
    <w:rsid w:val="00972A51"/>
    <w:rsid w:val="0097545F"/>
    <w:rsid w:val="00995DDB"/>
    <w:rsid w:val="009A1AD5"/>
    <w:rsid w:val="009B1EC9"/>
    <w:rsid w:val="009B7ACE"/>
    <w:rsid w:val="009E6935"/>
    <w:rsid w:val="009F700E"/>
    <w:rsid w:val="00A10842"/>
    <w:rsid w:val="00A11B14"/>
    <w:rsid w:val="00A1275B"/>
    <w:rsid w:val="00A1759C"/>
    <w:rsid w:val="00A322D6"/>
    <w:rsid w:val="00A500BB"/>
    <w:rsid w:val="00A57406"/>
    <w:rsid w:val="00A73D4B"/>
    <w:rsid w:val="00A80E05"/>
    <w:rsid w:val="00A82B25"/>
    <w:rsid w:val="00A92F68"/>
    <w:rsid w:val="00A93A00"/>
    <w:rsid w:val="00AA30CD"/>
    <w:rsid w:val="00AB7C1A"/>
    <w:rsid w:val="00AC03EC"/>
    <w:rsid w:val="00AC7122"/>
    <w:rsid w:val="00AE1449"/>
    <w:rsid w:val="00AE2ECB"/>
    <w:rsid w:val="00AE31B2"/>
    <w:rsid w:val="00AE5A67"/>
    <w:rsid w:val="00AF1403"/>
    <w:rsid w:val="00B23EFA"/>
    <w:rsid w:val="00B2713C"/>
    <w:rsid w:val="00B542C6"/>
    <w:rsid w:val="00B71B09"/>
    <w:rsid w:val="00B73DB2"/>
    <w:rsid w:val="00B8317E"/>
    <w:rsid w:val="00BA4350"/>
    <w:rsid w:val="00BB2E24"/>
    <w:rsid w:val="00BC0F78"/>
    <w:rsid w:val="00BC2D58"/>
    <w:rsid w:val="00BE06B0"/>
    <w:rsid w:val="00C00FCD"/>
    <w:rsid w:val="00C52522"/>
    <w:rsid w:val="00C55AFF"/>
    <w:rsid w:val="00C73766"/>
    <w:rsid w:val="00C85C22"/>
    <w:rsid w:val="00C90BB3"/>
    <w:rsid w:val="00CA12D2"/>
    <w:rsid w:val="00CB7235"/>
    <w:rsid w:val="00CC0EBB"/>
    <w:rsid w:val="00CF2D32"/>
    <w:rsid w:val="00CF31BA"/>
    <w:rsid w:val="00D2257F"/>
    <w:rsid w:val="00D271B2"/>
    <w:rsid w:val="00D347EA"/>
    <w:rsid w:val="00D36D16"/>
    <w:rsid w:val="00D429B9"/>
    <w:rsid w:val="00D55E2D"/>
    <w:rsid w:val="00D969B0"/>
    <w:rsid w:val="00DA3D14"/>
    <w:rsid w:val="00DA7ECE"/>
    <w:rsid w:val="00DB013E"/>
    <w:rsid w:val="00DB01A8"/>
    <w:rsid w:val="00DB2BF6"/>
    <w:rsid w:val="00DB757F"/>
    <w:rsid w:val="00DC4180"/>
    <w:rsid w:val="00DD111F"/>
    <w:rsid w:val="00DE106F"/>
    <w:rsid w:val="00DE1659"/>
    <w:rsid w:val="00DF64C3"/>
    <w:rsid w:val="00DF67A4"/>
    <w:rsid w:val="00E07EC5"/>
    <w:rsid w:val="00E21D2D"/>
    <w:rsid w:val="00E22CCB"/>
    <w:rsid w:val="00E26185"/>
    <w:rsid w:val="00E26581"/>
    <w:rsid w:val="00E30037"/>
    <w:rsid w:val="00E45F85"/>
    <w:rsid w:val="00E473CC"/>
    <w:rsid w:val="00E57AFF"/>
    <w:rsid w:val="00E63D69"/>
    <w:rsid w:val="00E86134"/>
    <w:rsid w:val="00EA2B4E"/>
    <w:rsid w:val="00EE2161"/>
    <w:rsid w:val="00EE5B36"/>
    <w:rsid w:val="00EF232C"/>
    <w:rsid w:val="00F00994"/>
    <w:rsid w:val="00F03415"/>
    <w:rsid w:val="00F0362B"/>
    <w:rsid w:val="00F04824"/>
    <w:rsid w:val="00F06197"/>
    <w:rsid w:val="00F10F59"/>
    <w:rsid w:val="00F125A2"/>
    <w:rsid w:val="00F218C7"/>
    <w:rsid w:val="00F274D7"/>
    <w:rsid w:val="00F37E11"/>
    <w:rsid w:val="00F47698"/>
    <w:rsid w:val="00F56860"/>
    <w:rsid w:val="00F65D10"/>
    <w:rsid w:val="00F7666B"/>
    <w:rsid w:val="00F905E3"/>
    <w:rsid w:val="00F920C7"/>
    <w:rsid w:val="00F92C7E"/>
    <w:rsid w:val="00FA4E1A"/>
    <w:rsid w:val="00FC092B"/>
    <w:rsid w:val="00FC561E"/>
    <w:rsid w:val="00FD3869"/>
    <w:rsid w:val="00FD7BCF"/>
    <w:rsid w:val="00FE4C15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555DB1-8363-421F-B775-87BB17A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61EC"/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560584"/>
    <w:pPr>
      <w:keepNext/>
      <w:numPr>
        <w:ilvl w:val="12"/>
      </w:numPr>
      <w:spacing w:after="0" w:line="240" w:lineRule="auto"/>
      <w:outlineLvl w:val="0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60584"/>
    <w:rPr>
      <w:rFonts w:eastAsia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56058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eastAsia="Times New Roman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B2B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B2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B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B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F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F6"/>
    <w:rPr>
      <w:rFonts w:ascii="Segoe UI" w:hAnsi="Segoe UI" w:cs="Segoe UI"/>
      <w:szCs w:val="18"/>
    </w:rPr>
  </w:style>
  <w:style w:type="paragraph" w:styleId="Odstavecseseznamem">
    <w:name w:val="List Paragraph"/>
    <w:basedOn w:val="Normln"/>
    <w:qFormat/>
    <w:rsid w:val="00DB2B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150"/>
  </w:style>
  <w:style w:type="paragraph" w:styleId="Zpat">
    <w:name w:val="footer"/>
    <w:basedOn w:val="Normln"/>
    <w:link w:val="Zpat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150"/>
  </w:style>
  <w:style w:type="character" w:customStyle="1" w:styleId="Nadpis2Char">
    <w:name w:val="Nadpis 2 Char"/>
    <w:basedOn w:val="Standardnpsmoodstavce"/>
    <w:link w:val="Nadpis2"/>
    <w:uiPriority w:val="9"/>
    <w:rsid w:val="001E4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aliases w:val="Standard paragraph"/>
    <w:basedOn w:val="Normln"/>
    <w:link w:val="ZkladntextChar"/>
    <w:semiHidden/>
    <w:rsid w:val="00F905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905E3"/>
    <w:rPr>
      <w:rFonts w:ascii="Times New Roman" w:eastAsia="Times New Roman" w:hAnsi="Times New Roman"/>
      <w:sz w:val="24"/>
      <w:szCs w:val="24"/>
    </w:rPr>
  </w:style>
  <w:style w:type="paragraph" w:customStyle="1" w:styleId="Tabellentext">
    <w:name w:val="Tabellentext"/>
    <w:basedOn w:val="Normln"/>
    <w:rsid w:val="00097BD9"/>
    <w:pPr>
      <w:keepLines/>
      <w:spacing w:before="40" w:after="40" w:line="240" w:lineRule="auto"/>
    </w:pPr>
    <w:rPr>
      <w:rFonts w:ascii="CorpoS" w:eastAsia="Times New Roman" w:hAnsi="CorpoS"/>
      <w:sz w:val="22"/>
      <w:szCs w:val="24"/>
      <w:lang w:val="de-DE" w:eastAsia="ar-SA"/>
    </w:rPr>
  </w:style>
  <w:style w:type="table" w:styleId="Mkatabulky">
    <w:name w:val="Table Grid"/>
    <w:basedOn w:val="Normlntabulka"/>
    <w:rsid w:val="0099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link w:val="SeznamChar"/>
    <w:rsid w:val="0014600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eznamChar">
    <w:name w:val="Seznam Char"/>
    <w:link w:val="Seznam"/>
    <w:rsid w:val="00146003"/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E470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E470E"/>
    <w:rPr>
      <w:sz w:val="16"/>
      <w:szCs w:val="16"/>
    </w:rPr>
  </w:style>
  <w:style w:type="character" w:customStyle="1" w:styleId="TextkomenteChar1">
    <w:name w:val="Text komentáře Char1"/>
    <w:locked/>
    <w:rsid w:val="00DF67A4"/>
    <w:rPr>
      <w:rFonts w:eastAsia="Luxi Sans"/>
      <w:lang w:val="cs-CZ" w:eastAsia="cs-CZ" w:bidi="ar-SA"/>
    </w:rPr>
  </w:style>
  <w:style w:type="character" w:customStyle="1" w:styleId="h1a1">
    <w:name w:val="h1a1"/>
    <w:rsid w:val="00DF67A4"/>
    <w:rPr>
      <w:vanish w:val="0"/>
      <w:webHidden w:val="0"/>
      <w:sz w:val="24"/>
      <w:szCs w:val="24"/>
      <w:specVanish w:val="0"/>
    </w:rPr>
  </w:style>
  <w:style w:type="character" w:styleId="Hypertextovodkaz">
    <w:name w:val="Hyperlink"/>
    <w:basedOn w:val="Standardnpsmoodstavce"/>
    <w:uiPriority w:val="99"/>
    <w:unhideWhenUsed/>
    <w:rsid w:val="002C4F8B"/>
    <w:rPr>
      <w:color w:val="0563C1" w:themeColor="hyperlink"/>
      <w:u w:val="single"/>
    </w:rPr>
  </w:style>
  <w:style w:type="paragraph" w:customStyle="1" w:styleId="BodyText21">
    <w:name w:val="Body Text 21"/>
    <w:basedOn w:val="Normln"/>
    <w:rsid w:val="00711E9C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2"/>
      <w:szCs w:val="20"/>
      <w:lang w:eastAsia="ar-SA"/>
    </w:rPr>
  </w:style>
  <w:style w:type="character" w:styleId="slostrnky">
    <w:name w:val="page number"/>
    <w:basedOn w:val="Standardnpsmoodstavce"/>
    <w:rsid w:val="00AE31B2"/>
  </w:style>
  <w:style w:type="paragraph" w:styleId="Obsah1">
    <w:name w:val="toc 1"/>
    <w:basedOn w:val="Normln"/>
    <w:next w:val="Normln"/>
    <w:autoRedefine/>
    <w:uiPriority w:val="39"/>
    <w:rsid w:val="005635A8"/>
    <w:pPr>
      <w:tabs>
        <w:tab w:val="left" w:pos="709"/>
        <w:tab w:val="right" w:leader="dot" w:pos="9219"/>
      </w:tabs>
      <w:spacing w:after="60" w:line="240" w:lineRule="auto"/>
      <w:ind w:left="709" w:hanging="709"/>
      <w:jc w:val="both"/>
    </w:pPr>
    <w:rPr>
      <w:rFonts w:eastAsia="Times New Roman" w:cs="Arial"/>
      <w:noProof/>
      <w:sz w:val="24"/>
      <w:szCs w:val="3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1B87"/>
    <w:rPr>
      <w:color w:val="808080"/>
      <w:shd w:val="clear" w:color="auto" w:fill="E6E6E6"/>
    </w:rPr>
  </w:style>
  <w:style w:type="paragraph" w:customStyle="1" w:styleId="AJAKO1">
    <w:name w:val="A) JAKO (1)"/>
    <w:basedOn w:val="Normln"/>
    <w:next w:val="Normln"/>
    <w:rsid w:val="0091400F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11787C"/>
  </w:style>
  <w:style w:type="paragraph" w:customStyle="1" w:styleId="Default">
    <w:name w:val="Default"/>
    <w:rsid w:val="004C14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jun@jmlaundr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lav.jun@jmlaundr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106A-0EBC-46C0-BB5F-8483B347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2463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Cebová</cp:lastModifiedBy>
  <cp:revision>4</cp:revision>
  <dcterms:created xsi:type="dcterms:W3CDTF">2022-05-06T05:28:00Z</dcterms:created>
  <dcterms:modified xsi:type="dcterms:W3CDTF">2022-05-06T06:25:00Z</dcterms:modified>
</cp:coreProperties>
</file>