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9A62" w14:textId="61F11A5E" w:rsidR="00665A6A" w:rsidRPr="001B2E01" w:rsidRDefault="001B2E01" w:rsidP="00FD025E">
      <w:pPr>
        <w:tabs>
          <w:tab w:val="left" w:pos="6237"/>
        </w:tabs>
        <w:jc w:val="both"/>
        <w:rPr>
          <w:b/>
          <w:bCs/>
          <w:sz w:val="28"/>
          <w:szCs w:val="28"/>
          <w:u w:val="single"/>
        </w:rPr>
      </w:pPr>
      <w:r w:rsidRPr="001B2E01">
        <w:rPr>
          <w:b/>
          <w:bCs/>
          <w:sz w:val="28"/>
          <w:szCs w:val="28"/>
          <w:u w:val="single"/>
        </w:rPr>
        <w:t>Seznam smluv – DOZP Vilík</w:t>
      </w:r>
      <w:bookmarkStart w:id="0" w:name="_GoBack"/>
      <w:bookmarkEnd w:id="0"/>
    </w:p>
    <w:p w14:paraId="798D76F7" w14:textId="77777777" w:rsidR="001B2E01" w:rsidRDefault="001B2E01" w:rsidP="00FD025E">
      <w:pPr>
        <w:tabs>
          <w:tab w:val="left" w:pos="6237"/>
        </w:tabs>
        <w:jc w:val="both"/>
      </w:pPr>
    </w:p>
    <w:p w14:paraId="33F603B4" w14:textId="61F0E59E" w:rsidR="00BE0308" w:rsidRDefault="00FD025E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 xml:space="preserve">CHEVAK – vodné (SPOLEČNÁ </w:t>
      </w:r>
      <w:proofErr w:type="gramStart"/>
      <w:r>
        <w:t xml:space="preserve">SML.)                                                      </w:t>
      </w:r>
      <w:r w:rsidR="00BE0308">
        <w:t>č.</w:t>
      </w:r>
      <w:proofErr w:type="gramEnd"/>
      <w:r w:rsidR="00BE0308">
        <w:t xml:space="preserve"> </w:t>
      </w:r>
      <w:proofErr w:type="spellStart"/>
      <w:r w:rsidR="00BE0308">
        <w:t>sml</w:t>
      </w:r>
      <w:proofErr w:type="spellEnd"/>
      <w:r w:rsidR="00BE0308">
        <w:t>. DMV-2016-700-00021</w:t>
      </w:r>
    </w:p>
    <w:p w14:paraId="7FF8CF54" w14:textId="4440252B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096"/>
        </w:tabs>
        <w:ind w:left="284"/>
        <w:jc w:val="both"/>
      </w:pPr>
      <w:r>
        <w:t>Pražská plynárenská – elektřina, č. zákazníka 0150291749</w:t>
      </w:r>
      <w:r w:rsidRPr="00BE0308">
        <w:t xml:space="preserve"> </w:t>
      </w:r>
      <w:r>
        <w:tab/>
        <w:t>č. smluvního účtu 000050014069</w:t>
      </w:r>
    </w:p>
    <w:p w14:paraId="0736B98A" w14:textId="58166E6D" w:rsidR="00BE0308" w:rsidRDefault="00BE0308" w:rsidP="00FD025E">
      <w:pPr>
        <w:pStyle w:val="Odstavecseseznamem"/>
        <w:tabs>
          <w:tab w:val="left" w:pos="6096"/>
        </w:tabs>
        <w:ind w:left="284"/>
        <w:jc w:val="both"/>
      </w:pPr>
      <w:r>
        <w:t>(SAMOSTATNÁ SML.)</w:t>
      </w:r>
      <w:r>
        <w:tab/>
      </w:r>
    </w:p>
    <w:p w14:paraId="59788586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096"/>
        </w:tabs>
        <w:ind w:left="284"/>
        <w:jc w:val="both"/>
      </w:pPr>
      <w:r>
        <w:t>Pražská plynárenská – plyn, č. zákazníka 0150291749</w:t>
      </w:r>
      <w:r>
        <w:tab/>
        <w:t>č. smluvního účtu 000201073026</w:t>
      </w:r>
    </w:p>
    <w:p w14:paraId="7FA74DD4" w14:textId="77777777" w:rsidR="00BE0308" w:rsidRDefault="00BE0308" w:rsidP="00FD025E">
      <w:pPr>
        <w:pStyle w:val="Odstavecseseznamem"/>
        <w:tabs>
          <w:tab w:val="left" w:pos="6237"/>
        </w:tabs>
        <w:ind w:left="284"/>
        <w:jc w:val="both"/>
      </w:pPr>
      <w:r>
        <w:t>(SAMOSTATNÁ SML.)</w:t>
      </w:r>
    </w:p>
    <w:p w14:paraId="7684026B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>Veblo a. s. – zvláštní odpad (pleny, nebezpečný materiál)</w:t>
      </w:r>
      <w:r>
        <w:tab/>
        <w:t xml:space="preserve">č. </w:t>
      </w:r>
      <w:proofErr w:type="spellStart"/>
      <w:r>
        <w:t>sml</w:t>
      </w:r>
      <w:proofErr w:type="spellEnd"/>
      <w:r>
        <w:t>. OS/1016/2018</w:t>
      </w:r>
    </w:p>
    <w:p w14:paraId="415DAB19" w14:textId="77777777" w:rsidR="00BE0308" w:rsidRDefault="00BE0308" w:rsidP="00FD025E">
      <w:pPr>
        <w:pStyle w:val="Odstavecseseznamem"/>
        <w:tabs>
          <w:tab w:val="left" w:pos="6237"/>
        </w:tabs>
        <w:ind w:left="284"/>
        <w:jc w:val="both"/>
      </w:pPr>
      <w:r>
        <w:t>(SPOLEČNÁ SML.)</w:t>
      </w:r>
      <w:r>
        <w:tab/>
      </w:r>
    </w:p>
    <w:p w14:paraId="4179AB09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>CHETES – odvoz odpadu papír, sklo, plasty (SPOLEČNÁ SML.)</w:t>
      </w:r>
      <w:r>
        <w:tab/>
        <w:t xml:space="preserve">č. </w:t>
      </w:r>
      <w:proofErr w:type="spellStart"/>
      <w:r>
        <w:t>sml</w:t>
      </w:r>
      <w:proofErr w:type="spellEnd"/>
      <w:r>
        <w:t>. 12020</w:t>
      </w:r>
    </w:p>
    <w:p w14:paraId="73A340A6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>CHETES – odvoz komunálního odpadu (SPOLEČNÁ SML.)</w:t>
      </w:r>
      <w:r>
        <w:tab/>
        <w:t xml:space="preserve">č. </w:t>
      </w:r>
      <w:proofErr w:type="spellStart"/>
      <w:r>
        <w:t>sml</w:t>
      </w:r>
      <w:proofErr w:type="spellEnd"/>
      <w:r>
        <w:t>. F00032</w:t>
      </w:r>
    </w:p>
    <w:p w14:paraId="398B0A90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>O2 Czech Republic – telefony (SPOLEČNÁ SML.)</w:t>
      </w:r>
      <w:r>
        <w:tab/>
        <w:t>zákaznický účet 0300446001</w:t>
      </w:r>
    </w:p>
    <w:p w14:paraId="26211553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</w:tabs>
        <w:ind w:left="284"/>
        <w:jc w:val="both"/>
      </w:pPr>
      <w:r>
        <w:t>Vodafone Czech Republic – TV, internet (SPOLEČNÁ SML.)</w:t>
      </w:r>
      <w:r>
        <w:tab/>
        <w:t xml:space="preserve">č. </w:t>
      </w:r>
      <w:proofErr w:type="spellStart"/>
      <w:r>
        <w:t>sml</w:t>
      </w:r>
      <w:proofErr w:type="spellEnd"/>
      <w:r>
        <w:t>. 017543</w:t>
      </w:r>
    </w:p>
    <w:p w14:paraId="09499BE6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  <w:tab w:val="left" w:pos="6804"/>
        </w:tabs>
        <w:ind w:left="284"/>
        <w:jc w:val="both"/>
      </w:pPr>
      <w:r>
        <w:t xml:space="preserve">Kooperativa – povinné ručení vozu Mazda 2K2 7252 </w:t>
      </w:r>
      <w:r>
        <w:tab/>
        <w:t>č. smlouvy 6319426570</w:t>
      </w:r>
    </w:p>
    <w:p w14:paraId="67EE8B43" w14:textId="77777777" w:rsidR="00BE0308" w:rsidRDefault="00BE0308" w:rsidP="00FD025E">
      <w:pPr>
        <w:pStyle w:val="Odstavecseseznamem"/>
        <w:tabs>
          <w:tab w:val="left" w:pos="6237"/>
          <w:tab w:val="left" w:pos="6804"/>
        </w:tabs>
        <w:ind w:left="284"/>
        <w:jc w:val="both"/>
      </w:pPr>
      <w:r>
        <w:t>(SAMOSTATNÁ SMLOUVA)</w:t>
      </w:r>
      <w:r>
        <w:tab/>
      </w:r>
    </w:p>
    <w:p w14:paraId="456178D5" w14:textId="77777777" w:rsidR="00BE0308" w:rsidRDefault="00BE0308" w:rsidP="00FD025E">
      <w:pPr>
        <w:pStyle w:val="Odstavecseseznamem"/>
        <w:numPr>
          <w:ilvl w:val="0"/>
          <w:numId w:val="1"/>
        </w:numPr>
        <w:tabs>
          <w:tab w:val="left" w:pos="6237"/>
          <w:tab w:val="left" w:pos="6804"/>
        </w:tabs>
        <w:ind w:left="284"/>
        <w:jc w:val="both"/>
      </w:pPr>
      <w:r>
        <w:t xml:space="preserve">Petr </w:t>
      </w:r>
      <w:proofErr w:type="spellStart"/>
      <w:r>
        <w:t>Kocev</w:t>
      </w:r>
      <w:proofErr w:type="spellEnd"/>
      <w:r>
        <w:t xml:space="preserve"> – revize kotle (SAMOSTATNÁ SML.)</w:t>
      </w:r>
      <w:r>
        <w:tab/>
        <w:t xml:space="preserve">č. </w:t>
      </w:r>
      <w:proofErr w:type="spellStart"/>
      <w:r>
        <w:t>sml</w:t>
      </w:r>
      <w:proofErr w:type="spellEnd"/>
      <w:r>
        <w:t>. 5144177</w:t>
      </w:r>
    </w:p>
    <w:p w14:paraId="6E907B3B" w14:textId="77777777" w:rsidR="00642D4C" w:rsidRDefault="00C42C6E" w:rsidP="00FD025E">
      <w:pPr>
        <w:tabs>
          <w:tab w:val="left" w:pos="6237"/>
        </w:tabs>
        <w:ind w:left="-76"/>
        <w:jc w:val="both"/>
      </w:pPr>
      <w:proofErr w:type="gramStart"/>
      <w:r>
        <w:t>11)  Ing.</w:t>
      </w:r>
      <w:proofErr w:type="gramEnd"/>
      <w:r>
        <w:t xml:space="preserve"> Tomáš </w:t>
      </w:r>
      <w:proofErr w:type="spellStart"/>
      <w:r>
        <w:t>Preuss</w:t>
      </w:r>
      <w:proofErr w:type="spellEnd"/>
      <w:r>
        <w:t xml:space="preserve"> – program</w:t>
      </w:r>
      <w:r w:rsidR="00642D4C">
        <w:t>ová údržba</w:t>
      </w:r>
    </w:p>
    <w:p w14:paraId="345927F4" w14:textId="41981D66" w:rsidR="00BE0308" w:rsidRDefault="00C42C6E" w:rsidP="00FD025E">
      <w:pPr>
        <w:tabs>
          <w:tab w:val="left" w:pos="6237"/>
        </w:tabs>
        <w:ind w:left="-76"/>
        <w:jc w:val="both"/>
      </w:pPr>
      <w:r>
        <w:t xml:space="preserve"> </w:t>
      </w:r>
      <w:r w:rsidR="00642D4C">
        <w:t xml:space="preserve">       </w:t>
      </w:r>
      <w:r>
        <w:t>(SAMOSTATNÁ SMLOUVA)</w:t>
      </w:r>
      <w:r>
        <w:tab/>
      </w:r>
      <w:r w:rsidR="00642D4C">
        <w:t xml:space="preserve">Smlouva ze dne </w:t>
      </w:r>
      <w:proofErr w:type="gramStart"/>
      <w:r w:rsidR="00642D4C">
        <w:t>31.8.2020</w:t>
      </w:r>
      <w:proofErr w:type="gramEnd"/>
    </w:p>
    <w:p w14:paraId="69A9FCCB" w14:textId="77777777" w:rsidR="000E3C07" w:rsidRDefault="00C42C6E" w:rsidP="00FD025E">
      <w:pPr>
        <w:tabs>
          <w:tab w:val="left" w:pos="6237"/>
        </w:tabs>
        <w:ind w:left="-76"/>
        <w:jc w:val="both"/>
      </w:pPr>
      <w:r>
        <w:t xml:space="preserve">12) </w:t>
      </w:r>
      <w:r w:rsidR="00642D4C">
        <w:t xml:space="preserve">Pavel </w:t>
      </w:r>
      <w:r>
        <w:t>Kováčik – BOZP (SPOLEČNÁ SMLOUVA)</w:t>
      </w:r>
      <w:r>
        <w:tab/>
      </w:r>
      <w:r w:rsidR="00642D4C">
        <w:t xml:space="preserve">Smlouva ze dne </w:t>
      </w:r>
      <w:proofErr w:type="gramStart"/>
      <w:r w:rsidR="00642D4C">
        <w:t>7.2.2022</w:t>
      </w:r>
      <w:proofErr w:type="gramEnd"/>
    </w:p>
    <w:p w14:paraId="134178AC" w14:textId="77777777" w:rsidR="000E3C07" w:rsidRDefault="000E3C07" w:rsidP="00FD025E">
      <w:pPr>
        <w:tabs>
          <w:tab w:val="left" w:pos="6237"/>
        </w:tabs>
        <w:ind w:left="-76"/>
        <w:jc w:val="both"/>
      </w:pPr>
      <w:r>
        <w:t>13) Český rozhlas – rozhlasový poplatek</w:t>
      </w:r>
      <w:r>
        <w:tab/>
        <w:t>VS 8891722895</w:t>
      </w:r>
    </w:p>
    <w:p w14:paraId="45DEC9E2" w14:textId="534D0062" w:rsidR="00C42C6E" w:rsidRDefault="000E3C07" w:rsidP="00FD025E">
      <w:pPr>
        <w:tabs>
          <w:tab w:val="left" w:pos="6237"/>
        </w:tabs>
        <w:ind w:left="-76"/>
        <w:jc w:val="both"/>
      </w:pPr>
      <w:r>
        <w:t>14)</w:t>
      </w:r>
      <w:r w:rsidR="00B648C3">
        <w:t xml:space="preserve"> Česká televize – TV poplatek</w:t>
      </w:r>
      <w:r w:rsidR="00B648C3">
        <w:tab/>
        <w:t>VS 8880160009</w:t>
      </w:r>
      <w:r w:rsidR="00C42C6E">
        <w:t xml:space="preserve"> </w:t>
      </w:r>
    </w:p>
    <w:p w14:paraId="0D8029A1" w14:textId="77777777" w:rsidR="00C42C6E" w:rsidRDefault="00C42C6E" w:rsidP="00FD025E">
      <w:pPr>
        <w:tabs>
          <w:tab w:val="left" w:pos="6237"/>
        </w:tabs>
        <w:ind w:left="-76"/>
        <w:jc w:val="both"/>
      </w:pPr>
    </w:p>
    <w:p w14:paraId="522959FF" w14:textId="6895B6DB" w:rsidR="00BE0308" w:rsidRDefault="00BE0308" w:rsidP="00FD025E">
      <w:pPr>
        <w:tabs>
          <w:tab w:val="left" w:pos="6237"/>
        </w:tabs>
        <w:ind w:left="-76"/>
        <w:jc w:val="both"/>
      </w:pPr>
      <w:r>
        <w:t>U samostatných smluv dojde k jejich zrušení (popřípadě převodu) k </w:t>
      </w:r>
      <w:proofErr w:type="gramStart"/>
      <w:r>
        <w:t>31.12.2022</w:t>
      </w:r>
      <w:proofErr w:type="gramEnd"/>
    </w:p>
    <w:p w14:paraId="501E3209" w14:textId="5ED93B05" w:rsidR="00BE0308" w:rsidRDefault="00BE0308" w:rsidP="00FD025E">
      <w:pPr>
        <w:tabs>
          <w:tab w:val="left" w:pos="6237"/>
        </w:tabs>
        <w:ind w:left="-76"/>
        <w:jc w:val="both"/>
      </w:pPr>
      <w:r>
        <w:t xml:space="preserve">Společné smlouvy budou upraveny o vynětí Dragounské 38. </w:t>
      </w:r>
    </w:p>
    <w:sectPr w:rsidR="00BE03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DDB8" w14:textId="77777777" w:rsidR="0038493E" w:rsidRDefault="0038493E" w:rsidP="0038493E">
      <w:pPr>
        <w:spacing w:after="0" w:line="240" w:lineRule="auto"/>
      </w:pPr>
      <w:r>
        <w:separator/>
      </w:r>
    </w:p>
  </w:endnote>
  <w:endnote w:type="continuationSeparator" w:id="0">
    <w:p w14:paraId="7C8BD82C" w14:textId="77777777" w:rsidR="0038493E" w:rsidRDefault="0038493E" w:rsidP="003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F35F" w14:textId="77777777" w:rsidR="0038493E" w:rsidRDefault="0038493E" w:rsidP="0038493E">
      <w:pPr>
        <w:spacing w:after="0" w:line="240" w:lineRule="auto"/>
      </w:pPr>
      <w:r>
        <w:separator/>
      </w:r>
    </w:p>
  </w:footnote>
  <w:footnote w:type="continuationSeparator" w:id="0">
    <w:p w14:paraId="41DB2F8A" w14:textId="77777777" w:rsidR="0038493E" w:rsidRDefault="0038493E" w:rsidP="0038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6605" w14:textId="6795C2B5" w:rsidR="0038493E" w:rsidRDefault="0038493E">
    <w:pPr>
      <w:pStyle w:val="Zhlav"/>
    </w:pPr>
    <w:r>
      <w:tab/>
    </w:r>
    <w:r>
      <w:tab/>
      <w:t>Příloha č. 2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6A08"/>
    <w:multiLevelType w:val="hybridMultilevel"/>
    <w:tmpl w:val="4156D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4"/>
    <w:rsid w:val="000E3C07"/>
    <w:rsid w:val="001B2E01"/>
    <w:rsid w:val="0038493E"/>
    <w:rsid w:val="00391E04"/>
    <w:rsid w:val="00642D4C"/>
    <w:rsid w:val="00665A6A"/>
    <w:rsid w:val="00760B1E"/>
    <w:rsid w:val="00781954"/>
    <w:rsid w:val="008151C5"/>
    <w:rsid w:val="00965034"/>
    <w:rsid w:val="00B648C3"/>
    <w:rsid w:val="00BE0308"/>
    <w:rsid w:val="00C42C6E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C7F7"/>
  <w15:chartTrackingRefBased/>
  <w15:docId w15:val="{3E67C569-AA08-4E4A-BA17-617ABA53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93E"/>
  </w:style>
  <w:style w:type="paragraph" w:styleId="Zpat">
    <w:name w:val="footer"/>
    <w:basedOn w:val="Normln"/>
    <w:link w:val="ZpatChar"/>
    <w:uiPriority w:val="99"/>
    <w:unhideWhenUsed/>
    <w:rsid w:val="0038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Melichnová</dc:creator>
  <cp:keywords/>
  <dc:description/>
  <cp:lastModifiedBy>Mairingerová Kateřina</cp:lastModifiedBy>
  <cp:revision>3</cp:revision>
  <dcterms:created xsi:type="dcterms:W3CDTF">2022-03-02T14:46:00Z</dcterms:created>
  <dcterms:modified xsi:type="dcterms:W3CDTF">2022-03-16T10:34:00Z</dcterms:modified>
</cp:coreProperties>
</file>