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6BA30" w14:textId="77777777" w:rsidR="007F717A" w:rsidRPr="003A26C6" w:rsidRDefault="007F717A" w:rsidP="007F717A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 školy v přírodě</w:t>
      </w:r>
    </w:p>
    <w:p w14:paraId="6A11B793" w14:textId="77777777" w:rsidR="007F717A" w:rsidRPr="00814C23" w:rsidRDefault="00741458" w:rsidP="00741458">
      <w:pPr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uzavřená v souladu s § 1746 odst. 2 zákona č. 89/2012 Sb., občanský zákoník</w:t>
      </w:r>
    </w:p>
    <w:p w14:paraId="44BC7112" w14:textId="77777777" w:rsidR="007F717A" w:rsidRPr="00814C23" w:rsidRDefault="00741458" w:rsidP="001D57A6">
      <w:pPr>
        <w:pStyle w:val="Nadpis1"/>
        <w:rPr>
          <w:rFonts w:asciiTheme="minorHAnsi" w:hAnsiTheme="minorHAnsi" w:cstheme="minorHAnsi"/>
          <w:b w:val="0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 w:val="0"/>
          <w:sz w:val="24"/>
          <w:szCs w:val="24"/>
          <w:lang w:val="cs-CZ"/>
        </w:rPr>
        <w:t xml:space="preserve">Níže uvedeného dne, měsíce a roku uzavřeli </w:t>
      </w:r>
    </w:p>
    <w:p w14:paraId="0C4AA43F" w14:textId="77777777" w:rsidR="00741458" w:rsidRPr="00814C23" w:rsidRDefault="00741458" w:rsidP="005E1215">
      <w:pPr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268BBD29" w14:textId="5971125F" w:rsidR="00965A4A" w:rsidRPr="00814C23" w:rsidRDefault="002842C5" w:rsidP="00965A4A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Základní škola, </w:t>
      </w:r>
      <w:r w:rsidR="00814C23" w:rsidRPr="00814C2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Praha 8, </w:t>
      </w:r>
      <w:r w:rsidRPr="00814C23">
        <w:rPr>
          <w:rFonts w:asciiTheme="minorHAnsi" w:hAnsiTheme="minorHAnsi" w:cstheme="minorHAnsi"/>
          <w:b/>
          <w:bCs/>
          <w:sz w:val="24"/>
          <w:szCs w:val="24"/>
          <w:lang w:val="cs-CZ"/>
        </w:rPr>
        <w:t>Libčická 10</w:t>
      </w:r>
    </w:p>
    <w:p w14:paraId="59E4912E" w14:textId="79536EE0" w:rsidR="00965A4A" w:rsidRPr="00814C23" w:rsidRDefault="00E9687F" w:rsidP="00262DC3">
      <w:pPr>
        <w:ind w:right="-567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Adresa:</w:t>
      </w:r>
      <w:r w:rsidR="00262DC3"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  <w:r w:rsidR="00262DC3"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  <w:r w:rsidR="002842C5" w:rsidRPr="00814C23">
        <w:rPr>
          <w:rFonts w:asciiTheme="minorHAnsi" w:hAnsiTheme="minorHAnsi" w:cstheme="minorHAnsi"/>
          <w:sz w:val="24"/>
          <w:szCs w:val="24"/>
          <w:lang w:val="cs-CZ"/>
        </w:rPr>
        <w:t>Libčická 10/658, 181 00 Praha 8 – Čimice</w:t>
      </w:r>
    </w:p>
    <w:p w14:paraId="30A26FE6" w14:textId="4143C5C6" w:rsidR="00965A4A" w:rsidRPr="00814C23" w:rsidRDefault="00965A4A" w:rsidP="00965A4A">
      <w:pPr>
        <w:ind w:right="-567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IČ:</w:t>
      </w:r>
      <w:r w:rsidR="002842C5"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  <w:r w:rsidR="002842C5" w:rsidRPr="00814C23">
        <w:rPr>
          <w:rFonts w:asciiTheme="minorHAnsi" w:hAnsiTheme="minorHAnsi" w:cstheme="minorHAnsi"/>
          <w:sz w:val="24"/>
          <w:szCs w:val="24"/>
          <w:lang w:val="cs-CZ"/>
        </w:rPr>
        <w:tab/>
        <w:t>604 61 811</w:t>
      </w:r>
    </w:p>
    <w:p w14:paraId="62AB8A64" w14:textId="1CC65219" w:rsidR="00FB7B4B" w:rsidRPr="00814C23" w:rsidRDefault="00FB7B4B" w:rsidP="00965A4A">
      <w:pPr>
        <w:ind w:right="-567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Telefonní číslo:</w:t>
      </w:r>
      <w:r w:rsidR="00262DC3"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  <w:r w:rsidR="002842C5" w:rsidRPr="00814C23">
        <w:rPr>
          <w:rFonts w:asciiTheme="minorHAnsi" w:hAnsiTheme="minorHAnsi" w:cstheme="minorHAnsi"/>
          <w:sz w:val="24"/>
          <w:szCs w:val="24"/>
          <w:lang w:val="cs-CZ"/>
        </w:rPr>
        <w:t>233551798</w:t>
      </w:r>
    </w:p>
    <w:p w14:paraId="69E9153D" w14:textId="0A23A078" w:rsidR="00965A4A" w:rsidRPr="00814C23" w:rsidRDefault="00965A4A" w:rsidP="00965A4A">
      <w:pPr>
        <w:ind w:right="-567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bankovní spojení:</w:t>
      </w:r>
      <w:r w:rsidR="002842C5" w:rsidRPr="00814C23">
        <w:rPr>
          <w:sz w:val="24"/>
          <w:szCs w:val="24"/>
          <w:lang w:val="cs-CZ"/>
        </w:rPr>
        <w:t xml:space="preserve"> </w:t>
      </w:r>
      <w:r w:rsidR="002842C5" w:rsidRPr="00814C23">
        <w:rPr>
          <w:rFonts w:asciiTheme="minorHAnsi" w:hAnsiTheme="minorHAnsi" w:cstheme="minorHAnsi"/>
          <w:sz w:val="24"/>
          <w:szCs w:val="24"/>
          <w:lang w:val="cs-CZ"/>
        </w:rPr>
        <w:t>100870724/0300</w:t>
      </w:r>
      <w:r w:rsidR="00262DC3"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  <w:r w:rsidR="00262DC3"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  <w:r w:rsidR="00262DC3"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  <w:r w:rsidR="00262DC3"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</w:p>
    <w:p w14:paraId="2DE0A91E" w14:textId="3057E006" w:rsidR="00E9687F" w:rsidRPr="00814C23" w:rsidRDefault="00965A4A" w:rsidP="00965A4A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zastoupená:</w:t>
      </w:r>
      <w:r w:rsidR="00262DC3"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  <w:r w:rsidR="002842C5" w:rsidRPr="00814C23">
        <w:rPr>
          <w:rFonts w:asciiTheme="minorHAnsi" w:hAnsiTheme="minorHAnsi" w:cstheme="minorHAnsi"/>
          <w:sz w:val="24"/>
          <w:szCs w:val="24"/>
          <w:lang w:val="cs-CZ"/>
        </w:rPr>
        <w:t>Mgr. Štěpánka Sýkorová</w:t>
      </w:r>
      <w:r w:rsidR="00262DC3" w:rsidRPr="00814C23">
        <w:rPr>
          <w:rFonts w:asciiTheme="minorHAnsi" w:hAnsiTheme="minorHAnsi" w:cstheme="minorHAnsi"/>
          <w:sz w:val="24"/>
          <w:szCs w:val="24"/>
          <w:lang w:val="cs-CZ"/>
        </w:rPr>
        <w:t>, ředitel</w:t>
      </w:r>
      <w:r w:rsidR="002842C5" w:rsidRPr="00814C23">
        <w:rPr>
          <w:rFonts w:asciiTheme="minorHAnsi" w:hAnsiTheme="minorHAnsi" w:cstheme="minorHAnsi"/>
          <w:sz w:val="24"/>
          <w:szCs w:val="24"/>
          <w:lang w:val="cs-CZ"/>
        </w:rPr>
        <w:t>ka</w:t>
      </w:r>
    </w:p>
    <w:p w14:paraId="1EC4A337" w14:textId="77777777" w:rsidR="00965A4A" w:rsidRPr="00814C23" w:rsidRDefault="00965A4A" w:rsidP="00965A4A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(dále jen „Škola”)</w:t>
      </w:r>
    </w:p>
    <w:p w14:paraId="78B63B1C" w14:textId="77777777" w:rsidR="00741458" w:rsidRPr="00814C23" w:rsidRDefault="00741458" w:rsidP="005E1215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0206A1FA" w14:textId="77777777" w:rsidR="00BA1165" w:rsidRPr="00814C23" w:rsidRDefault="00EB56EB" w:rsidP="005E1215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a</w:t>
      </w:r>
    </w:p>
    <w:p w14:paraId="5380B096" w14:textId="77777777" w:rsidR="00EB56EB" w:rsidRPr="00814C23" w:rsidRDefault="00EB56EB" w:rsidP="005E1215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0B035040" w14:textId="77777777" w:rsidR="00EB56EB" w:rsidRPr="00814C23" w:rsidRDefault="00FF40A4" w:rsidP="00EB56EB">
      <w:pPr>
        <w:rPr>
          <w:rFonts w:asciiTheme="minorHAnsi" w:hAnsiTheme="minorHAnsi" w:cstheme="minorHAnsi"/>
          <w:b/>
          <w:sz w:val="24"/>
          <w:szCs w:val="24"/>
          <w:lang w:val="cs-CZ"/>
        </w:rPr>
      </w:pPr>
      <w:proofErr w:type="spellStart"/>
      <w:r w:rsidRPr="00814C23">
        <w:rPr>
          <w:rFonts w:asciiTheme="minorHAnsi" w:hAnsiTheme="minorHAnsi" w:cstheme="minorHAnsi"/>
          <w:b/>
          <w:sz w:val="24"/>
          <w:szCs w:val="24"/>
          <w:lang w:val="cs-CZ"/>
        </w:rPr>
        <w:t>Sportlines</w:t>
      </w:r>
      <w:proofErr w:type="spellEnd"/>
      <w:r w:rsidR="001B3F2F" w:rsidRPr="00814C23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="00EB56EB" w:rsidRPr="00814C23">
        <w:rPr>
          <w:rFonts w:asciiTheme="minorHAnsi" w:hAnsiTheme="minorHAnsi" w:cstheme="minorHAnsi"/>
          <w:b/>
          <w:sz w:val="24"/>
          <w:szCs w:val="24"/>
          <w:lang w:val="cs-CZ"/>
        </w:rPr>
        <w:t>a.s.</w:t>
      </w:r>
      <w:r w:rsidR="001B3F2F" w:rsidRPr="00814C23">
        <w:rPr>
          <w:rFonts w:asciiTheme="minorHAnsi" w:hAnsiTheme="minorHAnsi" w:cstheme="minorHAnsi"/>
          <w:b/>
          <w:sz w:val="24"/>
          <w:szCs w:val="24"/>
          <w:lang w:val="cs-CZ"/>
        </w:rPr>
        <w:t xml:space="preserve"> – středisko volného času</w:t>
      </w:r>
    </w:p>
    <w:p w14:paraId="192A64FE" w14:textId="276BBD50" w:rsidR="00EB56EB" w:rsidRPr="00814C23" w:rsidRDefault="00EB56EB" w:rsidP="00EB56EB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Adresa: </w:t>
      </w:r>
      <w:r w:rsidR="00262DC3"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  <w:r w:rsidR="00262DC3"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Květnového vítězství 938/ 79, 149 00, Praha 4</w:t>
      </w:r>
    </w:p>
    <w:p w14:paraId="0A713187" w14:textId="12C000F2" w:rsidR="00EB56EB" w:rsidRPr="00814C23" w:rsidRDefault="00EB56EB" w:rsidP="00EB56EB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IČ:</w:t>
      </w:r>
      <w:r w:rsidR="00262DC3"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  <w:r w:rsidR="00262DC3"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05328993</w:t>
      </w:r>
    </w:p>
    <w:p w14:paraId="3385C5EF" w14:textId="0F9D5076" w:rsidR="00EB56EB" w:rsidRPr="00814C23" w:rsidRDefault="00EB56EB" w:rsidP="00EB56EB">
      <w:pPr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DIČ:</w:t>
      </w:r>
      <w:r w:rsidR="00262DC3"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  <w:r w:rsidR="00262DC3"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CZ05328993</w:t>
      </w:r>
    </w:p>
    <w:p w14:paraId="2E073D03" w14:textId="21246588" w:rsidR="00EB56EB" w:rsidRPr="00814C23" w:rsidRDefault="00EB56EB" w:rsidP="00EB56EB">
      <w:pPr>
        <w:rPr>
          <w:rFonts w:asciiTheme="minorHAnsi" w:hAnsiTheme="minorHAnsi" w:cstheme="minorHAnsi"/>
          <w:color w:val="FF0000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bankovní spojení:</w:t>
      </w:r>
      <w:r w:rsidR="005673A8" w:rsidRPr="00814C23">
        <w:rPr>
          <w:rFonts w:asciiTheme="minorHAnsi" w:hAnsiTheme="minorHAnsi" w:cstheme="minorHAnsi"/>
          <w:sz w:val="24"/>
          <w:szCs w:val="24"/>
          <w:lang w:val="cs-CZ"/>
        </w:rPr>
        <w:t>94-</w:t>
      </w:r>
      <w:r w:rsidRPr="00814C23">
        <w:rPr>
          <w:rFonts w:asciiTheme="minorHAnsi" w:hAnsiTheme="minorHAnsi" w:cstheme="minorHAnsi"/>
          <w:color w:val="000000"/>
          <w:sz w:val="24"/>
          <w:szCs w:val="24"/>
          <w:lang w:val="cs-CZ"/>
        </w:rPr>
        <w:t>4238150349/0800</w:t>
      </w:r>
    </w:p>
    <w:p w14:paraId="66BC781A" w14:textId="718D01BF" w:rsidR="00EB56EB" w:rsidRPr="00814C23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zastoupená: </w:t>
      </w:r>
      <w:r w:rsidR="00262DC3"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Bc. Martin Havrlík</w:t>
      </w:r>
    </w:p>
    <w:p w14:paraId="67585961" w14:textId="77777777" w:rsidR="00EB56EB" w:rsidRPr="00814C23" w:rsidRDefault="00EB56EB" w:rsidP="005E1215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(dále jen „Dodavatel”)</w:t>
      </w:r>
    </w:p>
    <w:p w14:paraId="4369D992" w14:textId="77777777" w:rsidR="00060BED" w:rsidRPr="00814C23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S</w:t>
      </w:r>
      <w:r w:rsidR="00741458" w:rsidRPr="00814C23">
        <w:rPr>
          <w:rFonts w:asciiTheme="minorHAnsi" w:hAnsiTheme="minorHAnsi" w:cstheme="minorHAnsi"/>
          <w:sz w:val="24"/>
          <w:szCs w:val="24"/>
          <w:lang w:val="cs-CZ"/>
        </w:rPr>
        <w:t>mlouva o zajištění školy v</w:t>
      </w:r>
      <w:r w:rsidR="006E1011" w:rsidRPr="00814C23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741458" w:rsidRPr="00814C23">
        <w:rPr>
          <w:rFonts w:asciiTheme="minorHAnsi" w:hAnsiTheme="minorHAnsi" w:cstheme="minorHAnsi"/>
          <w:sz w:val="24"/>
          <w:szCs w:val="24"/>
          <w:lang w:val="cs-CZ"/>
        </w:rPr>
        <w:t>přírodě</w:t>
      </w:r>
      <w:r w:rsidR="00D3322F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604658" w:rsidRPr="00814C23">
        <w:rPr>
          <w:rFonts w:asciiTheme="minorHAnsi" w:hAnsiTheme="minorHAnsi" w:cstheme="minorHAnsi"/>
          <w:b w:val="0"/>
          <w:bCs w:val="0"/>
          <w:sz w:val="24"/>
          <w:szCs w:val="24"/>
          <w:lang w:val="cs-CZ"/>
        </w:rPr>
        <w:t>(d</w:t>
      </w:r>
      <w:r w:rsidR="00D3322F" w:rsidRPr="00814C23">
        <w:rPr>
          <w:rFonts w:asciiTheme="minorHAnsi" w:hAnsiTheme="minorHAnsi" w:cstheme="minorHAnsi"/>
          <w:b w:val="0"/>
          <w:bCs w:val="0"/>
          <w:sz w:val="24"/>
          <w:szCs w:val="24"/>
          <w:lang w:val="cs-CZ"/>
        </w:rPr>
        <w:t xml:space="preserve">ále jen </w:t>
      </w:r>
      <w:r w:rsidR="00856253" w:rsidRPr="00814C23">
        <w:rPr>
          <w:rFonts w:asciiTheme="minorHAnsi" w:hAnsiTheme="minorHAnsi" w:cstheme="minorHAnsi"/>
          <w:b w:val="0"/>
          <w:bCs w:val="0"/>
          <w:sz w:val="24"/>
          <w:szCs w:val="24"/>
          <w:lang w:val="cs-CZ"/>
        </w:rPr>
        <w:t>„</w:t>
      </w:r>
      <w:r w:rsidR="00D3322F" w:rsidRPr="00814C23">
        <w:rPr>
          <w:rFonts w:asciiTheme="minorHAnsi" w:hAnsiTheme="minorHAnsi" w:cstheme="minorHAnsi"/>
          <w:b w:val="0"/>
          <w:bCs w:val="0"/>
          <w:sz w:val="24"/>
          <w:szCs w:val="24"/>
          <w:lang w:val="cs-CZ"/>
        </w:rPr>
        <w:t>Pobyt</w:t>
      </w:r>
      <w:r w:rsidR="00856253" w:rsidRPr="00814C23">
        <w:rPr>
          <w:rFonts w:asciiTheme="minorHAnsi" w:hAnsiTheme="minorHAnsi" w:cstheme="minorHAnsi"/>
          <w:b w:val="0"/>
          <w:bCs w:val="0"/>
          <w:sz w:val="24"/>
          <w:szCs w:val="24"/>
          <w:lang w:val="cs-CZ"/>
        </w:rPr>
        <w:t>“</w:t>
      </w:r>
      <w:r w:rsidR="00604658" w:rsidRPr="00814C23">
        <w:rPr>
          <w:rFonts w:asciiTheme="minorHAnsi" w:hAnsiTheme="minorHAnsi" w:cstheme="minorHAnsi"/>
          <w:b w:val="0"/>
          <w:bCs w:val="0"/>
          <w:sz w:val="24"/>
          <w:szCs w:val="24"/>
          <w:lang w:val="cs-CZ"/>
        </w:rPr>
        <w:t>)</w:t>
      </w:r>
    </w:p>
    <w:p w14:paraId="4ECC8F21" w14:textId="77777777" w:rsidR="00741458" w:rsidRPr="00814C23" w:rsidRDefault="00741458" w:rsidP="005E121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189BBDB5" w14:textId="77777777" w:rsidR="006E1011" w:rsidRPr="00814C23" w:rsidRDefault="00741458" w:rsidP="005673A8">
      <w:pPr>
        <w:ind w:left="708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/>
          <w:sz w:val="24"/>
          <w:szCs w:val="24"/>
          <w:lang w:val="cs-CZ"/>
        </w:rPr>
        <w:t>Předmět smlouvy</w:t>
      </w:r>
    </w:p>
    <w:p w14:paraId="29C97EA1" w14:textId="77777777" w:rsidR="00B47419" w:rsidRPr="00814C23" w:rsidRDefault="00060BED" w:rsidP="005E1215">
      <w:pPr>
        <w:jc w:val="both"/>
        <w:rPr>
          <w:rFonts w:asciiTheme="minorHAnsi" w:hAnsiTheme="minorHAnsi" w:cstheme="minorHAnsi"/>
          <w:bCs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Předmětem </w:t>
      </w:r>
      <w:r w:rsidR="00741458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této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smlouvy je </w:t>
      </w:r>
      <w:r w:rsidRPr="00814C23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zajištění </w:t>
      </w:r>
      <w:r w:rsidR="00D3322F" w:rsidRPr="00814C23">
        <w:rPr>
          <w:rFonts w:asciiTheme="minorHAnsi" w:hAnsiTheme="minorHAnsi" w:cstheme="minorHAnsi"/>
          <w:bCs/>
          <w:sz w:val="24"/>
          <w:szCs w:val="24"/>
          <w:lang w:val="cs-CZ"/>
        </w:rPr>
        <w:t>P</w:t>
      </w:r>
      <w:r w:rsidR="00741458" w:rsidRPr="00814C23">
        <w:rPr>
          <w:rFonts w:asciiTheme="minorHAnsi" w:hAnsiTheme="minorHAnsi" w:cstheme="minorHAnsi"/>
          <w:bCs/>
          <w:sz w:val="24"/>
          <w:szCs w:val="24"/>
          <w:lang w:val="cs-CZ"/>
        </w:rPr>
        <w:t>obytu</w:t>
      </w:r>
      <w:r w:rsidR="00D047D2" w:rsidRPr="00814C23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 </w:t>
      </w:r>
      <w:r w:rsidR="00CA3B15" w:rsidRPr="00814C23">
        <w:rPr>
          <w:rFonts w:asciiTheme="minorHAnsi" w:hAnsiTheme="minorHAnsi" w:cstheme="minorHAnsi"/>
          <w:bCs/>
          <w:sz w:val="24"/>
          <w:szCs w:val="24"/>
          <w:lang w:val="cs-CZ"/>
        </w:rPr>
        <w:t>a dalších níže specifikovaných služeb</w:t>
      </w:r>
      <w:r w:rsidR="00B47419" w:rsidRPr="00814C23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814C23">
        <w:rPr>
          <w:rFonts w:asciiTheme="minorHAnsi" w:hAnsiTheme="minorHAnsi" w:cstheme="minorHAnsi"/>
          <w:bCs/>
          <w:sz w:val="24"/>
          <w:szCs w:val="24"/>
          <w:lang w:val="cs-CZ"/>
        </w:rPr>
        <w:t>, ve znění pozdějších předpisů.</w:t>
      </w:r>
    </w:p>
    <w:p w14:paraId="320BB0F8" w14:textId="77777777" w:rsidR="00343ADA" w:rsidRPr="00814C23" w:rsidRDefault="00343ADA" w:rsidP="005E1215">
      <w:pPr>
        <w:jc w:val="both"/>
        <w:rPr>
          <w:rFonts w:asciiTheme="minorHAnsi" w:hAnsiTheme="minorHAnsi" w:cstheme="minorHAnsi"/>
          <w:bCs/>
          <w:sz w:val="24"/>
          <w:szCs w:val="24"/>
          <w:lang w:val="cs-CZ"/>
        </w:rPr>
      </w:pPr>
    </w:p>
    <w:p w14:paraId="0590E2B4" w14:textId="77777777" w:rsidR="00591AD3" w:rsidRPr="00814C23" w:rsidRDefault="00CA3B15" w:rsidP="00BA1DF6">
      <w:pPr>
        <w:pStyle w:val="Odstavecseseznamem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/>
          <w:sz w:val="24"/>
          <w:szCs w:val="24"/>
          <w:lang w:val="cs-CZ"/>
        </w:rPr>
        <w:t xml:space="preserve">Místo a doba pobytu, </w:t>
      </w:r>
      <w:r w:rsidR="00D047D2" w:rsidRPr="00814C23">
        <w:rPr>
          <w:rFonts w:asciiTheme="minorHAnsi" w:hAnsiTheme="minorHAnsi" w:cstheme="minorHAnsi"/>
          <w:b/>
          <w:sz w:val="24"/>
          <w:szCs w:val="24"/>
          <w:lang w:val="cs-CZ"/>
        </w:rPr>
        <w:t xml:space="preserve">ubytování a </w:t>
      </w:r>
      <w:r w:rsidRPr="00814C23">
        <w:rPr>
          <w:rFonts w:asciiTheme="minorHAnsi" w:hAnsiTheme="minorHAnsi" w:cstheme="minorHAnsi"/>
          <w:b/>
          <w:sz w:val="24"/>
          <w:szCs w:val="24"/>
          <w:lang w:val="cs-CZ"/>
        </w:rPr>
        <w:t>počet lůžek, stravování</w:t>
      </w:r>
    </w:p>
    <w:p w14:paraId="2255C73E" w14:textId="77777777" w:rsidR="00177C78" w:rsidRPr="00814C23" w:rsidRDefault="00177C78" w:rsidP="009B12EF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4FC963AC" w14:textId="7C4C5312" w:rsidR="00177C78" w:rsidRPr="00814C23" w:rsidRDefault="00177C78" w:rsidP="006D7AEB">
      <w:pPr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814C23">
        <w:rPr>
          <w:rFonts w:asciiTheme="minorHAnsi" w:hAnsiTheme="minorHAnsi" w:cstheme="minorHAnsi"/>
          <w:b/>
          <w:sz w:val="24"/>
          <w:szCs w:val="24"/>
          <w:lang w:val="cs-CZ"/>
        </w:rPr>
        <w:t>Termín:</w:t>
      </w:r>
      <w:r w:rsidR="005673A8" w:rsidRPr="00814C23">
        <w:rPr>
          <w:rFonts w:asciiTheme="minorHAnsi" w:hAnsiTheme="minorHAnsi" w:cstheme="minorHAnsi"/>
          <w:b/>
          <w:sz w:val="24"/>
          <w:szCs w:val="24"/>
          <w:lang w:val="cs-CZ"/>
        </w:rPr>
        <w:tab/>
      </w:r>
      <w:r w:rsidR="005673A8" w:rsidRPr="00814C23">
        <w:rPr>
          <w:rFonts w:asciiTheme="minorHAnsi" w:hAnsiTheme="minorHAnsi" w:cstheme="minorHAnsi"/>
          <w:b/>
          <w:sz w:val="24"/>
          <w:szCs w:val="24"/>
          <w:lang w:val="cs-CZ"/>
        </w:rPr>
        <w:tab/>
      </w:r>
      <w:r w:rsidR="00262DC3" w:rsidRPr="00814C23">
        <w:rPr>
          <w:rFonts w:asciiTheme="minorHAnsi" w:hAnsiTheme="minorHAnsi" w:cstheme="minorHAnsi"/>
          <w:b/>
          <w:bCs/>
          <w:sz w:val="28"/>
          <w:szCs w:val="28"/>
          <w:lang w:val="cs-CZ"/>
        </w:rPr>
        <w:t>1</w:t>
      </w:r>
      <w:r w:rsidR="002842C5" w:rsidRPr="00814C23">
        <w:rPr>
          <w:rFonts w:asciiTheme="minorHAnsi" w:hAnsiTheme="minorHAnsi" w:cstheme="minorHAnsi"/>
          <w:b/>
          <w:bCs/>
          <w:sz w:val="28"/>
          <w:szCs w:val="28"/>
          <w:lang w:val="cs-CZ"/>
        </w:rPr>
        <w:t>3</w:t>
      </w:r>
      <w:r w:rsidR="00262DC3" w:rsidRPr="00814C23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. – </w:t>
      </w:r>
      <w:r w:rsidR="002842C5" w:rsidRPr="00814C23">
        <w:rPr>
          <w:rFonts w:asciiTheme="minorHAnsi" w:hAnsiTheme="minorHAnsi" w:cstheme="minorHAnsi"/>
          <w:b/>
          <w:bCs/>
          <w:sz w:val="28"/>
          <w:szCs w:val="28"/>
          <w:lang w:val="cs-CZ"/>
        </w:rPr>
        <w:t>1</w:t>
      </w:r>
      <w:r w:rsidR="001568EF" w:rsidRPr="00814C23">
        <w:rPr>
          <w:rFonts w:asciiTheme="minorHAnsi" w:hAnsiTheme="minorHAnsi" w:cstheme="minorHAnsi"/>
          <w:b/>
          <w:bCs/>
          <w:sz w:val="28"/>
          <w:szCs w:val="28"/>
          <w:lang w:val="cs-CZ"/>
        </w:rPr>
        <w:t>7</w:t>
      </w:r>
      <w:r w:rsidR="00262DC3" w:rsidRPr="00814C23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. </w:t>
      </w:r>
      <w:r w:rsidR="002842C5" w:rsidRPr="00814C23">
        <w:rPr>
          <w:rFonts w:asciiTheme="minorHAnsi" w:hAnsiTheme="minorHAnsi" w:cstheme="minorHAnsi"/>
          <w:b/>
          <w:bCs/>
          <w:sz w:val="28"/>
          <w:szCs w:val="28"/>
          <w:lang w:val="cs-CZ"/>
        </w:rPr>
        <w:t>6</w:t>
      </w:r>
      <w:r w:rsidR="00262DC3" w:rsidRPr="00814C23">
        <w:rPr>
          <w:rFonts w:asciiTheme="minorHAnsi" w:hAnsiTheme="minorHAnsi" w:cstheme="minorHAnsi"/>
          <w:b/>
          <w:bCs/>
          <w:sz w:val="28"/>
          <w:szCs w:val="28"/>
          <w:lang w:val="cs-CZ"/>
        </w:rPr>
        <w:t>. 2022</w:t>
      </w:r>
    </w:p>
    <w:p w14:paraId="7C01A8A1" w14:textId="77777777" w:rsidR="00177C78" w:rsidRPr="00814C23" w:rsidRDefault="00177C78" w:rsidP="006D7AEB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66AF1EF3" w14:textId="77777777" w:rsidR="002D165A" w:rsidRPr="00814C23" w:rsidRDefault="000D58F6" w:rsidP="000D58F6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/>
          <w:sz w:val="24"/>
          <w:szCs w:val="24"/>
          <w:lang w:val="cs-CZ"/>
        </w:rPr>
        <w:t>Místo konání:</w:t>
      </w:r>
      <w:r w:rsidR="005673A8" w:rsidRPr="00814C23">
        <w:rPr>
          <w:rFonts w:asciiTheme="minorHAnsi" w:hAnsiTheme="minorHAnsi" w:cstheme="minorHAnsi"/>
          <w:b/>
          <w:sz w:val="24"/>
          <w:szCs w:val="24"/>
          <w:lang w:val="cs-CZ"/>
        </w:rPr>
        <w:tab/>
      </w:r>
      <w:r w:rsidR="001E5998" w:rsidRPr="00814C23">
        <w:rPr>
          <w:rFonts w:asciiTheme="minorHAnsi" w:hAnsiTheme="minorHAnsi" w:cstheme="minorHAnsi"/>
          <w:b/>
          <w:sz w:val="24"/>
          <w:szCs w:val="24"/>
          <w:lang w:val="cs-CZ"/>
        </w:rPr>
        <w:t>RS Trnávka, Trnávka 052, 394 44, Želiv</w:t>
      </w:r>
      <w:r w:rsidR="00856253"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  <w:r w:rsidR="00856253"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</w:p>
    <w:p w14:paraId="17B646EF" w14:textId="77777777" w:rsidR="00BA1DF6" w:rsidRPr="00814C23" w:rsidRDefault="00BA1DF6" w:rsidP="000D58F6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46CBFE97" w14:textId="77777777" w:rsidR="00BA1DF6" w:rsidRPr="00814C23" w:rsidRDefault="003A26C6" w:rsidP="003A26C6">
      <w:pPr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/>
          <w:sz w:val="24"/>
          <w:szCs w:val="24"/>
          <w:lang w:val="cs-CZ"/>
        </w:rPr>
        <w:t>D</w:t>
      </w:r>
      <w:r w:rsidR="00BA1DF6" w:rsidRPr="00814C23">
        <w:rPr>
          <w:rFonts w:asciiTheme="minorHAnsi" w:hAnsiTheme="minorHAnsi" w:cstheme="minorHAnsi"/>
          <w:b/>
          <w:sz w:val="24"/>
          <w:szCs w:val="24"/>
          <w:lang w:val="cs-CZ"/>
        </w:rPr>
        <w:t>oprava</w:t>
      </w:r>
      <w:r w:rsidRPr="00814C23">
        <w:rPr>
          <w:rFonts w:asciiTheme="minorHAnsi" w:hAnsiTheme="minorHAnsi" w:cstheme="minorHAnsi"/>
          <w:b/>
          <w:sz w:val="24"/>
          <w:szCs w:val="24"/>
          <w:lang w:val="cs-CZ"/>
        </w:rPr>
        <w:t>:</w:t>
      </w:r>
    </w:p>
    <w:p w14:paraId="1AF2B070" w14:textId="1CFD4BB6" w:rsidR="00BA1DF6" w:rsidRPr="00814C23" w:rsidRDefault="00BA1DF6" w:rsidP="00BA1DF6">
      <w:pPr>
        <w:rPr>
          <w:rFonts w:asciiTheme="minorHAnsi" w:hAnsiTheme="minorHAnsi" w:cstheme="minorHAnsi"/>
          <w:bCs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Cs/>
          <w:sz w:val="24"/>
          <w:szCs w:val="24"/>
          <w:lang w:val="cs-CZ"/>
        </w:rPr>
        <w:t>Dopravu zajišťuje Dodavatel</w:t>
      </w:r>
      <w:r w:rsidR="00262DC3" w:rsidRPr="00814C23">
        <w:rPr>
          <w:rFonts w:asciiTheme="minorHAnsi" w:hAnsiTheme="minorHAnsi" w:cstheme="minorHAnsi"/>
          <w:bCs/>
          <w:sz w:val="24"/>
          <w:szCs w:val="24"/>
          <w:lang w:val="cs-CZ"/>
        </w:rPr>
        <w:t>.</w:t>
      </w:r>
    </w:p>
    <w:p w14:paraId="6B677A66" w14:textId="66FE2D54" w:rsidR="00BA1DF6" w:rsidRPr="00814C23" w:rsidRDefault="00BA1DF6" w:rsidP="00BA1DF6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Cs/>
          <w:sz w:val="24"/>
          <w:szCs w:val="24"/>
          <w:lang w:val="cs-CZ"/>
        </w:rPr>
        <w:t>A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utobus bude přistaven</w:t>
      </w:r>
      <w:r w:rsidR="002842C5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k budově školy do ulice Libčická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v den odjezdu tj. </w:t>
      </w:r>
      <w:r w:rsidR="00262DC3" w:rsidRPr="00814C23">
        <w:rPr>
          <w:rFonts w:asciiTheme="minorHAnsi" w:hAnsiTheme="minorHAnsi" w:cstheme="minorHAnsi"/>
          <w:b/>
          <w:sz w:val="24"/>
          <w:szCs w:val="24"/>
          <w:lang w:val="cs-CZ"/>
        </w:rPr>
        <w:t>1</w:t>
      </w:r>
      <w:r w:rsidR="002842C5" w:rsidRPr="00814C23">
        <w:rPr>
          <w:rFonts w:asciiTheme="minorHAnsi" w:hAnsiTheme="minorHAnsi" w:cstheme="minorHAnsi"/>
          <w:b/>
          <w:sz w:val="24"/>
          <w:szCs w:val="24"/>
          <w:lang w:val="cs-CZ"/>
        </w:rPr>
        <w:t>3</w:t>
      </w:r>
      <w:r w:rsidR="00262DC3" w:rsidRPr="00814C23">
        <w:rPr>
          <w:rFonts w:asciiTheme="minorHAnsi" w:hAnsiTheme="minorHAnsi" w:cstheme="minorHAnsi"/>
          <w:b/>
          <w:sz w:val="24"/>
          <w:szCs w:val="24"/>
          <w:lang w:val="cs-CZ"/>
        </w:rPr>
        <w:t xml:space="preserve">. </w:t>
      </w:r>
      <w:r w:rsidR="002842C5" w:rsidRPr="00814C23">
        <w:rPr>
          <w:rFonts w:asciiTheme="minorHAnsi" w:hAnsiTheme="minorHAnsi" w:cstheme="minorHAnsi"/>
          <w:b/>
          <w:sz w:val="24"/>
          <w:szCs w:val="24"/>
          <w:lang w:val="cs-CZ"/>
        </w:rPr>
        <w:t>6</w:t>
      </w:r>
      <w:r w:rsidR="00262DC3" w:rsidRPr="00814C23">
        <w:rPr>
          <w:rFonts w:asciiTheme="minorHAnsi" w:hAnsiTheme="minorHAnsi" w:cstheme="minorHAnsi"/>
          <w:b/>
          <w:sz w:val="24"/>
          <w:szCs w:val="24"/>
          <w:lang w:val="cs-CZ"/>
        </w:rPr>
        <w:t>. 2022</w:t>
      </w:r>
      <w:r w:rsidRPr="00814C23">
        <w:rPr>
          <w:rFonts w:asciiTheme="minorHAnsi" w:hAnsiTheme="minorHAnsi" w:cstheme="minorHAnsi"/>
          <w:b/>
          <w:sz w:val="24"/>
          <w:szCs w:val="24"/>
          <w:lang w:val="cs-CZ"/>
        </w:rPr>
        <w:t xml:space="preserve"> v </w:t>
      </w:r>
      <w:r w:rsidR="00262DC3" w:rsidRPr="00814C23">
        <w:rPr>
          <w:rFonts w:asciiTheme="minorHAnsi" w:hAnsiTheme="minorHAnsi" w:cstheme="minorHAnsi"/>
          <w:b/>
          <w:sz w:val="24"/>
          <w:szCs w:val="24"/>
          <w:lang w:val="cs-CZ"/>
        </w:rPr>
        <w:t>8</w:t>
      </w:r>
      <w:r w:rsidRPr="00814C23">
        <w:rPr>
          <w:rFonts w:asciiTheme="minorHAnsi" w:hAnsiTheme="minorHAnsi" w:cstheme="minorHAnsi"/>
          <w:b/>
          <w:sz w:val="24"/>
          <w:szCs w:val="24"/>
          <w:lang w:val="cs-CZ"/>
        </w:rPr>
        <w:t>:</w:t>
      </w:r>
      <w:r w:rsidR="00262DC3" w:rsidRPr="00814C23">
        <w:rPr>
          <w:rFonts w:asciiTheme="minorHAnsi" w:hAnsiTheme="minorHAnsi" w:cstheme="minorHAnsi"/>
          <w:b/>
          <w:sz w:val="24"/>
          <w:szCs w:val="24"/>
          <w:lang w:val="cs-CZ"/>
        </w:rPr>
        <w:t>0</w:t>
      </w:r>
      <w:r w:rsidRPr="00814C23">
        <w:rPr>
          <w:rFonts w:asciiTheme="minorHAnsi" w:hAnsiTheme="minorHAnsi" w:cstheme="minorHAnsi"/>
          <w:b/>
          <w:sz w:val="24"/>
          <w:szCs w:val="24"/>
          <w:lang w:val="cs-CZ"/>
        </w:rPr>
        <w:t>0.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14:paraId="7BCF805B" w14:textId="70A62767" w:rsidR="00BA1DF6" w:rsidRPr="00814C23" w:rsidRDefault="00BA1DF6" w:rsidP="00BA1DF6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Odjezd </w:t>
      </w:r>
      <w:r w:rsidR="002842C5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zpět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z místa ubytování </w:t>
      </w:r>
      <w:r w:rsidR="002842C5" w:rsidRPr="00814C23">
        <w:rPr>
          <w:rFonts w:asciiTheme="minorHAnsi" w:hAnsiTheme="minorHAnsi" w:cstheme="minorHAnsi"/>
          <w:sz w:val="24"/>
          <w:szCs w:val="24"/>
          <w:lang w:val="cs-CZ"/>
        </w:rPr>
        <w:t>17</w:t>
      </w:r>
      <w:r w:rsidR="00262DC3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  <w:r w:rsidR="002842C5" w:rsidRPr="00814C23">
        <w:rPr>
          <w:rFonts w:asciiTheme="minorHAnsi" w:hAnsiTheme="minorHAnsi" w:cstheme="minorHAnsi"/>
          <w:sz w:val="24"/>
          <w:szCs w:val="24"/>
          <w:lang w:val="cs-CZ"/>
        </w:rPr>
        <w:t>6</w:t>
      </w:r>
      <w:r w:rsidR="00262DC3" w:rsidRPr="00814C23">
        <w:rPr>
          <w:rFonts w:asciiTheme="minorHAnsi" w:hAnsiTheme="minorHAnsi" w:cstheme="minorHAnsi"/>
          <w:sz w:val="24"/>
          <w:szCs w:val="24"/>
          <w:lang w:val="cs-CZ"/>
        </w:rPr>
        <w:t>. 2022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v</w:t>
      </w:r>
      <w:r w:rsidR="00A56716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cca 10:00. </w:t>
      </w:r>
      <w:r w:rsidR="00AE7F90" w:rsidRPr="00814C23">
        <w:rPr>
          <w:rFonts w:asciiTheme="minorHAnsi" w:hAnsiTheme="minorHAnsi" w:cstheme="minorHAnsi"/>
          <w:sz w:val="24"/>
          <w:szCs w:val="24"/>
          <w:lang w:val="cs-CZ"/>
        </w:rPr>
        <w:t>(Cesta trvá cca 1,5 - 2 hod.)</w:t>
      </w:r>
    </w:p>
    <w:p w14:paraId="627C1313" w14:textId="77777777" w:rsidR="00BA1DF6" w:rsidRPr="00814C23" w:rsidRDefault="00BA1DF6" w:rsidP="00BA1DF6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4CF4AF05" w14:textId="77777777" w:rsidR="00BA1DF6" w:rsidRPr="00814C23" w:rsidRDefault="00BA1DF6" w:rsidP="003A26C6">
      <w:pPr>
        <w:rPr>
          <w:rFonts w:asciiTheme="minorHAnsi" w:hAnsiTheme="minorHAnsi" w:cstheme="minorHAnsi"/>
          <w:sz w:val="24"/>
          <w:szCs w:val="24"/>
          <w:u w:val="single"/>
          <w:lang w:val="cs-CZ"/>
        </w:rPr>
      </w:pPr>
      <w:r w:rsidRPr="00814C23">
        <w:rPr>
          <w:rFonts w:asciiTheme="minorHAnsi" w:hAnsiTheme="minorHAnsi" w:cstheme="minorHAnsi"/>
          <w:b/>
          <w:sz w:val="24"/>
          <w:szCs w:val="24"/>
          <w:lang w:val="cs-CZ"/>
        </w:rPr>
        <w:t>Počet účastníků</w:t>
      </w:r>
      <w:r w:rsidR="003A26C6" w:rsidRPr="00814C23">
        <w:rPr>
          <w:rFonts w:asciiTheme="minorHAnsi" w:hAnsiTheme="minorHAnsi" w:cstheme="minorHAnsi"/>
          <w:b/>
          <w:sz w:val="24"/>
          <w:szCs w:val="24"/>
          <w:lang w:val="cs-CZ"/>
        </w:rPr>
        <w:t>:</w:t>
      </w:r>
    </w:p>
    <w:p w14:paraId="18420201" w14:textId="4B8618EC" w:rsidR="00BA1DF6" w:rsidRPr="00814C23" w:rsidRDefault="00BA1DF6" w:rsidP="00BA1DF6">
      <w:pPr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Předběžný počet žáků:</w:t>
      </w:r>
    </w:p>
    <w:tbl>
      <w:tblPr>
        <w:tblW w:w="895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1225"/>
        <w:gridCol w:w="5796"/>
      </w:tblGrid>
      <w:tr w:rsidR="00FD60A0" w:rsidRPr="00814C23" w14:paraId="3F5B97AB" w14:textId="77777777" w:rsidTr="00A16E18">
        <w:trPr>
          <w:trHeight w:val="1"/>
        </w:trPr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3A5E6" w14:textId="77777777" w:rsidR="00FD60A0" w:rsidRPr="00814C23" w:rsidRDefault="00FD60A0" w:rsidP="00FD60A0">
            <w:pPr>
              <w:suppressAutoHyphens/>
              <w:autoSpaceDN w:val="0"/>
              <w:textAlignment w:val="baseline"/>
              <w:rPr>
                <w:rFonts w:ascii="Cambria" w:eastAsia="SimSun" w:hAnsi="Cambria" w:cs="F"/>
                <w:kern w:val="3"/>
                <w:sz w:val="24"/>
                <w:szCs w:val="24"/>
                <w:lang w:val="cs-CZ"/>
              </w:rPr>
            </w:pPr>
            <w:r w:rsidRPr="00814C23">
              <w:rPr>
                <w:rFonts w:ascii="Cambria" w:eastAsia="Cambria" w:hAnsi="Cambria" w:cs="Cambria"/>
                <w:b/>
                <w:kern w:val="3"/>
                <w:sz w:val="24"/>
                <w:szCs w:val="24"/>
                <w:lang w:val="cs-CZ"/>
              </w:rPr>
              <w:t>Hotel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0319D" w14:textId="131B2CC3" w:rsidR="00FD60A0" w:rsidRPr="00814C23" w:rsidRDefault="003473D5" w:rsidP="00FD60A0">
            <w:pPr>
              <w:suppressAutoHyphens/>
              <w:autoSpaceDN w:val="0"/>
              <w:textAlignment w:val="baseline"/>
              <w:rPr>
                <w:rFonts w:ascii="Cambria" w:eastAsia="SimSun" w:hAnsi="Cambria" w:cs="F"/>
                <w:kern w:val="3"/>
                <w:sz w:val="24"/>
                <w:szCs w:val="24"/>
                <w:lang w:val="cs-CZ"/>
              </w:rPr>
            </w:pPr>
            <w:r>
              <w:rPr>
                <w:rFonts w:ascii="Cambria" w:eastAsia="SimSun" w:hAnsi="Cambria" w:cs="F"/>
                <w:kern w:val="3"/>
                <w:sz w:val="24"/>
                <w:szCs w:val="24"/>
                <w:lang w:val="cs-CZ"/>
              </w:rPr>
              <w:t>35-39 žáků</w:t>
            </w:r>
          </w:p>
        </w:tc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4C0B55" w14:textId="565FA47E" w:rsidR="00FD60A0" w:rsidRPr="00814C23" w:rsidRDefault="00FD60A0" w:rsidP="00FD60A0">
            <w:pPr>
              <w:suppressAutoHyphens/>
              <w:autoSpaceDN w:val="0"/>
              <w:textAlignment w:val="baseline"/>
              <w:rPr>
                <w:rFonts w:ascii="Cambria" w:eastAsia="SimSun" w:hAnsi="Cambria" w:cs="F"/>
                <w:kern w:val="3"/>
                <w:sz w:val="24"/>
                <w:szCs w:val="24"/>
                <w:lang w:val="cs-CZ"/>
              </w:rPr>
            </w:pPr>
          </w:p>
        </w:tc>
      </w:tr>
      <w:tr w:rsidR="00FD60A0" w:rsidRPr="00814C23" w14:paraId="5EAAD416" w14:textId="77777777" w:rsidTr="00A16E18">
        <w:trPr>
          <w:trHeight w:val="1"/>
        </w:trPr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B7BFE" w14:textId="77777777" w:rsidR="00FD60A0" w:rsidRPr="00814C23" w:rsidRDefault="00FD60A0" w:rsidP="00FD60A0">
            <w:pPr>
              <w:suppressAutoHyphens/>
              <w:autoSpaceDN w:val="0"/>
              <w:textAlignment w:val="baseline"/>
              <w:rPr>
                <w:rFonts w:ascii="Cambria" w:eastAsia="SimSun" w:hAnsi="Cambria" w:cs="F"/>
                <w:kern w:val="3"/>
                <w:sz w:val="24"/>
                <w:szCs w:val="24"/>
                <w:lang w:val="cs-CZ"/>
              </w:rPr>
            </w:pPr>
            <w:r w:rsidRPr="00814C23">
              <w:rPr>
                <w:rFonts w:ascii="Cambria" w:eastAsia="Cambria" w:hAnsi="Cambria" w:cs="Cambria"/>
                <w:b/>
                <w:kern w:val="3"/>
                <w:sz w:val="24"/>
                <w:szCs w:val="24"/>
                <w:lang w:val="cs-CZ"/>
              </w:rPr>
              <w:t>Pedagogové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08B1A" w14:textId="2C16B0AC" w:rsidR="00FD60A0" w:rsidRPr="00814C23" w:rsidRDefault="003473D5" w:rsidP="00FD60A0">
            <w:pPr>
              <w:suppressAutoHyphens/>
              <w:autoSpaceDN w:val="0"/>
              <w:textAlignment w:val="baseline"/>
              <w:rPr>
                <w:rFonts w:ascii="Cambria" w:eastAsia="SimSun" w:hAnsi="Cambria" w:cs="F"/>
                <w:kern w:val="3"/>
                <w:sz w:val="24"/>
                <w:szCs w:val="24"/>
                <w:lang w:val="cs-CZ"/>
              </w:rPr>
            </w:pPr>
            <w:r>
              <w:rPr>
                <w:rFonts w:ascii="Cambria" w:eastAsia="SimSun" w:hAnsi="Cambria" w:cs="F"/>
                <w:kern w:val="3"/>
                <w:sz w:val="24"/>
                <w:szCs w:val="24"/>
                <w:lang w:val="cs-CZ"/>
              </w:rPr>
              <w:t>2</w:t>
            </w:r>
          </w:p>
        </w:tc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53764" w14:textId="77777777" w:rsidR="00FD60A0" w:rsidRPr="00814C23" w:rsidRDefault="00FD60A0" w:rsidP="00FD60A0">
            <w:pPr>
              <w:suppressAutoHyphens/>
              <w:autoSpaceDN w:val="0"/>
              <w:textAlignment w:val="baseline"/>
              <w:rPr>
                <w:rFonts w:ascii="Cambria" w:eastAsia="Calibri" w:hAnsi="Cambria" w:cs="Calibri"/>
                <w:kern w:val="3"/>
                <w:sz w:val="24"/>
                <w:szCs w:val="24"/>
                <w:lang w:val="cs-CZ"/>
              </w:rPr>
            </w:pPr>
          </w:p>
        </w:tc>
      </w:tr>
    </w:tbl>
    <w:p w14:paraId="5A974B3F" w14:textId="77777777" w:rsidR="00FD60A0" w:rsidRPr="00814C23" w:rsidRDefault="00FD60A0" w:rsidP="00FD60A0">
      <w:pPr>
        <w:suppressAutoHyphens/>
        <w:autoSpaceDN w:val="0"/>
        <w:textAlignment w:val="baseline"/>
        <w:rPr>
          <w:rFonts w:ascii="Cambria" w:eastAsia="Cambria" w:hAnsi="Cambria" w:cs="Cambria"/>
          <w:b/>
          <w:kern w:val="3"/>
          <w:sz w:val="24"/>
          <w:szCs w:val="24"/>
          <w:lang w:val="cs-CZ"/>
        </w:rPr>
      </w:pPr>
    </w:p>
    <w:p w14:paraId="6D765229" w14:textId="77777777" w:rsidR="00A16E18" w:rsidRDefault="00A16E18" w:rsidP="00FD60A0">
      <w:pPr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0DFE215A" w14:textId="523C46D6" w:rsidR="00BA1DF6" w:rsidRPr="00814C23" w:rsidRDefault="00BA1DF6" w:rsidP="00FD60A0">
      <w:pPr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/>
          <w:bCs/>
          <w:sz w:val="24"/>
          <w:szCs w:val="24"/>
          <w:lang w:val="cs-CZ"/>
        </w:rPr>
        <w:lastRenderedPageBreak/>
        <w:t>Program školy v </w:t>
      </w:r>
      <w:r w:rsidRPr="00A16E18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přírodě: </w:t>
      </w:r>
      <w:r w:rsidR="003473D5" w:rsidRPr="00A16E18">
        <w:rPr>
          <w:rFonts w:asciiTheme="minorHAnsi" w:hAnsiTheme="minorHAnsi" w:cstheme="minorHAnsi"/>
          <w:sz w:val="24"/>
          <w:szCs w:val="24"/>
          <w:lang w:val="cs-CZ"/>
        </w:rPr>
        <w:t>Pod pěti kruhy</w:t>
      </w:r>
    </w:p>
    <w:p w14:paraId="10EC3F0A" w14:textId="790350E8" w:rsidR="003A26C6" w:rsidRPr="00814C23" w:rsidRDefault="00BA1DF6" w:rsidP="00612399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Dodavatel se zavazuje zajistit </w:t>
      </w:r>
      <w:r w:rsidR="003473D5">
        <w:rPr>
          <w:rFonts w:asciiTheme="minorHAnsi" w:hAnsiTheme="minorHAnsi" w:cstheme="minorHAnsi"/>
          <w:sz w:val="24"/>
          <w:szCs w:val="24"/>
          <w:lang w:val="cs-CZ"/>
        </w:rPr>
        <w:t xml:space="preserve">2 </w:t>
      </w:r>
      <w:r w:rsidR="00EE32CF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instruktory dodavatele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program</w:t>
      </w:r>
      <w:r w:rsidR="001568EF" w:rsidRPr="00814C23">
        <w:rPr>
          <w:rFonts w:asciiTheme="minorHAnsi" w:hAnsiTheme="minorHAnsi" w:cstheme="minorHAnsi"/>
          <w:sz w:val="24"/>
          <w:szCs w:val="24"/>
          <w:lang w:val="cs-CZ"/>
        </w:rPr>
        <w:t>u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od 13:00 hodin do </w:t>
      </w:r>
      <w:r w:rsidR="00A16E18">
        <w:rPr>
          <w:rFonts w:asciiTheme="minorHAnsi" w:hAnsiTheme="minorHAnsi" w:cstheme="minorHAnsi"/>
          <w:sz w:val="24"/>
          <w:szCs w:val="24"/>
          <w:lang w:val="cs-CZ"/>
        </w:rPr>
        <w:t>21:30</w:t>
      </w:r>
      <w:r w:rsidR="00612399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. Dále pak </w:t>
      </w:r>
      <w:r w:rsidR="003A26C6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od </w:t>
      </w:r>
      <w:r w:rsidR="00A16E18">
        <w:rPr>
          <w:rFonts w:asciiTheme="minorHAnsi" w:hAnsiTheme="minorHAnsi" w:cstheme="minorHAnsi"/>
          <w:sz w:val="24"/>
          <w:szCs w:val="24"/>
          <w:lang w:val="cs-CZ"/>
        </w:rPr>
        <w:t xml:space="preserve">21:30 do 7:00 </w:t>
      </w:r>
      <w:r w:rsidR="00612399" w:rsidRPr="00814C23">
        <w:rPr>
          <w:rFonts w:asciiTheme="minorHAnsi" w:hAnsiTheme="minorHAnsi" w:cstheme="minorHAnsi"/>
          <w:sz w:val="24"/>
          <w:szCs w:val="24"/>
          <w:lang w:val="cs-CZ"/>
        </w:rPr>
        <w:t>noční</w:t>
      </w:r>
      <w:r w:rsidR="00A16E18">
        <w:rPr>
          <w:rFonts w:asciiTheme="minorHAnsi" w:hAnsiTheme="minorHAnsi" w:cstheme="minorHAnsi"/>
          <w:sz w:val="24"/>
          <w:szCs w:val="24"/>
          <w:lang w:val="cs-CZ"/>
        </w:rPr>
        <w:t>ho vychovatele</w:t>
      </w:r>
      <w:r w:rsidR="00EE32CF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určené</w:t>
      </w:r>
      <w:r w:rsidR="00A16E18">
        <w:rPr>
          <w:rFonts w:asciiTheme="minorHAnsi" w:hAnsiTheme="minorHAnsi" w:cstheme="minorHAnsi"/>
          <w:sz w:val="24"/>
          <w:szCs w:val="24"/>
          <w:lang w:val="cs-CZ"/>
        </w:rPr>
        <w:t>ho</w:t>
      </w:r>
      <w:r w:rsidR="00EE32CF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pouze pro tuto činnost</w:t>
      </w:r>
      <w:r w:rsidR="003A26C6" w:rsidRPr="00814C23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37AE35DE" w14:textId="77777777" w:rsidR="003A26C6" w:rsidRPr="00814C23" w:rsidRDefault="003A26C6" w:rsidP="003A26C6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  <w:highlight w:val="cyan"/>
          <w:lang w:val="cs-CZ"/>
        </w:rPr>
      </w:pPr>
    </w:p>
    <w:p w14:paraId="31555FDE" w14:textId="77777777" w:rsidR="003A26C6" w:rsidRPr="00814C23" w:rsidRDefault="000D58F6" w:rsidP="003A26C6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/>
          <w:bCs/>
          <w:sz w:val="24"/>
          <w:szCs w:val="24"/>
          <w:lang w:val="cs-CZ"/>
        </w:rPr>
        <w:t>Ubytování</w:t>
      </w:r>
      <w:r w:rsidR="003A26C6" w:rsidRPr="00814C23">
        <w:rPr>
          <w:rFonts w:asciiTheme="minorHAnsi" w:hAnsiTheme="minorHAnsi" w:cstheme="minorHAnsi"/>
          <w:b/>
          <w:bCs/>
          <w:sz w:val="24"/>
          <w:szCs w:val="24"/>
          <w:lang w:val="cs-CZ"/>
        </w:rPr>
        <w:t>:</w:t>
      </w:r>
    </w:p>
    <w:p w14:paraId="334B8670" w14:textId="7BF77BB9" w:rsidR="001D5B7F" w:rsidRPr="00814C23" w:rsidRDefault="00CE213F" w:rsidP="00DC4CB5">
      <w:pPr>
        <w:tabs>
          <w:tab w:val="left" w:pos="851"/>
        </w:tabs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Je zajištěno v hlavní budově ve 2</w:t>
      </w:r>
      <w:r w:rsidR="00262DC3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-</w:t>
      </w:r>
      <w:r w:rsidR="00262DC3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5lůžkových pokojích, vždy s vlastním sociálním zařízením. Bude přihlédnuto k nutnosti oddělení chlapců a dívek, popř. žáků různých ročníků, pedagogů a dalších osob.</w:t>
      </w:r>
    </w:p>
    <w:p w14:paraId="5593CDC2" w14:textId="77777777" w:rsidR="002842C5" w:rsidRPr="00814C23" w:rsidRDefault="002842C5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5E674E7D" w14:textId="401DE2D5" w:rsidR="003A26C6" w:rsidRPr="00814C23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/>
          <w:sz w:val="24"/>
          <w:szCs w:val="24"/>
          <w:lang w:val="cs-CZ"/>
        </w:rPr>
        <w:t>Stravo</w:t>
      </w:r>
      <w:r w:rsidR="00DD5EEE" w:rsidRPr="00814C23">
        <w:rPr>
          <w:rFonts w:asciiTheme="minorHAnsi" w:hAnsiTheme="minorHAnsi" w:cstheme="minorHAnsi"/>
          <w:b/>
          <w:sz w:val="24"/>
          <w:szCs w:val="24"/>
          <w:lang w:val="cs-CZ"/>
        </w:rPr>
        <w:t>vání</w:t>
      </w:r>
      <w:r w:rsidR="003A26C6" w:rsidRPr="00814C23">
        <w:rPr>
          <w:rFonts w:asciiTheme="minorHAnsi" w:hAnsiTheme="minorHAnsi" w:cstheme="minorHAnsi"/>
          <w:b/>
          <w:sz w:val="24"/>
          <w:szCs w:val="24"/>
          <w:lang w:val="cs-CZ"/>
        </w:rPr>
        <w:t>:</w:t>
      </w:r>
    </w:p>
    <w:p w14:paraId="3C3AF1D8" w14:textId="61E59D91" w:rsidR="00DD5EEE" w:rsidRPr="00814C23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Stravování </w:t>
      </w:r>
      <w:r w:rsidR="00DD5EEE" w:rsidRPr="00814C23">
        <w:rPr>
          <w:rFonts w:asciiTheme="minorHAnsi" w:hAnsiTheme="minorHAnsi" w:cstheme="minorHAnsi"/>
          <w:sz w:val="24"/>
          <w:szCs w:val="24"/>
          <w:lang w:val="cs-CZ"/>
        </w:rPr>
        <w:t>bude zajištěno v pravidelných časech 5x denně. Současně bude zajištěn celodenní pitný režim. Stravování začíná oběde</w:t>
      </w:r>
      <w:r w:rsidR="00140E0C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m </w:t>
      </w:r>
      <w:r w:rsidR="00BC395F" w:rsidRPr="00814C23">
        <w:rPr>
          <w:rFonts w:asciiTheme="minorHAnsi" w:hAnsiTheme="minorHAnsi" w:cstheme="minorHAnsi"/>
          <w:sz w:val="24"/>
          <w:szCs w:val="24"/>
          <w:lang w:val="cs-CZ"/>
        </w:rPr>
        <w:t>v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BC395F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den příjezdu a končí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snídaní a </w:t>
      </w:r>
      <w:r w:rsidR="00BC395F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svačinou </w:t>
      </w:r>
      <w:r w:rsidR="00DD5EEE" w:rsidRPr="00814C23">
        <w:rPr>
          <w:rFonts w:asciiTheme="minorHAnsi" w:hAnsiTheme="minorHAnsi" w:cstheme="minorHAnsi"/>
          <w:sz w:val="24"/>
          <w:szCs w:val="24"/>
          <w:lang w:val="cs-CZ"/>
        </w:rPr>
        <w:t>v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DD5EEE" w:rsidRPr="00814C23">
        <w:rPr>
          <w:rFonts w:asciiTheme="minorHAnsi" w:hAnsiTheme="minorHAnsi" w:cstheme="minorHAnsi"/>
          <w:sz w:val="24"/>
          <w:szCs w:val="24"/>
          <w:lang w:val="cs-CZ"/>
        </w:rPr>
        <w:t>den odjezdu</w:t>
      </w:r>
      <w:r w:rsidR="0047044B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BC395F" w:rsidRPr="00814C23">
        <w:rPr>
          <w:rFonts w:asciiTheme="minorHAnsi" w:hAnsiTheme="minorHAnsi" w:cstheme="minorHAnsi"/>
          <w:sz w:val="24"/>
          <w:szCs w:val="24"/>
          <w:lang w:val="cs-CZ"/>
        </w:rPr>
        <w:t>(svačinou se rozumí běžná denní svačina, nikoli</w:t>
      </w:r>
      <w:r w:rsidR="000D58F6" w:rsidRPr="00814C23">
        <w:rPr>
          <w:rFonts w:asciiTheme="minorHAnsi" w:hAnsiTheme="minorHAnsi" w:cstheme="minorHAnsi"/>
          <w:sz w:val="24"/>
          <w:szCs w:val="24"/>
          <w:lang w:val="cs-CZ"/>
        </w:rPr>
        <w:t>v</w:t>
      </w:r>
      <w:r w:rsidR="00BC395F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balíček na cestu)</w:t>
      </w:r>
      <w:r w:rsidR="00DD5EEE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. V případě požadavku na speciální </w:t>
      </w:r>
      <w:proofErr w:type="gramStart"/>
      <w:r w:rsidR="00DD5EEE" w:rsidRPr="00814C23">
        <w:rPr>
          <w:rFonts w:asciiTheme="minorHAnsi" w:hAnsiTheme="minorHAnsi" w:cstheme="minorHAnsi"/>
          <w:sz w:val="24"/>
          <w:szCs w:val="24"/>
          <w:lang w:val="cs-CZ"/>
        </w:rPr>
        <w:t>stravování - bezlepková</w:t>
      </w:r>
      <w:proofErr w:type="gramEnd"/>
      <w:r w:rsidR="00DD5EEE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dieta a další – je tuto skutečnost nutné hlásit s předstihem. V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DD5EEE" w:rsidRPr="00814C23">
        <w:rPr>
          <w:rFonts w:asciiTheme="minorHAnsi" w:hAnsiTheme="minorHAnsi" w:cstheme="minorHAnsi"/>
          <w:sz w:val="24"/>
          <w:szCs w:val="24"/>
          <w:lang w:val="cs-CZ"/>
        </w:rPr>
        <w:t>případě bezlepkové diety je nutné informovat rodiče o tom, že je potřeba s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DD5EEE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sebou dítěti přibalit tyto ingredience: bezlepkové pečivo, bezlepkové přílohy a bezlepkové sladkosti. Skladba jídelníčku </w:t>
      </w:r>
      <w:r w:rsidR="00607272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může být </w:t>
      </w:r>
      <w:r w:rsidR="00DD5EEE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písemně dohodnuta mezi Školou a </w:t>
      </w:r>
      <w:r w:rsidR="006E1011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Dodavatelem </w:t>
      </w:r>
      <w:r w:rsidR="00DD5EEE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nejpozději 20 dnů před začátkem pobytu. Změna jídelníčku je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vyhrazena Provozovatelem. Všechny změny budou hlášeny s předstihem vedoucímu pobytu ze strany školy</w:t>
      </w:r>
      <w:r w:rsidR="00DD5EEE" w:rsidRPr="00814C23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3C5CBC8B" w14:textId="77777777" w:rsidR="00EB56EB" w:rsidRPr="00814C23" w:rsidRDefault="00EB56EB" w:rsidP="00EB56EB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4CB9E880" w14:textId="77777777" w:rsidR="00BF7578" w:rsidRPr="00814C23" w:rsidRDefault="00BF7578" w:rsidP="00BF7578">
      <w:pPr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bookmarkStart w:id="0" w:name="_Hlk528922598"/>
      <w:r w:rsidRPr="00814C23">
        <w:rPr>
          <w:rFonts w:asciiTheme="minorHAnsi" w:hAnsiTheme="minorHAnsi" w:cstheme="minorHAnsi"/>
          <w:b/>
          <w:bCs/>
          <w:sz w:val="24"/>
          <w:szCs w:val="24"/>
          <w:lang w:val="cs-CZ"/>
        </w:rPr>
        <w:t>Cenová ujednání, počet účastníků:</w:t>
      </w:r>
    </w:p>
    <w:p w14:paraId="505F266B" w14:textId="38A2E624" w:rsidR="00BF7578" w:rsidRPr="00814C23" w:rsidRDefault="00BF7578" w:rsidP="00BF7578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/>
          <w:bCs/>
          <w:sz w:val="24"/>
          <w:szCs w:val="24"/>
          <w:lang w:val="cs-CZ"/>
        </w:rPr>
        <w:t>C</w:t>
      </w:r>
      <w:r w:rsidRPr="00814C23">
        <w:rPr>
          <w:rFonts w:asciiTheme="minorHAnsi" w:hAnsiTheme="minorHAnsi" w:cstheme="minorHAnsi"/>
          <w:b/>
          <w:sz w:val="24"/>
          <w:szCs w:val="24"/>
          <w:lang w:val="cs-CZ"/>
        </w:rPr>
        <w:t>ena za pobyt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činí </w:t>
      </w:r>
      <w:r w:rsidR="00D046F5" w:rsidRPr="00814C23">
        <w:rPr>
          <w:rFonts w:asciiTheme="minorHAnsi" w:hAnsiTheme="minorHAnsi" w:cstheme="minorHAnsi"/>
          <w:b/>
          <w:sz w:val="24"/>
          <w:szCs w:val="24"/>
          <w:lang w:val="cs-CZ"/>
        </w:rPr>
        <w:t>4</w:t>
      </w:r>
      <w:r w:rsidR="00814C23">
        <w:rPr>
          <w:rFonts w:asciiTheme="minorHAnsi" w:hAnsiTheme="minorHAnsi" w:cstheme="minorHAnsi"/>
          <w:b/>
          <w:sz w:val="24"/>
          <w:szCs w:val="24"/>
          <w:lang w:val="cs-CZ"/>
        </w:rPr>
        <w:t> </w:t>
      </w:r>
      <w:r w:rsidR="002842C5" w:rsidRPr="00814C23">
        <w:rPr>
          <w:rFonts w:asciiTheme="minorHAnsi" w:hAnsiTheme="minorHAnsi" w:cstheme="minorHAnsi"/>
          <w:b/>
          <w:sz w:val="24"/>
          <w:szCs w:val="24"/>
          <w:lang w:val="cs-CZ"/>
        </w:rPr>
        <w:t>8</w:t>
      </w:r>
      <w:r w:rsidR="00D046F5" w:rsidRPr="00814C23">
        <w:rPr>
          <w:rFonts w:asciiTheme="minorHAnsi" w:hAnsiTheme="minorHAnsi" w:cstheme="minorHAnsi"/>
          <w:b/>
          <w:sz w:val="24"/>
          <w:szCs w:val="24"/>
          <w:lang w:val="cs-CZ"/>
        </w:rPr>
        <w:t>90</w:t>
      </w:r>
      <w:r w:rsidR="00814C23">
        <w:rPr>
          <w:rFonts w:asciiTheme="minorHAnsi" w:hAnsiTheme="minorHAnsi" w:cstheme="minorHAnsi"/>
          <w:b/>
          <w:sz w:val="24"/>
          <w:szCs w:val="24"/>
          <w:lang w:val="cs-CZ"/>
        </w:rPr>
        <w:t>,-</w:t>
      </w:r>
      <w:r w:rsidR="00D046F5" w:rsidRPr="00814C23">
        <w:rPr>
          <w:rFonts w:asciiTheme="minorHAnsi" w:hAnsiTheme="minorHAnsi" w:cstheme="minorHAnsi"/>
          <w:b/>
          <w:sz w:val="24"/>
          <w:szCs w:val="24"/>
          <w:lang w:val="cs-CZ"/>
        </w:rPr>
        <w:t xml:space="preserve"> Kč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  <w:r w:rsidRPr="00814C23">
        <w:rPr>
          <w:rFonts w:asciiTheme="minorHAnsi" w:hAnsiTheme="minorHAnsi" w:cstheme="minorHAnsi"/>
          <w:color w:val="000000"/>
          <w:sz w:val="24"/>
          <w:szCs w:val="24"/>
          <w:lang w:val="cs-CZ"/>
        </w:rPr>
        <w:t>Tato cena je zaručena při dodržení počtu žáků</w:t>
      </w:r>
      <w:r w:rsidR="003473D5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(35-39)</w:t>
      </w:r>
      <w:r w:rsidRPr="00814C23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s tolerancí </w:t>
      </w:r>
      <w:r w:rsidR="00D046F5" w:rsidRPr="00814C23">
        <w:rPr>
          <w:rFonts w:asciiTheme="minorHAnsi" w:hAnsiTheme="minorHAnsi" w:cstheme="minorHAnsi"/>
          <w:color w:val="000000"/>
          <w:sz w:val="24"/>
          <w:szCs w:val="24"/>
          <w:lang w:val="cs-CZ"/>
        </w:rPr>
        <w:t>2 žáci.</w:t>
      </w:r>
    </w:p>
    <w:p w14:paraId="6D51BF05" w14:textId="77777777" w:rsidR="00BF7578" w:rsidRPr="00814C23" w:rsidRDefault="00BF7578" w:rsidP="00BF7578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</w:p>
    <w:p w14:paraId="741A0F16" w14:textId="100F3FB1" w:rsidR="00BF7578" w:rsidRPr="00814C23" w:rsidRDefault="00BF7578" w:rsidP="00BF757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/>
          <w:sz w:val="24"/>
          <w:szCs w:val="24"/>
          <w:lang w:val="cs-CZ"/>
        </w:rPr>
        <w:t>Cena za pobyt zahrnuje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: dopravu, ubytování včetně ubytovacího poplatku, stravu 5x denně včetně pitného režimu, program po celou dobu pobytu včetně vybavení,</w:t>
      </w:r>
      <w:r w:rsidR="002842C5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2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instruktory</w:t>
      </w:r>
      <w:r w:rsidR="00EE32CF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agentury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  <w:r w:rsidR="002842C5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1 zdravotníka vč. lékárničky, osobu zajišťující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noční</w:t>
      </w:r>
      <w:r w:rsidR="002842C5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hlídání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, pobyt pro pedagogy (</w:t>
      </w:r>
      <w:r w:rsidR="0023261F" w:rsidRPr="00814C23">
        <w:rPr>
          <w:rFonts w:asciiTheme="minorHAnsi" w:hAnsiTheme="minorHAnsi" w:cstheme="minorHAnsi"/>
          <w:sz w:val="24"/>
          <w:szCs w:val="24"/>
          <w:lang w:val="cs-CZ"/>
        </w:rPr>
        <w:t>2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) zdarma (jídlo 5x denně, ubytování, doprava), pojištění storna pobytu v případě nemoci</w:t>
      </w:r>
      <w:r w:rsidR="0022409B">
        <w:rPr>
          <w:rFonts w:asciiTheme="minorHAnsi" w:hAnsiTheme="minorHAnsi" w:cstheme="minorHAnsi"/>
          <w:sz w:val="24"/>
          <w:szCs w:val="24"/>
          <w:lang w:val="cs-CZ"/>
        </w:rPr>
        <w:t xml:space="preserve">, včetně </w:t>
      </w:r>
      <w:proofErr w:type="spellStart"/>
      <w:r w:rsidR="0022409B">
        <w:rPr>
          <w:rFonts w:asciiTheme="minorHAnsi" w:hAnsiTheme="minorHAnsi" w:cstheme="minorHAnsi"/>
          <w:sz w:val="24"/>
          <w:szCs w:val="24"/>
          <w:lang w:val="cs-CZ"/>
        </w:rPr>
        <w:t>Covid</w:t>
      </w:r>
      <w:proofErr w:type="spellEnd"/>
      <w:r w:rsidR="0022409B">
        <w:rPr>
          <w:rFonts w:asciiTheme="minorHAnsi" w:hAnsiTheme="minorHAnsi" w:cstheme="minorHAnsi"/>
          <w:sz w:val="24"/>
          <w:szCs w:val="24"/>
          <w:lang w:val="cs-CZ"/>
        </w:rPr>
        <w:t xml:space="preserve"> onemocnění</w:t>
      </w:r>
    </w:p>
    <w:p w14:paraId="26C1AAF7" w14:textId="77777777" w:rsidR="00BF7578" w:rsidRPr="00814C23" w:rsidRDefault="00BF7578" w:rsidP="00BF757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6EC895D4" w14:textId="1E8778C8" w:rsidR="00BF7578" w:rsidRPr="00814C23" w:rsidRDefault="00BF7578" w:rsidP="00BF757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Pojištění na storno pobytu v případě nemoci znamená, že při neúčasti žáka na pobytu ze zdravotních důvodů mu bude na základě lékařské zprávy vrácena pojišťovnou částka ve výši 80</w:t>
      </w:r>
      <w:r w:rsidR="00D046F5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% </w:t>
      </w:r>
      <w:proofErr w:type="gramStart"/>
      <w:r w:rsidRPr="00814C23">
        <w:rPr>
          <w:rFonts w:asciiTheme="minorHAnsi" w:hAnsiTheme="minorHAnsi" w:cstheme="minorHAnsi"/>
          <w:sz w:val="24"/>
          <w:szCs w:val="24"/>
          <w:lang w:val="cs-CZ"/>
        </w:rPr>
        <w:t>ze</w:t>
      </w:r>
      <w:proofErr w:type="gramEnd"/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storno poplatku uvedeného v této smlouvě. </w:t>
      </w:r>
    </w:p>
    <w:p w14:paraId="2028C687" w14:textId="77777777" w:rsidR="00BF7578" w:rsidRPr="00814C23" w:rsidRDefault="00BF7578" w:rsidP="00BF757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5754DAB8" w14:textId="47924AA3" w:rsidR="00BF7578" w:rsidRPr="00814C23" w:rsidRDefault="00BF7578" w:rsidP="00BF757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/>
          <w:sz w:val="24"/>
          <w:szCs w:val="24"/>
          <w:lang w:val="cs-CZ"/>
        </w:rPr>
        <w:t xml:space="preserve">Cena za pobyt nezahrnuje: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úrazové pojištění a pojištění odpovědnosti 3. osobě, opékání buřtů. 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14:paraId="6D57AF17" w14:textId="77777777" w:rsidR="00BF7578" w:rsidRPr="00814C23" w:rsidRDefault="00BF7578" w:rsidP="00BF757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57E4F4EC" w14:textId="5C7B9D88" w:rsidR="00BF7578" w:rsidRPr="00814C23" w:rsidRDefault="00BF7578" w:rsidP="00BF757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/>
          <w:sz w:val="24"/>
          <w:szCs w:val="24"/>
          <w:lang w:val="cs-CZ"/>
        </w:rPr>
        <w:t>Celková cena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za pobyt činí</w:t>
      </w:r>
      <w:r w:rsidR="003473D5">
        <w:rPr>
          <w:rFonts w:asciiTheme="minorHAnsi" w:hAnsiTheme="minorHAnsi" w:cstheme="minorHAnsi"/>
          <w:sz w:val="24"/>
          <w:szCs w:val="24"/>
          <w:lang w:val="cs-CZ"/>
        </w:rPr>
        <w:t xml:space="preserve"> 4 890,- Kč.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Tato služba je osvobozena od DPH podle §57 odst. 1 písmeno b, zákona o DPH.</w:t>
      </w:r>
    </w:p>
    <w:p w14:paraId="0594ED69" w14:textId="77777777" w:rsidR="00BF7578" w:rsidRPr="00814C23" w:rsidRDefault="00BF7578" w:rsidP="00BF7578">
      <w:pPr>
        <w:jc w:val="both"/>
        <w:rPr>
          <w:rFonts w:asciiTheme="minorHAnsi" w:hAnsiTheme="minorHAnsi" w:cstheme="minorHAnsi"/>
          <w:bCs/>
          <w:sz w:val="24"/>
          <w:szCs w:val="24"/>
          <w:lang w:val="cs-CZ"/>
        </w:rPr>
      </w:pPr>
    </w:p>
    <w:p w14:paraId="3D64894C" w14:textId="77777777" w:rsidR="00006E6D" w:rsidRPr="00814C23" w:rsidRDefault="00006E6D" w:rsidP="00006E6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/>
          <w:bCs/>
          <w:sz w:val="24"/>
          <w:szCs w:val="24"/>
          <w:lang w:val="cs-CZ"/>
        </w:rPr>
        <w:t>Storno podmínky</w:t>
      </w:r>
    </w:p>
    <w:p w14:paraId="54F3EC45" w14:textId="308D6405" w:rsidR="00006E6D" w:rsidRPr="00814C23" w:rsidRDefault="00006E6D" w:rsidP="00006E6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V případě, že klesne počet žáků pod toleranci </w:t>
      </w:r>
      <w:r w:rsidR="00D046F5" w:rsidRPr="00814C23">
        <w:rPr>
          <w:rFonts w:asciiTheme="minorHAnsi" w:hAnsiTheme="minorHAnsi" w:cstheme="minorHAnsi"/>
          <w:sz w:val="24"/>
          <w:szCs w:val="24"/>
          <w:lang w:val="cs-CZ"/>
        </w:rPr>
        <w:t>uvedenou v bodě „Počet účastníků“ této smlouvy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, nabývají platnosti následující </w:t>
      </w:r>
      <w:r w:rsidRPr="00814C23">
        <w:rPr>
          <w:rFonts w:asciiTheme="minorHAnsi" w:hAnsiTheme="minorHAnsi" w:cstheme="minorHAnsi"/>
          <w:b/>
          <w:sz w:val="24"/>
          <w:szCs w:val="24"/>
          <w:lang w:val="cs-CZ"/>
        </w:rPr>
        <w:t>storno podmínky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z ceny pobytu žáka (minimálně však </w:t>
      </w:r>
      <w:r w:rsidR="00D046F5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2 </w:t>
      </w:r>
      <w:r w:rsidR="0023261F" w:rsidRPr="00814C23">
        <w:rPr>
          <w:rFonts w:asciiTheme="minorHAnsi" w:hAnsiTheme="minorHAnsi" w:cstheme="minorHAnsi"/>
          <w:sz w:val="24"/>
          <w:szCs w:val="24"/>
          <w:lang w:val="cs-CZ"/>
        </w:rPr>
        <w:t>50</w:t>
      </w:r>
      <w:r w:rsidR="00D046F5" w:rsidRPr="00814C23">
        <w:rPr>
          <w:rFonts w:asciiTheme="minorHAnsi" w:hAnsiTheme="minorHAnsi" w:cstheme="minorHAnsi"/>
          <w:sz w:val="24"/>
          <w:szCs w:val="24"/>
          <w:lang w:val="cs-CZ"/>
        </w:rPr>
        <w:t>0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Kč).</w:t>
      </w:r>
    </w:p>
    <w:p w14:paraId="2CBBEDBB" w14:textId="77777777" w:rsidR="00006E6D" w:rsidRPr="00814C23" w:rsidRDefault="00006E6D" w:rsidP="00006E6D">
      <w:pPr>
        <w:pStyle w:val="Odstavecseseznamem"/>
        <w:rPr>
          <w:rFonts w:asciiTheme="minorHAnsi" w:hAnsiTheme="minorHAnsi" w:cstheme="minorHAnsi"/>
          <w:bCs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 </w:t>
      </w:r>
    </w:p>
    <w:p w14:paraId="396763D4" w14:textId="6F397455" w:rsidR="00006E6D" w:rsidRPr="00814C23" w:rsidRDefault="00006E6D" w:rsidP="00006E6D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50</w:t>
      </w:r>
      <w:r w:rsidR="00D046F5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% z ceny pobytu žáka při zrušení účasti do 14 dnů před zahájením pobytu</w:t>
      </w:r>
    </w:p>
    <w:p w14:paraId="4E6D8E5C" w14:textId="0A30C4D6" w:rsidR="00006E6D" w:rsidRPr="00814C23" w:rsidRDefault="00006E6D" w:rsidP="00006E6D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70</w:t>
      </w:r>
      <w:r w:rsidR="00D046F5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% z ceny pobytu žáka při zrušení účasti do 7 dnů před zahájením pobytu</w:t>
      </w:r>
    </w:p>
    <w:p w14:paraId="5BFB5129" w14:textId="0BFC0536" w:rsidR="00006E6D" w:rsidRPr="00814C23" w:rsidRDefault="00006E6D" w:rsidP="00006E6D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100</w:t>
      </w:r>
      <w:r w:rsidR="00D046F5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% z ceny pobytu žáka při zrušení účasti do 3 dnů a méně před zahájením pobytu</w:t>
      </w:r>
    </w:p>
    <w:p w14:paraId="536587C2" w14:textId="77777777" w:rsidR="00006E6D" w:rsidRPr="00814C23" w:rsidRDefault="00006E6D" w:rsidP="00006E6D">
      <w:pPr>
        <w:pStyle w:val="FormtovanvHTML"/>
        <w:rPr>
          <w:rFonts w:asciiTheme="minorHAnsi" w:hAnsiTheme="minorHAnsi" w:cstheme="minorHAnsi"/>
          <w:sz w:val="24"/>
          <w:szCs w:val="24"/>
          <w:lang w:val="cs-CZ"/>
        </w:rPr>
      </w:pPr>
    </w:p>
    <w:p w14:paraId="7915EC99" w14:textId="77777777" w:rsidR="00006E6D" w:rsidRPr="00814C23" w:rsidRDefault="00006E6D" w:rsidP="00006E6D">
      <w:pPr>
        <w:pStyle w:val="FormtovanvHTML"/>
        <w:rPr>
          <w:rFonts w:asciiTheme="minorHAnsi" w:hAnsiTheme="minorHAnsi" w:cstheme="minorHAnsi"/>
          <w:sz w:val="24"/>
          <w:szCs w:val="24"/>
          <w:u w:val="single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u w:val="single"/>
          <w:lang w:val="cs-CZ"/>
        </w:rPr>
        <w:lastRenderedPageBreak/>
        <w:t xml:space="preserve">Zdravotní důvod (nutné doložit kopii lékařské zprávy): </w:t>
      </w:r>
    </w:p>
    <w:p w14:paraId="20C4622F" w14:textId="110BBE90" w:rsidR="00006E6D" w:rsidRPr="00814C23" w:rsidRDefault="00006E6D" w:rsidP="00006E6D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Při onemocnění žáka před odjezdem, bude žákovi na základě potvrzení od lékaře vrácena částka za pobyt snížená o částku </w:t>
      </w:r>
      <w:r w:rsidR="00D046F5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2 </w:t>
      </w:r>
      <w:r w:rsidR="0023261F" w:rsidRPr="00814C23">
        <w:rPr>
          <w:rFonts w:asciiTheme="minorHAnsi" w:hAnsiTheme="minorHAnsi" w:cstheme="minorHAnsi"/>
          <w:sz w:val="24"/>
          <w:szCs w:val="24"/>
          <w:lang w:val="cs-CZ"/>
        </w:rPr>
        <w:t>5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00 Kč. Nejzazší termín pro vystavení lékařské zprávy je datum odjezdu na Pobyt.</w:t>
      </w:r>
      <w:r w:rsidR="00D046F5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Pojišťovna na základě lékařské zprávy poté vyplatí žákovi 80</w:t>
      </w:r>
      <w:r w:rsidR="00D046F5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% z výše storno poplatku. </w:t>
      </w:r>
    </w:p>
    <w:p w14:paraId="28F76B0F" w14:textId="77777777" w:rsidR="00006E6D" w:rsidRPr="00814C23" w:rsidRDefault="00006E6D" w:rsidP="00006E6D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36D2EAF4" w14:textId="086180CB" w:rsidR="00006E6D" w:rsidRPr="00814C23" w:rsidRDefault="00006E6D" w:rsidP="00006E6D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D046F5" w:rsidRPr="00814C23">
        <w:rPr>
          <w:rFonts w:asciiTheme="minorHAnsi" w:hAnsiTheme="minorHAnsi" w:cstheme="minorHAnsi"/>
          <w:sz w:val="24"/>
          <w:szCs w:val="24"/>
          <w:lang w:val="cs-CZ"/>
        </w:rPr>
        <w:t>50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0 Kč za každou tuto noc. Nepočítá se pak první noc neúčasti na Pobytu.</w:t>
      </w:r>
    </w:p>
    <w:p w14:paraId="548C5793" w14:textId="77777777" w:rsidR="00006E6D" w:rsidRPr="00814C23" w:rsidRDefault="00006E6D" w:rsidP="00006E6D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Při odjezdu z jiných důvodů se částka nevrací, pokud není domluveno jinak přímo na místě a potvrzeno na formuláři.</w:t>
      </w:r>
    </w:p>
    <w:p w14:paraId="27088070" w14:textId="77777777" w:rsidR="00006E6D" w:rsidRPr="00814C23" w:rsidRDefault="00006E6D" w:rsidP="00006E6D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0C3420F5" w14:textId="77777777" w:rsidR="00006E6D" w:rsidRPr="00814C23" w:rsidRDefault="00006E6D" w:rsidP="00006E6D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Do 14 dnů od ukončení pobytu zašle Dodavatel Škole návrh vyúčtování na základě skutečných počtů dětí (tabulka ubytovaných osob podepsaná školou, hotelem a Dodavatelem na místě) a podmínek ve smlouvě. Po schválení vyúčtování zašle Dodavatel Škole daňový doklad.</w:t>
      </w:r>
    </w:p>
    <w:p w14:paraId="46E1096E" w14:textId="77777777" w:rsidR="00BF7578" w:rsidRPr="00814C23" w:rsidRDefault="00BF7578" w:rsidP="00BF7578">
      <w:pPr>
        <w:suppressAutoHyphens/>
        <w:jc w:val="both"/>
        <w:rPr>
          <w:rFonts w:asciiTheme="minorHAnsi" w:hAnsiTheme="minorHAnsi" w:cstheme="minorHAnsi"/>
          <w:bCs/>
          <w:sz w:val="24"/>
          <w:szCs w:val="24"/>
          <w:lang w:val="cs-CZ"/>
        </w:rPr>
      </w:pPr>
    </w:p>
    <w:p w14:paraId="4233A42B" w14:textId="77777777" w:rsidR="00BF7578" w:rsidRPr="00814C23" w:rsidRDefault="00BF7578" w:rsidP="00BF7578">
      <w:pPr>
        <w:suppressAutoHyphens/>
        <w:rPr>
          <w:rFonts w:asciiTheme="minorHAnsi" w:hAnsiTheme="minorHAnsi" w:cstheme="minorHAnsi"/>
          <w:bCs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/>
          <w:bCs/>
          <w:sz w:val="24"/>
          <w:szCs w:val="24"/>
          <w:lang w:val="cs-CZ"/>
        </w:rPr>
        <w:t>Způsob úhrady</w:t>
      </w:r>
      <w:r w:rsidRPr="00814C23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 si smluvní strany dohodly tak, že:</w:t>
      </w:r>
    </w:p>
    <w:p w14:paraId="522DCBFA" w14:textId="196DA14E" w:rsidR="00BF7578" w:rsidRPr="00814C23" w:rsidRDefault="00BF7578" w:rsidP="00BF7578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- 1. záloha dle zálohové faktury ve výši</w:t>
      </w:r>
      <w:r w:rsidR="00D046F5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2 </w:t>
      </w:r>
      <w:r w:rsidR="0023261F" w:rsidRPr="00814C23">
        <w:rPr>
          <w:rFonts w:asciiTheme="minorHAnsi" w:hAnsiTheme="minorHAnsi" w:cstheme="minorHAnsi"/>
          <w:sz w:val="24"/>
          <w:szCs w:val="24"/>
          <w:lang w:val="cs-CZ"/>
        </w:rPr>
        <w:t>5</w:t>
      </w:r>
      <w:r w:rsidR="00D046F5" w:rsidRPr="00814C23">
        <w:rPr>
          <w:rFonts w:asciiTheme="minorHAnsi" w:hAnsiTheme="minorHAnsi" w:cstheme="minorHAnsi"/>
          <w:sz w:val="24"/>
          <w:szCs w:val="24"/>
          <w:lang w:val="cs-CZ"/>
        </w:rPr>
        <w:t>00 Kč za žáka krát předběžný počet účastníků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je splatná</w:t>
      </w:r>
      <w:r w:rsidRPr="00814C23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</w:t>
      </w:r>
      <w:r w:rsidR="00E22CA0">
        <w:rPr>
          <w:rFonts w:asciiTheme="minorHAnsi" w:hAnsiTheme="minorHAnsi" w:cstheme="minorHAnsi"/>
          <w:color w:val="000000"/>
          <w:sz w:val="24"/>
          <w:szCs w:val="24"/>
          <w:lang w:val="cs-CZ"/>
        </w:rPr>
        <w:t>10</w:t>
      </w:r>
      <w:bookmarkStart w:id="1" w:name="_GoBack"/>
      <w:bookmarkEnd w:id="1"/>
      <w:r w:rsidR="00CF3F20">
        <w:rPr>
          <w:rFonts w:asciiTheme="minorHAnsi" w:hAnsiTheme="minorHAnsi" w:cstheme="minorHAnsi"/>
          <w:color w:val="000000"/>
          <w:sz w:val="24"/>
          <w:szCs w:val="24"/>
          <w:lang w:val="cs-CZ"/>
        </w:rPr>
        <w:t>. 5.</w:t>
      </w:r>
      <w:r w:rsidR="00D046F5" w:rsidRPr="00814C23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2022</w:t>
      </w:r>
      <w:r w:rsidRPr="00814C23">
        <w:rPr>
          <w:rFonts w:asciiTheme="minorHAnsi" w:hAnsiTheme="minorHAnsi" w:cstheme="minorHAnsi"/>
          <w:color w:val="000000"/>
          <w:sz w:val="24"/>
          <w:szCs w:val="24"/>
          <w:lang w:val="cs-CZ"/>
        </w:rPr>
        <w:t>.</w:t>
      </w:r>
    </w:p>
    <w:p w14:paraId="41F7252A" w14:textId="18AA04E5" w:rsidR="00BF7578" w:rsidRPr="00814C23" w:rsidRDefault="00BF7578" w:rsidP="00BF7578">
      <w:pPr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- 2. záloha dle zálohové faktury ve výši</w:t>
      </w:r>
      <w:r w:rsidRPr="00814C23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</w:t>
      </w:r>
      <w:r w:rsidR="00D046F5" w:rsidRPr="00814C23">
        <w:rPr>
          <w:rFonts w:asciiTheme="minorHAnsi" w:hAnsiTheme="minorHAnsi" w:cstheme="minorHAnsi"/>
          <w:sz w:val="24"/>
          <w:szCs w:val="24"/>
          <w:lang w:val="cs-CZ"/>
        </w:rPr>
        <w:t>2 </w:t>
      </w:r>
      <w:r w:rsidR="00CF3F20">
        <w:rPr>
          <w:rFonts w:asciiTheme="minorHAnsi" w:hAnsiTheme="minorHAnsi" w:cstheme="minorHAnsi"/>
          <w:sz w:val="24"/>
          <w:szCs w:val="24"/>
          <w:lang w:val="cs-CZ"/>
        </w:rPr>
        <w:t>39</w:t>
      </w:r>
      <w:r w:rsidR="00D046F5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0 Kč za žáka krát předběžný počet účastníků je splatná </w:t>
      </w:r>
      <w:r w:rsidR="00CF3F20">
        <w:rPr>
          <w:rFonts w:asciiTheme="minorHAnsi" w:hAnsiTheme="minorHAnsi" w:cstheme="minorHAnsi"/>
          <w:sz w:val="24"/>
          <w:szCs w:val="24"/>
          <w:lang w:val="cs-CZ"/>
        </w:rPr>
        <w:t>6. 6</w:t>
      </w:r>
      <w:r w:rsidR="00D046F5" w:rsidRPr="00814C23">
        <w:rPr>
          <w:rFonts w:asciiTheme="minorHAnsi" w:hAnsiTheme="minorHAnsi" w:cstheme="minorHAnsi"/>
          <w:sz w:val="24"/>
          <w:szCs w:val="24"/>
          <w:lang w:val="cs-CZ"/>
        </w:rPr>
        <w:t>. 2022.</w:t>
      </w:r>
    </w:p>
    <w:bookmarkEnd w:id="0"/>
    <w:p w14:paraId="415992F3" w14:textId="77777777" w:rsidR="000B1037" w:rsidRPr="00814C23" w:rsidRDefault="000B1037" w:rsidP="00AB0406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24675430" w14:textId="77777777" w:rsidR="00EB56EB" w:rsidRPr="00814C23" w:rsidRDefault="00EB56EB" w:rsidP="00AB0406">
      <w:pPr>
        <w:jc w:val="both"/>
        <w:rPr>
          <w:rFonts w:asciiTheme="minorHAnsi" w:hAnsiTheme="minorHAnsi" w:cstheme="minorHAnsi"/>
          <w:noProof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Platby budou označeny ve zprávě pro příjemce názvem školy, jako variabilní číslo bude uvedeno číslo zálohové faktury</w:t>
      </w:r>
      <w:r w:rsidR="00712AAC" w:rsidRPr="00814C23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2B157C19" w14:textId="77777777" w:rsidR="00EB56EB" w:rsidRPr="00814C23" w:rsidRDefault="00EB56EB" w:rsidP="00AB0406">
      <w:pPr>
        <w:jc w:val="both"/>
        <w:rPr>
          <w:rFonts w:asciiTheme="minorHAnsi" w:hAnsiTheme="minorHAnsi" w:cstheme="minorHAnsi"/>
          <w:noProof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noProof/>
          <w:sz w:val="24"/>
          <w:szCs w:val="24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14:paraId="72468992" w14:textId="77777777" w:rsidR="00712AAC" w:rsidRPr="00814C23" w:rsidRDefault="00712AAC" w:rsidP="00712AAC">
      <w:pPr>
        <w:jc w:val="both"/>
        <w:rPr>
          <w:rFonts w:asciiTheme="minorHAnsi" w:hAnsiTheme="minorHAnsi" w:cstheme="minorHAnsi"/>
          <w:b/>
          <w:bCs/>
          <w:sz w:val="24"/>
          <w:szCs w:val="24"/>
          <w:highlight w:val="cyan"/>
          <w:lang w:val="cs-CZ"/>
        </w:rPr>
      </w:pPr>
    </w:p>
    <w:p w14:paraId="24BD4C28" w14:textId="77777777" w:rsidR="00EB56EB" w:rsidRPr="00814C23" w:rsidRDefault="00EB56EB" w:rsidP="00712AAC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/>
          <w:bCs/>
          <w:sz w:val="24"/>
          <w:szCs w:val="24"/>
          <w:lang w:val="cs-CZ"/>
        </w:rPr>
        <w:t>Práva a povinnosti smluvních stran</w:t>
      </w:r>
      <w:r w:rsidR="00712AAC" w:rsidRPr="00814C23">
        <w:rPr>
          <w:rFonts w:asciiTheme="minorHAnsi" w:hAnsiTheme="minorHAnsi" w:cstheme="minorHAnsi"/>
          <w:b/>
          <w:bCs/>
          <w:sz w:val="24"/>
          <w:szCs w:val="24"/>
          <w:lang w:val="cs-CZ"/>
        </w:rPr>
        <w:t>:</w:t>
      </w:r>
    </w:p>
    <w:p w14:paraId="0D1F5A13" w14:textId="77777777" w:rsidR="00EB56EB" w:rsidRPr="00814C23" w:rsidRDefault="00EB56EB" w:rsidP="00DC4CB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57C6DED7" w14:textId="77777777" w:rsidR="00EB56EB" w:rsidRPr="00A16E18" w:rsidRDefault="00EB56EB" w:rsidP="00DC4CB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/>
          <w:sz w:val="24"/>
          <w:szCs w:val="24"/>
          <w:lang w:val="cs-CZ"/>
        </w:rPr>
        <w:t>Škola je povinna zajistit si nahlášení pobytu na hygienickou stanici pomocí dokumentů, které budou připraveny Dodavatelem.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Nahlášení pobytu u lékaře v</w:t>
      </w:r>
      <w:r w:rsidR="00712AAC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místě konání zajišťuje </w:t>
      </w:r>
      <w:r w:rsidRPr="00A16E18">
        <w:rPr>
          <w:rFonts w:asciiTheme="minorHAnsi" w:hAnsiTheme="minorHAnsi" w:cstheme="minorHAnsi"/>
          <w:sz w:val="24"/>
          <w:szCs w:val="24"/>
          <w:lang w:val="cs-CZ"/>
        </w:rPr>
        <w:t>Dodavatel.</w:t>
      </w:r>
    </w:p>
    <w:p w14:paraId="0BAD3EBE" w14:textId="77777777" w:rsidR="00EB56EB" w:rsidRPr="00A16E18" w:rsidRDefault="00EB56EB" w:rsidP="00DC4CB5">
      <w:pPr>
        <w:jc w:val="both"/>
        <w:rPr>
          <w:rFonts w:asciiTheme="minorHAnsi" w:hAnsiTheme="minorHAnsi" w:cstheme="minorHAnsi"/>
          <w:bCs/>
          <w:sz w:val="24"/>
          <w:szCs w:val="24"/>
          <w:lang w:val="cs-CZ"/>
        </w:rPr>
      </w:pPr>
      <w:r w:rsidRPr="00A16E18">
        <w:rPr>
          <w:rFonts w:asciiTheme="minorHAnsi" w:hAnsiTheme="minorHAnsi" w:cstheme="minorHAnsi"/>
          <w:bCs/>
          <w:sz w:val="24"/>
          <w:szCs w:val="24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104CB8CC" w14:textId="77777777" w:rsidR="00EB56EB" w:rsidRPr="00A16E18" w:rsidRDefault="00EB56EB" w:rsidP="00DC4CB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A16E18">
        <w:rPr>
          <w:rFonts w:asciiTheme="minorHAnsi" w:hAnsiTheme="minorHAnsi" w:cstheme="minorHAnsi"/>
          <w:bCs/>
          <w:sz w:val="24"/>
          <w:szCs w:val="24"/>
          <w:lang w:val="cs-CZ"/>
        </w:rPr>
        <w:t>Žáci Školy jsou povinni</w:t>
      </w:r>
      <w:r w:rsidRPr="00A16E18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A16E18">
        <w:rPr>
          <w:rFonts w:asciiTheme="minorHAnsi" w:hAnsiTheme="minorHAnsi" w:cstheme="minorHAnsi"/>
          <w:sz w:val="24"/>
          <w:szCs w:val="24"/>
          <w:lang w:val="cs-CZ"/>
        </w:rPr>
        <w:t>řídit se pokyny pracovníků a instruktorů Dodavatele a dodržovat odsouhlasený program, dodržovat ubytovací řád platný v</w:t>
      </w:r>
      <w:r w:rsidR="00712AAC" w:rsidRPr="00A16E18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A16E18">
        <w:rPr>
          <w:rFonts w:asciiTheme="minorHAnsi" w:hAnsiTheme="minorHAnsi" w:cstheme="minorHAnsi"/>
          <w:sz w:val="24"/>
          <w:szCs w:val="24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A16E18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A16E18">
        <w:rPr>
          <w:rFonts w:asciiTheme="minorHAnsi" w:hAnsiTheme="minorHAnsi" w:cstheme="minorHAnsi"/>
          <w:sz w:val="24"/>
          <w:szCs w:val="24"/>
          <w:lang w:val="cs-CZ"/>
        </w:rPr>
        <w:t>tím, že tento žák ztrácí nárok na další služby stejně tak nárok na úhradu nevyužitých služeb.</w:t>
      </w:r>
    </w:p>
    <w:p w14:paraId="6A5A1F4E" w14:textId="77777777" w:rsidR="00EB56EB" w:rsidRPr="00A16E18" w:rsidRDefault="00EB56EB" w:rsidP="00DC4CB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A16E18">
        <w:rPr>
          <w:rFonts w:asciiTheme="minorHAnsi" w:hAnsiTheme="minorHAnsi" w:cstheme="minorHAnsi"/>
          <w:sz w:val="24"/>
          <w:szCs w:val="24"/>
          <w:lang w:val="cs-CZ"/>
        </w:rPr>
        <w:t>Dodavatel neodpovídá za škody způsobené žáky Školy, které byly způsobeny v</w:t>
      </w:r>
      <w:r w:rsidR="00712AAC" w:rsidRPr="00A16E18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A16E18">
        <w:rPr>
          <w:rFonts w:asciiTheme="minorHAnsi" w:hAnsiTheme="minorHAnsi" w:cstheme="minorHAnsi"/>
          <w:sz w:val="24"/>
          <w:szCs w:val="24"/>
          <w:lang w:val="cs-CZ"/>
        </w:rPr>
        <w:t>dopravním prostředku nebo v</w:t>
      </w:r>
      <w:r w:rsidR="00712AAC" w:rsidRPr="00A16E18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A16E18">
        <w:rPr>
          <w:rFonts w:asciiTheme="minorHAnsi" w:hAnsiTheme="minorHAnsi" w:cstheme="minorHAnsi"/>
          <w:sz w:val="24"/>
          <w:szCs w:val="24"/>
          <w:lang w:val="cs-CZ"/>
        </w:rPr>
        <w:t>ubytovacím aj. zařízení, kde došlo k</w:t>
      </w:r>
      <w:r w:rsidR="00712AAC" w:rsidRPr="00A16E18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A16E18">
        <w:rPr>
          <w:rFonts w:asciiTheme="minorHAnsi" w:hAnsiTheme="minorHAnsi" w:cstheme="minorHAnsi"/>
          <w:sz w:val="24"/>
          <w:szCs w:val="24"/>
          <w:lang w:val="cs-CZ"/>
        </w:rPr>
        <w:t>čerpání služby zajištěné dle smlouvy.</w:t>
      </w:r>
    </w:p>
    <w:p w14:paraId="1E6FF231" w14:textId="77777777" w:rsidR="00EB56EB" w:rsidRPr="00A16E18" w:rsidRDefault="00EB56EB" w:rsidP="00DC4CB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A16E18">
        <w:rPr>
          <w:rFonts w:asciiTheme="minorHAnsi" w:hAnsiTheme="minorHAnsi" w:cstheme="minorHAnsi"/>
          <w:sz w:val="24"/>
          <w:szCs w:val="24"/>
          <w:lang w:val="cs-CZ"/>
        </w:rPr>
        <w:t xml:space="preserve">Škola je povinna předat </w:t>
      </w:r>
      <w:r w:rsidRPr="00A16E18">
        <w:rPr>
          <w:rFonts w:asciiTheme="minorHAnsi" w:hAnsiTheme="minorHAnsi" w:cstheme="minorHAnsi"/>
          <w:bCs/>
          <w:sz w:val="24"/>
          <w:szCs w:val="24"/>
          <w:lang w:val="cs-CZ"/>
        </w:rPr>
        <w:t>Dodavatel</w:t>
      </w:r>
      <w:r w:rsidRPr="00A16E18">
        <w:rPr>
          <w:rFonts w:asciiTheme="minorHAnsi" w:hAnsiTheme="minorHAnsi" w:cstheme="minorHAnsi"/>
          <w:sz w:val="24"/>
          <w:szCs w:val="24"/>
          <w:lang w:val="cs-CZ"/>
        </w:rPr>
        <w:t>i po skončení pobytu všechny užívané prostory a věci, které užívala, ve stavu, v</w:t>
      </w:r>
      <w:r w:rsidR="00712AAC" w:rsidRPr="00A16E18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A16E18">
        <w:rPr>
          <w:rFonts w:asciiTheme="minorHAnsi" w:hAnsiTheme="minorHAnsi" w:cstheme="minorHAnsi"/>
          <w:sz w:val="24"/>
          <w:szCs w:val="24"/>
          <w:lang w:val="cs-CZ"/>
        </w:rPr>
        <w:t>jakém je převzala, s</w:t>
      </w:r>
      <w:r w:rsidR="00712AAC" w:rsidRPr="00A16E18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A16E18">
        <w:rPr>
          <w:rFonts w:asciiTheme="minorHAnsi" w:hAnsiTheme="minorHAnsi" w:cstheme="minorHAnsi"/>
          <w:sz w:val="24"/>
          <w:szCs w:val="24"/>
          <w:lang w:val="cs-CZ"/>
        </w:rPr>
        <w:t>přihlédnutím k</w:t>
      </w:r>
      <w:r w:rsidR="00712AAC" w:rsidRPr="00A16E18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A16E18">
        <w:rPr>
          <w:rFonts w:asciiTheme="minorHAnsi" w:hAnsiTheme="minorHAnsi" w:cstheme="minorHAnsi"/>
          <w:sz w:val="24"/>
          <w:szCs w:val="24"/>
          <w:lang w:val="cs-CZ"/>
        </w:rPr>
        <w:t>běžnému opotřebení.</w:t>
      </w:r>
    </w:p>
    <w:p w14:paraId="47AB0922" w14:textId="77777777" w:rsidR="00A40497" w:rsidRPr="00814C23" w:rsidRDefault="00EB56EB" w:rsidP="00DC4CB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A16E18">
        <w:rPr>
          <w:rFonts w:asciiTheme="minorHAnsi" w:hAnsiTheme="minorHAnsi" w:cstheme="minorHAnsi"/>
          <w:sz w:val="24"/>
          <w:szCs w:val="24"/>
          <w:lang w:val="cs-CZ"/>
        </w:rPr>
        <w:t xml:space="preserve">Škola je povinna </w:t>
      </w:r>
      <w:r w:rsidRPr="00A16E18">
        <w:rPr>
          <w:rFonts w:asciiTheme="minorHAnsi" w:hAnsiTheme="minorHAnsi" w:cstheme="minorHAnsi"/>
          <w:bCs/>
          <w:sz w:val="24"/>
          <w:szCs w:val="24"/>
          <w:lang w:val="cs-CZ"/>
        </w:rPr>
        <w:t>Dodavateli</w:t>
      </w:r>
      <w:r w:rsidRPr="00A16E18">
        <w:rPr>
          <w:rFonts w:asciiTheme="minorHAnsi" w:hAnsiTheme="minorHAnsi" w:cstheme="minorHAnsi"/>
          <w:sz w:val="24"/>
          <w:szCs w:val="24"/>
          <w:lang w:val="cs-CZ"/>
        </w:rPr>
        <w:t xml:space="preserve"> nahradit škodu vzniklou na jeho majetku, která byla způsobena prokazatelně žáky Školy.</w:t>
      </w:r>
    </w:p>
    <w:p w14:paraId="078A3432" w14:textId="77777777" w:rsidR="00A40497" w:rsidRPr="00814C23" w:rsidRDefault="00A40497" w:rsidP="00DC4CB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lastRenderedPageBreak/>
        <w:t>Dodavatel</w:t>
      </w:r>
      <w:r w:rsidR="00712AAC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jako Zpracovatel poskytnutých osobních údajů</w:t>
      </w:r>
      <w:r w:rsidR="00712AAC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bude používat získané údaje pouze za účelem zajištění výše uvedeného pobytu a pouze po dobu nezbytně nutnou k jeho realizaci. Osobní údaje budou zpracovávány</w:t>
      </w:r>
      <w:r w:rsidR="00712AAC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ve smyslu zákona č. 101/2000 Sb. o ochraně osobních údajů, dle nařízení Evropského parlamentu a Rady (EU) 2016/679 z 27.4. 2016 o ochraně fyzických osob.</w:t>
      </w:r>
    </w:p>
    <w:p w14:paraId="5C0129A5" w14:textId="77777777" w:rsidR="00EB56EB" w:rsidRPr="00814C23" w:rsidRDefault="00EB56EB" w:rsidP="00AB0406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3C750F72" w14:textId="77777777" w:rsidR="00EB56EB" w:rsidRPr="00814C23" w:rsidRDefault="00EB56EB" w:rsidP="00712AAC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/>
          <w:bCs/>
          <w:sz w:val="24"/>
          <w:szCs w:val="24"/>
          <w:lang w:val="cs-CZ"/>
        </w:rPr>
        <w:t>Odstoupení od smlouvy</w:t>
      </w:r>
    </w:p>
    <w:p w14:paraId="71DE6DF0" w14:textId="77777777" w:rsidR="00EB56EB" w:rsidRPr="00814C23" w:rsidRDefault="00EB56EB" w:rsidP="00DC4CB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V případech touto smlouvou výslovně neupravených se odstoupení od smlouvy řídí § 2001 občanského zákoníku.</w:t>
      </w:r>
    </w:p>
    <w:p w14:paraId="7D2C951B" w14:textId="77777777" w:rsidR="00EB56EB" w:rsidRPr="00814C23" w:rsidRDefault="00EB56EB" w:rsidP="00DC4CB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V případě odstoupení od smlouvy jsou smluvní strany povinny provést vypořádání dosavadního provedeného plnění podle této smlouvy s</w:t>
      </w:r>
      <w:r w:rsidR="00712AAC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tím, že Dodavateli náleží odměna za plnění uskutečněné do zániku smlouvy odstoupením, podle podmínek uvedených v</w:t>
      </w:r>
      <w:r w:rsidR="00712AAC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této smlouvě</w:t>
      </w:r>
      <w:r w:rsidR="00712AAC" w:rsidRPr="00814C23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32613601" w14:textId="77777777" w:rsidR="00EB56EB" w:rsidRPr="00814C23" w:rsidRDefault="00EB56EB" w:rsidP="00DC4CB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Škola má právo na odstoupení od smlouvy bez uplatnění jakýchkoliv storno podmínek v</w:t>
      </w:r>
      <w:r w:rsidR="00712AAC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případě zrušení pobytu Dodavatelem nebo při závažné změně programu, místa ubytování, způsobu přepravy a ceny </w:t>
      </w:r>
      <w:r w:rsidR="00712AAC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Pobytu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bez předchozího písemného upozornění.</w:t>
      </w:r>
    </w:p>
    <w:p w14:paraId="56618E51" w14:textId="77777777" w:rsidR="00712AAC" w:rsidRPr="00814C23" w:rsidRDefault="00EB56EB" w:rsidP="00DC4CB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>Dodavatel je v</w:t>
      </w:r>
      <w:r w:rsidR="00712AAC"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>tomto případě povinen vrátit zaplacenou zálohu do 30 dnů ode dne odstoupení.</w:t>
      </w:r>
    </w:p>
    <w:p w14:paraId="74C276E1" w14:textId="5899F5CE" w:rsidR="00712AAC" w:rsidRPr="00814C23" w:rsidRDefault="00EB56EB" w:rsidP="00D046F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sz w:val="24"/>
          <w:szCs w:val="24"/>
          <w:lang w:val="cs-CZ"/>
        </w:rPr>
        <w:t xml:space="preserve">V případě zrušení pobytu z důvodu </w:t>
      </w:r>
      <w:r w:rsidR="00D046F5" w:rsidRPr="00814C23">
        <w:rPr>
          <w:rFonts w:asciiTheme="minorHAnsi" w:hAnsiTheme="minorHAnsi" w:cstheme="minorHAnsi"/>
          <w:sz w:val="24"/>
          <w:szCs w:val="24"/>
          <w:lang w:val="cs-CZ"/>
        </w:rPr>
        <w:t>neovlivnitelných smluvními stranami (vládní nebo epidemiologická opatření apod.) je záloha nevratná a strany se domluví na náhradním termínu Pobytu. Pokud ani v tomto termínu nebude možné pobyt uskutečnit, je záloha vratná v plné výši.</w:t>
      </w:r>
    </w:p>
    <w:p w14:paraId="635787B4" w14:textId="77777777" w:rsidR="000B1037" w:rsidRPr="00814C23" w:rsidRDefault="000B1037" w:rsidP="00712AAC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2FFDE8DF" w14:textId="77777777" w:rsidR="00EB56EB" w:rsidRPr="00814C23" w:rsidRDefault="00EB56EB" w:rsidP="00712AAC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/>
          <w:bCs/>
          <w:sz w:val="24"/>
          <w:szCs w:val="24"/>
          <w:lang w:val="cs-CZ"/>
        </w:rPr>
        <w:t>Závěrečná ujednání</w:t>
      </w:r>
    </w:p>
    <w:p w14:paraId="3ADB7CBE" w14:textId="77777777" w:rsidR="00EB56EB" w:rsidRPr="00814C23" w:rsidRDefault="00EB56EB" w:rsidP="00DC4CB5">
      <w:pPr>
        <w:pStyle w:val="Default"/>
        <w:jc w:val="both"/>
        <w:rPr>
          <w:rFonts w:asciiTheme="minorHAnsi" w:hAnsiTheme="minorHAnsi" w:cstheme="minorHAnsi"/>
          <w:color w:val="auto"/>
          <w:lang w:val="cs-CZ"/>
        </w:rPr>
      </w:pPr>
      <w:r w:rsidRPr="00814C23">
        <w:rPr>
          <w:rFonts w:asciiTheme="minorHAnsi" w:hAnsiTheme="minorHAnsi" w:cstheme="minorHAnsi"/>
          <w:color w:val="auto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114D54AD" w14:textId="77777777" w:rsidR="00EB56EB" w:rsidRPr="00814C23" w:rsidRDefault="00EB56EB" w:rsidP="000B1037">
      <w:pPr>
        <w:pStyle w:val="Default"/>
        <w:jc w:val="both"/>
        <w:rPr>
          <w:rFonts w:asciiTheme="minorHAnsi" w:hAnsiTheme="minorHAnsi" w:cstheme="minorHAnsi"/>
          <w:color w:val="auto"/>
          <w:lang w:val="cs-CZ"/>
        </w:rPr>
      </w:pPr>
      <w:r w:rsidRPr="00814C23">
        <w:rPr>
          <w:rFonts w:asciiTheme="minorHAnsi" w:hAnsiTheme="minorHAnsi" w:cstheme="minorHAnsi"/>
          <w:color w:val="auto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5EB6278B" w14:textId="77777777" w:rsidR="00EB56EB" w:rsidRPr="00814C23" w:rsidRDefault="00EB56EB" w:rsidP="000B1037">
      <w:pPr>
        <w:pStyle w:val="Default"/>
        <w:jc w:val="both"/>
        <w:rPr>
          <w:rFonts w:asciiTheme="minorHAnsi" w:hAnsiTheme="minorHAnsi" w:cstheme="minorHAnsi"/>
          <w:color w:val="auto"/>
          <w:lang w:val="cs-CZ"/>
        </w:rPr>
      </w:pPr>
      <w:r w:rsidRPr="00814C23">
        <w:rPr>
          <w:rFonts w:asciiTheme="minorHAnsi" w:hAnsiTheme="minorHAnsi" w:cstheme="minorHAnsi"/>
          <w:color w:val="auto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0D17F044" w14:textId="77777777" w:rsidR="00EB56EB" w:rsidRPr="00814C23" w:rsidRDefault="00EB56EB" w:rsidP="000B1037">
      <w:pPr>
        <w:pStyle w:val="Default"/>
        <w:jc w:val="both"/>
        <w:rPr>
          <w:rFonts w:asciiTheme="minorHAnsi" w:hAnsiTheme="minorHAnsi" w:cstheme="minorHAnsi"/>
          <w:color w:val="auto"/>
          <w:lang w:val="cs-CZ"/>
        </w:rPr>
      </w:pPr>
      <w:r w:rsidRPr="00814C23">
        <w:rPr>
          <w:rFonts w:asciiTheme="minorHAnsi" w:hAnsiTheme="minorHAnsi" w:cstheme="minorHAnsi"/>
          <w:color w:val="auto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6A692257" w14:textId="77777777" w:rsidR="00EB56EB" w:rsidRPr="00814C23" w:rsidRDefault="00EB56EB" w:rsidP="000B1037">
      <w:pPr>
        <w:pStyle w:val="Default"/>
        <w:jc w:val="both"/>
        <w:rPr>
          <w:rFonts w:asciiTheme="minorHAnsi" w:hAnsiTheme="minorHAnsi" w:cstheme="minorHAnsi"/>
          <w:color w:val="auto"/>
          <w:lang w:val="cs-CZ"/>
        </w:rPr>
      </w:pPr>
      <w:r w:rsidRPr="00814C23">
        <w:rPr>
          <w:rFonts w:asciiTheme="minorHAnsi" w:hAnsiTheme="minorHAnsi" w:cstheme="minorHAnsi"/>
          <w:color w:val="auto"/>
          <w:lang w:val="cs-CZ"/>
        </w:rPr>
        <w:t>Smluvní strany nepřebírají riziko změny okolností ve smyslu § 1765 odst. 2 občanského zákoníku.</w:t>
      </w:r>
    </w:p>
    <w:p w14:paraId="5E5741F0" w14:textId="77777777" w:rsidR="00EB56EB" w:rsidRPr="00814C23" w:rsidRDefault="00EB56EB" w:rsidP="000B1037">
      <w:pPr>
        <w:pStyle w:val="Default"/>
        <w:jc w:val="both"/>
        <w:rPr>
          <w:rFonts w:asciiTheme="minorHAnsi" w:hAnsiTheme="minorHAnsi" w:cstheme="minorHAnsi"/>
          <w:color w:val="auto"/>
          <w:lang w:val="cs-CZ"/>
        </w:rPr>
      </w:pPr>
      <w:r w:rsidRPr="00814C23">
        <w:rPr>
          <w:rFonts w:asciiTheme="minorHAnsi" w:hAnsiTheme="minorHAnsi" w:cstheme="minorHAnsi"/>
          <w:color w:val="auto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14:paraId="54898853" w14:textId="77777777" w:rsidR="00EB56EB" w:rsidRPr="00814C23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lang w:val="cs-CZ"/>
        </w:rPr>
      </w:pPr>
    </w:p>
    <w:p w14:paraId="3B3FC6D2" w14:textId="309C04B7" w:rsidR="00EB56EB" w:rsidRPr="00814C23" w:rsidRDefault="00EB56EB" w:rsidP="00AB0406">
      <w:pPr>
        <w:jc w:val="both"/>
        <w:rPr>
          <w:rFonts w:asciiTheme="minorHAnsi" w:hAnsiTheme="minorHAnsi" w:cstheme="minorHAnsi"/>
          <w:iCs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iCs/>
          <w:sz w:val="24"/>
          <w:szCs w:val="24"/>
          <w:lang w:val="cs-CZ"/>
        </w:rPr>
        <w:t>V</w:t>
      </w:r>
      <w:r w:rsidR="00A353F3" w:rsidRPr="00814C23">
        <w:rPr>
          <w:rFonts w:asciiTheme="minorHAnsi" w:hAnsiTheme="minorHAnsi" w:cstheme="minorHAnsi"/>
          <w:iCs/>
          <w:sz w:val="24"/>
          <w:szCs w:val="24"/>
          <w:lang w:val="cs-CZ"/>
        </w:rPr>
        <w:t xml:space="preserve"> Praze </w:t>
      </w:r>
      <w:r w:rsidRPr="00814C23">
        <w:rPr>
          <w:rFonts w:asciiTheme="minorHAnsi" w:hAnsiTheme="minorHAnsi" w:cstheme="minorHAnsi"/>
          <w:iCs/>
          <w:sz w:val="24"/>
          <w:szCs w:val="24"/>
          <w:lang w:val="cs-CZ"/>
        </w:rPr>
        <w:t>dne:</w:t>
      </w:r>
      <w:r w:rsidRPr="00814C23">
        <w:rPr>
          <w:rFonts w:asciiTheme="minorHAnsi" w:hAnsiTheme="minorHAnsi" w:cstheme="minorHAnsi"/>
          <w:iCs/>
          <w:sz w:val="24"/>
          <w:szCs w:val="24"/>
          <w:lang w:val="cs-CZ"/>
        </w:rPr>
        <w:tab/>
      </w:r>
      <w:r w:rsidRPr="00814C23">
        <w:rPr>
          <w:rFonts w:asciiTheme="minorHAnsi" w:hAnsiTheme="minorHAnsi" w:cstheme="minorHAnsi"/>
          <w:iCs/>
          <w:sz w:val="24"/>
          <w:szCs w:val="24"/>
          <w:lang w:val="cs-CZ"/>
        </w:rPr>
        <w:tab/>
      </w:r>
      <w:r w:rsidRPr="00814C23">
        <w:rPr>
          <w:rFonts w:asciiTheme="minorHAnsi" w:hAnsiTheme="minorHAnsi" w:cstheme="minorHAnsi"/>
          <w:iCs/>
          <w:sz w:val="24"/>
          <w:szCs w:val="24"/>
          <w:lang w:val="cs-CZ"/>
        </w:rPr>
        <w:tab/>
      </w:r>
      <w:r w:rsidRPr="00814C23">
        <w:rPr>
          <w:rFonts w:asciiTheme="minorHAnsi" w:hAnsiTheme="minorHAnsi" w:cstheme="minorHAnsi"/>
          <w:iCs/>
          <w:sz w:val="24"/>
          <w:szCs w:val="24"/>
          <w:lang w:val="cs-CZ"/>
        </w:rPr>
        <w:tab/>
      </w:r>
      <w:r w:rsidRPr="00814C23">
        <w:rPr>
          <w:rFonts w:asciiTheme="minorHAnsi" w:hAnsiTheme="minorHAnsi" w:cstheme="minorHAnsi"/>
          <w:iCs/>
          <w:sz w:val="24"/>
          <w:szCs w:val="24"/>
          <w:lang w:val="cs-CZ"/>
        </w:rPr>
        <w:tab/>
      </w:r>
      <w:r w:rsidRPr="00814C23">
        <w:rPr>
          <w:rFonts w:asciiTheme="minorHAnsi" w:hAnsiTheme="minorHAnsi" w:cstheme="minorHAnsi"/>
          <w:iCs/>
          <w:sz w:val="24"/>
          <w:szCs w:val="24"/>
          <w:lang w:val="cs-CZ"/>
        </w:rPr>
        <w:tab/>
        <w:t>V</w:t>
      </w:r>
      <w:r w:rsidR="00712AAC" w:rsidRPr="00814C23">
        <w:rPr>
          <w:rFonts w:asciiTheme="minorHAnsi" w:hAnsiTheme="minorHAnsi" w:cstheme="minorHAnsi"/>
          <w:iCs/>
          <w:sz w:val="24"/>
          <w:szCs w:val="24"/>
          <w:lang w:val="cs-CZ"/>
        </w:rPr>
        <w:t xml:space="preserve"> </w:t>
      </w:r>
      <w:r w:rsidRPr="00814C23">
        <w:rPr>
          <w:rFonts w:asciiTheme="minorHAnsi" w:hAnsiTheme="minorHAnsi" w:cstheme="minorHAnsi"/>
          <w:iCs/>
          <w:sz w:val="24"/>
          <w:szCs w:val="24"/>
          <w:lang w:val="cs-CZ"/>
        </w:rPr>
        <w:t>Praze dne:</w:t>
      </w:r>
      <w:r w:rsidRPr="00814C23">
        <w:rPr>
          <w:rFonts w:asciiTheme="minorHAnsi" w:hAnsiTheme="minorHAnsi" w:cstheme="minorHAnsi"/>
          <w:iCs/>
          <w:sz w:val="24"/>
          <w:szCs w:val="24"/>
          <w:lang w:val="cs-CZ"/>
        </w:rPr>
        <w:tab/>
      </w:r>
    </w:p>
    <w:p w14:paraId="18BB4AFF" w14:textId="77777777" w:rsidR="00EB56EB" w:rsidRPr="00814C23" w:rsidRDefault="00EB56EB" w:rsidP="00AB0406">
      <w:pPr>
        <w:jc w:val="both"/>
        <w:rPr>
          <w:rFonts w:asciiTheme="minorHAnsi" w:hAnsiTheme="minorHAnsi" w:cstheme="minorHAnsi"/>
          <w:iCs/>
          <w:sz w:val="24"/>
          <w:szCs w:val="24"/>
          <w:u w:val="single"/>
          <w:lang w:val="cs-CZ"/>
        </w:rPr>
      </w:pPr>
    </w:p>
    <w:p w14:paraId="72B33DED" w14:textId="77777777" w:rsidR="00BA1DF6" w:rsidRPr="00814C23" w:rsidRDefault="00BA1DF6" w:rsidP="00AB0406">
      <w:pPr>
        <w:jc w:val="both"/>
        <w:rPr>
          <w:rFonts w:asciiTheme="minorHAnsi" w:hAnsiTheme="minorHAnsi" w:cstheme="minorHAnsi"/>
          <w:iCs/>
          <w:sz w:val="24"/>
          <w:szCs w:val="24"/>
          <w:u w:val="single"/>
          <w:lang w:val="cs-CZ"/>
        </w:rPr>
      </w:pPr>
    </w:p>
    <w:p w14:paraId="615BB1A5" w14:textId="77777777" w:rsidR="00EB56EB" w:rsidRPr="00814C23" w:rsidRDefault="00EB56EB" w:rsidP="00AB0406">
      <w:pPr>
        <w:jc w:val="both"/>
        <w:rPr>
          <w:rFonts w:asciiTheme="minorHAnsi" w:hAnsiTheme="minorHAnsi" w:cstheme="minorHAnsi"/>
          <w:iCs/>
          <w:sz w:val="24"/>
          <w:szCs w:val="24"/>
          <w:u w:val="single"/>
          <w:lang w:val="cs-CZ"/>
        </w:rPr>
      </w:pPr>
    </w:p>
    <w:p w14:paraId="15BAED39" w14:textId="77777777" w:rsidR="00EB56EB" w:rsidRPr="00814C23" w:rsidRDefault="00EB56EB" w:rsidP="00AB0406">
      <w:pPr>
        <w:jc w:val="both"/>
        <w:rPr>
          <w:rFonts w:asciiTheme="minorHAnsi" w:hAnsiTheme="minorHAnsi" w:cstheme="minorHAnsi"/>
          <w:bCs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Cs/>
          <w:sz w:val="24"/>
          <w:szCs w:val="24"/>
          <w:lang w:val="cs-CZ"/>
        </w:rPr>
        <w:t>_____________________________</w:t>
      </w:r>
      <w:r w:rsidRPr="00814C23">
        <w:rPr>
          <w:rFonts w:asciiTheme="minorHAnsi" w:hAnsiTheme="minorHAnsi" w:cstheme="minorHAnsi"/>
          <w:bCs/>
          <w:sz w:val="24"/>
          <w:szCs w:val="24"/>
          <w:lang w:val="cs-CZ"/>
        </w:rPr>
        <w:tab/>
      </w:r>
      <w:r w:rsidRPr="00814C23">
        <w:rPr>
          <w:rFonts w:asciiTheme="minorHAnsi" w:hAnsiTheme="minorHAnsi" w:cstheme="minorHAnsi"/>
          <w:bCs/>
          <w:sz w:val="24"/>
          <w:szCs w:val="24"/>
          <w:lang w:val="cs-CZ"/>
        </w:rPr>
        <w:tab/>
      </w:r>
      <w:r w:rsidRPr="00814C23">
        <w:rPr>
          <w:rFonts w:asciiTheme="minorHAnsi" w:hAnsiTheme="minorHAnsi" w:cstheme="minorHAnsi"/>
          <w:bCs/>
          <w:sz w:val="24"/>
          <w:szCs w:val="24"/>
          <w:lang w:val="cs-CZ"/>
        </w:rPr>
        <w:tab/>
        <w:t>____________________________</w:t>
      </w:r>
    </w:p>
    <w:p w14:paraId="3F2B54DC" w14:textId="77777777" w:rsidR="003A51D1" w:rsidRPr="00814C23" w:rsidRDefault="00EB56EB" w:rsidP="00712AAC">
      <w:pPr>
        <w:ind w:firstLine="708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14C23">
        <w:rPr>
          <w:rFonts w:asciiTheme="minorHAnsi" w:hAnsiTheme="minorHAnsi" w:cstheme="minorHAnsi"/>
          <w:bCs/>
          <w:sz w:val="24"/>
          <w:szCs w:val="24"/>
          <w:lang w:val="cs-CZ"/>
        </w:rPr>
        <w:t>Škola</w:t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814C23">
        <w:rPr>
          <w:rFonts w:asciiTheme="minorHAnsi" w:hAnsiTheme="minorHAnsi" w:cstheme="minorHAnsi"/>
          <w:sz w:val="24"/>
          <w:szCs w:val="24"/>
          <w:lang w:val="cs-CZ"/>
        </w:rPr>
        <w:tab/>
        <w:t>Dodavatel</w:t>
      </w:r>
    </w:p>
    <w:sectPr w:rsidR="003A51D1" w:rsidRPr="00814C23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9DD"/>
    <w:multiLevelType w:val="hybridMultilevel"/>
    <w:tmpl w:val="F928FE04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4"/>
  </w:num>
  <w:num w:numId="5">
    <w:abstractNumId w:val="1"/>
  </w:num>
  <w:num w:numId="6">
    <w:abstractNumId w:val="25"/>
  </w:num>
  <w:num w:numId="7">
    <w:abstractNumId w:val="11"/>
  </w:num>
  <w:num w:numId="8">
    <w:abstractNumId w:val="14"/>
  </w:num>
  <w:num w:numId="9">
    <w:abstractNumId w:val="20"/>
  </w:num>
  <w:num w:numId="10">
    <w:abstractNumId w:val="1"/>
  </w:num>
  <w:num w:numId="11">
    <w:abstractNumId w:val="24"/>
  </w:num>
  <w:num w:numId="12">
    <w:abstractNumId w:val="16"/>
  </w:num>
  <w:num w:numId="13">
    <w:abstractNumId w:val="21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5"/>
  </w:num>
  <w:num w:numId="19">
    <w:abstractNumId w:val="19"/>
  </w:num>
  <w:num w:numId="20">
    <w:abstractNumId w:val="6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06E6D"/>
    <w:rsid w:val="00016A3B"/>
    <w:rsid w:val="0003644B"/>
    <w:rsid w:val="00043CC4"/>
    <w:rsid w:val="00060BED"/>
    <w:rsid w:val="00066CEE"/>
    <w:rsid w:val="00076303"/>
    <w:rsid w:val="000B1037"/>
    <w:rsid w:val="000B1F91"/>
    <w:rsid w:val="000D1AC1"/>
    <w:rsid w:val="000D58F6"/>
    <w:rsid w:val="000F503C"/>
    <w:rsid w:val="0010359A"/>
    <w:rsid w:val="00105CC5"/>
    <w:rsid w:val="00120925"/>
    <w:rsid w:val="00121054"/>
    <w:rsid w:val="001244DA"/>
    <w:rsid w:val="00131C05"/>
    <w:rsid w:val="00140E0C"/>
    <w:rsid w:val="001444D0"/>
    <w:rsid w:val="001568EF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D5B7F"/>
    <w:rsid w:val="001E5472"/>
    <w:rsid w:val="001E5998"/>
    <w:rsid w:val="001E7E8B"/>
    <w:rsid w:val="00200ECF"/>
    <w:rsid w:val="0022409B"/>
    <w:rsid w:val="0023261F"/>
    <w:rsid w:val="0023626D"/>
    <w:rsid w:val="002535AA"/>
    <w:rsid w:val="00255B76"/>
    <w:rsid w:val="00262DC3"/>
    <w:rsid w:val="00267C1D"/>
    <w:rsid w:val="00274F6C"/>
    <w:rsid w:val="002842C5"/>
    <w:rsid w:val="00284C3C"/>
    <w:rsid w:val="0029505A"/>
    <w:rsid w:val="002A1CAA"/>
    <w:rsid w:val="002A3D3F"/>
    <w:rsid w:val="002A671B"/>
    <w:rsid w:val="002B2A54"/>
    <w:rsid w:val="002D165A"/>
    <w:rsid w:val="002D1E38"/>
    <w:rsid w:val="002D7D3E"/>
    <w:rsid w:val="002E55D2"/>
    <w:rsid w:val="002F3D69"/>
    <w:rsid w:val="00310278"/>
    <w:rsid w:val="00325437"/>
    <w:rsid w:val="00334967"/>
    <w:rsid w:val="00343ADA"/>
    <w:rsid w:val="003473D5"/>
    <w:rsid w:val="00347F7A"/>
    <w:rsid w:val="00384ED7"/>
    <w:rsid w:val="003A1B5D"/>
    <w:rsid w:val="003A26C6"/>
    <w:rsid w:val="003A51D1"/>
    <w:rsid w:val="003D02EB"/>
    <w:rsid w:val="003F7D6A"/>
    <w:rsid w:val="004050A6"/>
    <w:rsid w:val="0041186E"/>
    <w:rsid w:val="0042356E"/>
    <w:rsid w:val="00434169"/>
    <w:rsid w:val="0043522A"/>
    <w:rsid w:val="0044334F"/>
    <w:rsid w:val="0044798D"/>
    <w:rsid w:val="004644ED"/>
    <w:rsid w:val="0047044B"/>
    <w:rsid w:val="004835D0"/>
    <w:rsid w:val="00495A9B"/>
    <w:rsid w:val="004A2CF1"/>
    <w:rsid w:val="004D1935"/>
    <w:rsid w:val="004D1DEB"/>
    <w:rsid w:val="004E5882"/>
    <w:rsid w:val="00507116"/>
    <w:rsid w:val="00526D4F"/>
    <w:rsid w:val="00526EF6"/>
    <w:rsid w:val="00532A5A"/>
    <w:rsid w:val="00546668"/>
    <w:rsid w:val="00550294"/>
    <w:rsid w:val="0056533B"/>
    <w:rsid w:val="005673A8"/>
    <w:rsid w:val="00591AD3"/>
    <w:rsid w:val="005A49E9"/>
    <w:rsid w:val="005B1A7E"/>
    <w:rsid w:val="005E1215"/>
    <w:rsid w:val="005F3AE8"/>
    <w:rsid w:val="00604658"/>
    <w:rsid w:val="00607272"/>
    <w:rsid w:val="00612399"/>
    <w:rsid w:val="00624D6D"/>
    <w:rsid w:val="006537E1"/>
    <w:rsid w:val="00654A60"/>
    <w:rsid w:val="00667D0A"/>
    <w:rsid w:val="006A17DC"/>
    <w:rsid w:val="006A4D9E"/>
    <w:rsid w:val="006B0760"/>
    <w:rsid w:val="006C590A"/>
    <w:rsid w:val="006D439A"/>
    <w:rsid w:val="006D48BF"/>
    <w:rsid w:val="006D7AEB"/>
    <w:rsid w:val="006E1011"/>
    <w:rsid w:val="00712AAC"/>
    <w:rsid w:val="00717063"/>
    <w:rsid w:val="00741458"/>
    <w:rsid w:val="00743F65"/>
    <w:rsid w:val="00781EF5"/>
    <w:rsid w:val="0078729A"/>
    <w:rsid w:val="00792E01"/>
    <w:rsid w:val="007A0FE2"/>
    <w:rsid w:val="007C4829"/>
    <w:rsid w:val="007C5B8F"/>
    <w:rsid w:val="007D1C30"/>
    <w:rsid w:val="007D7CBC"/>
    <w:rsid w:val="007F717A"/>
    <w:rsid w:val="00814C23"/>
    <w:rsid w:val="0081667A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C674E"/>
    <w:rsid w:val="008D14FA"/>
    <w:rsid w:val="008D3833"/>
    <w:rsid w:val="008E747F"/>
    <w:rsid w:val="0090676F"/>
    <w:rsid w:val="00911D8E"/>
    <w:rsid w:val="009201A2"/>
    <w:rsid w:val="009204D6"/>
    <w:rsid w:val="0095264A"/>
    <w:rsid w:val="009564FE"/>
    <w:rsid w:val="00965A4A"/>
    <w:rsid w:val="0097333B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A06E3F"/>
    <w:rsid w:val="00A070D7"/>
    <w:rsid w:val="00A16E18"/>
    <w:rsid w:val="00A27592"/>
    <w:rsid w:val="00A353F3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B0406"/>
    <w:rsid w:val="00AB2708"/>
    <w:rsid w:val="00AB3C50"/>
    <w:rsid w:val="00AE02A0"/>
    <w:rsid w:val="00AE7F90"/>
    <w:rsid w:val="00AF11CF"/>
    <w:rsid w:val="00B036D1"/>
    <w:rsid w:val="00B1165F"/>
    <w:rsid w:val="00B27548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BF7578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C5EF5"/>
    <w:rsid w:val="00CD07F1"/>
    <w:rsid w:val="00CE213F"/>
    <w:rsid w:val="00CE2DB9"/>
    <w:rsid w:val="00CE5D8F"/>
    <w:rsid w:val="00CF0810"/>
    <w:rsid w:val="00CF1C98"/>
    <w:rsid w:val="00CF3F20"/>
    <w:rsid w:val="00D046F5"/>
    <w:rsid w:val="00D047D2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C4CB5"/>
    <w:rsid w:val="00DC65FB"/>
    <w:rsid w:val="00DD5EEE"/>
    <w:rsid w:val="00DD7827"/>
    <w:rsid w:val="00DE170D"/>
    <w:rsid w:val="00DE5451"/>
    <w:rsid w:val="00E117DF"/>
    <w:rsid w:val="00E17CC7"/>
    <w:rsid w:val="00E22CA0"/>
    <w:rsid w:val="00E3647F"/>
    <w:rsid w:val="00E403F7"/>
    <w:rsid w:val="00E475B3"/>
    <w:rsid w:val="00E53600"/>
    <w:rsid w:val="00E63AC6"/>
    <w:rsid w:val="00E65019"/>
    <w:rsid w:val="00E65B1E"/>
    <w:rsid w:val="00E72BC4"/>
    <w:rsid w:val="00E9687F"/>
    <w:rsid w:val="00EA122E"/>
    <w:rsid w:val="00EA126C"/>
    <w:rsid w:val="00EB3633"/>
    <w:rsid w:val="00EB56EB"/>
    <w:rsid w:val="00EE32CF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94E8E"/>
    <w:rsid w:val="00FA5750"/>
    <w:rsid w:val="00FA7881"/>
    <w:rsid w:val="00FB7B4B"/>
    <w:rsid w:val="00FC1674"/>
    <w:rsid w:val="00FD60A0"/>
    <w:rsid w:val="00FE0C0D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3E12B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paragraph" w:customStyle="1" w:styleId="Standard">
    <w:name w:val="Standard"/>
    <w:rsid w:val="00CE213F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814C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C2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4C23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C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C23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F9336-58E4-4E03-A263-66F5CFC3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1483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Petra</cp:lastModifiedBy>
  <cp:revision>2</cp:revision>
  <cp:lastPrinted>2022-04-20T05:55:00Z</cp:lastPrinted>
  <dcterms:created xsi:type="dcterms:W3CDTF">2022-05-04T12:39:00Z</dcterms:created>
  <dcterms:modified xsi:type="dcterms:W3CDTF">2022-05-04T12:39:00Z</dcterms:modified>
</cp:coreProperties>
</file>