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0070A" w14:textId="3B803090" w:rsidR="0081632D" w:rsidRDefault="00FD5046" w:rsidP="0081632D">
      <w:pPr>
        <w:pBdr>
          <w:bottom w:val="single" w:sz="12" w:space="1" w:color="76923C" w:themeColor="accent3" w:themeShade="BF"/>
        </w:pBdr>
        <w:jc w:val="center"/>
        <w:rPr>
          <w:rFonts w:ascii="Calibri Light" w:hAnsi="Calibri Light"/>
          <w:b/>
          <w:caps/>
          <w:sz w:val="36"/>
          <w:szCs w:val="36"/>
        </w:rPr>
      </w:pPr>
      <w:r w:rsidRPr="00FD5046">
        <w:rPr>
          <w:noProof/>
          <w:lang w:eastAsia="cs-CZ"/>
        </w:rPr>
        <w:drawing>
          <wp:inline distT="0" distB="0" distL="0" distR="0" wp14:anchorId="586FC3B4" wp14:editId="5AED62AA">
            <wp:extent cx="762000" cy="7334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inline>
        </w:drawing>
      </w:r>
    </w:p>
    <w:p w14:paraId="0BAAC588" w14:textId="77777777" w:rsidR="0081632D" w:rsidRDefault="0081632D" w:rsidP="0081632D">
      <w:pPr>
        <w:pBdr>
          <w:bottom w:val="single" w:sz="12" w:space="1" w:color="76923C" w:themeColor="accent3" w:themeShade="BF"/>
        </w:pBdr>
        <w:jc w:val="center"/>
        <w:rPr>
          <w:rFonts w:ascii="Calibri Light" w:hAnsi="Calibri Light"/>
          <w:b/>
          <w:caps/>
          <w:sz w:val="36"/>
          <w:szCs w:val="36"/>
        </w:rPr>
      </w:pPr>
    </w:p>
    <w:p w14:paraId="31689D0B" w14:textId="77777777"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14:paraId="155D7009" w14:textId="0D21669E" w:rsidR="0081632D" w:rsidRPr="00A159E4" w:rsidRDefault="00126979" w:rsidP="0081632D">
      <w:pPr>
        <w:spacing w:before="480" w:after="360"/>
        <w:jc w:val="center"/>
        <w:rPr>
          <w:rFonts w:ascii="Calibri Light" w:hAnsi="Calibri Light"/>
          <w:b/>
          <w:sz w:val="28"/>
          <w:szCs w:val="28"/>
          <w:u w:val="single"/>
        </w:rPr>
      </w:pPr>
      <w:r w:rsidRPr="009F1AA4">
        <w:rPr>
          <w:rFonts w:ascii="Calibri Light" w:hAnsi="Calibri Light"/>
          <w:b/>
          <w:sz w:val="24"/>
          <w:szCs w:val="24"/>
        </w:rPr>
        <w:t xml:space="preserve">Doplnění klimatizace </w:t>
      </w:r>
      <w:r w:rsidR="0012765B" w:rsidRPr="009F1AA4">
        <w:rPr>
          <w:rFonts w:ascii="Calibri Light" w:hAnsi="Calibri Light"/>
          <w:b/>
          <w:sz w:val="24"/>
          <w:szCs w:val="24"/>
        </w:rPr>
        <w:t>v</w:t>
      </w:r>
      <w:r w:rsidR="009F1AA4" w:rsidRPr="009F1AA4">
        <w:rPr>
          <w:rFonts w:ascii="Calibri Light" w:hAnsi="Calibri Light"/>
          <w:b/>
          <w:sz w:val="24"/>
          <w:szCs w:val="24"/>
        </w:rPr>
        <w:t> budově městského úřadu</w:t>
      </w:r>
      <w:r w:rsidRPr="009F1AA4">
        <w:rPr>
          <w:rFonts w:ascii="Calibri Light" w:hAnsi="Calibri Light"/>
          <w:b/>
          <w:sz w:val="24"/>
          <w:szCs w:val="24"/>
        </w:rPr>
        <w:t xml:space="preserve"> </w:t>
      </w:r>
      <w:r w:rsidR="0012765B" w:rsidRPr="009F1AA4">
        <w:rPr>
          <w:rFonts w:ascii="Calibri Light" w:hAnsi="Calibri Light"/>
          <w:b/>
          <w:sz w:val="24"/>
          <w:szCs w:val="24"/>
        </w:rPr>
        <w:t>na K</w:t>
      </w:r>
      <w:r w:rsidRPr="009F1AA4">
        <w:rPr>
          <w:rFonts w:ascii="Calibri Light" w:hAnsi="Calibri Light"/>
          <w:b/>
          <w:sz w:val="24"/>
          <w:szCs w:val="24"/>
        </w:rPr>
        <w:t xml:space="preserve">omenského náměstí </w:t>
      </w:r>
      <w:proofErr w:type="gramStart"/>
      <w:r w:rsidR="009F1AA4" w:rsidRPr="009F1AA4">
        <w:rPr>
          <w:rFonts w:ascii="Calibri Light" w:hAnsi="Calibri Light"/>
          <w:b/>
          <w:sz w:val="24"/>
          <w:szCs w:val="24"/>
        </w:rPr>
        <w:t>č.p.</w:t>
      </w:r>
      <w:proofErr w:type="gramEnd"/>
      <w:r w:rsidR="009F1AA4" w:rsidRPr="009F1AA4">
        <w:rPr>
          <w:rFonts w:ascii="Calibri Light" w:hAnsi="Calibri Light"/>
          <w:b/>
          <w:sz w:val="24"/>
          <w:szCs w:val="24"/>
        </w:rPr>
        <w:t xml:space="preserve"> </w:t>
      </w:r>
      <w:r w:rsidRPr="009F1AA4">
        <w:rPr>
          <w:rFonts w:ascii="Calibri Light" w:hAnsi="Calibri Light"/>
          <w:b/>
          <w:sz w:val="24"/>
          <w:szCs w:val="24"/>
        </w:rPr>
        <w:t xml:space="preserve">1619 </w:t>
      </w:r>
      <w:r w:rsidR="0012765B" w:rsidRPr="009F1AA4">
        <w:rPr>
          <w:rFonts w:ascii="Calibri Light" w:hAnsi="Calibri Light"/>
          <w:b/>
          <w:sz w:val="24"/>
          <w:szCs w:val="24"/>
        </w:rPr>
        <w:t xml:space="preserve">v </w:t>
      </w:r>
      <w:r w:rsidRPr="009F1AA4">
        <w:rPr>
          <w:rFonts w:ascii="Calibri Light" w:hAnsi="Calibri Light"/>
          <w:b/>
          <w:sz w:val="24"/>
          <w:szCs w:val="24"/>
        </w:rPr>
        <w:t>Říčan</w:t>
      </w:r>
      <w:r w:rsidR="0012765B" w:rsidRPr="009F1AA4">
        <w:rPr>
          <w:rFonts w:ascii="Calibri Light" w:hAnsi="Calibri Light"/>
          <w:b/>
          <w:sz w:val="24"/>
          <w:szCs w:val="24"/>
        </w:rPr>
        <w:t>ech</w:t>
      </w:r>
      <w:r w:rsidRPr="00126979">
        <w:rPr>
          <w:rFonts w:ascii="Calibri Light" w:hAnsi="Calibri Light"/>
          <w:b/>
          <w:sz w:val="28"/>
          <w:szCs w:val="28"/>
        </w:rPr>
        <w:t>.</w:t>
      </w:r>
    </w:p>
    <w:p w14:paraId="3C9FD639" w14:textId="544E555A"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 xml:space="preserve">uzavřená podle § 2586 a následujících zákona č.89/2012 Sb., občanského zákoníku </w:t>
      </w:r>
    </w:p>
    <w:p w14:paraId="5AEA1116" w14:textId="77777777" w:rsidR="0081632D" w:rsidRPr="0081632D" w:rsidRDefault="0081632D" w:rsidP="0081632D">
      <w:pPr>
        <w:jc w:val="both"/>
        <w:rPr>
          <w:rFonts w:ascii="Calibri Light" w:hAnsi="Calibri Light"/>
          <w:sz w:val="22"/>
          <w:szCs w:val="22"/>
        </w:rPr>
      </w:pPr>
    </w:p>
    <w:p w14:paraId="609E64AA" w14:textId="08D271AA"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00867CD5">
        <w:rPr>
          <w:rFonts w:ascii="Calibri Light" w:hAnsi="Calibri Light"/>
          <w:iCs/>
          <w:sz w:val="22"/>
          <w:szCs w:val="22"/>
        </w:rPr>
        <w:t xml:space="preserve"> </w:t>
      </w:r>
      <w:r w:rsidR="00867CD5" w:rsidRPr="00867CD5">
        <w:rPr>
          <w:rFonts w:ascii="Calibri Light" w:hAnsi="Calibri Light"/>
          <w:iCs/>
          <w:sz w:val="22"/>
          <w:szCs w:val="22"/>
        </w:rPr>
        <w:t>SOD/00335/2022/OIÚ</w:t>
      </w:r>
      <w:r w:rsidRPr="0081632D">
        <w:rPr>
          <w:rFonts w:ascii="Calibri Light" w:hAnsi="Calibri Light"/>
          <w:iCs/>
          <w:sz w:val="22"/>
          <w:szCs w:val="22"/>
        </w:rPr>
        <w:tab/>
        <w:t xml:space="preserve"> </w:t>
      </w:r>
    </w:p>
    <w:p w14:paraId="3788A846" w14:textId="77777777" w:rsidR="0081632D" w:rsidRPr="0081632D" w:rsidRDefault="0081632D" w:rsidP="0081632D">
      <w:pPr>
        <w:jc w:val="both"/>
        <w:rPr>
          <w:rFonts w:ascii="Calibri Light" w:hAnsi="Calibri Light"/>
          <w:sz w:val="22"/>
          <w:szCs w:val="22"/>
        </w:rPr>
      </w:pPr>
    </w:p>
    <w:p w14:paraId="10AC4918" w14:textId="77777777"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14:paraId="459B43EE" w14:textId="77777777" w:rsidTr="008B77B5">
        <w:tc>
          <w:tcPr>
            <w:tcW w:w="3402" w:type="dxa"/>
            <w:vAlign w:val="center"/>
          </w:tcPr>
          <w:p w14:paraId="3C7CD205" w14:textId="77777777"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14:paraId="1B91DB6A" w14:textId="77777777"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14:paraId="04EB386B" w14:textId="77777777" w:rsidTr="008B77B5">
        <w:tc>
          <w:tcPr>
            <w:tcW w:w="3402" w:type="dxa"/>
            <w:vAlign w:val="center"/>
          </w:tcPr>
          <w:p w14:paraId="7089D3CE"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14:paraId="728F7793"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 xml:space="preserve">Masarykovo nám. 53/40, </w:t>
            </w:r>
            <w:proofErr w:type="gramStart"/>
            <w:r w:rsidRPr="0081632D">
              <w:rPr>
                <w:rFonts w:ascii="Calibri Light" w:hAnsi="Calibri Light" w:cs="Arial"/>
                <w:i/>
                <w:sz w:val="22"/>
                <w:szCs w:val="22"/>
              </w:rPr>
              <w:t>251 01  Říčany</w:t>
            </w:r>
            <w:proofErr w:type="gramEnd"/>
          </w:p>
        </w:tc>
      </w:tr>
      <w:tr w:rsidR="0081632D" w:rsidRPr="0081632D" w14:paraId="124B6EF2" w14:textId="77777777" w:rsidTr="008B77B5">
        <w:tc>
          <w:tcPr>
            <w:tcW w:w="3402" w:type="dxa"/>
            <w:vAlign w:val="center"/>
          </w:tcPr>
          <w:p w14:paraId="4EE017A5"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14:paraId="05F7E651" w14:textId="77777777" w:rsidR="0081632D" w:rsidRPr="0081632D" w:rsidRDefault="00802D6B" w:rsidP="008B77B5">
            <w:pPr>
              <w:tabs>
                <w:tab w:val="left" w:pos="284"/>
                <w:tab w:val="left" w:pos="567"/>
                <w:tab w:val="left" w:pos="2694"/>
              </w:tabs>
              <w:rPr>
                <w:rFonts w:ascii="Calibri Light" w:eastAsia="Calibri" w:hAnsi="Calibri Light" w:cs="Arial"/>
                <w:sz w:val="22"/>
                <w:szCs w:val="22"/>
                <w:lang w:eastAsia="en-US"/>
              </w:rPr>
            </w:pPr>
            <w:r>
              <w:rPr>
                <w:rFonts w:ascii="Calibri Light" w:hAnsi="Calibri Light" w:cs="Arial"/>
                <w:i/>
                <w:sz w:val="22"/>
                <w:szCs w:val="22"/>
              </w:rPr>
              <w:t xml:space="preserve">Ing. Davidem </w:t>
            </w:r>
            <w:proofErr w:type="spellStart"/>
            <w:r>
              <w:rPr>
                <w:rFonts w:ascii="Calibri Light" w:hAnsi="Calibri Light" w:cs="Arial"/>
                <w:i/>
                <w:sz w:val="22"/>
                <w:szCs w:val="22"/>
              </w:rPr>
              <w:t>Michaličkou</w:t>
            </w:r>
            <w:proofErr w:type="spellEnd"/>
            <w:r w:rsidR="0081632D" w:rsidRPr="0081632D">
              <w:rPr>
                <w:rFonts w:ascii="Calibri Light" w:hAnsi="Calibri Light" w:cs="Arial"/>
                <w:i/>
                <w:sz w:val="22"/>
                <w:szCs w:val="22"/>
              </w:rPr>
              <w:t>, starostou města</w:t>
            </w:r>
            <w:r w:rsidR="0081632D" w:rsidRPr="0081632D">
              <w:rPr>
                <w:rFonts w:ascii="Calibri Light" w:hAnsi="Calibri Light" w:cs="Arial"/>
                <w:sz w:val="22"/>
                <w:szCs w:val="22"/>
              </w:rPr>
              <w:tab/>
            </w:r>
          </w:p>
        </w:tc>
      </w:tr>
      <w:tr w:rsidR="0081632D" w:rsidRPr="0081632D" w14:paraId="50D1A75B" w14:textId="77777777" w:rsidTr="008B77B5">
        <w:tc>
          <w:tcPr>
            <w:tcW w:w="3402" w:type="dxa"/>
            <w:vAlign w:val="center"/>
          </w:tcPr>
          <w:p w14:paraId="72EBF242"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14:paraId="60B9BE98"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14:paraId="275777B5" w14:textId="77777777" w:rsidTr="008B77B5">
        <w:tc>
          <w:tcPr>
            <w:tcW w:w="3402" w:type="dxa"/>
            <w:vAlign w:val="center"/>
          </w:tcPr>
          <w:p w14:paraId="160E3B9B"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14:paraId="3B117237" w14:textId="7E797849"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sz w:val="22"/>
                <w:szCs w:val="22"/>
              </w:rPr>
              <w:tab/>
            </w:r>
          </w:p>
        </w:tc>
      </w:tr>
      <w:tr w:rsidR="0081632D" w:rsidRPr="0081632D" w14:paraId="13268955" w14:textId="77777777" w:rsidTr="008B77B5">
        <w:tc>
          <w:tcPr>
            <w:tcW w:w="3402" w:type="dxa"/>
            <w:vAlign w:val="center"/>
          </w:tcPr>
          <w:p w14:paraId="6198186B"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14:paraId="22EDAD85"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14:paraId="7F0200E6" w14:textId="77777777" w:rsidTr="008B77B5">
        <w:tc>
          <w:tcPr>
            <w:tcW w:w="3402" w:type="dxa"/>
            <w:vAlign w:val="center"/>
          </w:tcPr>
          <w:p w14:paraId="486F3654"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14:paraId="6D84140C"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14:paraId="001A47B1" w14:textId="77777777" w:rsidTr="008B77B5">
        <w:tc>
          <w:tcPr>
            <w:tcW w:w="3402" w:type="dxa"/>
            <w:vAlign w:val="center"/>
          </w:tcPr>
          <w:p w14:paraId="0AE9712B"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14:paraId="38A72A9B" w14:textId="1F1163E9" w:rsidR="0081632D" w:rsidRPr="0081632D" w:rsidRDefault="008E195D" w:rsidP="008B77B5">
            <w:pPr>
              <w:tabs>
                <w:tab w:val="left" w:pos="284"/>
                <w:tab w:val="left" w:pos="567"/>
                <w:tab w:val="left" w:pos="2694"/>
              </w:tabs>
              <w:rPr>
                <w:rFonts w:ascii="Calibri Light" w:hAnsi="Calibri Light" w:cs="Arial"/>
                <w:i/>
                <w:sz w:val="22"/>
                <w:szCs w:val="22"/>
              </w:rPr>
            </w:pPr>
            <w:proofErr w:type="spellStart"/>
            <w:r w:rsidRPr="0081632D">
              <w:rPr>
                <w:rFonts w:ascii="Calibri Light" w:hAnsi="Calibri Light" w:cs="Arial"/>
                <w:bCs/>
                <w:i/>
                <w:sz w:val="22"/>
                <w:szCs w:val="22"/>
              </w:rPr>
              <w:t>S</w:t>
            </w:r>
            <w:r w:rsidR="0081632D" w:rsidRPr="0081632D">
              <w:rPr>
                <w:rFonts w:ascii="Calibri Light" w:hAnsi="Calibri Light" w:cs="Arial"/>
                <w:bCs/>
                <w:i/>
                <w:sz w:val="22"/>
                <w:szCs w:val="22"/>
              </w:rPr>
              <w:t>kjbfwd</w:t>
            </w:r>
            <w:proofErr w:type="spellEnd"/>
          </w:p>
        </w:tc>
      </w:tr>
      <w:tr w:rsidR="0081632D" w:rsidRPr="0081632D" w14:paraId="36C83196" w14:textId="77777777" w:rsidTr="008B77B5">
        <w:tc>
          <w:tcPr>
            <w:tcW w:w="3402" w:type="dxa"/>
            <w:vAlign w:val="center"/>
          </w:tcPr>
          <w:p w14:paraId="0B3CFA71"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14:paraId="3D6069D0" w14:textId="0748010B" w:rsidR="0081632D" w:rsidRPr="0081632D" w:rsidRDefault="00126979" w:rsidP="00EC58EE">
            <w:pPr>
              <w:tabs>
                <w:tab w:val="left" w:pos="284"/>
                <w:tab w:val="left" w:pos="567"/>
                <w:tab w:val="left" w:pos="2694"/>
              </w:tabs>
              <w:rPr>
                <w:rFonts w:ascii="Calibri Light" w:eastAsia="Calibri" w:hAnsi="Calibri Light" w:cs="Arial"/>
                <w:b/>
                <w:i/>
                <w:sz w:val="22"/>
                <w:szCs w:val="22"/>
                <w:lang w:eastAsia="en-US"/>
              </w:rPr>
            </w:pPr>
            <w:r>
              <w:rPr>
                <w:rFonts w:ascii="Calibri Light" w:hAnsi="Calibri Light"/>
                <w:i/>
                <w:sz w:val="22"/>
                <w:szCs w:val="22"/>
              </w:rPr>
              <w:t>Bc.</w:t>
            </w:r>
            <w:r w:rsidR="00867CD5">
              <w:rPr>
                <w:rFonts w:ascii="Calibri Light" w:hAnsi="Calibri Light"/>
                <w:i/>
                <w:sz w:val="22"/>
                <w:szCs w:val="22"/>
              </w:rPr>
              <w:t xml:space="preserve"> </w:t>
            </w:r>
            <w:r>
              <w:rPr>
                <w:rFonts w:ascii="Calibri Light" w:hAnsi="Calibri Light"/>
                <w:i/>
                <w:sz w:val="22"/>
                <w:szCs w:val="22"/>
              </w:rPr>
              <w:t xml:space="preserve">Tomáš </w:t>
            </w:r>
            <w:proofErr w:type="gramStart"/>
            <w:r>
              <w:rPr>
                <w:rFonts w:ascii="Calibri Light" w:hAnsi="Calibri Light"/>
                <w:i/>
                <w:sz w:val="22"/>
                <w:szCs w:val="22"/>
              </w:rPr>
              <w:t xml:space="preserve">Kovačka </w:t>
            </w:r>
            <w:r w:rsidR="00EC58EE">
              <w:rPr>
                <w:rFonts w:ascii="Calibri Light" w:hAnsi="Calibri Light"/>
                <w:i/>
                <w:sz w:val="22"/>
                <w:szCs w:val="22"/>
              </w:rPr>
              <w:t>, Ing.</w:t>
            </w:r>
            <w:proofErr w:type="gramEnd"/>
            <w:r w:rsidR="00F214CC">
              <w:rPr>
                <w:rFonts w:ascii="Calibri Light" w:hAnsi="Calibri Light"/>
                <w:i/>
                <w:sz w:val="22"/>
                <w:szCs w:val="22"/>
              </w:rPr>
              <w:t xml:space="preserve"> </w:t>
            </w:r>
            <w:r w:rsidR="00EC58EE">
              <w:rPr>
                <w:rFonts w:ascii="Calibri Light" w:hAnsi="Calibri Light"/>
                <w:i/>
                <w:sz w:val="22"/>
                <w:szCs w:val="22"/>
              </w:rPr>
              <w:t>arch. Alice Štěpánková</w:t>
            </w:r>
          </w:p>
        </w:tc>
      </w:tr>
      <w:tr w:rsidR="0081632D" w:rsidRPr="0081632D" w14:paraId="2094FA06" w14:textId="77777777" w:rsidTr="008B77B5">
        <w:tc>
          <w:tcPr>
            <w:tcW w:w="3402" w:type="dxa"/>
            <w:vAlign w:val="center"/>
          </w:tcPr>
          <w:p w14:paraId="356E6837"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14:paraId="67A0D840" w14:textId="26146845" w:rsidR="0081632D" w:rsidRPr="009F1AA4" w:rsidRDefault="0081632D" w:rsidP="008B77B5">
            <w:pPr>
              <w:tabs>
                <w:tab w:val="left" w:pos="284"/>
                <w:tab w:val="left" w:pos="567"/>
                <w:tab w:val="left" w:pos="2694"/>
              </w:tabs>
              <w:rPr>
                <w:rFonts w:ascii="Calibri Light" w:eastAsia="Calibri" w:hAnsi="Calibri Light" w:cs="Arial"/>
                <w:i/>
                <w:sz w:val="22"/>
                <w:szCs w:val="22"/>
                <w:highlight w:val="yellow"/>
                <w:lang w:eastAsia="en-US"/>
              </w:rPr>
            </w:pPr>
          </w:p>
        </w:tc>
      </w:tr>
      <w:tr w:rsidR="0081632D" w:rsidRPr="0081632D" w14:paraId="6A838EDF" w14:textId="77777777" w:rsidTr="008B77B5">
        <w:tc>
          <w:tcPr>
            <w:tcW w:w="3402" w:type="dxa"/>
            <w:vAlign w:val="center"/>
          </w:tcPr>
          <w:p w14:paraId="0E488BCE"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14:paraId="1028063A" w14:textId="3AAC61D3" w:rsidR="0081632D" w:rsidRPr="009F1AA4" w:rsidRDefault="0081632D" w:rsidP="008B77B5">
            <w:pPr>
              <w:tabs>
                <w:tab w:val="left" w:pos="284"/>
                <w:tab w:val="left" w:pos="567"/>
                <w:tab w:val="left" w:pos="2694"/>
              </w:tabs>
              <w:rPr>
                <w:rFonts w:ascii="Calibri Light" w:hAnsi="Calibri Light"/>
                <w:i/>
                <w:sz w:val="22"/>
                <w:szCs w:val="22"/>
                <w:highlight w:val="yellow"/>
              </w:rPr>
            </w:pPr>
          </w:p>
        </w:tc>
      </w:tr>
      <w:tr w:rsidR="0081632D" w:rsidRPr="0081632D" w14:paraId="6D051E66" w14:textId="77777777" w:rsidTr="008B77B5">
        <w:tc>
          <w:tcPr>
            <w:tcW w:w="3402" w:type="dxa"/>
            <w:vAlign w:val="center"/>
          </w:tcPr>
          <w:p w14:paraId="540CFCDE" w14:textId="77777777"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14:paraId="114DB428"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14:paraId="1D87102B" w14:textId="77777777" w:rsidTr="008B77B5">
        <w:tc>
          <w:tcPr>
            <w:tcW w:w="3402" w:type="dxa"/>
            <w:vAlign w:val="center"/>
          </w:tcPr>
          <w:p w14:paraId="786C0DE9"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645EA259"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14:paraId="63DFDEAE" w14:textId="77777777" w:rsidTr="008B77B5">
        <w:tc>
          <w:tcPr>
            <w:tcW w:w="3402" w:type="dxa"/>
            <w:vAlign w:val="center"/>
          </w:tcPr>
          <w:p w14:paraId="6184014F"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20331CAD"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506098" w:rsidRPr="0081632D" w14:paraId="6F76A317" w14:textId="77777777" w:rsidTr="008B77B5">
        <w:tc>
          <w:tcPr>
            <w:tcW w:w="3402" w:type="dxa"/>
            <w:vAlign w:val="center"/>
          </w:tcPr>
          <w:p w14:paraId="429D0A97" w14:textId="77777777" w:rsidR="00506098" w:rsidRPr="0081632D" w:rsidRDefault="00506098"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1DAC20E5" w14:textId="77777777" w:rsidR="00506098" w:rsidRPr="0081632D" w:rsidRDefault="00506098" w:rsidP="008B77B5">
            <w:pPr>
              <w:tabs>
                <w:tab w:val="left" w:pos="284"/>
                <w:tab w:val="left" w:pos="567"/>
                <w:tab w:val="left" w:pos="2694"/>
              </w:tabs>
              <w:rPr>
                <w:rFonts w:ascii="Calibri Light" w:eastAsia="Calibri" w:hAnsi="Calibri Light" w:cs="Arial"/>
                <w:sz w:val="22"/>
                <w:szCs w:val="22"/>
                <w:lang w:eastAsia="en-US"/>
              </w:rPr>
            </w:pPr>
          </w:p>
        </w:tc>
      </w:tr>
      <w:tr w:rsidR="00506098" w:rsidRPr="0081632D" w14:paraId="159ED2E7" w14:textId="77777777" w:rsidTr="008B77B5">
        <w:tc>
          <w:tcPr>
            <w:tcW w:w="3402" w:type="dxa"/>
            <w:vAlign w:val="center"/>
          </w:tcPr>
          <w:p w14:paraId="1E6E9E24" w14:textId="068269E9" w:rsidR="00506098" w:rsidRPr="0081632D" w:rsidRDefault="00506098" w:rsidP="00506098">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14:paraId="14B59842" w14:textId="139A7BFB" w:rsidR="00506098" w:rsidRPr="00A85FF1" w:rsidRDefault="00506098" w:rsidP="00506098">
            <w:pPr>
              <w:tabs>
                <w:tab w:val="left" w:pos="284"/>
                <w:tab w:val="left" w:pos="567"/>
                <w:tab w:val="left" w:pos="2694"/>
              </w:tabs>
              <w:rPr>
                <w:rFonts w:ascii="Calibri Light" w:eastAsia="Calibri" w:hAnsi="Calibri Light" w:cs="Arial"/>
                <w:bCs/>
                <w:iCs/>
                <w:sz w:val="22"/>
                <w:szCs w:val="22"/>
                <w:lang w:eastAsia="en-US"/>
              </w:rPr>
            </w:pPr>
            <w:proofErr w:type="spellStart"/>
            <w:r w:rsidRPr="00C91E88">
              <w:rPr>
                <w:rFonts w:ascii="Calibri Light" w:eastAsia="Calibri" w:hAnsi="Calibri Light" w:cs="Arial"/>
                <w:b/>
                <w:iCs/>
                <w:sz w:val="22"/>
                <w:szCs w:val="22"/>
                <w:lang w:eastAsia="en-US"/>
              </w:rPr>
              <w:t>KLIMAdesign</w:t>
            </w:r>
            <w:proofErr w:type="spellEnd"/>
            <w:r w:rsidRPr="00C91E88">
              <w:rPr>
                <w:rFonts w:ascii="Calibri Light" w:eastAsia="Calibri" w:hAnsi="Calibri Light" w:cs="Arial"/>
                <w:b/>
                <w:iCs/>
                <w:sz w:val="22"/>
                <w:szCs w:val="22"/>
                <w:lang w:eastAsia="en-US"/>
              </w:rPr>
              <w:t xml:space="preserve"> s.r.o.</w:t>
            </w:r>
          </w:p>
        </w:tc>
      </w:tr>
      <w:tr w:rsidR="00506098" w:rsidRPr="0081632D" w14:paraId="58AC5231" w14:textId="77777777" w:rsidTr="008B77B5">
        <w:tc>
          <w:tcPr>
            <w:tcW w:w="3402" w:type="dxa"/>
            <w:vAlign w:val="center"/>
          </w:tcPr>
          <w:p w14:paraId="090DA0DE" w14:textId="46BE5950" w:rsidR="00506098" w:rsidRPr="0081632D" w:rsidRDefault="00506098" w:rsidP="00506098">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14:paraId="6AE119EC" w14:textId="2D7D4481" w:rsidR="00506098" w:rsidRPr="0081632D" w:rsidRDefault="00506098" w:rsidP="00506098">
            <w:pPr>
              <w:tabs>
                <w:tab w:val="left" w:pos="284"/>
                <w:tab w:val="left" w:pos="567"/>
                <w:tab w:val="left" w:pos="2694"/>
              </w:tabs>
              <w:rPr>
                <w:rFonts w:ascii="Calibri Light" w:eastAsia="Calibri" w:hAnsi="Calibri Light" w:cs="Arial"/>
                <w:i/>
                <w:sz w:val="22"/>
                <w:szCs w:val="22"/>
                <w:lang w:eastAsia="en-US"/>
              </w:rPr>
            </w:pPr>
            <w:r w:rsidRPr="00C91E88">
              <w:rPr>
                <w:rFonts w:ascii="Calibri Light" w:eastAsia="Calibri" w:hAnsi="Calibri Light" w:cs="Arial"/>
                <w:i/>
                <w:iCs/>
                <w:sz w:val="22"/>
                <w:szCs w:val="22"/>
                <w:lang w:eastAsia="en-US"/>
              </w:rPr>
              <w:t xml:space="preserve">Doubravská 28 , </w:t>
            </w:r>
            <w:proofErr w:type="gramStart"/>
            <w:r w:rsidRPr="00C91E88">
              <w:rPr>
                <w:rFonts w:ascii="Calibri Light" w:eastAsia="Calibri" w:hAnsi="Calibri Light" w:cs="Arial"/>
                <w:i/>
                <w:iCs/>
                <w:sz w:val="22"/>
                <w:szCs w:val="22"/>
                <w:lang w:eastAsia="en-US"/>
              </w:rPr>
              <w:t>415 01  Teplice</w:t>
            </w:r>
            <w:proofErr w:type="gramEnd"/>
          </w:p>
        </w:tc>
      </w:tr>
      <w:tr w:rsidR="00506098" w:rsidRPr="0081632D" w14:paraId="026EE577" w14:textId="77777777" w:rsidTr="008B77B5">
        <w:tc>
          <w:tcPr>
            <w:tcW w:w="3402" w:type="dxa"/>
            <w:vAlign w:val="center"/>
          </w:tcPr>
          <w:p w14:paraId="65DA0B86" w14:textId="1FABB15D" w:rsidR="00506098" w:rsidRPr="0081632D" w:rsidRDefault="00506098" w:rsidP="00506098">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14:paraId="78F8F8D4" w14:textId="280D69AA" w:rsidR="00506098" w:rsidRPr="0081632D" w:rsidRDefault="00506098" w:rsidP="00506098">
            <w:pPr>
              <w:tabs>
                <w:tab w:val="left" w:pos="284"/>
                <w:tab w:val="left" w:pos="567"/>
                <w:tab w:val="left" w:pos="2694"/>
              </w:tabs>
              <w:rPr>
                <w:rFonts w:ascii="Calibri Light" w:eastAsia="Calibri" w:hAnsi="Calibri Light" w:cs="Arial"/>
                <w:i/>
                <w:sz w:val="22"/>
                <w:szCs w:val="22"/>
                <w:lang w:eastAsia="en-US"/>
              </w:rPr>
            </w:pPr>
            <w:r w:rsidRPr="00C91E88">
              <w:rPr>
                <w:rFonts w:asciiTheme="minorHAnsi" w:hAnsiTheme="minorHAnsi" w:cstheme="minorHAnsi"/>
                <w:i/>
                <w:sz w:val="22"/>
                <w:szCs w:val="22"/>
              </w:rPr>
              <w:t xml:space="preserve"> Ing. Ladislav Rohan </w:t>
            </w:r>
          </w:p>
        </w:tc>
      </w:tr>
      <w:tr w:rsidR="00506098" w:rsidRPr="0081632D" w14:paraId="4D6444F7" w14:textId="77777777" w:rsidTr="008B77B5">
        <w:tc>
          <w:tcPr>
            <w:tcW w:w="3402" w:type="dxa"/>
            <w:vAlign w:val="center"/>
          </w:tcPr>
          <w:p w14:paraId="7365B0DD" w14:textId="1A875CF1" w:rsidR="00506098" w:rsidRPr="0081632D" w:rsidRDefault="00506098" w:rsidP="00506098">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14:paraId="1F3EF5B1" w14:textId="54EA9FBB" w:rsidR="00506098" w:rsidRPr="0081632D" w:rsidRDefault="00506098" w:rsidP="00506098">
            <w:pPr>
              <w:tabs>
                <w:tab w:val="left" w:pos="284"/>
                <w:tab w:val="left" w:pos="567"/>
                <w:tab w:val="left" w:pos="2694"/>
              </w:tabs>
              <w:rPr>
                <w:rFonts w:ascii="Calibri Light" w:eastAsia="Calibri" w:hAnsi="Calibri Light" w:cs="Arial"/>
                <w:i/>
                <w:sz w:val="22"/>
                <w:szCs w:val="22"/>
                <w:lang w:eastAsia="en-US"/>
              </w:rPr>
            </w:pPr>
            <w:r w:rsidRPr="00C91E88">
              <w:rPr>
                <w:rFonts w:asciiTheme="minorHAnsi" w:hAnsiTheme="minorHAnsi" w:cstheme="minorHAnsi"/>
                <w:i/>
                <w:sz w:val="22"/>
                <w:szCs w:val="22"/>
              </w:rPr>
              <w:t xml:space="preserve"> KB Teplice   </w:t>
            </w:r>
            <w:r w:rsidRPr="00C91E88">
              <w:rPr>
                <w:rFonts w:asciiTheme="minorHAnsi" w:eastAsia="Calibri" w:hAnsiTheme="minorHAnsi" w:cstheme="minorHAnsi"/>
                <w:i/>
                <w:sz w:val="22"/>
                <w:szCs w:val="22"/>
                <w:lang w:eastAsia="en-US"/>
              </w:rPr>
              <w:t xml:space="preserve">                                  </w:t>
            </w:r>
          </w:p>
        </w:tc>
      </w:tr>
      <w:tr w:rsidR="00506098" w:rsidRPr="0081632D" w14:paraId="2D9D7511" w14:textId="77777777" w:rsidTr="008B77B5">
        <w:tc>
          <w:tcPr>
            <w:tcW w:w="3402" w:type="dxa"/>
            <w:vAlign w:val="center"/>
          </w:tcPr>
          <w:p w14:paraId="1AB6A461" w14:textId="215C4EB8" w:rsidR="00506098" w:rsidRPr="0081632D" w:rsidRDefault="00506098" w:rsidP="00506098">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14:paraId="6BCCDF3F" w14:textId="27C64C2B" w:rsidR="00506098" w:rsidRPr="0081632D" w:rsidRDefault="00506098" w:rsidP="00506098">
            <w:pPr>
              <w:tabs>
                <w:tab w:val="left" w:pos="284"/>
                <w:tab w:val="left" w:pos="567"/>
                <w:tab w:val="left" w:pos="2694"/>
              </w:tabs>
              <w:rPr>
                <w:rFonts w:ascii="Calibri Light" w:eastAsia="Calibri" w:hAnsi="Calibri Light" w:cs="Arial"/>
                <w:i/>
                <w:sz w:val="22"/>
                <w:szCs w:val="22"/>
                <w:lang w:eastAsia="en-US"/>
              </w:rPr>
            </w:pPr>
            <w:r w:rsidRPr="00C91E88">
              <w:rPr>
                <w:rFonts w:asciiTheme="minorHAnsi" w:eastAsia="Calibri" w:hAnsiTheme="minorHAnsi" w:cstheme="minorHAnsi"/>
                <w:i/>
                <w:sz w:val="22"/>
                <w:szCs w:val="22"/>
                <w:lang w:eastAsia="en-US"/>
              </w:rPr>
              <w:t xml:space="preserve">                                    </w:t>
            </w:r>
          </w:p>
        </w:tc>
      </w:tr>
      <w:tr w:rsidR="00506098" w:rsidRPr="0081632D" w14:paraId="2AC78AB0" w14:textId="77777777" w:rsidTr="008B77B5">
        <w:tc>
          <w:tcPr>
            <w:tcW w:w="3402" w:type="dxa"/>
            <w:vAlign w:val="center"/>
          </w:tcPr>
          <w:p w14:paraId="0CA0C659" w14:textId="7D6FB8F9" w:rsidR="00506098" w:rsidRPr="0081632D" w:rsidRDefault="00506098" w:rsidP="00506098">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14:paraId="0EE60E84" w14:textId="26D128EF" w:rsidR="00506098" w:rsidRPr="0081632D" w:rsidRDefault="00506098" w:rsidP="00506098">
            <w:pPr>
              <w:tabs>
                <w:tab w:val="left" w:pos="284"/>
                <w:tab w:val="left" w:pos="567"/>
                <w:tab w:val="left" w:pos="2694"/>
              </w:tabs>
              <w:rPr>
                <w:rFonts w:ascii="Calibri Light" w:eastAsia="Calibri" w:hAnsi="Calibri Light" w:cs="Arial"/>
                <w:i/>
                <w:sz w:val="22"/>
                <w:szCs w:val="22"/>
                <w:lang w:eastAsia="en-US"/>
              </w:rPr>
            </w:pPr>
            <w:r w:rsidRPr="00C91E88">
              <w:rPr>
                <w:rFonts w:asciiTheme="minorHAnsi" w:eastAsia="Calibri" w:hAnsiTheme="minorHAnsi" w:cstheme="minorHAnsi"/>
                <w:i/>
                <w:sz w:val="22"/>
                <w:szCs w:val="22"/>
              </w:rPr>
              <w:t xml:space="preserve">25010859     </w:t>
            </w:r>
          </w:p>
        </w:tc>
      </w:tr>
      <w:tr w:rsidR="00506098" w:rsidRPr="0081632D" w14:paraId="7286D07F" w14:textId="77777777" w:rsidTr="008B77B5">
        <w:tc>
          <w:tcPr>
            <w:tcW w:w="3402" w:type="dxa"/>
            <w:vAlign w:val="center"/>
          </w:tcPr>
          <w:p w14:paraId="44204646" w14:textId="33A32FBB" w:rsidR="00506098" w:rsidRPr="0081632D" w:rsidRDefault="00506098" w:rsidP="00506098">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14:paraId="2534B815" w14:textId="7140BBE5" w:rsidR="00506098" w:rsidRPr="0081632D" w:rsidRDefault="00506098" w:rsidP="00506098">
            <w:pPr>
              <w:tabs>
                <w:tab w:val="left" w:pos="284"/>
                <w:tab w:val="left" w:pos="567"/>
                <w:tab w:val="left" w:pos="2694"/>
              </w:tabs>
              <w:rPr>
                <w:rFonts w:ascii="Calibri Light" w:eastAsia="Calibri" w:hAnsi="Calibri Light" w:cs="Arial"/>
                <w:i/>
                <w:sz w:val="22"/>
                <w:szCs w:val="22"/>
                <w:lang w:eastAsia="en-US"/>
              </w:rPr>
            </w:pPr>
            <w:r w:rsidRPr="00C91E88">
              <w:rPr>
                <w:rFonts w:asciiTheme="minorHAnsi" w:eastAsia="Calibri" w:hAnsiTheme="minorHAnsi" w:cstheme="minorHAnsi"/>
                <w:i/>
                <w:sz w:val="22"/>
                <w:szCs w:val="22"/>
              </w:rPr>
              <w:t xml:space="preserve"> CZ25010859     </w:t>
            </w:r>
          </w:p>
        </w:tc>
      </w:tr>
      <w:tr w:rsidR="00506098" w:rsidRPr="0081632D" w14:paraId="7056EDF4" w14:textId="77777777" w:rsidTr="008B77B5">
        <w:tc>
          <w:tcPr>
            <w:tcW w:w="3402" w:type="dxa"/>
            <w:vAlign w:val="center"/>
          </w:tcPr>
          <w:p w14:paraId="38F9944B" w14:textId="1C0534BD" w:rsidR="00506098" w:rsidRPr="0081632D" w:rsidRDefault="00506098" w:rsidP="00506098">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14:paraId="59BADA56" w14:textId="6FB51812" w:rsidR="00506098" w:rsidRPr="0081632D" w:rsidRDefault="00506098" w:rsidP="00506098">
            <w:pPr>
              <w:tabs>
                <w:tab w:val="left" w:pos="284"/>
                <w:tab w:val="left" w:pos="567"/>
                <w:tab w:val="left" w:pos="2694"/>
              </w:tabs>
              <w:rPr>
                <w:rFonts w:ascii="Calibri Light" w:hAnsi="Calibri Light"/>
                <w:i/>
                <w:sz w:val="22"/>
                <w:szCs w:val="22"/>
              </w:rPr>
            </w:pPr>
            <w:r w:rsidRPr="00C91E88">
              <w:rPr>
                <w:rFonts w:asciiTheme="minorHAnsi" w:hAnsiTheme="minorHAnsi" w:cstheme="minorHAnsi"/>
                <w:i/>
                <w:sz w:val="22"/>
                <w:szCs w:val="22"/>
              </w:rPr>
              <w:t xml:space="preserve"> </w:t>
            </w:r>
            <w:r w:rsidRPr="00C91E88">
              <w:rPr>
                <w:rFonts w:asciiTheme="minorHAnsi" w:hAnsiTheme="minorHAnsi" w:cstheme="minorHAnsi"/>
                <w:b/>
                <w:i/>
                <w:sz w:val="22"/>
                <w:szCs w:val="22"/>
              </w:rPr>
              <w:t xml:space="preserve">afiqu5j       </w:t>
            </w:r>
          </w:p>
        </w:tc>
      </w:tr>
      <w:tr w:rsidR="00506098" w:rsidRPr="0081632D" w14:paraId="4B817BD7" w14:textId="77777777" w:rsidTr="008B77B5">
        <w:tc>
          <w:tcPr>
            <w:tcW w:w="3402" w:type="dxa"/>
            <w:vAlign w:val="center"/>
          </w:tcPr>
          <w:p w14:paraId="51F3AC3D" w14:textId="361752B4" w:rsidR="00506098" w:rsidRPr="0081632D" w:rsidRDefault="00506098" w:rsidP="00506098">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14:paraId="0C239115" w14:textId="3D850CF5" w:rsidR="00506098" w:rsidRPr="0081632D" w:rsidRDefault="00506098" w:rsidP="00506098">
            <w:pPr>
              <w:tabs>
                <w:tab w:val="left" w:pos="284"/>
                <w:tab w:val="left" w:pos="567"/>
                <w:tab w:val="left" w:pos="2694"/>
              </w:tabs>
              <w:rPr>
                <w:rFonts w:ascii="Calibri Light" w:eastAsia="Calibri" w:hAnsi="Calibri Light" w:cs="Arial"/>
                <w:i/>
                <w:sz w:val="22"/>
                <w:szCs w:val="22"/>
                <w:lang w:eastAsia="en-US"/>
              </w:rPr>
            </w:pPr>
            <w:r w:rsidRPr="00C91E88">
              <w:rPr>
                <w:rFonts w:asciiTheme="minorHAnsi" w:eastAsia="Calibri" w:hAnsiTheme="minorHAnsi" w:cstheme="minorHAnsi"/>
                <w:i/>
                <w:sz w:val="22"/>
                <w:szCs w:val="22"/>
                <w:lang w:eastAsia="en-US"/>
              </w:rPr>
              <w:t xml:space="preserve">Aleš </w:t>
            </w:r>
            <w:proofErr w:type="spellStart"/>
            <w:r w:rsidRPr="00C91E88">
              <w:rPr>
                <w:rFonts w:asciiTheme="minorHAnsi" w:eastAsia="Calibri" w:hAnsiTheme="minorHAnsi" w:cstheme="minorHAnsi"/>
                <w:i/>
                <w:sz w:val="22"/>
                <w:szCs w:val="22"/>
                <w:lang w:eastAsia="en-US"/>
              </w:rPr>
              <w:t>Razák</w:t>
            </w:r>
            <w:proofErr w:type="spellEnd"/>
            <w:r w:rsidRPr="00C91E88">
              <w:rPr>
                <w:rFonts w:asciiTheme="minorHAnsi" w:eastAsia="Calibri" w:hAnsiTheme="minorHAnsi" w:cstheme="minorHAnsi"/>
                <w:i/>
                <w:sz w:val="22"/>
                <w:szCs w:val="22"/>
                <w:lang w:eastAsia="en-US"/>
              </w:rPr>
              <w:t xml:space="preserve">                                            </w:t>
            </w:r>
          </w:p>
        </w:tc>
      </w:tr>
      <w:tr w:rsidR="00506098" w:rsidRPr="0081632D" w14:paraId="08E4065A" w14:textId="77777777" w:rsidTr="008B77B5">
        <w:tc>
          <w:tcPr>
            <w:tcW w:w="3402" w:type="dxa"/>
            <w:vAlign w:val="center"/>
          </w:tcPr>
          <w:p w14:paraId="4178BD33" w14:textId="3DD2E7F6" w:rsidR="00506098" w:rsidRPr="0081632D" w:rsidRDefault="00506098" w:rsidP="00506098">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14:paraId="4FFF1C0D" w14:textId="3DA9630B" w:rsidR="00506098" w:rsidRPr="0081632D" w:rsidRDefault="00506098" w:rsidP="00506098">
            <w:pPr>
              <w:tabs>
                <w:tab w:val="left" w:pos="284"/>
                <w:tab w:val="left" w:pos="567"/>
                <w:tab w:val="left" w:pos="2694"/>
              </w:tabs>
              <w:rPr>
                <w:rFonts w:ascii="Calibri Light" w:eastAsia="Calibri" w:hAnsi="Calibri Light" w:cs="Arial"/>
                <w:i/>
                <w:sz w:val="22"/>
                <w:szCs w:val="22"/>
                <w:lang w:eastAsia="en-US"/>
              </w:rPr>
            </w:pPr>
            <w:bookmarkStart w:id="0" w:name="_GoBack"/>
            <w:bookmarkEnd w:id="0"/>
            <w:r w:rsidRPr="00C91E88">
              <w:rPr>
                <w:rFonts w:asciiTheme="minorHAnsi" w:eastAsia="Calibri" w:hAnsiTheme="minorHAnsi" w:cstheme="minorHAnsi"/>
                <w:i/>
                <w:sz w:val="22"/>
                <w:szCs w:val="22"/>
                <w:lang w:eastAsia="en-US"/>
              </w:rPr>
              <w:t xml:space="preserve">    </w:t>
            </w:r>
          </w:p>
        </w:tc>
      </w:tr>
      <w:tr w:rsidR="00506098" w:rsidRPr="0081632D" w14:paraId="1A5B3BB9" w14:textId="77777777" w:rsidTr="008B77B5">
        <w:tc>
          <w:tcPr>
            <w:tcW w:w="3402" w:type="dxa"/>
            <w:vAlign w:val="center"/>
          </w:tcPr>
          <w:p w14:paraId="2ED46631" w14:textId="7642737B" w:rsidR="00506098" w:rsidRPr="0081632D" w:rsidRDefault="00506098" w:rsidP="00506098">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14:paraId="256121D2" w14:textId="283CFDBC" w:rsidR="00506098" w:rsidRPr="00206DDD" w:rsidRDefault="00506098" w:rsidP="00506098">
            <w:pPr>
              <w:tabs>
                <w:tab w:val="left" w:pos="284"/>
                <w:tab w:val="left" w:pos="567"/>
                <w:tab w:val="left" w:pos="2694"/>
              </w:tabs>
              <w:rPr>
                <w:rFonts w:ascii="Calibri Light" w:hAnsi="Calibri Light"/>
                <w:i/>
                <w:sz w:val="22"/>
                <w:szCs w:val="22"/>
              </w:rPr>
            </w:pPr>
            <w:r w:rsidRPr="00C91E88">
              <w:rPr>
                <w:rFonts w:asciiTheme="minorHAnsi" w:hAnsiTheme="minorHAnsi" w:cstheme="minorHAnsi"/>
                <w:i/>
                <w:sz w:val="22"/>
                <w:szCs w:val="22"/>
              </w:rPr>
              <w:t xml:space="preserve"> klima@klimadesig</w:t>
            </w:r>
            <w:r>
              <w:rPr>
                <w:rFonts w:asciiTheme="minorHAnsi" w:hAnsiTheme="minorHAnsi" w:cstheme="minorHAnsi"/>
                <w:i/>
                <w:sz w:val="22"/>
                <w:szCs w:val="22"/>
              </w:rPr>
              <w:t>n</w:t>
            </w:r>
            <w:r w:rsidRPr="00C91E88">
              <w:rPr>
                <w:rFonts w:asciiTheme="minorHAnsi" w:hAnsiTheme="minorHAnsi" w:cstheme="minorHAnsi"/>
                <w:i/>
                <w:sz w:val="22"/>
                <w:szCs w:val="22"/>
              </w:rPr>
              <w:t xml:space="preserve">.cz    </w:t>
            </w:r>
          </w:p>
        </w:tc>
      </w:tr>
      <w:tr w:rsidR="00506098" w:rsidRPr="0081632D" w14:paraId="1DC56ABB" w14:textId="77777777" w:rsidTr="008B77B5">
        <w:tc>
          <w:tcPr>
            <w:tcW w:w="3402" w:type="dxa"/>
            <w:vAlign w:val="center"/>
          </w:tcPr>
          <w:p w14:paraId="390EF828" w14:textId="56D8AD96" w:rsidR="00506098" w:rsidRPr="0081632D" w:rsidRDefault="00506098" w:rsidP="00506098">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14:paraId="0E52E91B" w14:textId="77777777" w:rsidR="00506098" w:rsidRPr="0081632D" w:rsidRDefault="00506098" w:rsidP="00506098">
            <w:pPr>
              <w:tabs>
                <w:tab w:val="left" w:pos="284"/>
                <w:tab w:val="left" w:pos="567"/>
                <w:tab w:val="left" w:pos="2694"/>
              </w:tabs>
              <w:rPr>
                <w:rFonts w:ascii="Calibri Light" w:eastAsia="Calibri" w:hAnsi="Calibri Light" w:cs="Arial"/>
                <w:sz w:val="22"/>
                <w:szCs w:val="22"/>
                <w:lang w:eastAsia="en-US"/>
              </w:rPr>
            </w:pPr>
          </w:p>
        </w:tc>
      </w:tr>
    </w:tbl>
    <w:p w14:paraId="399C4B12" w14:textId="77777777"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14:paraId="3BF8C1CA" w14:textId="77777777"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14:paraId="512F2A77" w14:textId="77777777"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14:paraId="74FC084D" w14:textId="01EFB857" w:rsidR="003F7266" w:rsidRDefault="003F7266" w:rsidP="007C4453">
      <w:pPr>
        <w:pStyle w:val="Normlnweb"/>
        <w:numPr>
          <w:ilvl w:val="0"/>
          <w:numId w:val="4"/>
        </w:numPr>
        <w:spacing w:after="60"/>
        <w:jc w:val="both"/>
        <w:rPr>
          <w:rFonts w:ascii="Calibri Light" w:hAnsi="Calibri Light" w:cs="Segoe UI"/>
          <w:color w:val="auto"/>
          <w:kern w:val="1"/>
          <w:sz w:val="22"/>
          <w:szCs w:val="22"/>
          <w:lang w:eastAsia="ar-SA"/>
        </w:rPr>
      </w:pPr>
      <w:r w:rsidRPr="003F7266">
        <w:rPr>
          <w:rFonts w:ascii="Calibri Light" w:hAnsi="Calibri Light" w:cs="Segoe UI"/>
          <w:color w:val="auto"/>
          <w:kern w:val="1"/>
          <w:sz w:val="22"/>
          <w:szCs w:val="22"/>
          <w:lang w:eastAsia="ar-SA"/>
        </w:rPr>
        <w:t>Zhotovitel se touto smlouvou zavazuje vlastním jménem, na vlastní náklad a nebezpečí pro objednatele řádně a včas provést dílo specifikované níže v této smlouvě a objednatel se zavazuje dokončené dílo prosté vad převzít a zaplatit zhotoviteli níže sjednanou cenu.</w:t>
      </w:r>
    </w:p>
    <w:p w14:paraId="45F51684" w14:textId="05327A50" w:rsidR="002D3266" w:rsidRDefault="008A5156" w:rsidP="00FE3EDF">
      <w:pPr>
        <w:pStyle w:val="Normlnweb"/>
        <w:numPr>
          <w:ilvl w:val="0"/>
          <w:numId w:val="4"/>
        </w:numPr>
        <w:spacing w:after="60"/>
        <w:jc w:val="both"/>
        <w:rPr>
          <w:rFonts w:ascii="Calibri Light" w:hAnsi="Calibri Light" w:cs="Segoe UI"/>
          <w:color w:val="auto"/>
          <w:kern w:val="1"/>
          <w:sz w:val="22"/>
          <w:szCs w:val="22"/>
          <w:lang w:eastAsia="ar-SA"/>
        </w:rPr>
      </w:pPr>
      <w:r w:rsidRPr="00FE3EDF">
        <w:rPr>
          <w:rFonts w:ascii="Calibri Light" w:hAnsi="Calibri Light" w:cs="Segoe UI"/>
          <w:color w:val="auto"/>
          <w:kern w:val="1"/>
          <w:sz w:val="22"/>
          <w:szCs w:val="22"/>
          <w:lang w:eastAsia="ar-SA"/>
        </w:rPr>
        <w:t xml:space="preserve">Předmětem </w:t>
      </w:r>
      <w:r w:rsidR="00DA7F62" w:rsidRPr="00FE3EDF">
        <w:rPr>
          <w:rFonts w:ascii="Calibri Light" w:hAnsi="Calibri Light" w:cs="Segoe UI"/>
          <w:color w:val="auto"/>
          <w:kern w:val="1"/>
          <w:sz w:val="22"/>
          <w:szCs w:val="22"/>
          <w:lang w:eastAsia="ar-SA"/>
        </w:rPr>
        <w:t xml:space="preserve">této </w:t>
      </w:r>
      <w:r w:rsidRPr="00FE3EDF">
        <w:rPr>
          <w:rFonts w:ascii="Calibri Light" w:hAnsi="Calibri Light" w:cs="Segoe UI"/>
          <w:color w:val="auto"/>
          <w:kern w:val="1"/>
          <w:sz w:val="22"/>
          <w:szCs w:val="22"/>
          <w:lang w:eastAsia="ar-SA"/>
        </w:rPr>
        <w:t>smlouvy</w:t>
      </w:r>
      <w:r w:rsidR="008E195D" w:rsidRPr="00FE3EDF">
        <w:rPr>
          <w:rFonts w:ascii="Calibri Light" w:hAnsi="Calibri Light" w:cs="Segoe UI"/>
          <w:color w:val="auto"/>
          <w:kern w:val="1"/>
          <w:sz w:val="22"/>
          <w:szCs w:val="22"/>
          <w:lang w:eastAsia="ar-SA"/>
        </w:rPr>
        <w:t xml:space="preserve"> je</w:t>
      </w:r>
      <w:r w:rsidR="00DA7F62" w:rsidRPr="00FE3EDF">
        <w:rPr>
          <w:rFonts w:ascii="Calibri Light" w:hAnsi="Calibri Light" w:cs="Segoe UI"/>
          <w:color w:val="auto"/>
          <w:kern w:val="1"/>
          <w:sz w:val="22"/>
          <w:szCs w:val="22"/>
          <w:lang w:eastAsia="ar-SA"/>
        </w:rPr>
        <w:t xml:space="preserve"> provedení</w:t>
      </w:r>
      <w:r w:rsidR="008E195D" w:rsidRPr="00FE3EDF">
        <w:rPr>
          <w:rFonts w:ascii="Calibri Light" w:hAnsi="Calibri Light" w:cs="Segoe UI"/>
          <w:color w:val="auto"/>
          <w:kern w:val="1"/>
          <w:sz w:val="22"/>
          <w:szCs w:val="22"/>
          <w:lang w:eastAsia="ar-SA"/>
        </w:rPr>
        <w:t xml:space="preserve"> díl</w:t>
      </w:r>
      <w:r w:rsidR="00DA7F62" w:rsidRPr="00FE3EDF">
        <w:rPr>
          <w:rFonts w:ascii="Calibri Light" w:hAnsi="Calibri Light" w:cs="Segoe UI"/>
          <w:color w:val="auto"/>
          <w:kern w:val="1"/>
          <w:sz w:val="22"/>
          <w:szCs w:val="22"/>
          <w:lang w:eastAsia="ar-SA"/>
        </w:rPr>
        <w:t>a</w:t>
      </w:r>
      <w:r w:rsidR="008E195D" w:rsidRPr="00FE3EDF">
        <w:rPr>
          <w:rFonts w:ascii="Calibri Light" w:hAnsi="Calibri Light" w:cs="Segoe UI"/>
          <w:color w:val="auto"/>
          <w:kern w:val="1"/>
          <w:sz w:val="22"/>
          <w:szCs w:val="22"/>
          <w:lang w:eastAsia="ar-SA"/>
        </w:rPr>
        <w:t xml:space="preserve"> s názvem</w:t>
      </w:r>
      <w:r w:rsidR="00E80301" w:rsidRPr="00FE3EDF">
        <w:rPr>
          <w:rFonts w:ascii="Calibri Light" w:hAnsi="Calibri Light" w:cs="Segoe UI"/>
          <w:color w:val="auto"/>
          <w:kern w:val="1"/>
          <w:sz w:val="22"/>
          <w:szCs w:val="22"/>
          <w:lang w:eastAsia="ar-SA"/>
        </w:rPr>
        <w:t xml:space="preserve"> </w:t>
      </w:r>
      <w:r w:rsidR="004B27DC" w:rsidRPr="00FE3EDF">
        <w:rPr>
          <w:rFonts w:ascii="Calibri Light" w:hAnsi="Calibri Light" w:cs="Segoe UI"/>
          <w:color w:val="auto"/>
          <w:kern w:val="1"/>
          <w:sz w:val="22"/>
          <w:szCs w:val="22"/>
          <w:lang w:eastAsia="ar-SA"/>
        </w:rPr>
        <w:t>„</w:t>
      </w:r>
      <w:r w:rsidR="00126979" w:rsidRPr="00FE3EDF">
        <w:rPr>
          <w:rFonts w:ascii="Calibri Light" w:hAnsi="Calibri Light" w:cs="Segoe UI"/>
          <w:color w:val="auto"/>
          <w:kern w:val="1"/>
          <w:sz w:val="22"/>
          <w:szCs w:val="22"/>
          <w:lang w:eastAsia="ar-SA"/>
        </w:rPr>
        <w:t xml:space="preserve">Doplnění klimatizace </w:t>
      </w:r>
      <w:r w:rsidR="0012765B" w:rsidRPr="00FE3EDF">
        <w:rPr>
          <w:rFonts w:ascii="Calibri Light" w:hAnsi="Calibri Light" w:cs="Segoe UI"/>
          <w:color w:val="auto"/>
          <w:kern w:val="1"/>
          <w:sz w:val="22"/>
          <w:szCs w:val="22"/>
          <w:lang w:eastAsia="ar-SA"/>
        </w:rPr>
        <w:t>na</w:t>
      </w:r>
      <w:r w:rsidR="00126979" w:rsidRPr="00FE3EDF">
        <w:rPr>
          <w:rFonts w:ascii="Calibri Light" w:hAnsi="Calibri Light" w:cs="Segoe UI"/>
          <w:color w:val="auto"/>
          <w:kern w:val="1"/>
          <w:sz w:val="22"/>
          <w:szCs w:val="22"/>
          <w:lang w:eastAsia="ar-SA"/>
        </w:rPr>
        <w:t xml:space="preserve"> </w:t>
      </w:r>
      <w:r w:rsidR="0012765B" w:rsidRPr="00FE3EDF">
        <w:rPr>
          <w:rFonts w:ascii="Calibri Light" w:hAnsi="Calibri Light" w:cs="Segoe UI"/>
          <w:color w:val="auto"/>
          <w:kern w:val="1"/>
          <w:sz w:val="22"/>
          <w:szCs w:val="22"/>
          <w:lang w:eastAsia="ar-SA"/>
        </w:rPr>
        <w:t>K</w:t>
      </w:r>
      <w:r w:rsidR="00126979" w:rsidRPr="00FE3EDF">
        <w:rPr>
          <w:rFonts w:ascii="Calibri Light" w:hAnsi="Calibri Light" w:cs="Segoe UI"/>
          <w:color w:val="auto"/>
          <w:kern w:val="1"/>
          <w:sz w:val="22"/>
          <w:szCs w:val="22"/>
          <w:lang w:eastAsia="ar-SA"/>
        </w:rPr>
        <w:t xml:space="preserve">omenského náměstí </w:t>
      </w:r>
      <w:proofErr w:type="gramStart"/>
      <w:r w:rsidR="00126979" w:rsidRPr="00FE3EDF">
        <w:rPr>
          <w:rFonts w:ascii="Calibri Light" w:hAnsi="Calibri Light" w:cs="Segoe UI"/>
          <w:color w:val="auto"/>
          <w:kern w:val="1"/>
          <w:sz w:val="22"/>
          <w:szCs w:val="22"/>
          <w:lang w:eastAsia="ar-SA"/>
        </w:rPr>
        <w:t xml:space="preserve">1619 </w:t>
      </w:r>
      <w:r w:rsidR="0012765B" w:rsidRPr="00FE3EDF">
        <w:rPr>
          <w:rFonts w:ascii="Calibri Light" w:hAnsi="Calibri Light" w:cs="Segoe UI"/>
          <w:color w:val="auto"/>
          <w:kern w:val="1"/>
          <w:sz w:val="22"/>
          <w:szCs w:val="22"/>
          <w:lang w:eastAsia="ar-SA"/>
        </w:rPr>
        <w:t xml:space="preserve"> v </w:t>
      </w:r>
      <w:r w:rsidR="00126979" w:rsidRPr="00FE3EDF">
        <w:rPr>
          <w:rFonts w:ascii="Calibri Light" w:hAnsi="Calibri Light" w:cs="Segoe UI"/>
          <w:color w:val="auto"/>
          <w:kern w:val="1"/>
          <w:sz w:val="22"/>
          <w:szCs w:val="22"/>
          <w:lang w:eastAsia="ar-SA"/>
        </w:rPr>
        <w:t>Říč</w:t>
      </w:r>
      <w:r w:rsidR="0012765B" w:rsidRPr="00FE3EDF">
        <w:rPr>
          <w:rFonts w:ascii="Calibri Light" w:hAnsi="Calibri Light" w:cs="Segoe UI"/>
          <w:color w:val="auto"/>
          <w:kern w:val="1"/>
          <w:sz w:val="22"/>
          <w:szCs w:val="22"/>
          <w:lang w:eastAsia="ar-SA"/>
        </w:rPr>
        <w:t>anech</w:t>
      </w:r>
      <w:proofErr w:type="gramEnd"/>
      <w:r w:rsidR="00126979" w:rsidRPr="00FE3EDF">
        <w:rPr>
          <w:rFonts w:ascii="Calibri Light" w:hAnsi="Calibri Light" w:cs="Segoe UI"/>
          <w:color w:val="auto"/>
          <w:kern w:val="1"/>
          <w:sz w:val="22"/>
          <w:szCs w:val="22"/>
          <w:lang w:eastAsia="ar-SA"/>
        </w:rPr>
        <w:t>.</w:t>
      </w:r>
      <w:r w:rsidR="004B27DC" w:rsidRPr="00FE3EDF">
        <w:rPr>
          <w:rFonts w:ascii="Calibri Light" w:hAnsi="Calibri Light" w:cs="Segoe UI"/>
          <w:color w:val="auto"/>
          <w:kern w:val="1"/>
          <w:sz w:val="22"/>
          <w:szCs w:val="22"/>
          <w:lang w:eastAsia="ar-SA"/>
        </w:rPr>
        <w:t>“</w:t>
      </w:r>
      <w:r w:rsidR="00F214CC" w:rsidRPr="00FE3EDF">
        <w:rPr>
          <w:rFonts w:ascii="Calibri Light" w:hAnsi="Calibri Light" w:cs="Segoe UI"/>
          <w:color w:val="auto"/>
          <w:kern w:val="1"/>
          <w:sz w:val="22"/>
          <w:szCs w:val="22"/>
          <w:lang w:eastAsia="ar-SA"/>
        </w:rPr>
        <w:t xml:space="preserve"> </w:t>
      </w:r>
      <w:r w:rsidR="003F7266" w:rsidRPr="00FE3EDF">
        <w:rPr>
          <w:rFonts w:ascii="Calibri Light" w:hAnsi="Calibri Light" w:cs="Segoe UI"/>
          <w:b/>
          <w:bCs/>
          <w:color w:val="auto"/>
          <w:kern w:val="1"/>
          <w:sz w:val="22"/>
          <w:szCs w:val="22"/>
          <w:lang w:eastAsia="ar-SA"/>
        </w:rPr>
        <w:t>Dílem</w:t>
      </w:r>
      <w:r w:rsidR="003F7266" w:rsidRPr="00FE3EDF">
        <w:rPr>
          <w:rFonts w:ascii="Calibri Light" w:hAnsi="Calibri Light" w:cs="Segoe UI"/>
          <w:color w:val="auto"/>
          <w:kern w:val="1"/>
          <w:sz w:val="22"/>
          <w:szCs w:val="22"/>
          <w:lang w:eastAsia="ar-SA"/>
        </w:rPr>
        <w:t xml:space="preserve"> dle této smlouvy</w:t>
      </w:r>
      <w:r w:rsidR="00267BC6" w:rsidRPr="00FE3EDF">
        <w:rPr>
          <w:rFonts w:ascii="Calibri Light" w:hAnsi="Calibri Light" w:cs="Calibri Light"/>
        </w:rPr>
        <w:t xml:space="preserve"> </w:t>
      </w:r>
      <w:r w:rsidR="00267BC6" w:rsidRPr="00FE3EDF">
        <w:rPr>
          <w:rFonts w:ascii="Calibri Light" w:hAnsi="Calibri Light" w:cs="Segoe UI"/>
          <w:color w:val="auto"/>
          <w:kern w:val="1"/>
          <w:sz w:val="22"/>
          <w:szCs w:val="22"/>
          <w:lang w:eastAsia="ar-SA"/>
        </w:rPr>
        <w:t xml:space="preserve">se rozumí provedení stavebních, montážních prací a dodávek nutných pro kompletní realizaci </w:t>
      </w:r>
      <w:r w:rsidR="00FE3EDF">
        <w:rPr>
          <w:rFonts w:ascii="Calibri Light" w:hAnsi="Calibri Light" w:cs="Segoe UI"/>
          <w:color w:val="auto"/>
          <w:kern w:val="1"/>
          <w:sz w:val="22"/>
          <w:szCs w:val="22"/>
          <w:lang w:eastAsia="ar-SA"/>
        </w:rPr>
        <w:t xml:space="preserve">díla, </w:t>
      </w:r>
      <w:r w:rsidR="00267BC6" w:rsidRPr="00FE3EDF">
        <w:rPr>
          <w:rFonts w:ascii="Calibri Light" w:hAnsi="Calibri Light" w:cs="Segoe UI"/>
          <w:color w:val="auto"/>
          <w:kern w:val="1"/>
          <w:sz w:val="22"/>
          <w:szCs w:val="22"/>
          <w:lang w:eastAsia="ar-SA"/>
        </w:rPr>
        <w:t xml:space="preserve">a to v rozsahu daném nabídkovým rozpočtem, </w:t>
      </w:r>
      <w:r w:rsidR="00FE3EDF">
        <w:rPr>
          <w:rFonts w:ascii="Calibri Light" w:hAnsi="Calibri Light" w:cs="Segoe UI"/>
          <w:color w:val="auto"/>
          <w:kern w:val="1"/>
          <w:sz w:val="22"/>
          <w:szCs w:val="22"/>
          <w:lang w:eastAsia="ar-SA"/>
        </w:rPr>
        <w:t>který je přílohou této smlouvy</w:t>
      </w:r>
      <w:r w:rsidR="00C0761E">
        <w:rPr>
          <w:rFonts w:ascii="Calibri Light" w:hAnsi="Calibri Light" w:cs="Segoe UI"/>
          <w:color w:val="auto"/>
          <w:kern w:val="1"/>
          <w:sz w:val="22"/>
          <w:szCs w:val="22"/>
          <w:lang w:eastAsia="ar-SA"/>
        </w:rPr>
        <w:t>.</w:t>
      </w:r>
      <w:r w:rsidR="00AF4F4C">
        <w:rPr>
          <w:rFonts w:ascii="Calibri Light" w:hAnsi="Calibri Light" w:cs="Segoe UI"/>
          <w:color w:val="auto"/>
          <w:kern w:val="1"/>
          <w:sz w:val="22"/>
          <w:szCs w:val="22"/>
          <w:lang w:eastAsia="ar-SA"/>
        </w:rPr>
        <w:t xml:space="preserve"> Míst</w:t>
      </w:r>
      <w:r w:rsidR="00E2205B">
        <w:rPr>
          <w:rFonts w:ascii="Calibri Light" w:hAnsi="Calibri Light" w:cs="Segoe UI"/>
          <w:color w:val="auto"/>
          <w:kern w:val="1"/>
          <w:sz w:val="22"/>
          <w:szCs w:val="22"/>
          <w:lang w:eastAsia="ar-SA"/>
        </w:rPr>
        <w:t>em</w:t>
      </w:r>
      <w:r w:rsidR="00AF4F4C">
        <w:rPr>
          <w:rFonts w:ascii="Calibri Light" w:hAnsi="Calibri Light" w:cs="Segoe UI"/>
          <w:color w:val="auto"/>
          <w:kern w:val="1"/>
          <w:sz w:val="22"/>
          <w:szCs w:val="22"/>
          <w:lang w:eastAsia="ar-SA"/>
        </w:rPr>
        <w:t xml:space="preserve"> plnění</w:t>
      </w:r>
      <w:r w:rsidR="00E2205B">
        <w:rPr>
          <w:rFonts w:ascii="Calibri Light" w:hAnsi="Calibri Light" w:cs="Segoe UI"/>
          <w:color w:val="auto"/>
          <w:kern w:val="1"/>
          <w:sz w:val="22"/>
          <w:szCs w:val="22"/>
          <w:lang w:eastAsia="ar-SA"/>
        </w:rPr>
        <w:t xml:space="preserve"> je</w:t>
      </w:r>
      <w:r w:rsidR="00136835">
        <w:rPr>
          <w:rFonts w:ascii="Calibri Light" w:hAnsi="Calibri Light" w:cs="Segoe UI"/>
          <w:color w:val="auto"/>
          <w:kern w:val="1"/>
          <w:sz w:val="22"/>
          <w:szCs w:val="22"/>
          <w:lang w:eastAsia="ar-SA"/>
        </w:rPr>
        <w:t xml:space="preserve"> budova </w:t>
      </w:r>
      <w:proofErr w:type="gramStart"/>
      <w:r w:rsidR="00136835">
        <w:rPr>
          <w:rFonts w:ascii="Calibri Light" w:hAnsi="Calibri Light" w:cs="Segoe UI"/>
          <w:color w:val="auto"/>
          <w:kern w:val="1"/>
          <w:sz w:val="22"/>
          <w:szCs w:val="22"/>
          <w:lang w:eastAsia="ar-SA"/>
        </w:rPr>
        <w:t>č.p.</w:t>
      </w:r>
      <w:proofErr w:type="gramEnd"/>
      <w:r w:rsidR="00136835">
        <w:rPr>
          <w:rFonts w:ascii="Calibri Light" w:hAnsi="Calibri Light" w:cs="Segoe UI"/>
          <w:color w:val="auto"/>
          <w:kern w:val="1"/>
          <w:sz w:val="22"/>
          <w:szCs w:val="22"/>
          <w:lang w:eastAsia="ar-SA"/>
        </w:rPr>
        <w:t xml:space="preserve"> 1619 na Komenského náměstí v Říčanech u Prahy</w:t>
      </w:r>
      <w:r w:rsidR="007B4661">
        <w:rPr>
          <w:rFonts w:ascii="Calibri Light" w:hAnsi="Calibri Light" w:cs="Segoe UI"/>
          <w:color w:val="auto"/>
          <w:kern w:val="1"/>
          <w:sz w:val="22"/>
          <w:szCs w:val="22"/>
          <w:lang w:eastAsia="ar-SA"/>
        </w:rPr>
        <w:t xml:space="preserve"> </w:t>
      </w:r>
      <w:r w:rsidR="00136835">
        <w:rPr>
          <w:rFonts w:ascii="Calibri Light" w:hAnsi="Calibri Light" w:cs="Segoe UI"/>
          <w:color w:val="auto"/>
          <w:kern w:val="1"/>
          <w:sz w:val="22"/>
          <w:szCs w:val="22"/>
          <w:lang w:eastAsia="ar-SA"/>
        </w:rPr>
        <w:t>(dále též jen „budova“). Budova je ve vlastnictví objednatele.</w:t>
      </w:r>
    </w:p>
    <w:p w14:paraId="235E574A" w14:textId="78CC9E0D" w:rsidR="00FC61D7" w:rsidRPr="00DE1670" w:rsidRDefault="00FC61D7" w:rsidP="00DE1670">
      <w:pPr>
        <w:pStyle w:val="Normlnweb"/>
        <w:numPr>
          <w:ilvl w:val="0"/>
          <w:numId w:val="4"/>
        </w:numPr>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Díl</w:t>
      </w:r>
      <w:r w:rsidR="00DE1670">
        <w:rPr>
          <w:rFonts w:ascii="Calibri Light" w:hAnsi="Calibri Light" w:cs="Segoe UI"/>
          <w:color w:val="auto"/>
          <w:kern w:val="1"/>
          <w:sz w:val="22"/>
          <w:szCs w:val="22"/>
          <w:lang w:eastAsia="ar-SA"/>
        </w:rPr>
        <w:t xml:space="preserve">em je </w:t>
      </w:r>
      <w:r w:rsidRPr="00DE1670">
        <w:rPr>
          <w:rFonts w:ascii="Calibri Light" w:hAnsi="Calibri Light" w:cs="Segoe UI"/>
          <w:b/>
          <w:bCs/>
          <w:color w:val="auto"/>
          <w:kern w:val="1"/>
          <w:sz w:val="22"/>
          <w:szCs w:val="22"/>
          <w:lang w:eastAsia="ar-SA"/>
        </w:rPr>
        <w:t>dodání</w:t>
      </w:r>
      <w:r w:rsidR="001B550C" w:rsidRPr="00DE1670">
        <w:rPr>
          <w:rFonts w:ascii="Calibri Light" w:hAnsi="Calibri Light" w:cs="Segoe UI"/>
          <w:b/>
          <w:bCs/>
          <w:color w:val="auto"/>
          <w:kern w:val="1"/>
          <w:sz w:val="22"/>
          <w:szCs w:val="22"/>
          <w:lang w:eastAsia="ar-SA"/>
        </w:rPr>
        <w:t>, i</w:t>
      </w:r>
      <w:r w:rsidRPr="00DE1670">
        <w:rPr>
          <w:rFonts w:ascii="Calibri Light" w:hAnsi="Calibri Light" w:cs="Segoe UI"/>
          <w:b/>
          <w:bCs/>
          <w:color w:val="auto"/>
          <w:kern w:val="1"/>
          <w:sz w:val="22"/>
          <w:szCs w:val="22"/>
          <w:lang w:eastAsia="ar-SA"/>
        </w:rPr>
        <w:t>nstalace</w:t>
      </w:r>
      <w:r w:rsidR="001B550C" w:rsidRPr="00DE1670">
        <w:rPr>
          <w:rFonts w:ascii="Calibri Light" w:hAnsi="Calibri Light" w:cs="Segoe UI"/>
          <w:b/>
          <w:bCs/>
          <w:color w:val="auto"/>
          <w:kern w:val="1"/>
          <w:sz w:val="22"/>
          <w:szCs w:val="22"/>
          <w:lang w:eastAsia="ar-SA"/>
        </w:rPr>
        <w:t xml:space="preserve"> a montáž</w:t>
      </w:r>
      <w:r w:rsidRPr="00DE1670">
        <w:rPr>
          <w:rFonts w:ascii="Calibri Light" w:hAnsi="Calibri Light" w:cs="Segoe UI"/>
          <w:b/>
          <w:bCs/>
          <w:color w:val="auto"/>
          <w:kern w:val="1"/>
          <w:sz w:val="22"/>
          <w:szCs w:val="22"/>
          <w:lang w:eastAsia="ar-SA"/>
        </w:rPr>
        <w:t xml:space="preserve"> klimatizačních jednotek</w:t>
      </w:r>
      <w:r w:rsidRPr="00DE1670">
        <w:rPr>
          <w:rFonts w:ascii="Calibri Light" w:hAnsi="Calibri Light" w:cs="Segoe UI"/>
          <w:color w:val="auto"/>
          <w:kern w:val="1"/>
          <w:sz w:val="22"/>
          <w:szCs w:val="22"/>
          <w:lang w:eastAsia="ar-SA"/>
        </w:rPr>
        <w:t xml:space="preserve"> do stávajícího systému vzduchotechniky dle přílohy č. 2 této smlouvy (zákres)</w:t>
      </w:r>
      <w:r w:rsidR="00136835" w:rsidRPr="00DE1670">
        <w:rPr>
          <w:rFonts w:ascii="Calibri Light" w:hAnsi="Calibri Light" w:cs="Segoe UI"/>
          <w:color w:val="auto"/>
          <w:kern w:val="1"/>
          <w:sz w:val="22"/>
          <w:szCs w:val="22"/>
          <w:lang w:eastAsia="ar-SA"/>
        </w:rPr>
        <w:t xml:space="preserve">, ve </w:t>
      </w:r>
      <w:r w:rsidR="00136835" w:rsidRPr="00DE1670">
        <w:rPr>
          <w:rFonts w:ascii="Calibri Light" w:hAnsi="Calibri Light" w:cs="Segoe UI"/>
          <w:b/>
          <w:bCs/>
          <w:color w:val="auto"/>
          <w:kern w:val="1"/>
          <w:sz w:val="22"/>
          <w:szCs w:val="22"/>
          <w:lang w:eastAsia="ar-SA"/>
        </w:rPr>
        <w:t>2 NP budovy</w:t>
      </w:r>
      <w:r w:rsidR="00136835" w:rsidRPr="00DE1670">
        <w:rPr>
          <w:rFonts w:ascii="Calibri Light" w:hAnsi="Calibri Light" w:cs="Segoe UI"/>
          <w:color w:val="auto"/>
          <w:kern w:val="1"/>
          <w:sz w:val="22"/>
          <w:szCs w:val="22"/>
          <w:lang w:eastAsia="ar-SA"/>
        </w:rPr>
        <w:t>, kde jsou umístěny úřední prostory objednatele</w:t>
      </w:r>
      <w:r w:rsidRPr="00DE1670">
        <w:rPr>
          <w:rFonts w:ascii="Calibri Light" w:hAnsi="Calibri Light" w:cs="Segoe UI"/>
          <w:color w:val="auto"/>
          <w:kern w:val="1"/>
          <w:sz w:val="22"/>
          <w:szCs w:val="22"/>
          <w:lang w:eastAsia="ar-SA"/>
        </w:rPr>
        <w:t>. Dodávané klimatizační zařízení musí být kompatibilní</w:t>
      </w:r>
      <w:r w:rsidR="00905AB8" w:rsidRPr="00DE1670">
        <w:rPr>
          <w:rFonts w:ascii="Calibri Light" w:hAnsi="Calibri Light" w:cs="Segoe UI"/>
          <w:color w:val="auto"/>
          <w:kern w:val="1"/>
          <w:sz w:val="22"/>
          <w:szCs w:val="22"/>
          <w:lang w:eastAsia="ar-SA"/>
        </w:rPr>
        <w:t xml:space="preserve"> se stávajícím zařízením.</w:t>
      </w:r>
      <w:r w:rsidR="00AF4F4C" w:rsidRPr="00DE1670">
        <w:rPr>
          <w:rFonts w:ascii="Calibri Light" w:hAnsi="Calibri Light" w:cs="Segoe UI"/>
          <w:color w:val="auto"/>
          <w:kern w:val="1"/>
          <w:sz w:val="22"/>
          <w:szCs w:val="22"/>
          <w:lang w:eastAsia="ar-SA"/>
        </w:rPr>
        <w:t xml:space="preserve"> Popis stávajícího zařízení je přílohou této smlouvy</w:t>
      </w:r>
      <w:r w:rsidR="00DE1670">
        <w:rPr>
          <w:rFonts w:ascii="Calibri Light" w:hAnsi="Calibri Light" w:cs="Segoe UI"/>
          <w:color w:val="auto"/>
          <w:kern w:val="1"/>
          <w:sz w:val="22"/>
          <w:szCs w:val="22"/>
          <w:lang w:eastAsia="ar-SA"/>
        </w:rPr>
        <w:t>.</w:t>
      </w:r>
    </w:p>
    <w:p w14:paraId="197F0D4F" w14:textId="679AC8B5" w:rsidR="00FE3EDF" w:rsidRDefault="00FE3EDF" w:rsidP="00DD6BEB">
      <w:pPr>
        <w:pStyle w:val="Normlnweb"/>
        <w:numPr>
          <w:ilvl w:val="0"/>
          <w:numId w:val="4"/>
        </w:numPr>
        <w:spacing w:after="60"/>
        <w:jc w:val="both"/>
        <w:rPr>
          <w:rFonts w:ascii="Calibri Light" w:hAnsi="Calibri Light" w:cs="Segoe UI"/>
          <w:color w:val="auto"/>
          <w:kern w:val="1"/>
          <w:sz w:val="22"/>
          <w:szCs w:val="22"/>
          <w:lang w:eastAsia="ar-SA"/>
        </w:rPr>
      </w:pPr>
      <w:r w:rsidRPr="00E2205B">
        <w:rPr>
          <w:rFonts w:ascii="Calibri Light" w:hAnsi="Calibri Light" w:cs="Segoe UI"/>
          <w:b/>
          <w:bCs/>
          <w:color w:val="auto"/>
          <w:kern w:val="1"/>
          <w:sz w:val="22"/>
          <w:szCs w:val="22"/>
          <w:lang w:eastAsia="ar-SA"/>
        </w:rPr>
        <w:t>Provedením díla</w:t>
      </w:r>
      <w:r w:rsidRPr="001E4503">
        <w:rPr>
          <w:rFonts w:ascii="Calibri Light" w:hAnsi="Calibri Light" w:cs="Segoe UI"/>
          <w:color w:val="auto"/>
          <w:kern w:val="1"/>
          <w:sz w:val="22"/>
          <w:szCs w:val="22"/>
          <w:lang w:eastAsia="ar-SA"/>
        </w:rPr>
        <w:t xml:space="preserve"> se rozumí realizace veškerých stavebních prací, služeb a dodávek, které jsou nezbytné pro realizaci kompletního díla podle této smlouvy, včetně zkoušk</w:t>
      </w:r>
      <w:r w:rsidR="002D3266" w:rsidRPr="001E4503">
        <w:rPr>
          <w:rFonts w:ascii="Calibri Light" w:hAnsi="Calibri Light" w:cs="Segoe UI"/>
          <w:color w:val="auto"/>
          <w:kern w:val="1"/>
          <w:sz w:val="22"/>
          <w:szCs w:val="22"/>
          <w:lang w:eastAsia="ar-SA"/>
        </w:rPr>
        <w:t>y funkčnosti díla.</w:t>
      </w:r>
    </w:p>
    <w:p w14:paraId="3812B3CD" w14:textId="3C06F645" w:rsidR="00FD7CF9" w:rsidRPr="001E4503" w:rsidRDefault="00FD7CF9" w:rsidP="00DD6BEB">
      <w:pPr>
        <w:pStyle w:val="Normlnweb"/>
        <w:numPr>
          <w:ilvl w:val="0"/>
          <w:numId w:val="4"/>
        </w:numPr>
        <w:spacing w:after="60"/>
        <w:jc w:val="both"/>
        <w:rPr>
          <w:rFonts w:ascii="Calibri Light" w:hAnsi="Calibri Light" w:cs="Segoe UI"/>
          <w:color w:val="auto"/>
          <w:kern w:val="1"/>
          <w:sz w:val="22"/>
          <w:szCs w:val="22"/>
          <w:lang w:eastAsia="ar-SA"/>
        </w:rPr>
      </w:pPr>
      <w:r w:rsidRPr="00FD7CF9">
        <w:rPr>
          <w:rFonts w:ascii="Calibri Light" w:hAnsi="Calibri Light" w:cs="Segoe UI"/>
          <w:color w:val="auto"/>
          <w:kern w:val="1"/>
          <w:sz w:val="22"/>
          <w:szCs w:val="22"/>
          <w:lang w:eastAsia="ar-SA"/>
        </w:rPr>
        <w:t>Tato smlouva je uzavírána na základě zadávacího řízení na veřejnou zakázku malého rozsahu s názvem „</w:t>
      </w:r>
      <w:r>
        <w:rPr>
          <w:rFonts w:ascii="Calibri Light" w:hAnsi="Calibri Light" w:cs="Segoe UI"/>
          <w:color w:val="auto"/>
          <w:kern w:val="1"/>
          <w:sz w:val="22"/>
          <w:szCs w:val="22"/>
          <w:lang w:eastAsia="ar-SA"/>
        </w:rPr>
        <w:t xml:space="preserve">Doplnění klimatizace budovy MÚ čp. 1619, Říčany II. </w:t>
      </w:r>
      <w:r w:rsidRPr="00FD7CF9">
        <w:rPr>
          <w:rFonts w:ascii="Calibri Light" w:hAnsi="Calibri Light" w:cs="Segoe UI"/>
          <w:color w:val="auto"/>
          <w:kern w:val="1"/>
          <w:sz w:val="22"/>
          <w:szCs w:val="22"/>
          <w:lang w:eastAsia="ar-SA"/>
        </w:rPr>
        <w:t>“, jehož všechny podmínky i skutečnosti ze zadávacího řízení vzešlé jsou pro smluvní strany závazné i bez jejich výslovného uvedení v této smlouvě.</w:t>
      </w:r>
    </w:p>
    <w:p w14:paraId="147AB0A9" w14:textId="432CE4D7"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ahujících se na dílo</w:t>
      </w:r>
      <w:r w:rsidR="00B01530">
        <w:rPr>
          <w:rFonts w:ascii="Calibri Light" w:hAnsi="Calibri Light" w:cs="Segoe UI"/>
          <w:color w:val="auto"/>
          <w:kern w:val="1"/>
          <w:sz w:val="22"/>
          <w:szCs w:val="22"/>
          <w:lang w:eastAsia="ar-SA"/>
        </w:rPr>
        <w:t>.</w:t>
      </w:r>
    </w:p>
    <w:p w14:paraId="1762A0F3" w14:textId="2BECE13C" w:rsidR="004B2EFA" w:rsidRPr="0070296B" w:rsidRDefault="004B2EFA" w:rsidP="0070296B">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p w14:paraId="56629E4E" w14:textId="73E7E0F3" w:rsidR="00F214CC" w:rsidRDefault="00F214CC" w:rsidP="004C31E9">
      <w:pPr>
        <w:pStyle w:val="Odstavecseseznamem"/>
        <w:numPr>
          <w:ilvl w:val="2"/>
          <w:numId w:val="38"/>
        </w:numPr>
        <w:tabs>
          <w:tab w:val="left" w:pos="-1985"/>
        </w:tabs>
        <w:suppressAutoHyphens w:val="0"/>
        <w:spacing w:before="120"/>
        <w:jc w:val="both"/>
        <w:rPr>
          <w:rFonts w:ascii="Calibri Light" w:hAnsi="Calibri Light" w:cs="Segoe UI"/>
          <w:sz w:val="22"/>
          <w:szCs w:val="22"/>
        </w:rPr>
      </w:pPr>
      <w:r w:rsidRPr="004C31E9">
        <w:rPr>
          <w:rFonts w:ascii="Calibri Light" w:hAnsi="Calibri Light" w:cs="Segoe UI"/>
          <w:sz w:val="22"/>
          <w:szCs w:val="22"/>
        </w:rPr>
        <w:t xml:space="preserve">zajištění </w:t>
      </w:r>
      <w:r w:rsidR="00642CF8" w:rsidRPr="004C31E9">
        <w:rPr>
          <w:rFonts w:ascii="Calibri Light" w:hAnsi="Calibri Light" w:cs="Segoe UI"/>
          <w:sz w:val="22"/>
          <w:szCs w:val="22"/>
        </w:rPr>
        <w:t xml:space="preserve">zaměření </w:t>
      </w:r>
      <w:r w:rsidRPr="004C31E9">
        <w:rPr>
          <w:rFonts w:ascii="Calibri Light" w:hAnsi="Calibri Light" w:cs="Segoe UI"/>
          <w:sz w:val="22"/>
          <w:szCs w:val="22"/>
        </w:rPr>
        <w:t>veškerých sítí v prostoru stavby,</w:t>
      </w:r>
      <w:r w:rsidR="003860B3" w:rsidRPr="004C31E9">
        <w:rPr>
          <w:rFonts w:ascii="Calibri Light" w:hAnsi="Calibri Light" w:cs="Segoe UI"/>
          <w:sz w:val="22"/>
          <w:szCs w:val="22"/>
        </w:rPr>
        <w:t xml:space="preserve"> v rozsahu nezbytném pro realizaci předmětu díla,</w:t>
      </w:r>
      <w:r w:rsidRPr="004C31E9">
        <w:rPr>
          <w:rFonts w:ascii="Calibri Light" w:hAnsi="Calibri Light" w:cs="Segoe UI"/>
          <w:sz w:val="22"/>
          <w:szCs w:val="22"/>
        </w:rPr>
        <w:t xml:space="preserve"> vč. stavbou dotčeného interiéru</w:t>
      </w:r>
      <w:r w:rsidR="00DA7F62" w:rsidRPr="004C31E9">
        <w:rPr>
          <w:rFonts w:ascii="Calibri Light" w:hAnsi="Calibri Light" w:cs="Segoe UI"/>
          <w:sz w:val="22"/>
          <w:szCs w:val="22"/>
        </w:rPr>
        <w:t xml:space="preserve"> </w:t>
      </w:r>
    </w:p>
    <w:p w14:paraId="205FFE30" w14:textId="52620381" w:rsidR="004B27DC" w:rsidRDefault="00AC4616" w:rsidP="004C31E9">
      <w:pPr>
        <w:pStyle w:val="Odstavecseseznamem"/>
        <w:numPr>
          <w:ilvl w:val="2"/>
          <w:numId w:val="38"/>
        </w:numPr>
        <w:tabs>
          <w:tab w:val="left" w:pos="-1985"/>
        </w:tabs>
        <w:suppressAutoHyphens w:val="0"/>
        <w:spacing w:before="120"/>
        <w:jc w:val="both"/>
        <w:rPr>
          <w:rFonts w:ascii="Calibri Light" w:hAnsi="Calibri Light" w:cs="Segoe UI"/>
          <w:sz w:val="22"/>
          <w:szCs w:val="22"/>
        </w:rPr>
      </w:pPr>
      <w:r w:rsidRPr="004C31E9">
        <w:rPr>
          <w:rFonts w:ascii="Calibri Light" w:hAnsi="Calibri Light" w:cs="Segoe UI"/>
          <w:sz w:val="22"/>
          <w:szCs w:val="22"/>
        </w:rPr>
        <w:t>ú</w:t>
      </w:r>
      <w:r w:rsidR="004B27DC" w:rsidRPr="004C31E9">
        <w:rPr>
          <w:rFonts w:ascii="Calibri Light" w:hAnsi="Calibri Light" w:cs="Segoe UI"/>
          <w:sz w:val="22"/>
          <w:szCs w:val="22"/>
        </w:rPr>
        <w:t>klid dotčených prostor a vni</w:t>
      </w:r>
      <w:r w:rsidR="00F214CC" w:rsidRPr="004C31E9">
        <w:rPr>
          <w:rFonts w:ascii="Calibri Light" w:hAnsi="Calibri Light" w:cs="Segoe UI"/>
          <w:sz w:val="22"/>
          <w:szCs w:val="22"/>
        </w:rPr>
        <w:t>t</w:t>
      </w:r>
      <w:r w:rsidR="004B27DC" w:rsidRPr="004C31E9">
        <w:rPr>
          <w:rFonts w:ascii="Calibri Light" w:hAnsi="Calibri Light" w:cs="Segoe UI"/>
          <w:sz w:val="22"/>
          <w:szCs w:val="22"/>
        </w:rPr>
        <w:t xml:space="preserve">řních </w:t>
      </w:r>
      <w:r w:rsidR="00F214CC" w:rsidRPr="004C31E9">
        <w:rPr>
          <w:rFonts w:ascii="Calibri Light" w:hAnsi="Calibri Light" w:cs="Segoe UI"/>
          <w:sz w:val="22"/>
          <w:szCs w:val="22"/>
        </w:rPr>
        <w:t>chodeb</w:t>
      </w:r>
      <w:r w:rsidR="004B27DC" w:rsidRPr="004C31E9">
        <w:rPr>
          <w:rFonts w:ascii="Calibri Light" w:hAnsi="Calibri Light" w:cs="Segoe UI"/>
          <w:sz w:val="22"/>
          <w:szCs w:val="22"/>
        </w:rPr>
        <w:t xml:space="preserve"> v průběhu </w:t>
      </w:r>
      <w:r w:rsidR="00642CF8" w:rsidRPr="004C31E9">
        <w:rPr>
          <w:rFonts w:ascii="Calibri Light" w:hAnsi="Calibri Light" w:cs="Segoe UI"/>
          <w:sz w:val="22"/>
          <w:szCs w:val="22"/>
        </w:rPr>
        <w:t xml:space="preserve">montáže </w:t>
      </w:r>
    </w:p>
    <w:p w14:paraId="1DA747D7" w14:textId="08D50E8C" w:rsidR="004B27DC" w:rsidRDefault="00AC4616" w:rsidP="004C31E9">
      <w:pPr>
        <w:pStyle w:val="Odstavecseseznamem"/>
        <w:numPr>
          <w:ilvl w:val="2"/>
          <w:numId w:val="38"/>
        </w:numPr>
        <w:tabs>
          <w:tab w:val="left" w:pos="-1985"/>
        </w:tabs>
        <w:suppressAutoHyphens w:val="0"/>
        <w:spacing w:before="120"/>
        <w:jc w:val="both"/>
        <w:rPr>
          <w:rFonts w:ascii="Calibri Light" w:hAnsi="Calibri Light" w:cs="Segoe UI"/>
          <w:sz w:val="22"/>
          <w:szCs w:val="22"/>
        </w:rPr>
      </w:pPr>
      <w:r w:rsidRPr="004C31E9">
        <w:rPr>
          <w:rFonts w:ascii="Calibri Light" w:hAnsi="Calibri Light" w:cs="Segoe UI"/>
          <w:sz w:val="22"/>
          <w:szCs w:val="22"/>
        </w:rPr>
        <w:t>z</w:t>
      </w:r>
      <w:r w:rsidR="004B27DC" w:rsidRPr="004C31E9">
        <w:rPr>
          <w:rFonts w:ascii="Calibri Light" w:hAnsi="Calibri Light" w:cs="Segoe UI"/>
          <w:sz w:val="22"/>
          <w:szCs w:val="22"/>
        </w:rPr>
        <w:t xml:space="preserve">ávěrečný úklid dotčených prostor po ukončení </w:t>
      </w:r>
      <w:r w:rsidR="00642CF8" w:rsidRPr="004C31E9">
        <w:rPr>
          <w:rFonts w:ascii="Calibri Light" w:hAnsi="Calibri Light" w:cs="Segoe UI"/>
          <w:sz w:val="22"/>
          <w:szCs w:val="22"/>
        </w:rPr>
        <w:t xml:space="preserve">montáže </w:t>
      </w:r>
    </w:p>
    <w:p w14:paraId="4488C281" w14:textId="494FDE11" w:rsidR="004C31E9" w:rsidRDefault="00AC4616" w:rsidP="004C31E9">
      <w:pPr>
        <w:pStyle w:val="Odstavecseseznamem"/>
        <w:numPr>
          <w:ilvl w:val="2"/>
          <w:numId w:val="38"/>
        </w:numPr>
        <w:tabs>
          <w:tab w:val="left" w:pos="-1985"/>
        </w:tabs>
        <w:suppressAutoHyphens w:val="0"/>
        <w:spacing w:before="120"/>
        <w:jc w:val="both"/>
        <w:rPr>
          <w:rFonts w:ascii="Calibri Light" w:hAnsi="Calibri Light" w:cs="Segoe UI"/>
          <w:sz w:val="22"/>
          <w:szCs w:val="22"/>
        </w:rPr>
      </w:pPr>
      <w:r w:rsidRPr="004C31E9">
        <w:rPr>
          <w:rFonts w:ascii="Calibri Light" w:hAnsi="Calibri Light" w:cs="Segoe UI"/>
          <w:sz w:val="22"/>
          <w:szCs w:val="22"/>
        </w:rPr>
        <w:t>o</w:t>
      </w:r>
      <w:r w:rsidR="004B27DC" w:rsidRPr="004C31E9">
        <w:rPr>
          <w:rFonts w:ascii="Calibri Light" w:hAnsi="Calibri Light" w:cs="Segoe UI"/>
          <w:sz w:val="22"/>
          <w:szCs w:val="22"/>
        </w:rPr>
        <w:t xml:space="preserve">dvoz a likvidace </w:t>
      </w:r>
      <w:r w:rsidR="00642CF8" w:rsidRPr="004C31E9">
        <w:rPr>
          <w:rFonts w:ascii="Calibri Light" w:hAnsi="Calibri Light" w:cs="Segoe UI"/>
          <w:sz w:val="22"/>
          <w:szCs w:val="22"/>
        </w:rPr>
        <w:t>odpadu</w:t>
      </w:r>
      <w:r w:rsidR="00AA01F7" w:rsidRPr="004C31E9">
        <w:rPr>
          <w:rFonts w:ascii="Calibri Light" w:hAnsi="Calibri Light" w:cs="Segoe UI"/>
          <w:sz w:val="22"/>
          <w:szCs w:val="22"/>
        </w:rPr>
        <w:t>, v souladu s</w:t>
      </w:r>
      <w:r w:rsidR="004C31E9" w:rsidRPr="004C31E9">
        <w:rPr>
          <w:rFonts w:ascii="Calibri Light" w:hAnsi="Calibri Light" w:cs="Segoe UI"/>
          <w:sz w:val="22"/>
          <w:szCs w:val="22"/>
        </w:rPr>
        <w:t xml:space="preserve"> obecně závaznými </w:t>
      </w:r>
      <w:r w:rsidR="00B95840" w:rsidRPr="004C31E9">
        <w:rPr>
          <w:rFonts w:ascii="Calibri Light" w:hAnsi="Calibri Light" w:cs="Segoe UI"/>
          <w:sz w:val="22"/>
          <w:szCs w:val="22"/>
        </w:rPr>
        <w:t>právními předpisy</w:t>
      </w:r>
      <w:r w:rsidR="00642CF8" w:rsidRPr="004C31E9">
        <w:rPr>
          <w:rFonts w:ascii="Calibri Light" w:hAnsi="Calibri Light" w:cs="Segoe UI"/>
          <w:sz w:val="22"/>
          <w:szCs w:val="22"/>
        </w:rPr>
        <w:t xml:space="preserve"> </w:t>
      </w:r>
      <w:r w:rsidR="004B27DC" w:rsidRPr="004C31E9">
        <w:rPr>
          <w:rFonts w:ascii="Calibri Light" w:hAnsi="Calibri Light" w:cs="Segoe UI"/>
          <w:sz w:val="22"/>
          <w:szCs w:val="22"/>
        </w:rPr>
        <w:t xml:space="preserve"> </w:t>
      </w:r>
    </w:p>
    <w:p w14:paraId="357BB2C3" w14:textId="7FB0CC92" w:rsidR="006F0468" w:rsidRPr="004C31E9" w:rsidRDefault="004C31E9" w:rsidP="004C31E9">
      <w:pPr>
        <w:pStyle w:val="Odstavecseseznamem"/>
        <w:numPr>
          <w:ilvl w:val="2"/>
          <w:numId w:val="38"/>
        </w:numPr>
        <w:tabs>
          <w:tab w:val="left" w:pos="-1985"/>
        </w:tabs>
        <w:suppressAutoHyphens w:val="0"/>
        <w:spacing w:before="120"/>
        <w:jc w:val="both"/>
        <w:rPr>
          <w:rFonts w:ascii="Calibri Light" w:hAnsi="Calibri Light" w:cs="Segoe UI"/>
          <w:sz w:val="22"/>
          <w:szCs w:val="22"/>
        </w:rPr>
      </w:pPr>
      <w:r w:rsidRPr="004C31E9">
        <w:rPr>
          <w:rFonts w:ascii="Calibri Light" w:hAnsi="Calibri Light" w:cs="Segoe UI"/>
          <w:sz w:val="22"/>
          <w:szCs w:val="22"/>
        </w:rPr>
        <w:t xml:space="preserve">zajištění a předání veškerých dokladů, a protokolu o úspěšném odzkoušení díla  </w:t>
      </w:r>
    </w:p>
    <w:p w14:paraId="6D34AAA9" w14:textId="77777777" w:rsidR="00642CF8" w:rsidRPr="006F0468" w:rsidRDefault="00642CF8" w:rsidP="00642CF8">
      <w:pPr>
        <w:pStyle w:val="Odstavecseseznamem"/>
        <w:tabs>
          <w:tab w:val="left" w:pos="-1985"/>
        </w:tabs>
        <w:suppressAutoHyphens w:val="0"/>
        <w:spacing w:before="120"/>
        <w:ind w:left="993"/>
        <w:jc w:val="both"/>
        <w:rPr>
          <w:rFonts w:ascii="Calibri Light" w:hAnsi="Calibri Light" w:cs="Segoe UI"/>
          <w:sz w:val="22"/>
          <w:szCs w:val="22"/>
        </w:rPr>
      </w:pPr>
    </w:p>
    <w:p w14:paraId="53DF6986" w14:textId="77777777"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14:paraId="3CE014B8" w14:textId="14914FDA" w:rsidR="008A5156" w:rsidRPr="00FD7CF9" w:rsidRDefault="008A5156" w:rsidP="00870944">
      <w:pPr>
        <w:pStyle w:val="Normlnweb"/>
        <w:numPr>
          <w:ilvl w:val="0"/>
          <w:numId w:val="5"/>
        </w:numPr>
        <w:spacing w:after="60"/>
        <w:jc w:val="both"/>
        <w:rPr>
          <w:rFonts w:ascii="Calibri Light" w:hAnsi="Calibri Light"/>
          <w:color w:val="auto"/>
          <w:kern w:val="1"/>
          <w:sz w:val="22"/>
          <w:szCs w:val="22"/>
          <w:lang w:eastAsia="ar-SA"/>
        </w:rPr>
      </w:pPr>
      <w:r w:rsidRPr="00FD7CF9">
        <w:rPr>
          <w:rFonts w:ascii="Calibri Light" w:hAnsi="Calibri Light"/>
          <w:color w:val="auto"/>
          <w:kern w:val="1"/>
          <w:sz w:val="22"/>
          <w:szCs w:val="22"/>
          <w:lang w:eastAsia="ar-SA"/>
        </w:rPr>
        <w:t xml:space="preserve">Zhotovitel se zavazuje </w:t>
      </w:r>
      <w:r w:rsidR="00F01034" w:rsidRPr="00FD7CF9">
        <w:rPr>
          <w:rFonts w:ascii="Calibri Light" w:hAnsi="Calibri Light"/>
          <w:b/>
          <w:bCs/>
          <w:color w:val="auto"/>
          <w:kern w:val="1"/>
          <w:sz w:val="22"/>
          <w:szCs w:val="22"/>
          <w:lang w:eastAsia="ar-SA"/>
        </w:rPr>
        <w:t>dokončit a předat dílo objednateli do 40 pracovních dnů od účinnosti této smlouvy</w:t>
      </w:r>
      <w:r w:rsidR="00642CF8" w:rsidRPr="00FD7CF9">
        <w:rPr>
          <w:rFonts w:ascii="Calibri Light" w:hAnsi="Calibri Light"/>
          <w:color w:val="auto"/>
          <w:kern w:val="1"/>
          <w:sz w:val="22"/>
          <w:szCs w:val="22"/>
          <w:lang w:eastAsia="ar-SA"/>
        </w:rPr>
        <w:t>.</w:t>
      </w:r>
      <w:r w:rsidR="000B464F" w:rsidRPr="00FD7CF9">
        <w:rPr>
          <w:rFonts w:ascii="Calibri Light" w:hAnsi="Calibri Light"/>
          <w:color w:val="auto"/>
          <w:kern w:val="1"/>
          <w:sz w:val="22"/>
          <w:szCs w:val="22"/>
          <w:lang w:eastAsia="ar-SA"/>
        </w:rPr>
        <w:t xml:space="preserve"> </w:t>
      </w:r>
    </w:p>
    <w:p w14:paraId="25B10CCD" w14:textId="3889B95E" w:rsidR="00315377" w:rsidRPr="00FD7CF9" w:rsidRDefault="00315377" w:rsidP="00870944">
      <w:pPr>
        <w:pStyle w:val="Normlnweb"/>
        <w:numPr>
          <w:ilvl w:val="0"/>
          <w:numId w:val="5"/>
        </w:numPr>
        <w:spacing w:after="60"/>
        <w:jc w:val="both"/>
        <w:rPr>
          <w:rFonts w:ascii="Calibri Light" w:hAnsi="Calibri Light"/>
          <w:color w:val="auto"/>
          <w:kern w:val="1"/>
          <w:sz w:val="22"/>
          <w:szCs w:val="22"/>
          <w:lang w:eastAsia="ar-SA"/>
        </w:rPr>
      </w:pPr>
      <w:r w:rsidRPr="00FD7CF9">
        <w:rPr>
          <w:rFonts w:ascii="Calibri Light" w:hAnsi="Calibri Light"/>
          <w:color w:val="auto"/>
          <w:kern w:val="1"/>
          <w:sz w:val="22"/>
          <w:szCs w:val="22"/>
          <w:lang w:eastAsia="ar-SA"/>
        </w:rPr>
        <w:t xml:space="preserve">Zhotovitel se zavazuje </w:t>
      </w:r>
      <w:r w:rsidR="00766B94" w:rsidRPr="00FD7CF9">
        <w:rPr>
          <w:rFonts w:ascii="Calibri Light" w:hAnsi="Calibri Light"/>
          <w:color w:val="auto"/>
          <w:kern w:val="1"/>
          <w:sz w:val="22"/>
          <w:szCs w:val="22"/>
          <w:lang w:eastAsia="ar-SA"/>
        </w:rPr>
        <w:t xml:space="preserve">převzít staveniště a </w:t>
      </w:r>
      <w:r w:rsidRPr="00FD7CF9">
        <w:rPr>
          <w:rFonts w:ascii="Calibri Light" w:hAnsi="Calibri Light"/>
          <w:color w:val="auto"/>
          <w:kern w:val="1"/>
          <w:sz w:val="22"/>
          <w:szCs w:val="22"/>
          <w:lang w:eastAsia="ar-SA"/>
        </w:rPr>
        <w:t xml:space="preserve">zahájit stavební práce </w:t>
      </w:r>
      <w:r w:rsidR="00766B94" w:rsidRPr="00FD7CF9">
        <w:rPr>
          <w:rFonts w:ascii="Calibri Light" w:hAnsi="Calibri Light"/>
          <w:color w:val="auto"/>
          <w:kern w:val="1"/>
          <w:sz w:val="22"/>
          <w:szCs w:val="22"/>
          <w:lang w:eastAsia="ar-SA"/>
        </w:rPr>
        <w:t xml:space="preserve">nejpozději do </w:t>
      </w:r>
      <w:r w:rsidRPr="00FD7CF9">
        <w:rPr>
          <w:rFonts w:ascii="Calibri Light" w:hAnsi="Calibri Light"/>
          <w:color w:val="auto"/>
          <w:kern w:val="1"/>
          <w:sz w:val="22"/>
          <w:szCs w:val="22"/>
          <w:lang w:eastAsia="ar-SA"/>
        </w:rPr>
        <w:t>25 pracovních dní od účinnosti této smlouvy.</w:t>
      </w:r>
    </w:p>
    <w:p w14:paraId="216B47C6" w14:textId="77777777" w:rsidR="0063541C" w:rsidRDefault="0063541C" w:rsidP="0063541C">
      <w:pPr>
        <w:pStyle w:val="Normlnweb"/>
        <w:numPr>
          <w:ilvl w:val="0"/>
          <w:numId w:val="5"/>
        </w:numPr>
        <w:spacing w:after="60"/>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Všechny překážky v práci je zhotovitel oprávněn </w:t>
      </w:r>
      <w:r w:rsidRPr="00CA26D9">
        <w:rPr>
          <w:rFonts w:ascii="Calibri Light" w:hAnsi="Calibri Light"/>
          <w:b/>
          <w:bCs/>
          <w:color w:val="auto"/>
          <w:kern w:val="1"/>
          <w:sz w:val="22"/>
          <w:szCs w:val="22"/>
          <w:lang w:eastAsia="ar-SA"/>
        </w:rPr>
        <w:t>zaznamenat do stavebního deníku</w:t>
      </w:r>
      <w:r w:rsidRPr="00CE4D6F">
        <w:rPr>
          <w:rFonts w:ascii="Calibri Light" w:hAnsi="Calibri Light"/>
          <w:color w:val="auto"/>
          <w:kern w:val="1"/>
          <w:sz w:val="22"/>
          <w:szCs w:val="22"/>
          <w:lang w:eastAsia="ar-SA"/>
        </w:rPr>
        <w:t xml:space="preserve"> (dále SD). Tyto budou uznány jako </w:t>
      </w:r>
      <w:r>
        <w:rPr>
          <w:rFonts w:ascii="Calibri Light" w:hAnsi="Calibri Light"/>
          <w:color w:val="auto"/>
          <w:kern w:val="1"/>
          <w:sz w:val="22"/>
          <w:szCs w:val="22"/>
          <w:lang w:eastAsia="ar-SA"/>
        </w:rPr>
        <w:t xml:space="preserve">důvod pro </w:t>
      </w:r>
      <w:r w:rsidRPr="00CE4D6F">
        <w:rPr>
          <w:rFonts w:ascii="Calibri Light" w:hAnsi="Calibri Light"/>
          <w:color w:val="auto"/>
          <w:kern w:val="1"/>
          <w:sz w:val="22"/>
          <w:szCs w:val="22"/>
          <w:lang w:eastAsia="ar-SA"/>
        </w:rPr>
        <w:t>prodloužení termínů jen tehdy, budou-li v SD uznány objednatelem. Zhotovitel musí kromě toho písemně informovat objednatele o všech okolnostech, které by ke zpoždění dodávek nebo prací vést mohly. Neučiní-li tak, je odpovědný za všechna zpoždění.</w:t>
      </w:r>
    </w:p>
    <w:p w14:paraId="1940FB72" w14:textId="4DCE8C00" w:rsidR="00FD5046" w:rsidRPr="009C7D72" w:rsidRDefault="00870944" w:rsidP="0094274D">
      <w:pPr>
        <w:pStyle w:val="Normlnweb"/>
        <w:numPr>
          <w:ilvl w:val="0"/>
          <w:numId w:val="5"/>
        </w:numPr>
        <w:spacing w:after="60"/>
        <w:jc w:val="both"/>
        <w:rPr>
          <w:rFonts w:ascii="Calibri Light" w:hAnsi="Calibri Light"/>
          <w:color w:val="auto"/>
          <w:kern w:val="1"/>
          <w:sz w:val="22"/>
          <w:szCs w:val="22"/>
          <w:lang w:eastAsia="ar-SA"/>
        </w:rPr>
      </w:pPr>
      <w:r w:rsidRPr="009C7D72">
        <w:rPr>
          <w:rFonts w:ascii="Calibri Light" w:hAnsi="Calibri Light"/>
          <w:color w:val="auto"/>
          <w:kern w:val="2"/>
          <w:sz w:val="22"/>
          <w:szCs w:val="22"/>
          <w:lang w:eastAsia="ar-SA"/>
        </w:rPr>
        <w:t xml:space="preserve">Lhůta pro realizaci díla se prodlužuje o dobu, po kterou zhotoviteli prokazatelně brání v provedení díla </w:t>
      </w:r>
      <w:r w:rsidRPr="008F23A9">
        <w:rPr>
          <w:rFonts w:ascii="Calibri Light" w:hAnsi="Calibri Light"/>
          <w:b/>
          <w:bCs/>
          <w:color w:val="auto"/>
          <w:kern w:val="2"/>
          <w:sz w:val="22"/>
          <w:szCs w:val="22"/>
          <w:lang w:eastAsia="ar-SA"/>
        </w:rPr>
        <w:t>překážka na straně objednatele</w:t>
      </w:r>
      <w:r w:rsidRPr="009C7D72">
        <w:rPr>
          <w:rFonts w:ascii="Calibri Light" w:hAnsi="Calibri Light"/>
          <w:color w:val="auto"/>
          <w:kern w:val="2"/>
          <w:sz w:val="22"/>
          <w:szCs w:val="22"/>
          <w:lang w:eastAsia="ar-SA"/>
        </w:rPr>
        <w:t>. Tato skutečnost bude zapsána ve stavebním deníku.</w:t>
      </w:r>
    </w:p>
    <w:p w14:paraId="45344B87" w14:textId="77777777"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14:paraId="024252E9" w14:textId="20040C60" w:rsidR="00C6537B" w:rsidRPr="002674CC" w:rsidRDefault="00FD1D88" w:rsidP="002674CC">
      <w:pPr>
        <w:pStyle w:val="Normlnweb"/>
        <w:numPr>
          <w:ilvl w:val="0"/>
          <w:numId w:val="6"/>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C</w:t>
      </w:r>
      <w:r w:rsidR="005103E9">
        <w:rPr>
          <w:rFonts w:ascii="Calibri Light" w:hAnsi="Calibri Light"/>
          <w:color w:val="auto"/>
          <w:kern w:val="1"/>
          <w:sz w:val="22"/>
          <w:szCs w:val="22"/>
          <w:lang w:eastAsia="ar-SA"/>
        </w:rPr>
        <w:t>ena</w:t>
      </w:r>
      <w:r>
        <w:rPr>
          <w:rFonts w:ascii="Calibri Light" w:hAnsi="Calibri Light"/>
          <w:color w:val="auto"/>
          <w:kern w:val="1"/>
          <w:sz w:val="22"/>
          <w:szCs w:val="22"/>
          <w:lang w:eastAsia="ar-SA"/>
        </w:rPr>
        <w:t xml:space="preserve"> díla</w:t>
      </w:r>
      <w:r w:rsidR="005103E9">
        <w:rPr>
          <w:rFonts w:ascii="Calibri Light" w:hAnsi="Calibri Light"/>
          <w:color w:val="auto"/>
          <w:kern w:val="1"/>
          <w:sz w:val="22"/>
          <w:szCs w:val="22"/>
          <w:lang w:eastAsia="ar-SA"/>
        </w:rPr>
        <w:t xml:space="preserve"> je stanovena dohodou smluvních stran takto:</w:t>
      </w:r>
    </w:p>
    <w:p w14:paraId="12474327" w14:textId="77777777" w:rsidR="00506098" w:rsidRPr="0081632D" w:rsidRDefault="00506098" w:rsidP="00506098">
      <w:pPr>
        <w:pStyle w:val="AAOdstavec"/>
        <w:numPr>
          <w:ilvl w:val="1"/>
          <w:numId w:val="6"/>
        </w:numPr>
        <w:spacing w:after="60"/>
        <w:rPr>
          <w:rFonts w:ascii="Calibri Light" w:hAnsi="Calibri Light"/>
          <w:sz w:val="22"/>
          <w:szCs w:val="22"/>
        </w:rPr>
      </w:pPr>
      <w:r w:rsidRPr="0081632D">
        <w:rPr>
          <w:rFonts w:ascii="Calibri Light" w:hAnsi="Calibri Light"/>
          <w:sz w:val="22"/>
          <w:szCs w:val="22"/>
        </w:rPr>
        <w:t xml:space="preserve">Cena bez DPH ve </w:t>
      </w:r>
      <w:proofErr w:type="gramStart"/>
      <w:r w:rsidRPr="0081632D">
        <w:rPr>
          <w:rFonts w:ascii="Calibri Light" w:hAnsi="Calibri Light"/>
          <w:sz w:val="22"/>
          <w:szCs w:val="22"/>
        </w:rPr>
        <w:t xml:space="preserve">výši </w:t>
      </w:r>
      <w:r>
        <w:rPr>
          <w:rFonts w:ascii="Calibri Light" w:hAnsi="Calibri Light"/>
          <w:sz w:val="22"/>
          <w:szCs w:val="22"/>
        </w:rPr>
        <w:t xml:space="preserve"> 808 200,</w:t>
      </w:r>
      <w:proofErr w:type="gramEnd"/>
      <w:r>
        <w:rPr>
          <w:rFonts w:ascii="Calibri Light" w:hAnsi="Calibri Light"/>
          <w:sz w:val="22"/>
          <w:szCs w:val="22"/>
        </w:rPr>
        <w:t xml:space="preserve">-    </w:t>
      </w:r>
      <w:r w:rsidRPr="0081632D">
        <w:rPr>
          <w:rFonts w:ascii="Calibri Light" w:hAnsi="Calibri Light"/>
          <w:b/>
          <w:sz w:val="22"/>
          <w:szCs w:val="22"/>
        </w:rPr>
        <w:t>Kč</w:t>
      </w:r>
      <w:r w:rsidRPr="0081632D">
        <w:rPr>
          <w:rFonts w:ascii="Calibri Light" w:hAnsi="Calibri Light"/>
          <w:sz w:val="22"/>
          <w:szCs w:val="22"/>
        </w:rPr>
        <w:t xml:space="preserve"> </w:t>
      </w:r>
    </w:p>
    <w:p w14:paraId="52E7F66D" w14:textId="77777777" w:rsidR="00506098" w:rsidRPr="0081632D" w:rsidRDefault="00506098" w:rsidP="00506098">
      <w:pPr>
        <w:pStyle w:val="AAOdstavec"/>
        <w:numPr>
          <w:ilvl w:val="1"/>
          <w:numId w:val="6"/>
        </w:numPr>
        <w:spacing w:after="60"/>
        <w:rPr>
          <w:rFonts w:ascii="Calibri Light" w:hAnsi="Calibri Light"/>
          <w:sz w:val="22"/>
          <w:szCs w:val="22"/>
        </w:rPr>
      </w:pPr>
      <w:r w:rsidRPr="0081632D">
        <w:rPr>
          <w:rFonts w:ascii="Calibri Light" w:hAnsi="Calibri Light"/>
          <w:sz w:val="22"/>
          <w:szCs w:val="22"/>
        </w:rPr>
        <w:t>DPH ve výši</w:t>
      </w:r>
      <w:r>
        <w:rPr>
          <w:rFonts w:ascii="Calibri Light" w:hAnsi="Calibri Light"/>
          <w:sz w:val="22"/>
          <w:szCs w:val="22"/>
        </w:rPr>
        <w:t xml:space="preserve"> </w:t>
      </w:r>
      <w:proofErr w:type="gramStart"/>
      <w:r>
        <w:rPr>
          <w:rFonts w:ascii="Calibri Light" w:hAnsi="Calibri Light"/>
          <w:sz w:val="22"/>
          <w:szCs w:val="22"/>
        </w:rPr>
        <w:t xml:space="preserve">21% </w:t>
      </w:r>
      <w:r>
        <w:rPr>
          <w:rFonts w:ascii="Calibri Light" w:hAnsi="Calibri Light" w:cs="Segoe UI"/>
          <w:i/>
          <w:sz w:val="22"/>
          <w:szCs w:val="22"/>
        </w:rPr>
        <w:t xml:space="preserve">  </w:t>
      </w:r>
      <w:r>
        <w:rPr>
          <w:rFonts w:ascii="Calibri Light" w:hAnsi="Calibri Light" w:cs="Segoe UI"/>
          <w:sz w:val="22"/>
          <w:szCs w:val="22"/>
        </w:rPr>
        <w:t>169 722,</w:t>
      </w:r>
      <w:proofErr w:type="gramEnd"/>
      <w:r>
        <w:rPr>
          <w:rFonts w:ascii="Calibri Light" w:hAnsi="Calibri Light" w:cs="Segoe UI"/>
          <w:sz w:val="22"/>
          <w:szCs w:val="22"/>
        </w:rPr>
        <w:t>-</w:t>
      </w:r>
      <w:r>
        <w:rPr>
          <w:rFonts w:ascii="Calibri Light" w:hAnsi="Calibri Light" w:cs="Segoe UI"/>
          <w:i/>
          <w:sz w:val="22"/>
          <w:szCs w:val="22"/>
        </w:rPr>
        <w:t xml:space="preserve">     </w:t>
      </w:r>
      <w:r w:rsidRPr="0081632D">
        <w:rPr>
          <w:rFonts w:ascii="Calibri Light" w:hAnsi="Calibri Light"/>
          <w:b/>
          <w:sz w:val="22"/>
          <w:szCs w:val="22"/>
        </w:rPr>
        <w:t>Kč</w:t>
      </w:r>
    </w:p>
    <w:p w14:paraId="27E58379" w14:textId="77777777" w:rsidR="00506098" w:rsidRDefault="00506098" w:rsidP="00506098">
      <w:pPr>
        <w:pStyle w:val="AAOdstavec"/>
        <w:numPr>
          <w:ilvl w:val="1"/>
          <w:numId w:val="6"/>
        </w:numPr>
        <w:spacing w:after="60"/>
        <w:rPr>
          <w:rFonts w:ascii="Calibri Light" w:hAnsi="Calibri Light"/>
          <w:sz w:val="22"/>
          <w:szCs w:val="22"/>
        </w:rPr>
      </w:pPr>
      <w:r w:rsidRPr="0081632D">
        <w:rPr>
          <w:rFonts w:ascii="Calibri Light" w:hAnsi="Calibri Light"/>
          <w:sz w:val="22"/>
          <w:szCs w:val="22"/>
        </w:rPr>
        <w:t>Celková c</w:t>
      </w:r>
      <w:r>
        <w:rPr>
          <w:rFonts w:ascii="Calibri Light" w:hAnsi="Calibri Light"/>
          <w:sz w:val="22"/>
          <w:szCs w:val="22"/>
        </w:rPr>
        <w:t xml:space="preserve">ena včetně DPH ve </w:t>
      </w:r>
      <w:proofErr w:type="gramStart"/>
      <w:r>
        <w:rPr>
          <w:rFonts w:ascii="Calibri Light" w:hAnsi="Calibri Light"/>
          <w:sz w:val="22"/>
          <w:szCs w:val="22"/>
        </w:rPr>
        <w:t xml:space="preserve">výši </w:t>
      </w:r>
      <w:r>
        <w:rPr>
          <w:rFonts w:ascii="Calibri Light" w:hAnsi="Calibri Light" w:cs="Segoe UI"/>
          <w:i/>
          <w:sz w:val="22"/>
          <w:szCs w:val="22"/>
        </w:rPr>
        <w:t xml:space="preserve">    </w:t>
      </w:r>
      <w:r w:rsidRPr="00A62827">
        <w:rPr>
          <w:rFonts w:ascii="Calibri Light" w:hAnsi="Calibri Light" w:cs="Segoe UI"/>
          <w:sz w:val="22"/>
          <w:szCs w:val="22"/>
        </w:rPr>
        <w:t>977 922,</w:t>
      </w:r>
      <w:proofErr w:type="gramEnd"/>
      <w:r w:rsidRPr="00A62827">
        <w:rPr>
          <w:rFonts w:ascii="Calibri Light" w:hAnsi="Calibri Light" w:cs="Segoe UI"/>
          <w:sz w:val="22"/>
          <w:szCs w:val="22"/>
        </w:rPr>
        <w:t>-</w:t>
      </w:r>
      <w:r>
        <w:rPr>
          <w:rFonts w:ascii="Calibri Light" w:hAnsi="Calibri Light" w:cs="Segoe UI"/>
          <w:i/>
          <w:sz w:val="22"/>
          <w:szCs w:val="22"/>
        </w:rPr>
        <w:t xml:space="preserve">        </w:t>
      </w:r>
      <w:r w:rsidRPr="0081632D">
        <w:rPr>
          <w:rFonts w:ascii="Calibri Light" w:hAnsi="Calibri Light"/>
          <w:b/>
          <w:sz w:val="22"/>
          <w:szCs w:val="22"/>
        </w:rPr>
        <w:t xml:space="preserve"> Kč</w:t>
      </w:r>
      <w:r w:rsidRPr="0081632D">
        <w:rPr>
          <w:rFonts w:ascii="Calibri Light" w:hAnsi="Calibri Light"/>
          <w:sz w:val="22"/>
          <w:szCs w:val="22"/>
        </w:rPr>
        <w:t>.</w:t>
      </w:r>
    </w:p>
    <w:p w14:paraId="464DF5EC" w14:textId="5998C3C5" w:rsidR="00FD1D88" w:rsidRPr="00E2205B" w:rsidRDefault="00FD1D88" w:rsidP="00E2205B">
      <w:pPr>
        <w:pStyle w:val="Normlnweb"/>
        <w:numPr>
          <w:ilvl w:val="0"/>
          <w:numId w:val="6"/>
        </w:numPr>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lastRenderedPageBreak/>
        <w:t xml:space="preserve">Cena díla stanovená v článku </w:t>
      </w:r>
      <w:proofErr w:type="gramStart"/>
      <w:r>
        <w:rPr>
          <w:rFonts w:ascii="Calibri Light" w:hAnsi="Calibri Light" w:cs="Segoe UI"/>
          <w:color w:val="auto"/>
          <w:kern w:val="1"/>
          <w:sz w:val="22"/>
          <w:szCs w:val="22"/>
          <w:lang w:eastAsia="ar-SA"/>
        </w:rPr>
        <w:t>3.1. této</w:t>
      </w:r>
      <w:proofErr w:type="gramEnd"/>
      <w:r>
        <w:rPr>
          <w:rFonts w:ascii="Calibri Light" w:hAnsi="Calibri Light" w:cs="Segoe UI"/>
          <w:color w:val="auto"/>
          <w:kern w:val="1"/>
          <w:sz w:val="22"/>
          <w:szCs w:val="22"/>
          <w:lang w:eastAsia="ar-SA"/>
        </w:rPr>
        <w:t xml:space="preserve"> smlouvy, resp. v příloze č. 1 této smlouvy je stanovena jako nejvýše přípustná a překročitelná pouze za podmínek stanovených touto smlouvou, zákonem č. 134/2016 Sb., o zadávání veřejných zakázek a zákonem č. 89/2012 Sb., občanský zákoník.</w:t>
      </w:r>
    </w:p>
    <w:p w14:paraId="72C240DA" w14:textId="7671DE22"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Daň z přidané hodnoty bude účtována podle </w:t>
      </w:r>
      <w:r w:rsidRPr="006F0468">
        <w:rPr>
          <w:rFonts w:ascii="Calibri Light" w:hAnsi="Calibri Light"/>
          <w:sz w:val="22"/>
          <w:szCs w:val="22"/>
        </w:rPr>
        <w:t xml:space="preserve">zákona č. 235/2004 </w:t>
      </w:r>
      <w:proofErr w:type="spellStart"/>
      <w:proofErr w:type="gramStart"/>
      <w:r w:rsidRPr="006F0468">
        <w:rPr>
          <w:rFonts w:ascii="Calibri Light" w:hAnsi="Calibri Light"/>
          <w:sz w:val="22"/>
          <w:szCs w:val="22"/>
        </w:rPr>
        <w:t>Sb.,</w:t>
      </w:r>
      <w:r w:rsidR="000D0A9C">
        <w:rPr>
          <w:rFonts w:ascii="Calibri Light" w:hAnsi="Calibri Light"/>
          <w:sz w:val="22"/>
          <w:szCs w:val="22"/>
        </w:rPr>
        <w:t>o</w:t>
      </w:r>
      <w:proofErr w:type="spellEnd"/>
      <w:r w:rsidR="000D0A9C">
        <w:rPr>
          <w:rFonts w:ascii="Calibri Light" w:hAnsi="Calibri Light"/>
          <w:sz w:val="22"/>
          <w:szCs w:val="22"/>
        </w:rPr>
        <w:t xml:space="preserve"> dani</w:t>
      </w:r>
      <w:proofErr w:type="gramEnd"/>
      <w:r w:rsidR="000D0A9C">
        <w:rPr>
          <w:rFonts w:ascii="Calibri Light" w:hAnsi="Calibri Light"/>
          <w:sz w:val="22"/>
          <w:szCs w:val="22"/>
        </w:rPr>
        <w:t xml:space="preserve"> z přidané hodnoty</w:t>
      </w:r>
      <w:r w:rsidRPr="00323D9C">
        <w:rPr>
          <w:rFonts w:ascii="Calibri Light" w:hAnsi="Calibri Light"/>
          <w:sz w:val="22"/>
          <w:szCs w:val="22"/>
        </w:rPr>
        <w:t>.</w:t>
      </w:r>
    </w:p>
    <w:p w14:paraId="7C41A2B4" w14:textId="5AFF6D7E" w:rsidR="000D0A9C" w:rsidRPr="004A4FB6" w:rsidRDefault="000D0A9C" w:rsidP="00041751">
      <w:pPr>
        <w:pStyle w:val="AAOdstavec"/>
        <w:numPr>
          <w:ilvl w:val="0"/>
          <w:numId w:val="6"/>
        </w:numPr>
        <w:spacing w:after="60"/>
        <w:rPr>
          <w:rFonts w:ascii="Calibri Light" w:hAnsi="Calibri Light"/>
          <w:sz w:val="22"/>
          <w:szCs w:val="22"/>
        </w:rPr>
      </w:pPr>
      <w:r w:rsidRPr="004A4FB6">
        <w:rPr>
          <w:rFonts w:ascii="Calibri Light" w:hAnsi="Calibri Light"/>
          <w:sz w:val="22"/>
          <w:szCs w:val="22"/>
        </w:rPr>
        <w:t xml:space="preserve">Bude-li objednatelem </w:t>
      </w:r>
      <w:r w:rsidRPr="004A4FB6">
        <w:rPr>
          <w:rFonts w:ascii="Calibri Light" w:hAnsi="Calibri Light"/>
          <w:b/>
          <w:bCs/>
          <w:sz w:val="22"/>
          <w:szCs w:val="22"/>
        </w:rPr>
        <w:t>vyžadová</w:t>
      </w:r>
      <w:r w:rsidR="001C4D23" w:rsidRPr="004A4FB6">
        <w:rPr>
          <w:rFonts w:ascii="Calibri Light" w:hAnsi="Calibri Light"/>
          <w:b/>
          <w:bCs/>
          <w:sz w:val="22"/>
          <w:szCs w:val="22"/>
        </w:rPr>
        <w:t>na změna</w:t>
      </w:r>
      <w:r w:rsidR="001C4D23" w:rsidRPr="004A4FB6">
        <w:rPr>
          <w:rFonts w:ascii="Calibri Light" w:hAnsi="Calibri Light"/>
          <w:sz w:val="22"/>
          <w:szCs w:val="22"/>
        </w:rPr>
        <w:t xml:space="preserve"> </w:t>
      </w:r>
      <w:r w:rsidR="001C4D23" w:rsidRPr="004A4FB6">
        <w:rPr>
          <w:rFonts w:ascii="Calibri Light" w:hAnsi="Calibri Light"/>
          <w:b/>
          <w:bCs/>
          <w:sz w:val="22"/>
          <w:szCs w:val="22"/>
        </w:rPr>
        <w:t>rozsahu a/nebo obsahu</w:t>
      </w:r>
      <w:r w:rsidR="00041751" w:rsidRPr="004A4FB6">
        <w:rPr>
          <w:rFonts w:ascii="Calibri Light" w:hAnsi="Calibri Light"/>
          <w:b/>
          <w:bCs/>
          <w:sz w:val="22"/>
          <w:szCs w:val="22"/>
        </w:rPr>
        <w:t xml:space="preserve"> předmětu díla</w:t>
      </w:r>
      <w:r w:rsidRPr="004A4FB6">
        <w:rPr>
          <w:rFonts w:ascii="Calibri Light" w:hAnsi="Calibri Light"/>
          <w:sz w:val="22"/>
          <w:szCs w:val="22"/>
        </w:rPr>
        <w:t xml:space="preserve">, nebo se ukáže nutnost </w:t>
      </w:r>
      <w:r w:rsidR="001C4D23" w:rsidRPr="004A4FB6">
        <w:rPr>
          <w:rFonts w:ascii="Calibri Light" w:hAnsi="Calibri Light"/>
          <w:sz w:val="22"/>
          <w:szCs w:val="22"/>
        </w:rPr>
        <w:t>této změny</w:t>
      </w:r>
      <w:r w:rsidRPr="004A4FB6">
        <w:rPr>
          <w:rFonts w:ascii="Calibri Light" w:hAnsi="Calibri Light"/>
          <w:sz w:val="22"/>
          <w:szCs w:val="22"/>
        </w:rPr>
        <w:t>,</w:t>
      </w:r>
      <w:r w:rsidR="001C4D23" w:rsidRPr="004A4FB6">
        <w:rPr>
          <w:rFonts w:ascii="Calibri Light" w:hAnsi="Calibri Light"/>
          <w:sz w:val="22"/>
          <w:szCs w:val="22"/>
        </w:rPr>
        <w:t xml:space="preserve"> přičemž toto plnění</w:t>
      </w:r>
      <w:r w:rsidRPr="004A4FB6">
        <w:rPr>
          <w:rFonts w:ascii="Calibri Light" w:hAnsi="Calibri Light"/>
          <w:sz w:val="22"/>
          <w:szCs w:val="22"/>
        </w:rPr>
        <w:t xml:space="preserve"> nebyl</w:t>
      </w:r>
      <w:r w:rsidR="001C4D23" w:rsidRPr="004A4FB6">
        <w:rPr>
          <w:rFonts w:ascii="Calibri Light" w:hAnsi="Calibri Light"/>
          <w:sz w:val="22"/>
          <w:szCs w:val="22"/>
        </w:rPr>
        <w:t>o</w:t>
      </w:r>
      <w:r w:rsidRPr="004A4FB6">
        <w:rPr>
          <w:rFonts w:ascii="Calibri Light" w:hAnsi="Calibri Light"/>
          <w:sz w:val="22"/>
          <w:szCs w:val="22"/>
        </w:rPr>
        <w:t xml:space="preserve"> obsažen</w:t>
      </w:r>
      <w:r w:rsidR="001C4D23" w:rsidRPr="004A4FB6">
        <w:rPr>
          <w:rFonts w:ascii="Calibri Light" w:hAnsi="Calibri Light"/>
          <w:sz w:val="22"/>
          <w:szCs w:val="22"/>
        </w:rPr>
        <w:t>o</w:t>
      </w:r>
      <w:r w:rsidRPr="004A4FB6">
        <w:rPr>
          <w:rFonts w:ascii="Calibri Light" w:hAnsi="Calibri Light"/>
          <w:sz w:val="22"/>
          <w:szCs w:val="22"/>
        </w:rPr>
        <w:t xml:space="preserve"> v</w:t>
      </w:r>
      <w:r w:rsidR="00041751" w:rsidRPr="004A4FB6">
        <w:rPr>
          <w:rFonts w:ascii="Calibri Light" w:hAnsi="Calibri Light"/>
          <w:sz w:val="22"/>
          <w:szCs w:val="22"/>
        </w:rPr>
        <w:t xml:space="preserve"> této smlouvě, resp. v </w:t>
      </w:r>
      <w:r w:rsidRPr="004A4FB6">
        <w:rPr>
          <w:rFonts w:ascii="Calibri Light" w:hAnsi="Calibri Light"/>
          <w:sz w:val="22"/>
          <w:szCs w:val="22"/>
        </w:rPr>
        <w:t>původních zadávacích podmínkách, j</w:t>
      </w:r>
      <w:r w:rsidR="001C4D23" w:rsidRPr="004A4FB6">
        <w:rPr>
          <w:rFonts w:ascii="Calibri Light" w:hAnsi="Calibri Light"/>
          <w:sz w:val="22"/>
          <w:szCs w:val="22"/>
        </w:rPr>
        <w:t>e</w:t>
      </w:r>
      <w:r w:rsidRPr="004A4FB6">
        <w:rPr>
          <w:rFonts w:ascii="Calibri Light" w:hAnsi="Calibri Light"/>
          <w:sz w:val="22"/>
          <w:szCs w:val="22"/>
        </w:rPr>
        <w:t xml:space="preserve"> nezbytné pro provedení původní</w:t>
      </w:r>
      <w:r w:rsidR="001C4D23" w:rsidRPr="004A4FB6">
        <w:rPr>
          <w:rFonts w:ascii="Calibri Light" w:hAnsi="Calibri Light"/>
          <w:sz w:val="22"/>
          <w:szCs w:val="22"/>
        </w:rPr>
        <w:t>ho plnění</w:t>
      </w:r>
      <w:r w:rsidRPr="004A4FB6">
        <w:rPr>
          <w:rFonts w:ascii="Calibri Light" w:hAnsi="Calibri Light"/>
          <w:sz w:val="22"/>
          <w:szCs w:val="22"/>
        </w:rPr>
        <w:t xml:space="preserve"> a je</w:t>
      </w:r>
      <w:r w:rsidR="001C4D23" w:rsidRPr="004A4FB6">
        <w:rPr>
          <w:rFonts w:ascii="Calibri Light" w:hAnsi="Calibri Light"/>
          <w:sz w:val="22"/>
          <w:szCs w:val="22"/>
        </w:rPr>
        <w:t>ho</w:t>
      </w:r>
      <w:r w:rsidRPr="004A4FB6">
        <w:rPr>
          <w:rFonts w:ascii="Calibri Light" w:hAnsi="Calibri Light"/>
          <w:sz w:val="22"/>
          <w:szCs w:val="22"/>
        </w:rPr>
        <w:t xml:space="preserve"> potřeba vznikla v důsledku nepředvídaných okolností, musí být vyhotoven písemný dodatek k této smlouvě s určením předmětu </w:t>
      </w:r>
      <w:r w:rsidR="00870FCE" w:rsidRPr="004A4FB6">
        <w:rPr>
          <w:rFonts w:ascii="Calibri Light" w:hAnsi="Calibri Light"/>
          <w:sz w:val="22"/>
          <w:szCs w:val="22"/>
        </w:rPr>
        <w:t xml:space="preserve">změněného plnění </w:t>
      </w:r>
      <w:r w:rsidR="001C4D23" w:rsidRPr="004A4FB6">
        <w:rPr>
          <w:rFonts w:ascii="Calibri Light" w:hAnsi="Calibri Light"/>
          <w:sz w:val="22"/>
          <w:szCs w:val="22"/>
        </w:rPr>
        <w:t>a</w:t>
      </w:r>
      <w:r w:rsidR="00870FCE" w:rsidRPr="004A4FB6">
        <w:rPr>
          <w:rFonts w:ascii="Calibri Light" w:hAnsi="Calibri Light"/>
          <w:sz w:val="22"/>
          <w:szCs w:val="22"/>
        </w:rPr>
        <w:t xml:space="preserve"> jeho ceny</w:t>
      </w:r>
      <w:r w:rsidR="001C4D23" w:rsidRPr="004A4FB6">
        <w:rPr>
          <w:rFonts w:ascii="Calibri Light" w:hAnsi="Calibri Light"/>
          <w:sz w:val="22"/>
          <w:szCs w:val="22"/>
        </w:rPr>
        <w:t>.</w:t>
      </w:r>
      <w:r w:rsidRPr="004A4FB6">
        <w:rPr>
          <w:rFonts w:ascii="Calibri Light" w:hAnsi="Calibri Light"/>
          <w:sz w:val="22"/>
          <w:szCs w:val="22"/>
        </w:rPr>
        <w:t xml:space="preserve"> </w:t>
      </w:r>
      <w:r w:rsidR="00870FCE" w:rsidRPr="004A4FB6">
        <w:rPr>
          <w:rFonts w:ascii="Calibri Light" w:hAnsi="Calibri Light"/>
          <w:sz w:val="22"/>
          <w:szCs w:val="22"/>
        </w:rPr>
        <w:t>R</w:t>
      </w:r>
      <w:r w:rsidRPr="004A4FB6">
        <w:rPr>
          <w:rFonts w:ascii="Calibri Light" w:hAnsi="Calibri Light"/>
          <w:sz w:val="22"/>
          <w:szCs w:val="22"/>
        </w:rPr>
        <w:t>ozsah</w:t>
      </w:r>
      <w:r w:rsidR="00870FCE" w:rsidRPr="004A4FB6">
        <w:rPr>
          <w:rFonts w:ascii="Calibri Light" w:hAnsi="Calibri Light"/>
          <w:sz w:val="22"/>
          <w:szCs w:val="22"/>
        </w:rPr>
        <w:t xml:space="preserve"> a obsah změny je</w:t>
      </w:r>
      <w:r w:rsidRPr="004A4FB6">
        <w:rPr>
          <w:rFonts w:ascii="Calibri Light" w:hAnsi="Calibri Light"/>
          <w:sz w:val="22"/>
          <w:szCs w:val="22"/>
        </w:rPr>
        <w:t xml:space="preserve"> zhotovitel</w:t>
      </w:r>
      <w:r w:rsidR="00870FCE" w:rsidRPr="004A4FB6">
        <w:rPr>
          <w:rFonts w:ascii="Calibri Light" w:hAnsi="Calibri Light"/>
          <w:sz w:val="22"/>
          <w:szCs w:val="22"/>
        </w:rPr>
        <w:t xml:space="preserve"> povinen</w:t>
      </w:r>
      <w:r w:rsidRPr="004A4FB6">
        <w:rPr>
          <w:rFonts w:ascii="Calibri Light" w:hAnsi="Calibri Light"/>
          <w:sz w:val="22"/>
          <w:szCs w:val="22"/>
        </w:rPr>
        <w:t xml:space="preserve"> předložit objednateli k odsouhlasení před zahájením</w:t>
      </w:r>
      <w:r w:rsidR="00870FCE" w:rsidRPr="004A4FB6">
        <w:rPr>
          <w:rFonts w:ascii="Calibri Light" w:hAnsi="Calibri Light"/>
          <w:sz w:val="22"/>
          <w:szCs w:val="22"/>
        </w:rPr>
        <w:t xml:space="preserve"> jeho plnění</w:t>
      </w:r>
      <w:r w:rsidRPr="004A4FB6">
        <w:rPr>
          <w:rFonts w:ascii="Calibri Light" w:hAnsi="Calibri Light"/>
          <w:sz w:val="22"/>
          <w:szCs w:val="22"/>
        </w:rPr>
        <w:t xml:space="preserve">. V případě nedodržení této podmínky se má za to, že </w:t>
      </w:r>
      <w:r w:rsidR="00870FCE" w:rsidRPr="004A4FB6">
        <w:rPr>
          <w:rFonts w:ascii="Calibri Light" w:hAnsi="Calibri Light"/>
          <w:sz w:val="22"/>
          <w:szCs w:val="22"/>
        </w:rPr>
        <w:t>plnění, které je předmětem změny, nebylo provedeno</w:t>
      </w:r>
      <w:r w:rsidRPr="004A4FB6">
        <w:rPr>
          <w:rFonts w:ascii="Calibri Light" w:hAnsi="Calibri Light"/>
          <w:sz w:val="22"/>
          <w:szCs w:val="22"/>
        </w:rPr>
        <w:t>.</w:t>
      </w:r>
      <w:r w:rsidR="00870FCE" w:rsidRPr="004A4FB6">
        <w:rPr>
          <w:rFonts w:ascii="Calibri Light" w:hAnsi="Calibri Light"/>
          <w:sz w:val="22"/>
          <w:szCs w:val="22"/>
        </w:rPr>
        <w:t xml:space="preserve"> </w:t>
      </w:r>
    </w:p>
    <w:p w14:paraId="05E2197E" w14:textId="3FB2C1C5" w:rsidR="00870944" w:rsidRDefault="00323D9C" w:rsidP="006F0468">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Případné </w:t>
      </w:r>
      <w:r w:rsidR="00870FCE">
        <w:rPr>
          <w:rFonts w:ascii="Calibri Light" w:hAnsi="Calibri Light"/>
          <w:sz w:val="22"/>
          <w:szCs w:val="22"/>
        </w:rPr>
        <w:t>plnění</w:t>
      </w:r>
      <w:r w:rsidRPr="00323D9C">
        <w:rPr>
          <w:rFonts w:ascii="Calibri Light" w:hAnsi="Calibri Light"/>
          <w:sz w:val="22"/>
          <w:szCs w:val="22"/>
        </w:rPr>
        <w:t xml:space="preserve"> nad rámec </w:t>
      </w:r>
      <w:r w:rsidR="00870FCE">
        <w:rPr>
          <w:rFonts w:ascii="Calibri Light" w:hAnsi="Calibri Light"/>
          <w:sz w:val="22"/>
          <w:szCs w:val="22"/>
        </w:rPr>
        <w:t xml:space="preserve">stanovený touto smlouvou, resp. </w:t>
      </w:r>
      <w:r w:rsidRPr="00323D9C">
        <w:rPr>
          <w:rFonts w:ascii="Calibri Light" w:hAnsi="Calibri Light"/>
          <w:sz w:val="22"/>
          <w:szCs w:val="22"/>
        </w:rPr>
        <w:t>zadávací dokumentac</w:t>
      </w:r>
      <w:r w:rsidR="00870FCE">
        <w:rPr>
          <w:rFonts w:ascii="Calibri Light" w:hAnsi="Calibri Light"/>
          <w:sz w:val="22"/>
          <w:szCs w:val="22"/>
        </w:rPr>
        <w:t>í veřejné zakázky</w:t>
      </w:r>
      <w:r w:rsidR="00041751">
        <w:rPr>
          <w:rFonts w:ascii="Calibri Light" w:hAnsi="Calibri Light"/>
          <w:sz w:val="22"/>
          <w:szCs w:val="22"/>
        </w:rPr>
        <w:t>,</w:t>
      </w:r>
      <w:r w:rsidRPr="00323D9C">
        <w:rPr>
          <w:rFonts w:ascii="Calibri Light" w:hAnsi="Calibri Light"/>
          <w:sz w:val="22"/>
          <w:szCs w:val="22"/>
        </w:rPr>
        <w:t xml:space="preserve"> bud</w:t>
      </w:r>
      <w:r w:rsidR="00041751">
        <w:rPr>
          <w:rFonts w:ascii="Calibri Light" w:hAnsi="Calibri Light"/>
          <w:sz w:val="22"/>
          <w:szCs w:val="22"/>
        </w:rPr>
        <w:t>e</w:t>
      </w:r>
      <w:r w:rsidRPr="00323D9C">
        <w:rPr>
          <w:rFonts w:ascii="Calibri Light" w:hAnsi="Calibri Light"/>
          <w:sz w:val="22"/>
          <w:szCs w:val="22"/>
        </w:rPr>
        <w:t xml:space="preserve"> oceňován</w:t>
      </w:r>
      <w:r w:rsidR="00041751">
        <w:rPr>
          <w:rFonts w:ascii="Calibri Light" w:hAnsi="Calibri Light"/>
          <w:sz w:val="22"/>
          <w:szCs w:val="22"/>
        </w:rPr>
        <w:t>o</w:t>
      </w:r>
      <w:r w:rsidRPr="00323D9C">
        <w:rPr>
          <w:rFonts w:ascii="Calibri Light" w:hAnsi="Calibri Light"/>
          <w:sz w:val="22"/>
          <w:szCs w:val="22"/>
        </w:rPr>
        <w:t xml:space="preserve"> dle položek </w:t>
      </w:r>
      <w:r w:rsidR="00041751">
        <w:rPr>
          <w:rFonts w:ascii="Calibri Light" w:hAnsi="Calibri Light"/>
          <w:sz w:val="22"/>
          <w:szCs w:val="22"/>
        </w:rPr>
        <w:t>nabídkového rozpočtu</w:t>
      </w:r>
      <w:r w:rsidRPr="00323D9C">
        <w:rPr>
          <w:rFonts w:ascii="Calibri Light" w:hAnsi="Calibri Light"/>
          <w:sz w:val="22"/>
          <w:szCs w:val="22"/>
        </w:rPr>
        <w:t xml:space="preserve">, který je přílohou </w:t>
      </w:r>
      <w:proofErr w:type="gramStart"/>
      <w:r w:rsidRPr="00323D9C">
        <w:rPr>
          <w:rFonts w:ascii="Calibri Light" w:hAnsi="Calibri Light"/>
          <w:sz w:val="22"/>
          <w:szCs w:val="22"/>
        </w:rPr>
        <w:t>č.1 této</w:t>
      </w:r>
      <w:proofErr w:type="gramEnd"/>
      <w:r w:rsidRPr="00323D9C">
        <w:rPr>
          <w:rFonts w:ascii="Calibri Light" w:hAnsi="Calibri Light"/>
          <w:sz w:val="22"/>
          <w:szCs w:val="22"/>
        </w:rPr>
        <w:t xml:space="preserve"> SOD. Pro ocenění položek, které nebudou uvedeny ve výkazu výměr, jsou ceny dle ceníku URS Praha</w:t>
      </w:r>
      <w:r w:rsidR="00870944">
        <w:rPr>
          <w:rFonts w:ascii="Calibri Light" w:hAnsi="Calibri Light"/>
          <w:sz w:val="22"/>
          <w:szCs w:val="22"/>
        </w:rPr>
        <w:t xml:space="preserve"> a.s. nebo RTS a.s</w:t>
      </w:r>
      <w:r w:rsidRPr="00323D9C">
        <w:rPr>
          <w:rFonts w:ascii="Calibri Light" w:hAnsi="Calibri Light"/>
          <w:sz w:val="22"/>
          <w:szCs w:val="22"/>
        </w:rPr>
        <w:t xml:space="preserve"> považovány za maximální možné.</w:t>
      </w:r>
      <w:r w:rsidR="00870944" w:rsidRPr="00870944">
        <w:rPr>
          <w:rFonts w:ascii="Calibri Light" w:hAnsi="Calibri Light"/>
          <w:sz w:val="22"/>
          <w:szCs w:val="22"/>
        </w:rPr>
        <w:t xml:space="preserve"> </w:t>
      </w:r>
    </w:p>
    <w:p w14:paraId="5FA3AD7B" w14:textId="53A7A3B8"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přístupem na místo provedení díla včetně podmínek dopravy materiálu na toto místo</w:t>
      </w:r>
      <w:r w:rsidR="00041751">
        <w:rPr>
          <w:rFonts w:ascii="Calibri Light" w:hAnsi="Calibri Light"/>
          <w:sz w:val="22"/>
          <w:szCs w:val="22"/>
        </w:rPr>
        <w:t xml:space="preserve"> plnění</w:t>
      </w:r>
      <w:r w:rsidRPr="00323D9C">
        <w:rPr>
          <w:rFonts w:ascii="Calibri Light" w:hAnsi="Calibri Light"/>
          <w:sz w:val="22"/>
          <w:szCs w:val="22"/>
        </w:rPr>
        <w:t xml:space="preserve">, technické proveditelnosti díla apod. Jakýkoliv případný omyl zhotovitele týkající se těchto skutečností nezakládá právo zhotovitele na změnu ceny díla podle odstavce </w:t>
      </w:r>
      <w:r w:rsidR="00B10C22">
        <w:rPr>
          <w:rFonts w:ascii="Calibri Light" w:hAnsi="Calibri Light"/>
          <w:sz w:val="22"/>
          <w:szCs w:val="22"/>
        </w:rPr>
        <w:t>3</w:t>
      </w:r>
      <w:r w:rsidRPr="00323D9C">
        <w:rPr>
          <w:rFonts w:ascii="Calibri Light" w:hAnsi="Calibri Light"/>
          <w:sz w:val="22"/>
          <w:szCs w:val="22"/>
        </w:rPr>
        <w:t>.1 tohoto článku.</w:t>
      </w:r>
    </w:p>
    <w:p w14:paraId="6140B703" w14:textId="77777777" w:rsidR="00506098" w:rsidRDefault="00506098" w:rsidP="00506098">
      <w:pPr>
        <w:pStyle w:val="AAOdstavec"/>
        <w:spacing w:after="60"/>
        <w:ind w:left="360"/>
        <w:rPr>
          <w:rFonts w:ascii="Calibri Light" w:hAnsi="Calibri Light"/>
          <w:sz w:val="22"/>
          <w:szCs w:val="22"/>
        </w:rPr>
      </w:pPr>
    </w:p>
    <w:p w14:paraId="254341E5" w14:textId="77777777"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14:paraId="2043AB7C" w14:textId="6F6B8365" w:rsidR="008A5156" w:rsidRPr="0081632D" w:rsidRDefault="00F3541B"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008A5156" w:rsidRPr="0081632D">
        <w:rPr>
          <w:rFonts w:ascii="Calibri Light" w:hAnsi="Calibri Light"/>
          <w:color w:val="auto"/>
          <w:kern w:val="1"/>
          <w:sz w:val="22"/>
          <w:szCs w:val="22"/>
          <w:lang w:eastAsia="ar-SA"/>
        </w:rPr>
        <w:t>hrada ceny díla bude uskuteč</w:t>
      </w:r>
      <w:r w:rsidR="009C7D72">
        <w:rPr>
          <w:rFonts w:ascii="Calibri Light" w:hAnsi="Calibri Light"/>
          <w:color w:val="auto"/>
          <w:kern w:val="1"/>
          <w:sz w:val="22"/>
          <w:szCs w:val="22"/>
          <w:lang w:eastAsia="ar-SA"/>
        </w:rPr>
        <w:t>něna na základě předávacího protokolu</w:t>
      </w:r>
      <w:r w:rsidR="00E2205B">
        <w:rPr>
          <w:rFonts w:ascii="Calibri Light" w:hAnsi="Calibri Light"/>
          <w:color w:val="auto"/>
          <w:kern w:val="1"/>
          <w:sz w:val="22"/>
          <w:szCs w:val="22"/>
          <w:lang w:eastAsia="ar-SA"/>
        </w:rPr>
        <w:t xml:space="preserve"> o provedení díla</w:t>
      </w:r>
      <w:r w:rsidR="009C7D72">
        <w:rPr>
          <w:rFonts w:ascii="Calibri Light" w:hAnsi="Calibri Light"/>
          <w:color w:val="auto"/>
          <w:kern w:val="1"/>
          <w:sz w:val="22"/>
          <w:szCs w:val="22"/>
          <w:lang w:eastAsia="ar-SA"/>
        </w:rPr>
        <w:t>.</w:t>
      </w:r>
      <w:r w:rsidR="008A5156" w:rsidRPr="0081632D">
        <w:rPr>
          <w:rFonts w:ascii="Calibri Light" w:hAnsi="Calibri Light"/>
          <w:color w:val="auto"/>
          <w:kern w:val="1"/>
          <w:sz w:val="22"/>
          <w:szCs w:val="22"/>
          <w:lang w:eastAsia="ar-SA"/>
        </w:rPr>
        <w:t xml:space="preserve"> Podpisem </w:t>
      </w:r>
      <w:r w:rsidR="009C7D72">
        <w:rPr>
          <w:rFonts w:ascii="Calibri Light" w:hAnsi="Calibri Light"/>
          <w:color w:val="auto"/>
          <w:kern w:val="1"/>
          <w:sz w:val="22"/>
          <w:szCs w:val="22"/>
          <w:lang w:eastAsia="ar-SA"/>
        </w:rPr>
        <w:t>předávacího</w:t>
      </w:r>
      <w:r w:rsidR="008A5156" w:rsidRPr="0081632D">
        <w:rPr>
          <w:rFonts w:ascii="Calibri Light" w:hAnsi="Calibri Light"/>
          <w:color w:val="auto"/>
          <w:kern w:val="1"/>
          <w:sz w:val="22"/>
          <w:szCs w:val="22"/>
          <w:lang w:eastAsia="ar-SA"/>
        </w:rPr>
        <w:t xml:space="preserve"> protokolu vzniká zhotoviteli právo fakturovat </w:t>
      </w:r>
      <w:r w:rsidR="009C7D72">
        <w:rPr>
          <w:rFonts w:ascii="Calibri Light" w:hAnsi="Calibri Light"/>
          <w:color w:val="auto"/>
          <w:kern w:val="1"/>
          <w:sz w:val="22"/>
          <w:szCs w:val="22"/>
          <w:lang w:eastAsia="ar-SA"/>
        </w:rPr>
        <w:t xml:space="preserve">smluvní </w:t>
      </w:r>
      <w:r w:rsidR="008A5156" w:rsidRPr="0081632D">
        <w:rPr>
          <w:rFonts w:ascii="Calibri Light" w:hAnsi="Calibri Light"/>
          <w:color w:val="auto"/>
          <w:kern w:val="1"/>
          <w:sz w:val="22"/>
          <w:szCs w:val="22"/>
          <w:lang w:eastAsia="ar-SA"/>
        </w:rPr>
        <w:t>cenu daňovým dokladem včetně DPH.</w:t>
      </w:r>
    </w:p>
    <w:p w14:paraId="5F167DDA" w14:textId="77777777"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w:t>
      </w:r>
      <w:r w:rsidR="0040724E" w:rsidRPr="0081632D">
        <w:rPr>
          <w:rFonts w:ascii="Calibri Light" w:hAnsi="Calibri Light"/>
          <w:color w:val="auto"/>
          <w:kern w:val="1"/>
          <w:sz w:val="22"/>
          <w:szCs w:val="22"/>
          <w:lang w:eastAsia="ar-SA"/>
        </w:rPr>
        <w:t xml:space="preserve">, přičemž za provedenou úhradu ceny ve sjednané výši se považuje den, kdy jsou finanční prostředky </w:t>
      </w:r>
      <w:r w:rsidR="00B83D46">
        <w:rPr>
          <w:rFonts w:ascii="Calibri Light" w:hAnsi="Calibri Light"/>
          <w:color w:val="auto"/>
          <w:kern w:val="1"/>
          <w:sz w:val="22"/>
          <w:szCs w:val="22"/>
          <w:lang w:eastAsia="ar-SA"/>
        </w:rPr>
        <w:t>odepsány</w:t>
      </w:r>
      <w:r w:rsidR="00B83D46" w:rsidRPr="0081632D">
        <w:rPr>
          <w:rFonts w:ascii="Calibri Light" w:hAnsi="Calibri Light"/>
          <w:color w:val="auto"/>
          <w:kern w:val="1"/>
          <w:sz w:val="22"/>
          <w:szCs w:val="22"/>
          <w:lang w:eastAsia="ar-SA"/>
        </w:rPr>
        <w:t xml:space="preserve"> </w:t>
      </w:r>
      <w:r w:rsidR="00B83D46">
        <w:rPr>
          <w:rFonts w:ascii="Calibri Light" w:hAnsi="Calibri Light"/>
          <w:color w:val="auto"/>
          <w:kern w:val="1"/>
          <w:sz w:val="22"/>
          <w:szCs w:val="22"/>
          <w:lang w:eastAsia="ar-SA"/>
        </w:rPr>
        <w:t>z</w:t>
      </w:r>
      <w:r w:rsidR="0040724E" w:rsidRPr="0081632D">
        <w:rPr>
          <w:rFonts w:ascii="Calibri Light" w:hAnsi="Calibri Light"/>
          <w:color w:val="auto"/>
          <w:kern w:val="1"/>
          <w:sz w:val="22"/>
          <w:szCs w:val="22"/>
          <w:lang w:eastAsia="ar-SA"/>
        </w:rPr>
        <w:t xml:space="preserve"> úč</w:t>
      </w:r>
      <w:r w:rsidR="00B83D46">
        <w:rPr>
          <w:rFonts w:ascii="Calibri Light" w:hAnsi="Calibri Light"/>
          <w:color w:val="auto"/>
          <w:kern w:val="1"/>
          <w:sz w:val="22"/>
          <w:szCs w:val="22"/>
          <w:lang w:eastAsia="ar-SA"/>
        </w:rPr>
        <w:t>tu</w:t>
      </w:r>
      <w:r w:rsidR="0040724E" w:rsidRPr="0081632D">
        <w:rPr>
          <w:rFonts w:ascii="Calibri Light" w:hAnsi="Calibri Light"/>
          <w:color w:val="auto"/>
          <w:kern w:val="1"/>
          <w:sz w:val="22"/>
          <w:szCs w:val="22"/>
          <w:lang w:eastAsia="ar-SA"/>
        </w:rPr>
        <w:t xml:space="preserve"> </w:t>
      </w:r>
      <w:r w:rsidR="00B83D46">
        <w:rPr>
          <w:rFonts w:ascii="Calibri Light" w:hAnsi="Calibri Light"/>
          <w:color w:val="auto"/>
          <w:kern w:val="1"/>
          <w:sz w:val="22"/>
          <w:szCs w:val="22"/>
          <w:lang w:eastAsia="ar-SA"/>
        </w:rPr>
        <w:t>objednatele.</w:t>
      </w:r>
    </w:p>
    <w:p w14:paraId="7CE6EACF" w14:textId="33FB3ECA"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Faktura musí obsahovat náležitosti daňového dokladu dle ustanovení zvláštního právního předpisu (zákon č. 235/2004 Sb., o dani z přidané hodnoty).</w:t>
      </w:r>
      <w:r w:rsidR="00D01E9E">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14:paraId="41CB0681" w14:textId="5F377CCA" w:rsidR="008A5156"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r w:rsidR="00795835" w:rsidRPr="00011C72">
        <w:rPr>
          <w:rFonts w:ascii="Calibri Light" w:hAnsi="Calibri Light" w:cs="Times New Roman"/>
          <w:color w:val="auto"/>
          <w:sz w:val="22"/>
          <w:szCs w:val="20"/>
        </w:rPr>
        <w:t>nevystupuje</w:t>
      </w:r>
      <w:r w:rsidRPr="00011C72">
        <w:rPr>
          <w:rFonts w:ascii="Calibri Light" w:hAnsi="Calibri Light"/>
          <w:color w:val="auto"/>
          <w:kern w:val="1"/>
          <w:sz w:val="22"/>
          <w:szCs w:val="22"/>
          <w:lang w:eastAsia="ar-SA"/>
        </w:rPr>
        <w:t xml:space="preserve"> jako</w:t>
      </w:r>
      <w:r w:rsidRPr="0081632D">
        <w:rPr>
          <w:rFonts w:ascii="Calibri Light" w:hAnsi="Calibri Light"/>
          <w:color w:val="auto"/>
          <w:kern w:val="1"/>
          <w:sz w:val="22"/>
          <w:szCs w:val="22"/>
          <w:lang w:eastAsia="ar-SA"/>
        </w:rPr>
        <w:t xml:space="preserve"> osoba povinná k dani, </w:t>
      </w:r>
      <w:proofErr w:type="gramStart"/>
      <w:r w:rsidRPr="0081632D">
        <w:rPr>
          <w:rFonts w:ascii="Calibri Light" w:hAnsi="Calibri Light"/>
          <w:color w:val="auto"/>
          <w:kern w:val="1"/>
          <w:sz w:val="22"/>
          <w:szCs w:val="22"/>
          <w:lang w:eastAsia="ar-SA"/>
        </w:rPr>
        <w:t xml:space="preserve">tzn. </w:t>
      </w:r>
      <w:r w:rsidR="00795835">
        <w:rPr>
          <w:rFonts w:ascii="Calibri Light" w:hAnsi="Calibri Light" w:cs="Times New Roman"/>
          <w:color w:val="auto"/>
          <w:sz w:val="22"/>
          <w:szCs w:val="20"/>
        </w:rPr>
        <w:t>nevztahuje</w:t>
      </w:r>
      <w:proofErr w:type="gramEnd"/>
      <w:r w:rsidRPr="0081632D">
        <w:rPr>
          <w:rFonts w:ascii="Calibri Light" w:hAnsi="Calibri Light"/>
          <w:color w:val="auto"/>
          <w:kern w:val="1"/>
          <w:sz w:val="22"/>
          <w:szCs w:val="22"/>
          <w:lang w:eastAsia="ar-SA"/>
        </w:rPr>
        <w:t xml:space="preserve"> se na něj režim přenesení daňové povinnosti.</w:t>
      </w:r>
    </w:p>
    <w:p w14:paraId="6EBB3449" w14:textId="77777777" w:rsidR="00506098" w:rsidRPr="0081632D" w:rsidRDefault="00506098" w:rsidP="00506098">
      <w:pPr>
        <w:pStyle w:val="Normlnweb"/>
        <w:spacing w:after="60"/>
        <w:ind w:left="360"/>
        <w:jc w:val="both"/>
        <w:rPr>
          <w:rFonts w:ascii="Calibri Light" w:hAnsi="Calibri Light"/>
          <w:color w:val="auto"/>
          <w:kern w:val="1"/>
          <w:sz w:val="22"/>
          <w:szCs w:val="22"/>
          <w:lang w:eastAsia="ar-SA"/>
        </w:rPr>
      </w:pPr>
    </w:p>
    <w:p w14:paraId="309927DA" w14:textId="43CA9708" w:rsidR="00802D6B" w:rsidRPr="006F639A" w:rsidRDefault="00A85A37" w:rsidP="006F639A">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14:paraId="5057CFF4" w14:textId="1F9C79D3" w:rsidR="006F639A" w:rsidRDefault="006F639A" w:rsidP="005A5850">
      <w:pPr>
        <w:pStyle w:val="Normlnweb"/>
        <w:numPr>
          <w:ilvl w:val="0"/>
          <w:numId w:val="8"/>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V průběhu realizace díla bude zhotovitelem veden stavební deník.</w:t>
      </w:r>
    </w:p>
    <w:p w14:paraId="7E9AB25B" w14:textId="53070BAD" w:rsidR="00802D6B" w:rsidRPr="00FD7CF9" w:rsidRDefault="005A5850" w:rsidP="005A5850">
      <w:pPr>
        <w:pStyle w:val="Normlnweb"/>
        <w:numPr>
          <w:ilvl w:val="0"/>
          <w:numId w:val="8"/>
        </w:numPr>
        <w:spacing w:after="60"/>
        <w:ind w:left="567" w:hanging="567"/>
        <w:jc w:val="both"/>
        <w:rPr>
          <w:rFonts w:ascii="Calibri Light" w:hAnsi="Calibri Light"/>
          <w:color w:val="auto"/>
          <w:kern w:val="1"/>
          <w:sz w:val="22"/>
          <w:szCs w:val="22"/>
          <w:lang w:eastAsia="ar-SA"/>
        </w:rPr>
      </w:pPr>
      <w:r w:rsidRPr="00FD7CF9">
        <w:rPr>
          <w:rFonts w:ascii="Calibri Light" w:hAnsi="Calibri Light"/>
          <w:color w:val="auto"/>
          <w:kern w:val="1"/>
          <w:sz w:val="22"/>
          <w:szCs w:val="22"/>
          <w:lang w:eastAsia="ar-SA"/>
        </w:rPr>
        <w:t xml:space="preserve">Zhotovitel je povinen minimálně </w:t>
      </w:r>
      <w:r w:rsidRPr="00FD7CF9">
        <w:rPr>
          <w:rFonts w:ascii="Calibri Light" w:hAnsi="Calibri Light"/>
          <w:b/>
          <w:bCs/>
          <w:color w:val="auto"/>
          <w:kern w:val="1"/>
          <w:sz w:val="22"/>
          <w:szCs w:val="22"/>
          <w:lang w:eastAsia="ar-SA"/>
        </w:rPr>
        <w:t>10 pracovních dní před zahájením</w:t>
      </w:r>
      <w:r w:rsidRPr="00FD7CF9">
        <w:rPr>
          <w:rFonts w:ascii="Calibri Light" w:hAnsi="Calibri Light"/>
          <w:color w:val="auto"/>
          <w:kern w:val="1"/>
          <w:sz w:val="22"/>
          <w:szCs w:val="22"/>
          <w:lang w:eastAsia="ar-SA"/>
        </w:rPr>
        <w:t xml:space="preserve"> plnění v prostorách budovy objednateli písemně oznámit podrobný </w:t>
      </w:r>
      <w:r w:rsidRPr="00FD7CF9">
        <w:rPr>
          <w:rFonts w:ascii="Calibri Light" w:hAnsi="Calibri Light"/>
          <w:b/>
          <w:bCs/>
          <w:color w:val="auto"/>
          <w:kern w:val="1"/>
          <w:sz w:val="22"/>
          <w:szCs w:val="22"/>
          <w:lang w:eastAsia="ar-SA"/>
        </w:rPr>
        <w:t>časový plán provádění díla a postupu prací</w:t>
      </w:r>
      <w:r w:rsidRPr="00FD7CF9">
        <w:rPr>
          <w:rFonts w:ascii="Calibri Light" w:hAnsi="Calibri Light"/>
          <w:color w:val="auto"/>
          <w:kern w:val="1"/>
          <w:sz w:val="22"/>
          <w:szCs w:val="22"/>
          <w:lang w:eastAsia="ar-SA"/>
        </w:rPr>
        <w:t xml:space="preserve">. Objednatel je povinen časový plán schválit anebo se zhotovitelem jednat o úpravě, přičemž se obě smluvní strany zavazují ke vstřícnosti při tomto jednání. </w:t>
      </w:r>
    </w:p>
    <w:p w14:paraId="7BB684D5" w14:textId="79DC48FC" w:rsidR="00FF2A42" w:rsidRPr="005A5850" w:rsidRDefault="00FF2A42" w:rsidP="005A5850">
      <w:pPr>
        <w:pStyle w:val="Normlnweb"/>
        <w:numPr>
          <w:ilvl w:val="0"/>
          <w:numId w:val="8"/>
        </w:numPr>
        <w:spacing w:after="60"/>
        <w:ind w:left="567" w:hanging="567"/>
        <w:jc w:val="both"/>
        <w:rPr>
          <w:rFonts w:ascii="Calibri Light" w:hAnsi="Calibri Light"/>
          <w:color w:val="auto"/>
          <w:kern w:val="1"/>
          <w:sz w:val="22"/>
          <w:szCs w:val="22"/>
          <w:lang w:eastAsia="ar-SA"/>
        </w:rPr>
      </w:pPr>
      <w:r w:rsidRPr="006F0468">
        <w:rPr>
          <w:rFonts w:ascii="Calibri Light" w:hAnsi="Calibri Light"/>
          <w:color w:val="auto"/>
          <w:kern w:val="1"/>
          <w:sz w:val="22"/>
          <w:szCs w:val="22"/>
          <w:lang w:eastAsia="ar-SA"/>
        </w:rPr>
        <w:t>Objednatel předá zhotoviteli</w:t>
      </w:r>
      <w:r>
        <w:rPr>
          <w:rFonts w:ascii="Calibri Light" w:hAnsi="Calibri Light"/>
          <w:color w:val="auto"/>
          <w:kern w:val="1"/>
          <w:sz w:val="22"/>
          <w:szCs w:val="22"/>
          <w:lang w:eastAsia="ar-SA"/>
        </w:rPr>
        <w:t xml:space="preserve"> prostory místa plnění v dohodnutém termínu a </w:t>
      </w:r>
      <w:r w:rsidRPr="006F0468">
        <w:rPr>
          <w:rFonts w:ascii="Calibri Light" w:hAnsi="Calibri Light"/>
          <w:color w:val="auto"/>
          <w:kern w:val="1"/>
          <w:sz w:val="22"/>
          <w:szCs w:val="22"/>
          <w:lang w:eastAsia="ar-SA"/>
        </w:rPr>
        <w:t>v</w:t>
      </w:r>
      <w:r>
        <w:rPr>
          <w:rFonts w:ascii="Calibri Light" w:hAnsi="Calibri Light"/>
          <w:color w:val="auto"/>
          <w:kern w:val="1"/>
          <w:sz w:val="22"/>
          <w:szCs w:val="22"/>
          <w:lang w:eastAsia="ar-SA"/>
        </w:rPr>
        <w:t> nezbytně nutném</w:t>
      </w:r>
      <w:r w:rsidRPr="006F0468">
        <w:rPr>
          <w:rFonts w:ascii="Calibri Light" w:hAnsi="Calibri Light"/>
          <w:color w:val="auto"/>
          <w:kern w:val="1"/>
          <w:sz w:val="22"/>
          <w:szCs w:val="22"/>
          <w:lang w:eastAsia="ar-SA"/>
        </w:rPr>
        <w:t xml:space="preserve"> rozsahu</w:t>
      </w:r>
      <w:r>
        <w:rPr>
          <w:rFonts w:ascii="Calibri Light" w:hAnsi="Calibri Light"/>
          <w:color w:val="auto"/>
          <w:kern w:val="1"/>
          <w:sz w:val="22"/>
          <w:szCs w:val="22"/>
          <w:lang w:eastAsia="ar-SA"/>
        </w:rPr>
        <w:t>. Objednatel</w:t>
      </w:r>
      <w:r w:rsidRPr="006F0468">
        <w:rPr>
          <w:rFonts w:ascii="Calibri Light" w:hAnsi="Calibri Light"/>
          <w:color w:val="auto"/>
          <w:kern w:val="1"/>
          <w:sz w:val="22"/>
          <w:szCs w:val="22"/>
          <w:lang w:eastAsia="ar-SA"/>
        </w:rPr>
        <w:t xml:space="preserve"> poskytne</w:t>
      </w:r>
      <w:r>
        <w:rPr>
          <w:rFonts w:ascii="Calibri Light" w:hAnsi="Calibri Light"/>
          <w:color w:val="auto"/>
          <w:kern w:val="1"/>
          <w:sz w:val="22"/>
          <w:szCs w:val="22"/>
          <w:lang w:eastAsia="ar-SA"/>
        </w:rPr>
        <w:t xml:space="preserve"> pro účely provádění díla</w:t>
      </w:r>
      <w:r w:rsidRPr="006F0468">
        <w:rPr>
          <w:rFonts w:ascii="Calibri Light" w:hAnsi="Calibri Light"/>
          <w:color w:val="auto"/>
          <w:kern w:val="1"/>
          <w:sz w:val="22"/>
          <w:szCs w:val="22"/>
          <w:lang w:eastAsia="ar-SA"/>
        </w:rPr>
        <w:t xml:space="preserve"> odběrná místa el. </w:t>
      </w:r>
      <w:proofErr w:type="gramStart"/>
      <w:r w:rsidRPr="006F0468">
        <w:rPr>
          <w:rFonts w:ascii="Calibri Light" w:hAnsi="Calibri Light"/>
          <w:color w:val="auto"/>
          <w:kern w:val="1"/>
          <w:sz w:val="22"/>
          <w:szCs w:val="22"/>
          <w:lang w:eastAsia="ar-SA"/>
        </w:rPr>
        <w:t>energie</w:t>
      </w:r>
      <w:proofErr w:type="gramEnd"/>
      <w:r>
        <w:rPr>
          <w:rFonts w:ascii="Calibri Light" w:hAnsi="Calibri Light"/>
          <w:color w:val="auto"/>
          <w:kern w:val="1"/>
          <w:sz w:val="22"/>
          <w:szCs w:val="22"/>
          <w:lang w:eastAsia="ar-SA"/>
        </w:rPr>
        <w:t>.</w:t>
      </w:r>
    </w:p>
    <w:p w14:paraId="0FB94DF0" w14:textId="25AE059C" w:rsidR="00676FB1" w:rsidRPr="00234564" w:rsidRDefault="00676FB1" w:rsidP="00234564">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Zhotovitel odpovídá za škodu způsobenou při provádění díla podle této smlouvy třetím osobám, zejména za škodu na majetku.</w:t>
      </w:r>
    </w:p>
    <w:p w14:paraId="50D3667F" w14:textId="7E1D2D28"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Zhotovitel je povinen realizovat dílo tak, aby objednateli nevznikly žádné škody</w:t>
      </w:r>
      <w:r w:rsidR="00676FB1">
        <w:rPr>
          <w:rFonts w:ascii="Calibri Light" w:hAnsi="Calibri Light"/>
          <w:color w:val="auto"/>
          <w:kern w:val="1"/>
          <w:sz w:val="22"/>
          <w:szCs w:val="22"/>
          <w:lang w:eastAsia="ar-SA"/>
        </w:rPr>
        <w:t xml:space="preserve"> a zabezpečit</w:t>
      </w:r>
      <w:r w:rsidR="00EA203A">
        <w:rPr>
          <w:rFonts w:ascii="Calibri Light" w:hAnsi="Calibri Light"/>
          <w:color w:val="auto"/>
          <w:kern w:val="1"/>
          <w:sz w:val="22"/>
          <w:szCs w:val="22"/>
          <w:lang w:eastAsia="ar-SA"/>
        </w:rPr>
        <w:t xml:space="preserve"> místo provádění díla</w:t>
      </w:r>
      <w:r w:rsidR="00676FB1">
        <w:rPr>
          <w:rFonts w:ascii="Calibri Light" w:hAnsi="Calibri Light"/>
          <w:color w:val="auto"/>
          <w:kern w:val="1"/>
          <w:sz w:val="22"/>
          <w:szCs w:val="22"/>
          <w:lang w:eastAsia="ar-SA"/>
        </w:rPr>
        <w:t xml:space="preserve"> podle příslušných právních předpisů</w:t>
      </w:r>
      <w:r w:rsidRPr="0081632D">
        <w:rPr>
          <w:rFonts w:ascii="Calibri Light" w:hAnsi="Calibri Light"/>
          <w:color w:val="auto"/>
          <w:kern w:val="1"/>
          <w:sz w:val="22"/>
          <w:szCs w:val="22"/>
          <w:lang w:eastAsia="ar-SA"/>
        </w:rPr>
        <w:t>. Dále je zhotovitel povinen minimalizovat negativní dopady své činnosti na okolí</w:t>
      </w:r>
      <w:r w:rsidR="00164F39">
        <w:rPr>
          <w:rFonts w:ascii="Calibri Light" w:hAnsi="Calibri Light"/>
          <w:color w:val="auto"/>
          <w:kern w:val="1"/>
          <w:sz w:val="22"/>
          <w:szCs w:val="22"/>
          <w:lang w:eastAsia="ar-SA"/>
        </w:rPr>
        <w:t>.</w:t>
      </w:r>
    </w:p>
    <w:p w14:paraId="590FE7BC" w14:textId="71269069" w:rsidR="00D93AD2" w:rsidRPr="006F0468" w:rsidRDefault="008A5156" w:rsidP="006F0468">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w:t>
      </w:r>
      <w:r w:rsidR="00BD3917">
        <w:rPr>
          <w:rFonts w:ascii="Calibri Light" w:hAnsi="Calibri Light"/>
          <w:color w:val="auto"/>
          <w:kern w:val="1"/>
          <w:sz w:val="22"/>
          <w:szCs w:val="22"/>
          <w:lang w:eastAsia="ar-SA"/>
        </w:rPr>
        <w:t xml:space="preserve">závazných </w:t>
      </w:r>
      <w:r w:rsidRPr="0081632D">
        <w:rPr>
          <w:rFonts w:ascii="Calibri Light" w:hAnsi="Calibri Light"/>
          <w:color w:val="auto"/>
          <w:kern w:val="1"/>
          <w:sz w:val="22"/>
          <w:szCs w:val="22"/>
          <w:lang w:eastAsia="ar-SA"/>
        </w:rPr>
        <w:t xml:space="preserve">předpisů, které se na prováděné dílo vztahují, </w:t>
      </w:r>
    </w:p>
    <w:p w14:paraId="535406AB" w14:textId="11C3BC33" w:rsidR="008A5156" w:rsidRPr="006F639A"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w:t>
      </w:r>
      <w:r w:rsidR="00211503">
        <w:rPr>
          <w:rFonts w:ascii="Calibri Light" w:hAnsi="Calibri Light"/>
          <w:color w:val="auto"/>
          <w:kern w:val="1"/>
          <w:sz w:val="22"/>
          <w:szCs w:val="22"/>
          <w:lang w:eastAsia="ar-SA"/>
        </w:rPr>
        <w:t xml:space="preserve"> nebo zástupců</w:t>
      </w:r>
      <w:r w:rsidRPr="0081632D">
        <w:rPr>
          <w:rFonts w:ascii="Calibri Light" w:hAnsi="Calibri Light"/>
          <w:color w:val="auto"/>
          <w:kern w:val="1"/>
          <w:sz w:val="22"/>
          <w:szCs w:val="22"/>
          <w:lang w:eastAsia="ar-SA"/>
        </w:rPr>
        <w:t xml:space="preserve"> v nepřítomnosti oprávněného zástupce zhotovitele okamžitě přerušit práce, je-li ohrožena bezpečnost života a zdraví osob nebo hrozí vznik škod na majetku nebo na životním prostředí, a provést o tom zápis ve </w:t>
      </w:r>
      <w:r w:rsidRPr="006F639A">
        <w:rPr>
          <w:rFonts w:ascii="Calibri Light" w:hAnsi="Calibri Light"/>
          <w:color w:val="auto"/>
          <w:kern w:val="1"/>
          <w:sz w:val="22"/>
          <w:szCs w:val="22"/>
          <w:lang w:eastAsia="ar-SA"/>
        </w:rPr>
        <w:t>stavebním deníku.</w:t>
      </w:r>
    </w:p>
    <w:p w14:paraId="5990B572" w14:textId="0C243805"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Objednatel bude kontrolovat kvalitu prováděných prac</w:t>
      </w:r>
      <w:r w:rsidR="0036329B">
        <w:rPr>
          <w:rFonts w:ascii="Calibri Light" w:hAnsi="Calibri Light"/>
          <w:color w:val="auto"/>
          <w:kern w:val="1"/>
          <w:sz w:val="22"/>
          <w:szCs w:val="22"/>
          <w:lang w:eastAsia="ar-SA"/>
        </w:rPr>
        <w:t xml:space="preserve">í prostřednictvím pracovníků </w:t>
      </w:r>
      <w:proofErr w:type="spellStart"/>
      <w:r w:rsidR="0036329B">
        <w:rPr>
          <w:rFonts w:ascii="Calibri Light" w:hAnsi="Calibri Light"/>
          <w:color w:val="auto"/>
          <w:kern w:val="1"/>
          <w:sz w:val="22"/>
          <w:szCs w:val="22"/>
          <w:lang w:eastAsia="ar-SA"/>
        </w:rPr>
        <w:t>MěÚ</w:t>
      </w:r>
      <w:proofErr w:type="spellEnd"/>
      <w:r w:rsidRPr="00676FB1">
        <w:rPr>
          <w:rFonts w:ascii="Calibri Light" w:hAnsi="Calibri Light"/>
          <w:color w:val="auto"/>
          <w:kern w:val="1"/>
          <w:sz w:val="22"/>
          <w:szCs w:val="22"/>
          <w:lang w:eastAsia="ar-SA"/>
        </w:rPr>
        <w:t xml:space="preserve">,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p>
    <w:p w14:paraId="25D8D6F4" w14:textId="4B49A33D"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w:t>
      </w:r>
      <w:r w:rsidR="00B95840">
        <w:rPr>
          <w:rFonts w:ascii="Calibri Light" w:hAnsi="Calibri Light"/>
          <w:color w:val="auto"/>
          <w:kern w:val="1"/>
          <w:sz w:val="22"/>
          <w:szCs w:val="22"/>
          <w:lang w:eastAsia="ar-SA"/>
        </w:rPr>
        <w:t xml:space="preserve">musí disponovat při </w:t>
      </w:r>
      <w:r w:rsidRPr="0081632D">
        <w:rPr>
          <w:rFonts w:ascii="Calibri Light" w:hAnsi="Calibri Light"/>
          <w:color w:val="auto"/>
          <w:kern w:val="1"/>
          <w:sz w:val="22"/>
          <w:szCs w:val="22"/>
          <w:lang w:eastAsia="ar-SA"/>
        </w:rPr>
        <w:t xml:space="preserve">realizaci díla </w:t>
      </w:r>
      <w:r w:rsidR="00B95840">
        <w:rPr>
          <w:rFonts w:ascii="Calibri Light" w:hAnsi="Calibri Light"/>
          <w:color w:val="auto"/>
          <w:kern w:val="1"/>
          <w:sz w:val="22"/>
          <w:szCs w:val="22"/>
          <w:lang w:eastAsia="ar-SA"/>
        </w:rPr>
        <w:t xml:space="preserve">potřebným </w:t>
      </w:r>
      <w:r w:rsidR="00B95840" w:rsidRPr="006F639A">
        <w:rPr>
          <w:rFonts w:ascii="Calibri Light" w:hAnsi="Calibri Light"/>
          <w:b/>
          <w:bCs/>
          <w:color w:val="auto"/>
          <w:kern w:val="1"/>
          <w:sz w:val="22"/>
          <w:szCs w:val="22"/>
          <w:lang w:eastAsia="ar-SA"/>
        </w:rPr>
        <w:t xml:space="preserve">živnostenským oprávněním, a to konktrétně: </w:t>
      </w:r>
      <w:bookmarkStart w:id="1" w:name="_Hlk96681943"/>
      <w:r w:rsidR="00766DA5" w:rsidRPr="006F639A">
        <w:rPr>
          <w:rFonts w:ascii="Calibri Light" w:hAnsi="Calibri Light"/>
          <w:b/>
          <w:bCs/>
          <w:color w:val="auto"/>
          <w:kern w:val="1"/>
          <w:sz w:val="22"/>
          <w:szCs w:val="22"/>
          <w:lang w:eastAsia="ar-SA"/>
        </w:rPr>
        <w:t>montáž, opravy a rekonstrukce chladících zařízení a tepelných čerpadel</w:t>
      </w:r>
      <w:r w:rsidRPr="0081632D">
        <w:rPr>
          <w:rFonts w:ascii="Calibri Light" w:hAnsi="Calibri Light"/>
          <w:color w:val="auto"/>
          <w:kern w:val="1"/>
          <w:sz w:val="22"/>
          <w:szCs w:val="22"/>
          <w:lang w:eastAsia="ar-SA"/>
        </w:rPr>
        <w:t xml:space="preserve">. </w:t>
      </w:r>
    </w:p>
    <w:bookmarkEnd w:id="1"/>
    <w:p w14:paraId="7EA874BE" w14:textId="21441D5C" w:rsidR="008A5156"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w:t>
      </w:r>
      <w:r w:rsidR="00C5761B">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ve znění pozdějších předpisů.</w:t>
      </w:r>
    </w:p>
    <w:p w14:paraId="4D2720A6" w14:textId="77777777" w:rsidR="00506098" w:rsidRDefault="00506098" w:rsidP="00506098">
      <w:pPr>
        <w:pStyle w:val="Normlnweb"/>
        <w:spacing w:after="60"/>
        <w:ind w:left="567"/>
        <w:jc w:val="both"/>
        <w:rPr>
          <w:rFonts w:ascii="Calibri Light" w:hAnsi="Calibri Light"/>
          <w:color w:val="auto"/>
          <w:kern w:val="1"/>
          <w:sz w:val="22"/>
          <w:szCs w:val="22"/>
          <w:lang w:eastAsia="ar-SA"/>
        </w:rPr>
      </w:pPr>
    </w:p>
    <w:p w14:paraId="1F9389BF" w14:textId="77777777"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14:paraId="4BD4C483" w14:textId="3788ECA3" w:rsidR="00766B94" w:rsidRPr="00FD7CF9" w:rsidRDefault="00766B94" w:rsidP="00766B94">
      <w:pPr>
        <w:pStyle w:val="Normlnweb"/>
        <w:numPr>
          <w:ilvl w:val="0"/>
          <w:numId w:val="9"/>
        </w:numPr>
        <w:spacing w:after="60"/>
        <w:ind w:left="567" w:hanging="567"/>
        <w:jc w:val="both"/>
        <w:rPr>
          <w:rFonts w:ascii="Calibri Light" w:hAnsi="Calibri Light"/>
          <w:color w:val="auto"/>
          <w:kern w:val="1"/>
          <w:sz w:val="22"/>
          <w:szCs w:val="22"/>
          <w:lang w:eastAsia="ar-SA"/>
        </w:rPr>
      </w:pPr>
      <w:r w:rsidRPr="00FD7CF9">
        <w:rPr>
          <w:rFonts w:ascii="Calibri Light" w:hAnsi="Calibri Light"/>
          <w:color w:val="auto"/>
          <w:kern w:val="1"/>
          <w:sz w:val="22"/>
          <w:szCs w:val="22"/>
          <w:lang w:eastAsia="ar-SA"/>
        </w:rPr>
        <w:t xml:space="preserve">Předání staveniště proběhne na základě výzvy zhotovitele k jeho </w:t>
      </w:r>
      <w:proofErr w:type="gramStart"/>
      <w:r w:rsidRPr="00FD7CF9">
        <w:rPr>
          <w:rFonts w:ascii="Calibri Light" w:hAnsi="Calibri Light"/>
          <w:color w:val="auto"/>
          <w:kern w:val="1"/>
          <w:sz w:val="22"/>
          <w:szCs w:val="22"/>
          <w:lang w:eastAsia="ar-SA"/>
        </w:rPr>
        <w:t>předání,  přičemž</w:t>
      </w:r>
      <w:proofErr w:type="gramEnd"/>
      <w:r w:rsidRPr="00FD7CF9">
        <w:rPr>
          <w:rFonts w:ascii="Calibri Light" w:hAnsi="Calibri Light"/>
          <w:color w:val="auto"/>
          <w:kern w:val="1"/>
          <w:sz w:val="22"/>
          <w:szCs w:val="22"/>
          <w:lang w:eastAsia="ar-SA"/>
        </w:rPr>
        <w:t xml:space="preserve"> navržený termín předání bude v termínu po nabytí účinnosti této smlouvy o dílo, v termínu a za podmínek stanovených v čl. 2 a čl. 5 této smlouvy.</w:t>
      </w:r>
    </w:p>
    <w:p w14:paraId="2A77930E" w14:textId="13F7AEE6" w:rsidR="00BF3C1F" w:rsidRPr="0081632D"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w:t>
      </w:r>
      <w:r w:rsidRPr="009F1AA4">
        <w:rPr>
          <w:rFonts w:ascii="Calibri Light" w:hAnsi="Calibri Light"/>
          <w:b/>
          <w:bCs/>
          <w:color w:val="auto"/>
          <w:kern w:val="1"/>
          <w:sz w:val="22"/>
          <w:szCs w:val="22"/>
          <w:lang w:eastAsia="ar-SA"/>
        </w:rPr>
        <w:t xml:space="preserve">předat </w:t>
      </w:r>
      <w:r>
        <w:rPr>
          <w:rFonts w:ascii="Calibri Light" w:hAnsi="Calibri Light"/>
          <w:color w:val="auto"/>
          <w:kern w:val="1"/>
          <w:sz w:val="22"/>
          <w:szCs w:val="22"/>
          <w:lang w:eastAsia="ar-SA"/>
        </w:rPr>
        <w:t xml:space="preserve">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r w:rsidR="00ED739D">
        <w:rPr>
          <w:rFonts w:ascii="Calibri Light" w:hAnsi="Calibri Light"/>
          <w:color w:val="auto"/>
          <w:kern w:val="1"/>
          <w:sz w:val="22"/>
          <w:szCs w:val="22"/>
          <w:lang w:eastAsia="ar-SA"/>
        </w:rPr>
        <w:t xml:space="preserve">, a to </w:t>
      </w:r>
      <w:r w:rsidR="00ED739D" w:rsidRPr="009F1AA4">
        <w:rPr>
          <w:rFonts w:ascii="Calibri Light" w:hAnsi="Calibri Light"/>
          <w:b/>
          <w:bCs/>
          <w:color w:val="auto"/>
          <w:kern w:val="1"/>
          <w:sz w:val="22"/>
          <w:szCs w:val="22"/>
          <w:lang w:eastAsia="ar-SA"/>
        </w:rPr>
        <w:t>včetně potvrzených záručních listů</w:t>
      </w:r>
      <w:r w:rsidRPr="0081632D">
        <w:rPr>
          <w:rFonts w:ascii="Calibri Light" w:hAnsi="Calibri Light"/>
          <w:color w:val="auto"/>
          <w:kern w:val="1"/>
          <w:sz w:val="22"/>
          <w:szCs w:val="22"/>
          <w:lang w:eastAsia="ar-SA"/>
        </w:rPr>
        <w:t>.</w:t>
      </w:r>
      <w:r w:rsidR="00003E21">
        <w:rPr>
          <w:rFonts w:ascii="Calibri Light" w:hAnsi="Calibri Light"/>
          <w:color w:val="auto"/>
          <w:kern w:val="1"/>
          <w:sz w:val="22"/>
          <w:szCs w:val="22"/>
          <w:lang w:eastAsia="ar-SA"/>
        </w:rPr>
        <w:t xml:space="preserve"> Dílo je dokončeno, je-li</w:t>
      </w:r>
      <w:r w:rsidR="00735497">
        <w:rPr>
          <w:rFonts w:ascii="Calibri Light" w:hAnsi="Calibri Light"/>
          <w:color w:val="auto"/>
          <w:kern w:val="1"/>
          <w:sz w:val="22"/>
          <w:szCs w:val="22"/>
          <w:lang w:eastAsia="ar-SA"/>
        </w:rPr>
        <w:t xml:space="preserve"> objednateli</w:t>
      </w:r>
      <w:r w:rsidR="00003E21">
        <w:rPr>
          <w:rFonts w:ascii="Calibri Light" w:hAnsi="Calibri Light"/>
          <w:color w:val="auto"/>
          <w:kern w:val="1"/>
          <w:sz w:val="22"/>
          <w:szCs w:val="22"/>
          <w:lang w:eastAsia="ar-SA"/>
        </w:rPr>
        <w:t xml:space="preserve"> předvedena jeho způsobilost sloužit svému účelu</w:t>
      </w:r>
      <w:r w:rsidR="00735497">
        <w:rPr>
          <w:rFonts w:ascii="Calibri Light" w:hAnsi="Calibri Light"/>
          <w:color w:val="auto"/>
          <w:kern w:val="1"/>
          <w:sz w:val="22"/>
          <w:szCs w:val="22"/>
          <w:lang w:eastAsia="ar-SA"/>
        </w:rPr>
        <w:t>, tj. bezvadná funkčnost klimatizačního zařízení</w:t>
      </w:r>
      <w:r w:rsidR="00003E21">
        <w:rPr>
          <w:rFonts w:ascii="Calibri Light" w:hAnsi="Calibri Light"/>
          <w:color w:val="auto"/>
          <w:kern w:val="1"/>
          <w:sz w:val="22"/>
          <w:szCs w:val="22"/>
          <w:lang w:eastAsia="ar-SA"/>
        </w:rPr>
        <w:t>.</w:t>
      </w:r>
    </w:p>
    <w:p w14:paraId="4851550E" w14:textId="387FCBE3"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w:t>
      </w:r>
      <w:r w:rsidR="00735497">
        <w:rPr>
          <w:rFonts w:ascii="Calibri Light" w:hAnsi="Calibri Light"/>
          <w:color w:val="auto"/>
          <w:kern w:val="1"/>
          <w:sz w:val="22"/>
          <w:szCs w:val="22"/>
          <w:lang w:eastAsia="ar-SA"/>
        </w:rPr>
        <w:t xml:space="preserve">písemně (mailem) </w:t>
      </w:r>
      <w:r w:rsidRPr="009F1AA4">
        <w:rPr>
          <w:rFonts w:ascii="Calibri Light" w:hAnsi="Calibri Light"/>
          <w:b/>
          <w:bCs/>
          <w:color w:val="auto"/>
          <w:kern w:val="1"/>
          <w:sz w:val="22"/>
          <w:szCs w:val="22"/>
          <w:lang w:eastAsia="ar-SA"/>
        </w:rPr>
        <w:t>oznámit objednateli</w:t>
      </w:r>
      <w:r w:rsidR="00735497" w:rsidRPr="009F1AA4">
        <w:rPr>
          <w:rFonts w:ascii="Calibri Light" w:hAnsi="Calibri Light"/>
          <w:b/>
          <w:bCs/>
          <w:color w:val="auto"/>
          <w:kern w:val="1"/>
          <w:sz w:val="22"/>
          <w:szCs w:val="22"/>
          <w:lang w:eastAsia="ar-SA"/>
        </w:rPr>
        <w:t>,</w:t>
      </w:r>
      <w:r w:rsidRPr="009F1AA4">
        <w:rPr>
          <w:rFonts w:ascii="Calibri Light" w:hAnsi="Calibri Light"/>
          <w:b/>
          <w:bCs/>
          <w:color w:val="auto"/>
          <w:kern w:val="1"/>
          <w:sz w:val="22"/>
          <w:szCs w:val="22"/>
          <w:lang w:eastAsia="ar-SA"/>
        </w:rPr>
        <w:t xml:space="preserve"> nejpozději </w:t>
      </w:r>
      <w:r w:rsidR="007E6043" w:rsidRPr="009F1AA4">
        <w:rPr>
          <w:rFonts w:ascii="Calibri Light" w:hAnsi="Calibri Light"/>
          <w:b/>
          <w:bCs/>
          <w:color w:val="auto"/>
          <w:kern w:val="1"/>
          <w:sz w:val="22"/>
          <w:szCs w:val="22"/>
          <w:lang w:eastAsia="ar-SA"/>
        </w:rPr>
        <w:t>3</w:t>
      </w:r>
      <w:r w:rsidRPr="009F1AA4">
        <w:rPr>
          <w:rFonts w:ascii="Calibri Light" w:hAnsi="Calibri Light"/>
          <w:b/>
          <w:bCs/>
          <w:color w:val="auto"/>
          <w:kern w:val="1"/>
          <w:sz w:val="22"/>
          <w:szCs w:val="22"/>
          <w:lang w:eastAsia="ar-SA"/>
        </w:rPr>
        <w:t xml:space="preserve"> pracovní dny předem</w:t>
      </w:r>
      <w:r w:rsidRPr="0081632D">
        <w:rPr>
          <w:rFonts w:ascii="Calibri Light" w:hAnsi="Calibri Light"/>
          <w:color w:val="auto"/>
          <w:kern w:val="1"/>
          <w:sz w:val="22"/>
          <w:szCs w:val="22"/>
          <w:lang w:eastAsia="ar-SA"/>
        </w:rPr>
        <w:t xml:space="preserve">, kdy bude dílo připraveno k převzetí a sdělit, kdy bude zahájeno přejímací řízení a jak bude probíhat. Objednatel je povinen převzít dílo </w:t>
      </w:r>
      <w:r w:rsidR="00B050E6">
        <w:rPr>
          <w:rFonts w:ascii="Calibri Light" w:hAnsi="Calibri Light"/>
          <w:color w:val="auto"/>
          <w:kern w:val="1"/>
          <w:sz w:val="22"/>
          <w:szCs w:val="22"/>
          <w:lang w:eastAsia="ar-SA"/>
        </w:rPr>
        <w:t>bez vad a nedodělků bránících užívání</w:t>
      </w:r>
      <w:r w:rsidRPr="0081632D">
        <w:rPr>
          <w:rFonts w:ascii="Calibri Light" w:hAnsi="Calibri Light"/>
          <w:color w:val="auto"/>
          <w:kern w:val="1"/>
          <w:sz w:val="22"/>
          <w:szCs w:val="22"/>
          <w:lang w:eastAsia="ar-SA"/>
        </w:rPr>
        <w:t>, bud</w:t>
      </w:r>
      <w:r w:rsidR="00735497">
        <w:rPr>
          <w:rFonts w:ascii="Calibri Light" w:hAnsi="Calibri Light"/>
          <w:color w:val="auto"/>
          <w:kern w:val="1"/>
          <w:sz w:val="22"/>
          <w:szCs w:val="22"/>
          <w:lang w:eastAsia="ar-SA"/>
        </w:rPr>
        <w:t>e</w:t>
      </w:r>
      <w:r w:rsidRPr="0081632D">
        <w:rPr>
          <w:rFonts w:ascii="Calibri Light" w:hAnsi="Calibri Light"/>
          <w:color w:val="auto"/>
          <w:kern w:val="1"/>
          <w:sz w:val="22"/>
          <w:szCs w:val="22"/>
          <w:lang w:eastAsia="ar-SA"/>
        </w:rPr>
        <w:t>-li splněn</w:t>
      </w:r>
      <w:r w:rsidR="00735497">
        <w:rPr>
          <w:rFonts w:ascii="Calibri Light" w:hAnsi="Calibri Light"/>
          <w:color w:val="auto"/>
          <w:kern w:val="1"/>
          <w:sz w:val="22"/>
          <w:szCs w:val="22"/>
          <w:lang w:eastAsia="ar-SA"/>
        </w:rPr>
        <w:t>o</w:t>
      </w:r>
      <w:r w:rsidRPr="0081632D">
        <w:rPr>
          <w:rFonts w:ascii="Calibri Light" w:hAnsi="Calibri Light"/>
          <w:color w:val="auto"/>
          <w:kern w:val="1"/>
          <w:sz w:val="22"/>
          <w:szCs w:val="22"/>
          <w:lang w:eastAsia="ar-SA"/>
        </w:rPr>
        <w:t xml:space="preserve"> ustanovení odst. </w:t>
      </w:r>
      <w:r w:rsidR="006D6B7F">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tohoto článku smlouvy. </w:t>
      </w:r>
    </w:p>
    <w:p w14:paraId="19BD9165" w14:textId="77777777" w:rsidR="00506098" w:rsidRPr="0081632D" w:rsidRDefault="00506098" w:rsidP="00506098">
      <w:pPr>
        <w:pStyle w:val="Normlnweb"/>
        <w:spacing w:after="60"/>
        <w:ind w:left="567"/>
        <w:jc w:val="both"/>
        <w:rPr>
          <w:rFonts w:ascii="Calibri Light" w:hAnsi="Calibri Light"/>
          <w:color w:val="auto"/>
          <w:kern w:val="1"/>
          <w:sz w:val="22"/>
          <w:szCs w:val="22"/>
          <w:lang w:eastAsia="ar-SA"/>
        </w:rPr>
      </w:pPr>
    </w:p>
    <w:p w14:paraId="78D5447E" w14:textId="77777777"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14:paraId="27181BE6" w14:textId="269DF2BF" w:rsidR="00CA7B1A" w:rsidRPr="00CA7B1A" w:rsidRDefault="008A5156" w:rsidP="00CA7B1A">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Za jakost provedeného díla pos</w:t>
      </w:r>
      <w:r w:rsidR="007E2EE7">
        <w:rPr>
          <w:rFonts w:ascii="Calibri Light" w:hAnsi="Calibri Light"/>
          <w:color w:val="auto"/>
          <w:kern w:val="1"/>
          <w:sz w:val="22"/>
          <w:szCs w:val="22"/>
          <w:lang w:eastAsia="ar-SA"/>
        </w:rPr>
        <w:t xml:space="preserve">kytne zhotovitel </w:t>
      </w:r>
      <w:r w:rsidR="007E2EE7" w:rsidRPr="00CA7B1A">
        <w:rPr>
          <w:rFonts w:ascii="Calibri Light" w:hAnsi="Calibri Light"/>
          <w:b/>
          <w:bCs/>
          <w:color w:val="auto"/>
          <w:kern w:val="1"/>
          <w:sz w:val="22"/>
          <w:szCs w:val="22"/>
          <w:lang w:eastAsia="ar-SA"/>
        </w:rPr>
        <w:t xml:space="preserve">záruku v délce </w:t>
      </w:r>
      <w:r w:rsidR="006D6B7F" w:rsidRPr="00CA7B1A">
        <w:rPr>
          <w:rFonts w:ascii="Calibri Light" w:hAnsi="Calibri Light"/>
          <w:b/>
          <w:bCs/>
          <w:color w:val="auto"/>
          <w:kern w:val="1"/>
          <w:sz w:val="22"/>
          <w:szCs w:val="22"/>
          <w:lang w:eastAsia="ar-SA"/>
        </w:rPr>
        <w:t xml:space="preserve">24 </w:t>
      </w:r>
      <w:r w:rsidR="007E2EE7" w:rsidRPr="00CA7B1A">
        <w:rPr>
          <w:rFonts w:ascii="Calibri Light" w:hAnsi="Calibri Light"/>
          <w:b/>
          <w:bCs/>
          <w:color w:val="auto"/>
          <w:kern w:val="1"/>
          <w:sz w:val="22"/>
          <w:szCs w:val="22"/>
          <w:lang w:eastAsia="ar-SA"/>
        </w:rPr>
        <w:t>měsíců</w:t>
      </w:r>
      <w:r w:rsidR="007E2EE7">
        <w:rPr>
          <w:rFonts w:ascii="Calibri Light" w:hAnsi="Calibri Light"/>
          <w:color w:val="auto"/>
          <w:kern w:val="1"/>
          <w:sz w:val="22"/>
          <w:szCs w:val="22"/>
          <w:lang w:eastAsia="ar-SA"/>
        </w:rPr>
        <w:t xml:space="preserve"> od</w:t>
      </w:r>
      <w:r w:rsidR="00BF3C1F" w:rsidRPr="00BF3C1F">
        <w:rPr>
          <w:rFonts w:ascii="Calibri Light" w:hAnsi="Calibri Light"/>
          <w:color w:val="auto"/>
          <w:kern w:val="1"/>
          <w:sz w:val="22"/>
          <w:szCs w:val="22"/>
          <w:lang w:eastAsia="ar-SA"/>
        </w:rPr>
        <w:t xml:space="preserve"> protokolárního předání díla objednateli.</w:t>
      </w:r>
      <w:r w:rsidRPr="0081632D">
        <w:rPr>
          <w:rFonts w:ascii="Calibri Light" w:hAnsi="Calibri Light"/>
          <w:color w:val="auto"/>
          <w:kern w:val="1"/>
          <w:sz w:val="22"/>
          <w:szCs w:val="22"/>
          <w:lang w:eastAsia="ar-SA"/>
        </w:rPr>
        <w:t xml:space="preserve"> </w:t>
      </w:r>
      <w:r w:rsidR="00BF3C1F" w:rsidRPr="00CA7B1A">
        <w:rPr>
          <w:rFonts w:ascii="Calibri Light" w:hAnsi="Calibri Light"/>
          <w:color w:val="auto"/>
          <w:kern w:val="1"/>
          <w:sz w:val="22"/>
          <w:szCs w:val="22"/>
          <w:lang w:eastAsia="ar-SA"/>
        </w:rPr>
        <w:t xml:space="preserve">Záruka za jakost díla a postup při uplatňování vad díla se řídí ustanoveními občanského zákoníku. </w:t>
      </w:r>
    </w:p>
    <w:p w14:paraId="3FE1C8D9" w14:textId="511BD0AF" w:rsidR="008A5156" w:rsidRDefault="00BF3C1F"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 xml:space="preserve">Zhotovitel je povinen nejpozději do 10 dnů od obdržení </w:t>
      </w:r>
      <w:r w:rsidRPr="00204583">
        <w:rPr>
          <w:rFonts w:ascii="Calibri Light" w:hAnsi="Calibri Light"/>
          <w:b/>
          <w:bCs/>
          <w:color w:val="auto"/>
          <w:kern w:val="1"/>
          <w:sz w:val="22"/>
          <w:szCs w:val="22"/>
          <w:lang w:eastAsia="ar-SA"/>
        </w:rPr>
        <w:t>reklamace</w:t>
      </w:r>
      <w:r w:rsidRPr="00BF3C1F">
        <w:rPr>
          <w:rFonts w:ascii="Calibri Light" w:hAnsi="Calibri Light"/>
          <w:color w:val="auto"/>
          <w:kern w:val="1"/>
          <w:sz w:val="22"/>
          <w:szCs w:val="22"/>
          <w:lang w:eastAsia="ar-SA"/>
        </w:rPr>
        <w:t xml:space="preserve"> oznámit objednateli, zda reklamaci uznává, nebo z jakých důvodů reklamaci odmítá. Nereaguje-li zhotovitel písemně na reklamaci v požadovaném termínu, reklamaci uznává. Závady odstraní zhotovitel do 5 pracovních dní, </w:t>
      </w:r>
      <w:r w:rsidR="00BD6355">
        <w:rPr>
          <w:rFonts w:ascii="Calibri Light" w:hAnsi="Calibri Light"/>
          <w:color w:val="auto"/>
          <w:kern w:val="1"/>
          <w:sz w:val="22"/>
          <w:szCs w:val="22"/>
          <w:lang w:eastAsia="ar-SA"/>
        </w:rPr>
        <w:t>nedohodou-</w:t>
      </w:r>
      <w:proofErr w:type="spellStart"/>
      <w:r w:rsidR="00BD6355">
        <w:rPr>
          <w:rFonts w:ascii="Calibri Light" w:hAnsi="Calibri Light"/>
          <w:color w:val="auto"/>
          <w:kern w:val="1"/>
          <w:sz w:val="22"/>
          <w:szCs w:val="22"/>
          <w:lang w:eastAsia="ar-SA"/>
        </w:rPr>
        <w:t>li</w:t>
      </w:r>
      <w:proofErr w:type="spellEnd"/>
      <w:r w:rsidR="00BD6355">
        <w:rPr>
          <w:rFonts w:ascii="Calibri Light" w:hAnsi="Calibri Light"/>
          <w:color w:val="auto"/>
          <w:kern w:val="1"/>
          <w:sz w:val="22"/>
          <w:szCs w:val="22"/>
          <w:lang w:eastAsia="ar-SA"/>
        </w:rPr>
        <w:t xml:space="preserve"> se smluvní strany jinak</w:t>
      </w:r>
      <w:r w:rsidRPr="00BF3C1F">
        <w:rPr>
          <w:rFonts w:ascii="Calibri Light" w:hAnsi="Calibri Light"/>
          <w:color w:val="auto"/>
          <w:kern w:val="1"/>
          <w:sz w:val="22"/>
          <w:szCs w:val="22"/>
          <w:lang w:eastAsia="ar-SA"/>
        </w:rPr>
        <w:t>.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r w:rsidR="00B050E6">
        <w:rPr>
          <w:rFonts w:ascii="Calibri Light" w:hAnsi="Calibri Light"/>
          <w:color w:val="auto"/>
          <w:kern w:val="1"/>
          <w:sz w:val="22"/>
          <w:szCs w:val="22"/>
          <w:lang w:eastAsia="ar-SA"/>
        </w:rPr>
        <w:t xml:space="preserve"> </w:t>
      </w:r>
      <w:r w:rsidR="00B050E6">
        <w:rPr>
          <w:rFonts w:ascii="Calibri Light" w:hAnsi="Calibri Light"/>
          <w:color w:val="auto"/>
          <w:kern w:val="2"/>
          <w:sz w:val="22"/>
          <w:szCs w:val="22"/>
          <w:lang w:eastAsia="ar-SA"/>
        </w:rPr>
        <w:t xml:space="preserve">Odstraněním vady objednatelem dle tohoto článku smlouvy není jakýmkoliv způsobem omezena nebo zkrácena záruka </w:t>
      </w:r>
      <w:r w:rsidR="00ED739D">
        <w:rPr>
          <w:rFonts w:ascii="Calibri Light" w:hAnsi="Calibri Light"/>
          <w:color w:val="auto"/>
          <w:kern w:val="2"/>
          <w:sz w:val="22"/>
          <w:szCs w:val="22"/>
          <w:lang w:eastAsia="ar-SA"/>
        </w:rPr>
        <w:t>za dílo.</w:t>
      </w:r>
    </w:p>
    <w:p w14:paraId="445C0A7F" w14:textId="77777777"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14:paraId="1A0B8AA6" w14:textId="77777777"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14:paraId="47D2B3FB" w14:textId="77777777" w:rsidR="008A5156" w:rsidRPr="0081632D" w:rsidRDefault="000A6424" w:rsidP="00603701">
      <w:pPr>
        <w:pStyle w:val="Normlnweb"/>
        <w:numPr>
          <w:ilvl w:val="1"/>
          <w:numId w:val="10"/>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 termínem dokončení díla 0,2</w:t>
      </w:r>
      <w:r w:rsidR="008A5156" w:rsidRPr="0081632D">
        <w:rPr>
          <w:rFonts w:ascii="Calibri Light" w:hAnsi="Calibri Light"/>
          <w:color w:val="auto"/>
          <w:kern w:val="1"/>
          <w:sz w:val="22"/>
          <w:szCs w:val="22"/>
          <w:lang w:eastAsia="ar-SA"/>
        </w:rPr>
        <w:t xml:space="preserve"> % z ceny díla bez DPH, </w:t>
      </w:r>
    </w:p>
    <w:p w14:paraId="486CDE12" w14:textId="3330C641" w:rsidR="008A5156"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 odstraněním vad uplatněných </w:t>
      </w:r>
      <w:r w:rsidR="000A6424">
        <w:rPr>
          <w:rFonts w:ascii="Calibri Light" w:hAnsi="Calibri Light"/>
          <w:color w:val="auto"/>
          <w:kern w:val="1"/>
          <w:sz w:val="22"/>
          <w:szCs w:val="22"/>
          <w:lang w:eastAsia="ar-SA"/>
        </w:rPr>
        <w:t>objednatelem v záruční době 0,2</w:t>
      </w:r>
      <w:r w:rsidRPr="0081632D">
        <w:rPr>
          <w:rFonts w:ascii="Calibri Light" w:hAnsi="Calibri Light"/>
          <w:color w:val="auto"/>
          <w:kern w:val="1"/>
          <w:sz w:val="22"/>
          <w:szCs w:val="22"/>
          <w:lang w:eastAsia="ar-SA"/>
        </w:rPr>
        <w:t xml:space="preserve"> % z ceny díla bez DPH. </w:t>
      </w:r>
    </w:p>
    <w:p w14:paraId="71327770" w14:textId="77777777" w:rsidR="002E5C83" w:rsidRPr="0081632D" w:rsidRDefault="002E5C83" w:rsidP="002E5C83">
      <w:pPr>
        <w:pStyle w:val="Normlnweb"/>
        <w:spacing w:after="60"/>
        <w:ind w:left="1080"/>
        <w:jc w:val="both"/>
        <w:rPr>
          <w:rFonts w:ascii="Calibri Light" w:hAnsi="Calibri Light"/>
          <w:color w:val="auto"/>
          <w:kern w:val="1"/>
          <w:sz w:val="22"/>
          <w:szCs w:val="22"/>
          <w:lang w:eastAsia="ar-SA"/>
        </w:rPr>
      </w:pPr>
    </w:p>
    <w:p w14:paraId="30C6C03B" w14:textId="6AC065AC" w:rsidR="008A5156" w:rsidRPr="00204583" w:rsidRDefault="0021350D" w:rsidP="00204583">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204583">
        <w:rPr>
          <w:rFonts w:ascii="Calibri Light" w:hAnsi="Calibri Light"/>
          <w:color w:val="auto"/>
          <w:kern w:val="1"/>
          <w:sz w:val="22"/>
          <w:szCs w:val="22"/>
          <w:lang w:eastAsia="ar-SA"/>
        </w:rPr>
        <w:t xml:space="preserve"> </w:t>
      </w:r>
      <w:r w:rsidR="008A5156" w:rsidRPr="00204583">
        <w:rPr>
          <w:rFonts w:ascii="Calibri Light" w:hAnsi="Calibri Light"/>
          <w:color w:val="auto"/>
          <w:kern w:val="1"/>
          <w:sz w:val="22"/>
          <w:szCs w:val="22"/>
          <w:lang w:eastAsia="ar-SA"/>
        </w:rPr>
        <w:t xml:space="preserve">ustanovení </w:t>
      </w:r>
      <w:r w:rsidR="00403E9C" w:rsidRPr="00204583">
        <w:rPr>
          <w:rFonts w:ascii="Calibri Light" w:hAnsi="Calibri Light"/>
          <w:color w:val="auto"/>
          <w:kern w:val="1"/>
          <w:sz w:val="22"/>
          <w:szCs w:val="22"/>
          <w:lang w:eastAsia="ar-SA"/>
        </w:rPr>
        <w:t xml:space="preserve">obecně závazných předpisů </w:t>
      </w:r>
      <w:r w:rsidR="008A5156" w:rsidRPr="00204583">
        <w:rPr>
          <w:rFonts w:ascii="Calibri Light" w:hAnsi="Calibri Light"/>
          <w:color w:val="auto"/>
          <w:kern w:val="1"/>
          <w:sz w:val="22"/>
          <w:szCs w:val="22"/>
          <w:lang w:eastAsia="ar-SA"/>
        </w:rPr>
        <w:t>o ochraně životního prostředí, ochraně přírody a nakládání s</w:t>
      </w:r>
      <w:r w:rsidR="00204583">
        <w:rPr>
          <w:rFonts w:ascii="Calibri Light" w:hAnsi="Calibri Light"/>
          <w:color w:val="auto"/>
          <w:kern w:val="1"/>
          <w:sz w:val="22"/>
          <w:szCs w:val="22"/>
          <w:lang w:eastAsia="ar-SA"/>
        </w:rPr>
        <w:t> </w:t>
      </w:r>
      <w:r w:rsidR="008A5156" w:rsidRPr="00204583">
        <w:rPr>
          <w:rFonts w:ascii="Calibri Light" w:hAnsi="Calibri Light"/>
          <w:color w:val="auto"/>
          <w:kern w:val="1"/>
          <w:sz w:val="22"/>
          <w:szCs w:val="22"/>
          <w:lang w:eastAsia="ar-SA"/>
        </w:rPr>
        <w:t>odpady</w:t>
      </w:r>
      <w:r w:rsidR="00204583">
        <w:rPr>
          <w:rFonts w:ascii="Calibri Light" w:hAnsi="Calibri Light"/>
          <w:color w:val="auto"/>
          <w:kern w:val="1"/>
          <w:sz w:val="22"/>
          <w:szCs w:val="22"/>
          <w:lang w:eastAsia="ar-SA"/>
        </w:rPr>
        <w:t xml:space="preserve">, </w:t>
      </w:r>
      <w:r w:rsidR="002222F7" w:rsidRPr="00204583">
        <w:rPr>
          <w:rFonts w:ascii="Calibri Light" w:hAnsi="Calibri Light"/>
          <w:color w:val="auto"/>
          <w:kern w:val="1"/>
          <w:sz w:val="22"/>
          <w:szCs w:val="22"/>
          <w:lang w:eastAsia="ar-SA"/>
        </w:rPr>
        <w:t>1</w:t>
      </w:r>
      <w:r w:rsidR="008A5156" w:rsidRPr="00204583">
        <w:rPr>
          <w:rFonts w:ascii="Calibri Light" w:hAnsi="Calibri Light"/>
          <w:color w:val="auto"/>
          <w:kern w:val="1"/>
          <w:sz w:val="22"/>
          <w:szCs w:val="22"/>
          <w:lang w:eastAsia="ar-SA"/>
        </w:rPr>
        <w:t xml:space="preserve"> 000,00 Kč</w:t>
      </w:r>
      <w:r w:rsidR="00204583">
        <w:rPr>
          <w:rFonts w:ascii="Calibri Light" w:hAnsi="Calibri Light"/>
          <w:color w:val="auto"/>
          <w:kern w:val="1"/>
          <w:sz w:val="22"/>
          <w:szCs w:val="22"/>
          <w:lang w:eastAsia="ar-SA"/>
        </w:rPr>
        <w:t>.</w:t>
      </w:r>
    </w:p>
    <w:p w14:paraId="53C96655" w14:textId="67AD1B27"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000A6424">
        <w:rPr>
          <w:rFonts w:ascii="Calibri Light" w:hAnsi="Calibri Light"/>
          <w:color w:val="auto"/>
          <w:kern w:val="1"/>
          <w:sz w:val="22"/>
          <w:szCs w:val="22"/>
          <w:lang w:eastAsia="ar-SA"/>
        </w:rPr>
        <w:t xml:space="preserve">ve výši </w:t>
      </w:r>
      <w:r w:rsidR="0027759B">
        <w:rPr>
          <w:rFonts w:ascii="Calibri Light" w:hAnsi="Calibri Light"/>
          <w:color w:val="auto"/>
          <w:kern w:val="1"/>
          <w:sz w:val="22"/>
          <w:szCs w:val="22"/>
          <w:lang w:eastAsia="ar-SA"/>
        </w:rPr>
        <w:t>5</w:t>
      </w:r>
      <w:r w:rsidR="0027759B" w:rsidRPr="0021350D">
        <w:rPr>
          <w:rFonts w:ascii="Calibri Light" w:hAnsi="Calibri Light"/>
          <w:color w:val="auto"/>
          <w:kern w:val="1"/>
          <w:sz w:val="22"/>
          <w:szCs w:val="22"/>
          <w:lang w:eastAsia="ar-SA"/>
        </w:rPr>
        <w:t xml:space="preserve"> </w:t>
      </w:r>
      <w:r w:rsidRPr="0021350D">
        <w:rPr>
          <w:rFonts w:ascii="Calibri Light" w:hAnsi="Calibri Light"/>
          <w:color w:val="auto"/>
          <w:kern w:val="1"/>
          <w:sz w:val="22"/>
          <w:szCs w:val="22"/>
          <w:lang w:eastAsia="ar-SA"/>
        </w:rPr>
        <w:t>% z celkové ceny díla bez DPH</w:t>
      </w:r>
      <w:r w:rsidR="00FD5046">
        <w:rPr>
          <w:rFonts w:ascii="Calibri Light" w:hAnsi="Calibri Light"/>
          <w:color w:val="auto"/>
          <w:kern w:val="1"/>
          <w:sz w:val="22"/>
          <w:szCs w:val="22"/>
          <w:lang w:eastAsia="ar-SA"/>
        </w:rPr>
        <w:t>.</w:t>
      </w:r>
    </w:p>
    <w:p w14:paraId="7067AEFB" w14:textId="707C3C43"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w:t>
      </w:r>
      <w:r w:rsidR="0027759B">
        <w:rPr>
          <w:rFonts w:ascii="Calibri Light" w:hAnsi="Calibri Light"/>
          <w:color w:val="auto"/>
          <w:kern w:val="1"/>
          <w:sz w:val="22"/>
          <w:szCs w:val="22"/>
          <w:lang w:eastAsia="ar-SA"/>
        </w:rPr>
        <w:t xml:space="preserve">, </w:t>
      </w:r>
      <w:r w:rsidR="0027759B" w:rsidRPr="00E845D6">
        <w:rPr>
          <w:rFonts w:ascii="Calibri Light" w:hAnsi="Calibri Light"/>
          <w:color w:val="auto"/>
          <w:kern w:val="1"/>
          <w:sz w:val="22"/>
          <w:szCs w:val="22"/>
          <w:lang w:eastAsia="ar-SA"/>
        </w:rPr>
        <w:t>kterým se určuje výše úroků z prodlení</w:t>
      </w:r>
      <w:r w:rsidRPr="0081632D">
        <w:rPr>
          <w:rFonts w:ascii="Calibri Light" w:hAnsi="Calibri Light"/>
          <w:color w:val="auto"/>
          <w:kern w:val="1"/>
          <w:sz w:val="22"/>
          <w:szCs w:val="22"/>
          <w:lang w:eastAsia="ar-SA"/>
        </w:rPr>
        <w:t>.</w:t>
      </w:r>
    </w:p>
    <w:p w14:paraId="54B0C6CC" w14:textId="01BFA187" w:rsidR="008A5156"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r w:rsidR="00E845D6">
        <w:rPr>
          <w:rFonts w:ascii="Calibri Light" w:hAnsi="Calibri Light"/>
          <w:color w:val="auto"/>
          <w:kern w:val="1"/>
          <w:sz w:val="22"/>
          <w:szCs w:val="22"/>
          <w:lang w:eastAsia="ar-SA"/>
        </w:rPr>
        <w:t>, a to i v případě, kdy přesahuje výši smluvní pokuty</w:t>
      </w:r>
    </w:p>
    <w:p w14:paraId="1CC76471" w14:textId="5EA8CA73" w:rsidR="00234564" w:rsidRDefault="00E845D6" w:rsidP="00204583">
      <w:pPr>
        <w:pStyle w:val="Normlnweb"/>
        <w:numPr>
          <w:ilvl w:val="0"/>
          <w:numId w:val="10"/>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  Objednatel je oprávněn</w:t>
      </w:r>
      <w:r w:rsidRPr="006117B5">
        <w:rPr>
          <w:rFonts w:ascii="Calibri Light" w:hAnsi="Calibri Light"/>
          <w:color w:val="auto"/>
          <w:kern w:val="1"/>
          <w:sz w:val="22"/>
          <w:szCs w:val="22"/>
          <w:lang w:eastAsia="ar-SA"/>
        </w:rPr>
        <w:t xml:space="preserve"> částk</w:t>
      </w:r>
      <w:r>
        <w:rPr>
          <w:rFonts w:ascii="Calibri Light" w:hAnsi="Calibri Light"/>
          <w:color w:val="auto"/>
          <w:kern w:val="1"/>
          <w:sz w:val="22"/>
          <w:szCs w:val="22"/>
          <w:lang w:eastAsia="ar-SA"/>
        </w:rPr>
        <w:t>u</w:t>
      </w:r>
      <w:r w:rsidRPr="006117B5">
        <w:rPr>
          <w:rFonts w:ascii="Calibri Light" w:hAnsi="Calibri Light"/>
          <w:color w:val="auto"/>
          <w:kern w:val="1"/>
          <w:sz w:val="22"/>
          <w:szCs w:val="22"/>
          <w:lang w:eastAsia="ar-SA"/>
        </w:rPr>
        <w:t xml:space="preserve"> odpovídající</w:t>
      </w:r>
      <w:r>
        <w:rPr>
          <w:rFonts w:ascii="Calibri Light" w:hAnsi="Calibri Light"/>
          <w:color w:val="auto"/>
          <w:kern w:val="1"/>
          <w:sz w:val="22"/>
          <w:szCs w:val="22"/>
          <w:lang w:eastAsia="ar-SA"/>
        </w:rPr>
        <w:t xml:space="preserve"> kterékoli</w:t>
      </w:r>
      <w:r w:rsidRPr="006117B5">
        <w:rPr>
          <w:rFonts w:ascii="Calibri Light" w:hAnsi="Calibri Light"/>
          <w:color w:val="auto"/>
          <w:kern w:val="1"/>
          <w:sz w:val="22"/>
          <w:szCs w:val="22"/>
          <w:lang w:eastAsia="ar-SA"/>
        </w:rPr>
        <w:t xml:space="preserve"> smluvní pokutě </w:t>
      </w:r>
      <w:r>
        <w:rPr>
          <w:rFonts w:ascii="Calibri Light" w:hAnsi="Calibri Light"/>
          <w:color w:val="auto"/>
          <w:kern w:val="1"/>
          <w:sz w:val="22"/>
          <w:szCs w:val="22"/>
          <w:lang w:eastAsia="ar-SA"/>
        </w:rPr>
        <w:t xml:space="preserve">jednostranně </w:t>
      </w:r>
      <w:r w:rsidRPr="006117B5">
        <w:rPr>
          <w:rFonts w:ascii="Calibri Light" w:hAnsi="Calibri Light"/>
          <w:color w:val="auto"/>
          <w:kern w:val="1"/>
          <w:sz w:val="22"/>
          <w:szCs w:val="22"/>
          <w:lang w:eastAsia="ar-SA"/>
        </w:rPr>
        <w:t>započ</w:t>
      </w:r>
      <w:r>
        <w:rPr>
          <w:rFonts w:ascii="Calibri Light" w:hAnsi="Calibri Light"/>
          <w:color w:val="auto"/>
          <w:kern w:val="1"/>
          <w:sz w:val="22"/>
          <w:szCs w:val="22"/>
          <w:lang w:eastAsia="ar-SA"/>
        </w:rPr>
        <w:t>íst</w:t>
      </w:r>
      <w:r w:rsidRPr="006117B5">
        <w:rPr>
          <w:rFonts w:ascii="Calibri Light" w:hAnsi="Calibri Light"/>
          <w:color w:val="auto"/>
          <w:kern w:val="1"/>
          <w:sz w:val="22"/>
          <w:szCs w:val="22"/>
          <w:lang w:eastAsia="ar-SA"/>
        </w:rPr>
        <w:t xml:space="preserve"> vůči </w:t>
      </w:r>
      <w:r w:rsidR="00204583">
        <w:rPr>
          <w:rFonts w:ascii="Calibri Light" w:hAnsi="Calibri Light"/>
          <w:color w:val="auto"/>
          <w:kern w:val="1"/>
          <w:sz w:val="22"/>
          <w:szCs w:val="22"/>
          <w:lang w:eastAsia="ar-SA"/>
        </w:rPr>
        <w:t xml:space="preserve">jakýmkoli </w:t>
      </w:r>
      <w:r w:rsidRPr="006117B5">
        <w:rPr>
          <w:rFonts w:ascii="Calibri Light" w:hAnsi="Calibri Light"/>
          <w:color w:val="auto"/>
          <w:kern w:val="1"/>
          <w:sz w:val="22"/>
          <w:szCs w:val="22"/>
          <w:lang w:eastAsia="ar-SA"/>
        </w:rPr>
        <w:t xml:space="preserve">jeho pohledávkám za </w:t>
      </w:r>
      <w:r>
        <w:rPr>
          <w:rFonts w:ascii="Calibri Light" w:hAnsi="Calibri Light"/>
          <w:color w:val="auto"/>
          <w:kern w:val="1"/>
          <w:sz w:val="22"/>
          <w:szCs w:val="22"/>
          <w:lang w:eastAsia="ar-SA"/>
        </w:rPr>
        <w:t>zhotovitelem</w:t>
      </w:r>
      <w:r w:rsidRPr="006117B5">
        <w:rPr>
          <w:rFonts w:ascii="Calibri Light" w:hAnsi="Calibri Light"/>
          <w:color w:val="auto"/>
          <w:kern w:val="1"/>
          <w:sz w:val="22"/>
          <w:szCs w:val="22"/>
          <w:lang w:eastAsia="ar-SA"/>
        </w:rPr>
        <w:t>.</w:t>
      </w:r>
      <w:r>
        <w:rPr>
          <w:rFonts w:ascii="Calibri Light" w:hAnsi="Calibri Light"/>
          <w:color w:val="auto"/>
          <w:kern w:val="1"/>
          <w:sz w:val="22"/>
          <w:szCs w:val="22"/>
          <w:lang w:eastAsia="ar-SA"/>
        </w:rPr>
        <w:t xml:space="preserve"> V případě, že takové pohledávky neexistují, bude zhotovitelem bezodkladně uhrazena faktura objednatele ve výši odpovídající smluvní pokutě. Splatnost takové faktury je do 15 dnů od jejího doručení zhotoviteli</w:t>
      </w:r>
      <w:r w:rsidR="00506098">
        <w:rPr>
          <w:rFonts w:ascii="Calibri Light" w:hAnsi="Calibri Light"/>
          <w:color w:val="auto"/>
          <w:kern w:val="1"/>
          <w:sz w:val="22"/>
          <w:szCs w:val="22"/>
          <w:lang w:eastAsia="ar-SA"/>
        </w:rPr>
        <w:t>.</w:t>
      </w:r>
    </w:p>
    <w:p w14:paraId="0C6B8602" w14:textId="77777777" w:rsidR="00506098" w:rsidRPr="00204583" w:rsidRDefault="00506098" w:rsidP="00506098">
      <w:pPr>
        <w:pStyle w:val="Normlnweb"/>
        <w:spacing w:after="60"/>
        <w:ind w:left="360"/>
        <w:jc w:val="both"/>
        <w:rPr>
          <w:rFonts w:ascii="Calibri Light" w:hAnsi="Calibri Light"/>
          <w:color w:val="auto"/>
          <w:kern w:val="1"/>
          <w:sz w:val="22"/>
          <w:szCs w:val="22"/>
          <w:lang w:eastAsia="ar-SA"/>
        </w:rPr>
      </w:pPr>
    </w:p>
    <w:p w14:paraId="2864FED8" w14:textId="77777777"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14:paraId="45917C5C" w14:textId="77777777"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14:paraId="0F48BC07" w14:textId="64562CA7" w:rsidR="00C1270A" w:rsidRPr="00FD7CF9" w:rsidRDefault="00204583" w:rsidP="00603701">
      <w:pPr>
        <w:pStyle w:val="Normlnweb"/>
        <w:numPr>
          <w:ilvl w:val="1"/>
          <w:numId w:val="12"/>
        </w:numPr>
        <w:spacing w:after="60"/>
        <w:jc w:val="both"/>
        <w:rPr>
          <w:rFonts w:ascii="Calibri Light" w:hAnsi="Calibri Light"/>
          <w:color w:val="auto"/>
          <w:kern w:val="1"/>
          <w:sz w:val="22"/>
          <w:szCs w:val="22"/>
          <w:lang w:eastAsia="ar-SA"/>
        </w:rPr>
      </w:pPr>
      <w:r w:rsidRPr="00FD7CF9">
        <w:rPr>
          <w:rFonts w:ascii="Calibri Light" w:hAnsi="Calibri Light"/>
          <w:color w:val="auto"/>
          <w:kern w:val="1"/>
          <w:sz w:val="22"/>
          <w:szCs w:val="22"/>
          <w:lang w:eastAsia="ar-SA"/>
        </w:rPr>
        <w:t>j</w:t>
      </w:r>
      <w:r w:rsidR="00C1270A" w:rsidRPr="00FD7CF9">
        <w:rPr>
          <w:rFonts w:ascii="Calibri Light" w:hAnsi="Calibri Light"/>
          <w:color w:val="auto"/>
          <w:kern w:val="1"/>
          <w:sz w:val="22"/>
          <w:szCs w:val="22"/>
          <w:lang w:eastAsia="ar-SA"/>
        </w:rPr>
        <w:t xml:space="preserve">estliže zhotovitel nezahájí činnost dle této smlouvy do uplynutí 5ti dnů po termínu uvedeném v odstavci </w:t>
      </w:r>
      <w:proofErr w:type="gramStart"/>
      <w:r w:rsidR="00C1270A" w:rsidRPr="00FD7CF9">
        <w:rPr>
          <w:rFonts w:ascii="Calibri Light" w:hAnsi="Calibri Light"/>
          <w:color w:val="auto"/>
          <w:kern w:val="1"/>
          <w:sz w:val="22"/>
          <w:szCs w:val="22"/>
          <w:lang w:eastAsia="ar-SA"/>
        </w:rPr>
        <w:t>2.</w:t>
      </w:r>
      <w:r w:rsidR="00FF057F" w:rsidRPr="00FD7CF9">
        <w:rPr>
          <w:rFonts w:ascii="Calibri Light" w:hAnsi="Calibri Light"/>
          <w:color w:val="auto"/>
          <w:kern w:val="1"/>
          <w:sz w:val="22"/>
          <w:szCs w:val="22"/>
          <w:lang w:eastAsia="ar-SA"/>
        </w:rPr>
        <w:t>2</w:t>
      </w:r>
      <w:r w:rsidR="00C1270A" w:rsidRPr="00FD7CF9">
        <w:rPr>
          <w:rFonts w:ascii="Calibri Light" w:hAnsi="Calibri Light"/>
          <w:color w:val="auto"/>
          <w:kern w:val="1"/>
          <w:sz w:val="22"/>
          <w:szCs w:val="22"/>
          <w:lang w:eastAsia="ar-SA"/>
        </w:rPr>
        <w:t>. této</w:t>
      </w:r>
      <w:proofErr w:type="gramEnd"/>
      <w:r w:rsidR="00C1270A" w:rsidRPr="00FD7CF9">
        <w:rPr>
          <w:rFonts w:ascii="Calibri Light" w:hAnsi="Calibri Light"/>
          <w:color w:val="auto"/>
          <w:kern w:val="1"/>
          <w:sz w:val="22"/>
          <w:szCs w:val="22"/>
          <w:lang w:eastAsia="ar-SA"/>
        </w:rPr>
        <w:t xml:space="preserve"> smlouvy</w:t>
      </w:r>
    </w:p>
    <w:p w14:paraId="22FB368C" w14:textId="1D7AE8FC"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14:paraId="1A686656" w14:textId="77777777"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14:paraId="322AC40A" w14:textId="77777777"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14:paraId="2DAF8275" w14:textId="77777777"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14:paraId="67F527F3" w14:textId="2AEA655C" w:rsidR="00234564" w:rsidRDefault="00374A56" w:rsidP="00131763">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14:paraId="7D3F3949" w14:textId="77777777" w:rsidR="00506098" w:rsidRPr="00131763" w:rsidRDefault="00506098" w:rsidP="00506098">
      <w:pPr>
        <w:pStyle w:val="Normlnweb"/>
        <w:spacing w:after="60"/>
        <w:ind w:left="567"/>
        <w:jc w:val="both"/>
        <w:rPr>
          <w:rFonts w:ascii="Calibri Light" w:hAnsi="Calibri Light"/>
          <w:color w:val="auto"/>
          <w:kern w:val="1"/>
          <w:sz w:val="22"/>
          <w:szCs w:val="22"/>
          <w:lang w:eastAsia="ar-SA"/>
        </w:rPr>
      </w:pPr>
    </w:p>
    <w:p w14:paraId="430A7928" w14:textId="77777777" w:rsidR="008A5156" w:rsidRPr="0021350D" w:rsidRDefault="00234564"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 xml:space="preserve"> </w:t>
      </w:r>
      <w:r w:rsidR="008A5156" w:rsidRPr="0021350D">
        <w:rPr>
          <w:rFonts w:ascii="Calibri Light" w:hAnsi="Calibri Light" w:cs="Arial"/>
          <w:b/>
          <w:iCs w:val="0"/>
          <w:color w:val="000000"/>
          <w:kern w:val="0"/>
          <w:sz w:val="28"/>
          <w:szCs w:val="28"/>
          <w:u w:val="none"/>
          <w:lang w:eastAsia="cs-CZ"/>
        </w:rPr>
        <w:t>ZÁVĚREČNÁ USTANOVENÍ</w:t>
      </w:r>
    </w:p>
    <w:p w14:paraId="03D6D23F" w14:textId="053744D2" w:rsidR="008A5156" w:rsidRDefault="008A5156" w:rsidP="00234564">
      <w:pPr>
        <w:pStyle w:val="Normlnweb"/>
        <w:numPr>
          <w:ilvl w:val="0"/>
          <w:numId w:val="31"/>
        </w:numPr>
        <w:spacing w:after="60"/>
        <w:ind w:left="426"/>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Součástí této smlouvy jsou i veškeré podmínky stanovené v zadávacích podmínkách předmětné </w:t>
      </w:r>
      <w:proofErr w:type="gramStart"/>
      <w:r w:rsidRPr="0081632D">
        <w:rPr>
          <w:rFonts w:ascii="Calibri Light" w:hAnsi="Calibri Light"/>
          <w:color w:val="auto"/>
          <w:kern w:val="1"/>
          <w:sz w:val="22"/>
          <w:szCs w:val="22"/>
          <w:lang w:eastAsia="ar-SA"/>
        </w:rPr>
        <w:t xml:space="preserve">veřejné </w:t>
      </w:r>
      <w:r w:rsidR="003F6EDC">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zakázky</w:t>
      </w:r>
      <w:proofErr w:type="gramEnd"/>
      <w:r w:rsidRPr="0081632D">
        <w:rPr>
          <w:rFonts w:ascii="Calibri Light" w:hAnsi="Calibri Light"/>
          <w:color w:val="auto"/>
          <w:kern w:val="1"/>
          <w:sz w:val="22"/>
          <w:szCs w:val="22"/>
          <w:lang w:eastAsia="ar-SA"/>
        </w:rPr>
        <w:t>, a to i v případě, že v této smlouvě nejsou výslovně uvedeny.</w:t>
      </w:r>
    </w:p>
    <w:p w14:paraId="03DCD25C" w14:textId="77777777" w:rsidR="00216D52" w:rsidRPr="0081632D" w:rsidRDefault="00216D52" w:rsidP="00234564">
      <w:pPr>
        <w:pStyle w:val="Normlnweb"/>
        <w:numPr>
          <w:ilvl w:val="0"/>
          <w:numId w:val="31"/>
        </w:numPr>
        <w:spacing w:after="60"/>
        <w:ind w:left="426"/>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14:paraId="2189E13E" w14:textId="6B13CE5F" w:rsidR="0021350D" w:rsidRDefault="008A5156" w:rsidP="00234564">
      <w:pPr>
        <w:pStyle w:val="Normlnweb"/>
        <w:numPr>
          <w:ilvl w:val="0"/>
          <w:numId w:val="31"/>
        </w:numPr>
        <w:spacing w:after="60"/>
        <w:ind w:left="426"/>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sidR="00981AAE">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r w:rsidR="00802D6B" w:rsidRPr="00234564">
        <w:rPr>
          <w:rFonts w:ascii="Calibri Light" w:hAnsi="Calibri Light"/>
          <w:color w:val="auto"/>
          <w:kern w:val="1"/>
          <w:sz w:val="22"/>
          <w:szCs w:val="22"/>
          <w:lang w:eastAsia="ar-SA"/>
        </w:rPr>
        <w:t>dnem podpisu oběma smluvními stranami. Účinnosti nabývá tato smlouva uveřejněním v registru smluv vedeném Ministerstvem vnitra ČR.</w:t>
      </w:r>
      <w:r w:rsidR="0021350D" w:rsidRPr="0021350D">
        <w:rPr>
          <w:rFonts w:ascii="Calibri Light" w:hAnsi="Calibri Light"/>
          <w:color w:val="auto"/>
          <w:kern w:val="1"/>
          <w:sz w:val="22"/>
          <w:szCs w:val="22"/>
          <w:lang w:eastAsia="ar-SA"/>
        </w:rPr>
        <w:t xml:space="preserve"> </w:t>
      </w:r>
    </w:p>
    <w:p w14:paraId="4192D6DF" w14:textId="55E8386E" w:rsidR="008A5156" w:rsidRPr="003F6EDC" w:rsidRDefault="00413F49" w:rsidP="003F6EDC">
      <w:pPr>
        <w:pStyle w:val="Normlnweb"/>
        <w:numPr>
          <w:ilvl w:val="0"/>
          <w:numId w:val="31"/>
        </w:numPr>
        <w:spacing w:after="60"/>
        <w:ind w:left="426"/>
        <w:jc w:val="both"/>
        <w:rPr>
          <w:rFonts w:ascii="Calibri Light" w:hAnsi="Calibri Light"/>
          <w:color w:val="auto"/>
          <w:kern w:val="1"/>
          <w:sz w:val="22"/>
          <w:szCs w:val="22"/>
          <w:lang w:eastAsia="ar-SA"/>
        </w:rPr>
      </w:pPr>
      <w:r w:rsidRPr="003F6EDC">
        <w:rPr>
          <w:rFonts w:ascii="Calibri Light" w:hAnsi="Calibri Light"/>
          <w:color w:val="auto"/>
          <w:kern w:val="1"/>
          <w:sz w:val="22"/>
          <w:szCs w:val="22"/>
          <w:lang w:eastAsia="ar-SA"/>
        </w:rPr>
        <w:t xml:space="preserve">Smlouva je vyhotovena </w:t>
      </w:r>
      <w:r w:rsidR="00AD3CEF">
        <w:rPr>
          <w:rFonts w:ascii="Calibri Light" w:hAnsi="Calibri Light"/>
          <w:color w:val="auto"/>
          <w:kern w:val="1"/>
          <w:sz w:val="22"/>
          <w:szCs w:val="22"/>
          <w:lang w:eastAsia="ar-SA"/>
        </w:rPr>
        <w:t>ve třech výtiscích. Objednatel obdrží dva, zhotovitel jeden</w:t>
      </w:r>
      <w:r w:rsidR="008A5156" w:rsidRPr="003F6EDC">
        <w:rPr>
          <w:rFonts w:ascii="Calibri Light" w:hAnsi="Calibri Light"/>
          <w:color w:val="auto"/>
          <w:kern w:val="1"/>
          <w:sz w:val="22"/>
          <w:szCs w:val="22"/>
          <w:lang w:eastAsia="ar-SA"/>
        </w:rPr>
        <w:t>.</w:t>
      </w:r>
    </w:p>
    <w:p w14:paraId="394A1090" w14:textId="77777777" w:rsidR="00216D52" w:rsidRDefault="00216D52" w:rsidP="00234564">
      <w:pPr>
        <w:pStyle w:val="Normlnweb"/>
        <w:numPr>
          <w:ilvl w:val="0"/>
          <w:numId w:val="31"/>
        </w:numPr>
        <w:spacing w:after="60"/>
        <w:ind w:left="426"/>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14:paraId="696A3F33" w14:textId="77777777" w:rsidR="0021350D" w:rsidRPr="0081632D" w:rsidRDefault="0021350D" w:rsidP="00234564">
      <w:pPr>
        <w:pStyle w:val="Normlnweb"/>
        <w:numPr>
          <w:ilvl w:val="0"/>
          <w:numId w:val="31"/>
        </w:numPr>
        <w:spacing w:after="60"/>
        <w:ind w:left="426"/>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14:paraId="2C076E08" w14:textId="77777777" w:rsidR="008A5156" w:rsidRPr="0081632D" w:rsidRDefault="008A5156" w:rsidP="00234564">
      <w:pPr>
        <w:pStyle w:val="Normlnweb"/>
        <w:numPr>
          <w:ilvl w:val="0"/>
          <w:numId w:val="31"/>
        </w:numPr>
        <w:spacing w:after="60"/>
        <w:ind w:left="426"/>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Pr="0081632D">
        <w:rPr>
          <w:rFonts w:ascii="Calibri Light" w:hAnsi="Calibri Light"/>
          <w:color w:val="auto"/>
          <w:kern w:val="1"/>
          <w:sz w:val="22"/>
          <w:szCs w:val="22"/>
          <w:lang w:eastAsia="ar-SA"/>
        </w:rPr>
        <w:t>o zákoníku.</w:t>
      </w:r>
    </w:p>
    <w:p w14:paraId="3414EEF7" w14:textId="77777777" w:rsidR="00216D52" w:rsidRDefault="00216D52" w:rsidP="00234564">
      <w:pPr>
        <w:pStyle w:val="Normlnweb"/>
        <w:numPr>
          <w:ilvl w:val="0"/>
          <w:numId w:val="31"/>
        </w:numPr>
        <w:spacing w:after="60"/>
        <w:ind w:left="426"/>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14:paraId="22204D34" w14:textId="77777777" w:rsidR="0021350D" w:rsidRPr="0081632D" w:rsidRDefault="0021350D" w:rsidP="00234564">
      <w:pPr>
        <w:pStyle w:val="Normlnweb"/>
        <w:numPr>
          <w:ilvl w:val="0"/>
          <w:numId w:val="31"/>
        </w:numPr>
        <w:spacing w:after="60"/>
        <w:ind w:left="426"/>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14:paraId="03DC9A34" w14:textId="1D789A8B" w:rsidR="00EA2926" w:rsidRPr="00506098" w:rsidRDefault="005261A7" w:rsidP="0027760A">
      <w:pPr>
        <w:pStyle w:val="Normlnweb"/>
        <w:numPr>
          <w:ilvl w:val="0"/>
          <w:numId w:val="31"/>
        </w:numPr>
        <w:spacing w:after="60"/>
        <w:ind w:left="426"/>
        <w:jc w:val="both"/>
        <w:rPr>
          <w:rFonts w:ascii="Calibri Light" w:hAnsi="Calibri Light"/>
          <w:iCs/>
          <w:sz w:val="22"/>
          <w:szCs w:val="22"/>
        </w:rPr>
      </w:pPr>
      <w:r w:rsidRPr="003F6EDC">
        <w:rPr>
          <w:rFonts w:ascii="Calibri Light" w:hAnsi="Calibri Light"/>
          <w:color w:val="auto"/>
          <w:kern w:val="1"/>
          <w:sz w:val="22"/>
          <w:szCs w:val="22"/>
          <w:lang w:eastAsia="ar-SA"/>
        </w:rPr>
        <w:t>Rada města schválila uzavření této smlouvy na svém jednání dne</w:t>
      </w:r>
      <w:r w:rsidR="001A145C">
        <w:rPr>
          <w:rFonts w:ascii="Calibri Light" w:hAnsi="Calibri Light"/>
          <w:color w:val="auto"/>
          <w:kern w:val="1"/>
          <w:sz w:val="22"/>
          <w:szCs w:val="22"/>
          <w:lang w:eastAsia="ar-SA"/>
        </w:rPr>
        <w:t xml:space="preserve"> </w:t>
      </w:r>
      <w:r w:rsidR="00506098">
        <w:rPr>
          <w:rFonts w:ascii="Calibri Light" w:hAnsi="Calibri Light"/>
          <w:color w:val="auto"/>
          <w:kern w:val="1"/>
          <w:sz w:val="22"/>
          <w:szCs w:val="22"/>
          <w:lang w:eastAsia="ar-SA"/>
        </w:rPr>
        <w:t xml:space="preserve">28. 4. 2022, </w:t>
      </w:r>
      <w:r w:rsidRPr="00011C72">
        <w:rPr>
          <w:rFonts w:ascii="Calibri Light" w:hAnsi="Calibri Light"/>
          <w:color w:val="auto"/>
          <w:kern w:val="1"/>
          <w:sz w:val="22"/>
          <w:szCs w:val="22"/>
          <w:lang w:eastAsia="ar-SA"/>
        </w:rPr>
        <w:t xml:space="preserve">pod číslem usnesení </w:t>
      </w:r>
      <w:r w:rsidR="001A145C">
        <w:rPr>
          <w:rFonts w:ascii="Calibri Light" w:hAnsi="Calibri Light"/>
          <w:color w:val="auto"/>
          <w:kern w:val="1"/>
          <w:sz w:val="22"/>
          <w:szCs w:val="22"/>
          <w:lang w:eastAsia="ar-SA"/>
        </w:rPr>
        <w:t>22-20-12</w:t>
      </w:r>
    </w:p>
    <w:p w14:paraId="4CE6A984" w14:textId="77777777" w:rsidR="00506098" w:rsidRPr="003F6EDC" w:rsidRDefault="00506098" w:rsidP="00506098">
      <w:pPr>
        <w:pStyle w:val="Normlnweb"/>
        <w:spacing w:after="60"/>
        <w:ind w:left="426"/>
        <w:jc w:val="both"/>
        <w:rPr>
          <w:rFonts w:ascii="Calibri Light" w:hAnsi="Calibri Light"/>
          <w:iCs/>
          <w:sz w:val="22"/>
          <w:szCs w:val="22"/>
        </w:rPr>
      </w:pPr>
    </w:p>
    <w:p w14:paraId="41145D7C" w14:textId="77777777"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14:paraId="45533869" w14:textId="77777777" w:rsidR="00603701" w:rsidRPr="0081632D" w:rsidRDefault="00603701" w:rsidP="00603701">
      <w:pPr>
        <w:jc w:val="both"/>
        <w:rPr>
          <w:rFonts w:ascii="Calibri Light" w:hAnsi="Calibri Light"/>
          <w:sz w:val="22"/>
          <w:szCs w:val="22"/>
        </w:rPr>
      </w:pPr>
    </w:p>
    <w:p w14:paraId="24A7F03C" w14:textId="77777777" w:rsidR="00603701"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p w14:paraId="59B7EA56" w14:textId="0864C4A0" w:rsidR="00F214CC" w:rsidRDefault="00F214CC" w:rsidP="00603701">
      <w:pPr>
        <w:jc w:val="both"/>
        <w:rPr>
          <w:rFonts w:ascii="Calibri Light" w:hAnsi="Calibri Light"/>
          <w:sz w:val="22"/>
          <w:szCs w:val="22"/>
        </w:rPr>
      </w:pPr>
      <w:r>
        <w:rPr>
          <w:rFonts w:ascii="Calibri Light" w:hAnsi="Calibri Light"/>
          <w:sz w:val="22"/>
          <w:szCs w:val="22"/>
        </w:rPr>
        <w:t>Příloha č.</w:t>
      </w:r>
      <w:r w:rsidR="00FB399D">
        <w:rPr>
          <w:rFonts w:ascii="Calibri Light" w:hAnsi="Calibri Light"/>
          <w:sz w:val="22"/>
          <w:szCs w:val="22"/>
        </w:rPr>
        <w:t xml:space="preserve"> </w:t>
      </w:r>
      <w:r>
        <w:rPr>
          <w:rFonts w:ascii="Calibri Light" w:hAnsi="Calibri Light"/>
          <w:sz w:val="22"/>
          <w:szCs w:val="22"/>
        </w:rPr>
        <w:t>2 – Situační plánek</w:t>
      </w:r>
      <w:r w:rsidR="003F6EDC">
        <w:rPr>
          <w:rFonts w:ascii="Calibri Light" w:hAnsi="Calibri Light"/>
          <w:sz w:val="22"/>
          <w:szCs w:val="22"/>
        </w:rPr>
        <w:t>, s vyznačením místa plnění</w:t>
      </w:r>
    </w:p>
    <w:p w14:paraId="4DFFC978" w14:textId="4A8DA583" w:rsidR="003F6EDC" w:rsidRPr="0081632D" w:rsidRDefault="003F6EDC" w:rsidP="00603701">
      <w:pPr>
        <w:jc w:val="both"/>
        <w:rPr>
          <w:rFonts w:ascii="Calibri Light" w:hAnsi="Calibri Light"/>
          <w:sz w:val="22"/>
          <w:szCs w:val="22"/>
        </w:rPr>
      </w:pPr>
    </w:p>
    <w:p w14:paraId="7FA5DC73" w14:textId="77777777" w:rsidR="00216D52" w:rsidRPr="00981AAE" w:rsidRDefault="00216D52" w:rsidP="00603701">
      <w:pPr>
        <w:jc w:val="both"/>
        <w:rPr>
          <w:rFonts w:ascii="Calibri Light" w:hAnsi="Calibri Light" w:cs="Arial"/>
          <w:sz w:val="22"/>
          <w:szCs w:val="22"/>
        </w:rPr>
      </w:pPr>
    </w:p>
    <w:p w14:paraId="1907279C" w14:textId="77777777" w:rsidR="00737E9C" w:rsidRPr="00981AAE" w:rsidRDefault="00737E9C" w:rsidP="00737E9C">
      <w:pPr>
        <w:jc w:val="both"/>
        <w:rPr>
          <w:rFonts w:ascii="Calibri Light" w:hAnsi="Calibri Light" w:cs="Arial"/>
          <w:sz w:val="22"/>
          <w:szCs w:val="22"/>
        </w:rPr>
      </w:pPr>
    </w:p>
    <w:p w14:paraId="42873AA7" w14:textId="77777777" w:rsidR="007E6043" w:rsidRPr="0081632D" w:rsidRDefault="007E6043" w:rsidP="00737E9C">
      <w:pPr>
        <w:jc w:val="both"/>
        <w:rPr>
          <w:rFonts w:ascii="Calibri Light" w:hAnsi="Calibri Light" w:cs="Arial"/>
          <w:sz w:val="22"/>
          <w:szCs w:val="22"/>
        </w:rPr>
      </w:pPr>
    </w:p>
    <w:p w14:paraId="58E1EE3C" w14:textId="77777777" w:rsidR="00EA2926" w:rsidRDefault="00EA2926" w:rsidP="00737E9C">
      <w:pPr>
        <w:jc w:val="both"/>
        <w:rPr>
          <w:rFonts w:ascii="Calibri Light" w:hAnsi="Calibri Light" w:cs="Arial"/>
          <w:sz w:val="22"/>
          <w:szCs w:val="22"/>
        </w:rPr>
      </w:pPr>
    </w:p>
    <w:p w14:paraId="6E7D5E44" w14:textId="77777777" w:rsidR="00234564" w:rsidRDefault="00234564" w:rsidP="00737E9C">
      <w:pPr>
        <w:jc w:val="both"/>
        <w:rPr>
          <w:rFonts w:ascii="Calibri Light" w:hAnsi="Calibri Light" w:cs="Arial"/>
          <w:sz w:val="22"/>
          <w:szCs w:val="22"/>
        </w:rPr>
      </w:pPr>
    </w:p>
    <w:p w14:paraId="5A965B2D" w14:textId="77777777" w:rsidR="00234564" w:rsidRDefault="00234564" w:rsidP="00737E9C">
      <w:pPr>
        <w:jc w:val="both"/>
        <w:rPr>
          <w:rFonts w:ascii="Calibri Light" w:hAnsi="Calibri Light" w:cs="Arial"/>
          <w:sz w:val="22"/>
          <w:szCs w:val="22"/>
        </w:rPr>
      </w:pPr>
    </w:p>
    <w:p w14:paraId="5534AC95" w14:textId="77777777" w:rsidR="00234564" w:rsidRDefault="00234564" w:rsidP="00737E9C">
      <w:pPr>
        <w:jc w:val="both"/>
        <w:rPr>
          <w:rFonts w:ascii="Calibri Light" w:hAnsi="Calibri Light" w:cs="Arial"/>
          <w:sz w:val="22"/>
          <w:szCs w:val="22"/>
        </w:rPr>
      </w:pPr>
    </w:p>
    <w:p w14:paraId="60CDA4CC" w14:textId="77777777" w:rsidR="00234564" w:rsidRDefault="00234564" w:rsidP="00737E9C">
      <w:pPr>
        <w:jc w:val="both"/>
        <w:rPr>
          <w:rFonts w:ascii="Calibri Light" w:hAnsi="Calibri Light" w:cs="Arial"/>
          <w:sz w:val="22"/>
          <w:szCs w:val="22"/>
        </w:rPr>
      </w:pPr>
    </w:p>
    <w:p w14:paraId="4C3809B0" w14:textId="77777777" w:rsidR="00234564" w:rsidRDefault="00234564" w:rsidP="00737E9C">
      <w:pPr>
        <w:jc w:val="both"/>
        <w:rPr>
          <w:rFonts w:ascii="Calibri Light" w:hAnsi="Calibri Light" w:cs="Arial"/>
          <w:sz w:val="22"/>
          <w:szCs w:val="22"/>
        </w:rPr>
      </w:pPr>
    </w:p>
    <w:p w14:paraId="1CD88E24" w14:textId="77777777" w:rsidR="00234564" w:rsidRPr="0081632D" w:rsidRDefault="00234564" w:rsidP="00737E9C">
      <w:pPr>
        <w:jc w:val="both"/>
        <w:rPr>
          <w:rFonts w:ascii="Calibri Light" w:hAnsi="Calibri Light" w:cs="Arial"/>
          <w:sz w:val="22"/>
          <w:szCs w:val="22"/>
        </w:rPr>
      </w:pPr>
    </w:p>
    <w:p w14:paraId="3AD1AF74" w14:textId="77777777" w:rsidR="00EA2926" w:rsidRPr="0081632D" w:rsidRDefault="00EA2926" w:rsidP="00737E9C">
      <w:pPr>
        <w:jc w:val="both"/>
        <w:rPr>
          <w:rFonts w:ascii="Calibri Light" w:hAnsi="Calibri Light" w:cs="Arial"/>
          <w:sz w:val="22"/>
          <w:szCs w:val="22"/>
        </w:rPr>
      </w:pPr>
    </w:p>
    <w:p w14:paraId="1944CDB5" w14:textId="77777777" w:rsidR="007E6043" w:rsidRPr="0081632D" w:rsidRDefault="007E6043" w:rsidP="00737E9C">
      <w:pPr>
        <w:jc w:val="both"/>
        <w:rPr>
          <w:rFonts w:ascii="Calibri Light" w:hAnsi="Calibri Light" w:cs="Arial"/>
          <w:sz w:val="22"/>
          <w:szCs w:val="22"/>
        </w:rPr>
      </w:pPr>
    </w:p>
    <w:tbl>
      <w:tblPr>
        <w:tblStyle w:val="Mkatabulky"/>
        <w:tblW w:w="10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7"/>
        <w:gridCol w:w="2669"/>
        <w:gridCol w:w="141"/>
        <w:gridCol w:w="2571"/>
      </w:tblGrid>
      <w:tr w:rsidR="00737E9C" w:rsidRPr="0081632D" w14:paraId="64E255D6" w14:textId="77777777" w:rsidTr="00506098">
        <w:trPr>
          <w:trHeight w:val="573"/>
        </w:trPr>
        <w:tc>
          <w:tcPr>
            <w:tcW w:w="2149" w:type="dxa"/>
          </w:tcPr>
          <w:p w14:paraId="7F94670D" w14:textId="09855140"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w:t>
            </w:r>
            <w:r w:rsidR="00AD3CEF">
              <w:rPr>
                <w:rFonts w:ascii="Calibri Light" w:hAnsi="Calibri Light" w:cs="Arial"/>
                <w:i/>
                <w:sz w:val="22"/>
                <w:szCs w:val="22"/>
              </w:rPr>
              <w:t> </w:t>
            </w:r>
            <w:r w:rsidRPr="0081632D">
              <w:rPr>
                <w:rFonts w:ascii="Calibri Light" w:hAnsi="Calibri Light" w:cs="Arial"/>
                <w:i/>
                <w:sz w:val="22"/>
                <w:szCs w:val="22"/>
              </w:rPr>
              <w:t>Říčanech</w:t>
            </w:r>
            <w:r w:rsidR="00AD3CEF">
              <w:rPr>
                <w:rFonts w:ascii="Calibri Light" w:hAnsi="Calibri Light" w:cs="Arial"/>
                <w:i/>
                <w:sz w:val="22"/>
                <w:szCs w:val="22"/>
              </w:rPr>
              <w:t xml:space="preserve"> dne</w:t>
            </w:r>
          </w:p>
        </w:tc>
        <w:tc>
          <w:tcPr>
            <w:tcW w:w="2837" w:type="dxa"/>
          </w:tcPr>
          <w:p w14:paraId="7B4256CE" w14:textId="6271EAAB" w:rsidR="00737E9C" w:rsidRPr="0081632D" w:rsidRDefault="00737E9C" w:rsidP="00981AAE">
            <w:pPr>
              <w:jc w:val="both"/>
              <w:rPr>
                <w:rFonts w:ascii="Calibri Light" w:hAnsi="Calibri Light" w:cs="Arial"/>
                <w:sz w:val="22"/>
                <w:szCs w:val="22"/>
              </w:rPr>
            </w:pPr>
          </w:p>
        </w:tc>
        <w:tc>
          <w:tcPr>
            <w:tcW w:w="2669" w:type="dxa"/>
          </w:tcPr>
          <w:p w14:paraId="3B090B0E" w14:textId="10F4678F"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V</w:t>
            </w:r>
            <w:r w:rsidR="00412A41">
              <w:rPr>
                <w:rFonts w:ascii="Calibri Light" w:hAnsi="Calibri Light" w:cs="Arial"/>
                <w:i/>
                <w:sz w:val="22"/>
                <w:szCs w:val="22"/>
              </w:rPr>
              <w:t xml:space="preserve">                           </w:t>
            </w:r>
            <w:r w:rsidRPr="0081632D">
              <w:rPr>
                <w:rFonts w:ascii="Calibri Light" w:hAnsi="Calibri Light" w:cs="Arial"/>
                <w:i/>
                <w:sz w:val="22"/>
                <w:szCs w:val="22"/>
              </w:rPr>
              <w:t> </w:t>
            </w:r>
          </w:p>
        </w:tc>
        <w:tc>
          <w:tcPr>
            <w:tcW w:w="2709" w:type="dxa"/>
            <w:gridSpan w:val="2"/>
          </w:tcPr>
          <w:p w14:paraId="64F9F96A" w14:textId="6A3EAF7D" w:rsidR="00737E9C" w:rsidRPr="0081632D" w:rsidRDefault="00412A41" w:rsidP="00981AAE">
            <w:pPr>
              <w:jc w:val="both"/>
              <w:rPr>
                <w:rFonts w:ascii="Calibri Light" w:hAnsi="Calibri Light" w:cs="Arial"/>
                <w:sz w:val="22"/>
                <w:szCs w:val="22"/>
              </w:rPr>
            </w:pPr>
            <w:r>
              <w:rPr>
                <w:rFonts w:ascii="Calibri Light" w:hAnsi="Calibri Light" w:cs="Arial"/>
                <w:i/>
                <w:sz w:val="22"/>
                <w:szCs w:val="22"/>
              </w:rPr>
              <w:t xml:space="preserve">                         </w:t>
            </w:r>
          </w:p>
        </w:tc>
      </w:tr>
      <w:tr w:rsidR="00737E9C" w:rsidRPr="0081632D" w14:paraId="3D0847D6" w14:textId="77777777" w:rsidTr="00506098">
        <w:trPr>
          <w:trHeight w:val="689"/>
        </w:trPr>
        <w:tc>
          <w:tcPr>
            <w:tcW w:w="2149" w:type="dxa"/>
          </w:tcPr>
          <w:p w14:paraId="5A03D605"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837" w:type="dxa"/>
          </w:tcPr>
          <w:p w14:paraId="60367181" w14:textId="77777777" w:rsidR="00737E9C" w:rsidRPr="0081632D" w:rsidRDefault="00737E9C" w:rsidP="00737E9C">
            <w:pPr>
              <w:jc w:val="both"/>
              <w:rPr>
                <w:rFonts w:ascii="Calibri Light" w:hAnsi="Calibri Light" w:cs="Arial"/>
                <w:sz w:val="22"/>
                <w:szCs w:val="22"/>
              </w:rPr>
            </w:pPr>
          </w:p>
        </w:tc>
        <w:tc>
          <w:tcPr>
            <w:tcW w:w="2669" w:type="dxa"/>
          </w:tcPr>
          <w:p w14:paraId="23AD4D16" w14:textId="77777777"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09" w:type="dxa"/>
            <w:gridSpan w:val="2"/>
          </w:tcPr>
          <w:p w14:paraId="4A731C0F" w14:textId="77777777" w:rsidR="00737E9C" w:rsidRPr="0081632D" w:rsidRDefault="00737E9C" w:rsidP="00737E9C">
            <w:pPr>
              <w:jc w:val="both"/>
              <w:rPr>
                <w:rFonts w:ascii="Calibri Light" w:hAnsi="Calibri Light" w:cs="Arial"/>
                <w:sz w:val="22"/>
                <w:szCs w:val="22"/>
              </w:rPr>
            </w:pPr>
          </w:p>
        </w:tc>
      </w:tr>
      <w:tr w:rsidR="00737E9C" w:rsidRPr="0081632D" w14:paraId="7439CDA0" w14:textId="77777777" w:rsidTr="00506098">
        <w:tc>
          <w:tcPr>
            <w:tcW w:w="2149" w:type="dxa"/>
          </w:tcPr>
          <w:p w14:paraId="01B8B529"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837" w:type="dxa"/>
          </w:tcPr>
          <w:p w14:paraId="260AA643" w14:textId="77777777" w:rsidR="00737E9C" w:rsidRPr="0081632D" w:rsidRDefault="00737E9C" w:rsidP="00737E9C">
            <w:pPr>
              <w:jc w:val="both"/>
              <w:rPr>
                <w:rFonts w:ascii="Calibri Light" w:hAnsi="Calibri Light" w:cs="Arial"/>
                <w:sz w:val="22"/>
                <w:szCs w:val="22"/>
              </w:rPr>
            </w:pPr>
          </w:p>
        </w:tc>
        <w:tc>
          <w:tcPr>
            <w:tcW w:w="2669" w:type="dxa"/>
          </w:tcPr>
          <w:p w14:paraId="01990CF2"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09" w:type="dxa"/>
            <w:gridSpan w:val="2"/>
          </w:tcPr>
          <w:p w14:paraId="679257A9" w14:textId="77777777" w:rsidR="00737E9C" w:rsidRPr="0081632D" w:rsidRDefault="00737E9C" w:rsidP="00737E9C">
            <w:pPr>
              <w:jc w:val="both"/>
              <w:rPr>
                <w:rFonts w:ascii="Calibri Light" w:hAnsi="Calibri Light" w:cs="Arial"/>
                <w:sz w:val="22"/>
                <w:szCs w:val="22"/>
              </w:rPr>
            </w:pPr>
          </w:p>
        </w:tc>
      </w:tr>
      <w:tr w:rsidR="00737E9C" w:rsidRPr="0081632D" w14:paraId="10DE3D8D" w14:textId="77777777" w:rsidTr="00506098">
        <w:tc>
          <w:tcPr>
            <w:tcW w:w="2149" w:type="dxa"/>
          </w:tcPr>
          <w:p w14:paraId="6892799E" w14:textId="77777777" w:rsidR="00737E9C" w:rsidRPr="0081632D" w:rsidRDefault="00802D6B" w:rsidP="00737E9C">
            <w:pPr>
              <w:jc w:val="both"/>
              <w:rPr>
                <w:rFonts w:ascii="Calibri Light" w:hAnsi="Calibri Light" w:cs="Arial"/>
                <w:sz w:val="22"/>
                <w:szCs w:val="22"/>
              </w:rPr>
            </w:pPr>
            <w:r>
              <w:rPr>
                <w:rFonts w:ascii="Calibri Light" w:hAnsi="Calibri Light" w:cs="Arial"/>
                <w:i/>
                <w:sz w:val="22"/>
                <w:szCs w:val="22"/>
              </w:rPr>
              <w:t>Ing. David Michalička</w:t>
            </w:r>
          </w:p>
        </w:tc>
        <w:tc>
          <w:tcPr>
            <w:tcW w:w="2837" w:type="dxa"/>
          </w:tcPr>
          <w:p w14:paraId="5650A466" w14:textId="77777777" w:rsidR="00737E9C" w:rsidRPr="0081632D" w:rsidRDefault="00737E9C" w:rsidP="00737E9C">
            <w:pPr>
              <w:jc w:val="both"/>
              <w:rPr>
                <w:rFonts w:ascii="Calibri Light" w:hAnsi="Calibri Light" w:cs="Arial"/>
                <w:sz w:val="22"/>
                <w:szCs w:val="22"/>
              </w:rPr>
            </w:pPr>
          </w:p>
        </w:tc>
        <w:tc>
          <w:tcPr>
            <w:tcW w:w="2810" w:type="dxa"/>
            <w:gridSpan w:val="2"/>
          </w:tcPr>
          <w:p w14:paraId="6EBFBC83" w14:textId="22668A97" w:rsidR="00737E9C" w:rsidRPr="00F51AD0" w:rsidRDefault="00412A41" w:rsidP="00737E9C">
            <w:pPr>
              <w:jc w:val="both"/>
              <w:rPr>
                <w:rFonts w:ascii="Calibri Light" w:hAnsi="Calibri Light" w:cs="Arial"/>
                <w:i/>
                <w:iCs/>
                <w:sz w:val="22"/>
                <w:szCs w:val="22"/>
              </w:rPr>
            </w:pPr>
            <w:r>
              <w:rPr>
                <w:rFonts w:ascii="Calibri Light" w:hAnsi="Calibri Light" w:cs="Arial"/>
                <w:i/>
                <w:iCs/>
                <w:sz w:val="22"/>
                <w:szCs w:val="22"/>
              </w:rPr>
              <w:t xml:space="preserve">    </w:t>
            </w:r>
            <w:r w:rsidR="00506098">
              <w:rPr>
                <w:rFonts w:ascii="Calibri Light" w:hAnsi="Calibri Light" w:cs="Arial"/>
                <w:i/>
                <w:iCs/>
                <w:sz w:val="22"/>
                <w:szCs w:val="22"/>
              </w:rPr>
              <w:t>Ing. Ladislav Rohan</w:t>
            </w:r>
            <w:r>
              <w:rPr>
                <w:rFonts w:ascii="Calibri Light" w:hAnsi="Calibri Light" w:cs="Arial"/>
                <w:i/>
                <w:iCs/>
                <w:sz w:val="22"/>
                <w:szCs w:val="22"/>
              </w:rPr>
              <w:t xml:space="preserve">                      </w:t>
            </w:r>
          </w:p>
        </w:tc>
        <w:tc>
          <w:tcPr>
            <w:tcW w:w="2571" w:type="dxa"/>
          </w:tcPr>
          <w:p w14:paraId="4CAFD72A" w14:textId="77777777" w:rsidR="00737E9C" w:rsidRPr="0081632D" w:rsidRDefault="00737E9C" w:rsidP="00737E9C">
            <w:pPr>
              <w:jc w:val="both"/>
              <w:rPr>
                <w:rFonts w:ascii="Calibri Light" w:hAnsi="Calibri Light" w:cs="Arial"/>
                <w:sz w:val="22"/>
                <w:szCs w:val="22"/>
              </w:rPr>
            </w:pPr>
          </w:p>
        </w:tc>
      </w:tr>
      <w:tr w:rsidR="00737E9C" w:rsidRPr="0081632D" w14:paraId="7E98C554" w14:textId="77777777" w:rsidTr="00506098">
        <w:tc>
          <w:tcPr>
            <w:tcW w:w="2149" w:type="dxa"/>
          </w:tcPr>
          <w:p w14:paraId="38EC1527"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r w:rsidR="001E46D7">
              <w:rPr>
                <w:rFonts w:ascii="Calibri Light" w:hAnsi="Calibri Light" w:cs="Arial"/>
                <w:i/>
                <w:sz w:val="22"/>
                <w:szCs w:val="22"/>
              </w:rPr>
              <w:t xml:space="preserve">                                              </w:t>
            </w:r>
          </w:p>
        </w:tc>
        <w:tc>
          <w:tcPr>
            <w:tcW w:w="2837" w:type="dxa"/>
          </w:tcPr>
          <w:p w14:paraId="53F44538" w14:textId="77777777" w:rsidR="00737E9C" w:rsidRPr="0081632D" w:rsidRDefault="001E46D7" w:rsidP="00737E9C">
            <w:pPr>
              <w:jc w:val="both"/>
              <w:rPr>
                <w:rFonts w:ascii="Calibri Light" w:hAnsi="Calibri Light" w:cs="Arial"/>
                <w:sz w:val="22"/>
                <w:szCs w:val="22"/>
              </w:rPr>
            </w:pPr>
            <w:r>
              <w:rPr>
                <w:rFonts w:ascii="Calibri Light" w:hAnsi="Calibri Light" w:cs="Arial"/>
                <w:sz w:val="22"/>
                <w:szCs w:val="22"/>
              </w:rPr>
              <w:t xml:space="preserve">                                                                </w:t>
            </w:r>
          </w:p>
        </w:tc>
        <w:tc>
          <w:tcPr>
            <w:tcW w:w="2669" w:type="dxa"/>
          </w:tcPr>
          <w:p w14:paraId="5D105D31" w14:textId="48BC4D18" w:rsidR="00737E9C" w:rsidRPr="001E46D7" w:rsidRDefault="00506098" w:rsidP="00737E9C">
            <w:pPr>
              <w:jc w:val="both"/>
              <w:rPr>
                <w:rFonts w:ascii="Calibri Light" w:hAnsi="Calibri Light" w:cs="Arial"/>
                <w:i/>
                <w:sz w:val="22"/>
                <w:szCs w:val="22"/>
              </w:rPr>
            </w:pPr>
            <w:r>
              <w:rPr>
                <w:rFonts w:ascii="Calibri Light" w:hAnsi="Calibri Light" w:cs="Arial"/>
                <w:i/>
                <w:sz w:val="22"/>
                <w:szCs w:val="22"/>
              </w:rPr>
              <w:t xml:space="preserve">Jednatel </w:t>
            </w:r>
            <w:proofErr w:type="spellStart"/>
            <w:r w:rsidRPr="00C91E88">
              <w:rPr>
                <w:rFonts w:ascii="Calibri Light" w:eastAsia="Calibri" w:hAnsi="Calibri Light" w:cs="Arial"/>
                <w:b/>
                <w:iCs/>
                <w:sz w:val="22"/>
                <w:szCs w:val="22"/>
                <w:lang w:eastAsia="en-US"/>
              </w:rPr>
              <w:t>KLIMAdesign</w:t>
            </w:r>
            <w:proofErr w:type="spellEnd"/>
            <w:r w:rsidRPr="00C91E88">
              <w:rPr>
                <w:rFonts w:ascii="Calibri Light" w:eastAsia="Calibri" w:hAnsi="Calibri Light" w:cs="Arial"/>
                <w:b/>
                <w:iCs/>
                <w:sz w:val="22"/>
                <w:szCs w:val="22"/>
                <w:lang w:eastAsia="en-US"/>
              </w:rPr>
              <w:t xml:space="preserve"> s.r.o.</w:t>
            </w:r>
          </w:p>
        </w:tc>
        <w:tc>
          <w:tcPr>
            <w:tcW w:w="2709" w:type="dxa"/>
            <w:gridSpan w:val="2"/>
          </w:tcPr>
          <w:p w14:paraId="57D41790" w14:textId="77777777" w:rsidR="00737E9C" w:rsidRPr="0081632D" w:rsidRDefault="00737E9C" w:rsidP="00737E9C">
            <w:pPr>
              <w:jc w:val="both"/>
              <w:rPr>
                <w:rFonts w:ascii="Calibri Light" w:hAnsi="Calibri Light" w:cs="Arial"/>
                <w:sz w:val="22"/>
                <w:szCs w:val="22"/>
              </w:rPr>
            </w:pPr>
          </w:p>
        </w:tc>
      </w:tr>
    </w:tbl>
    <w:p w14:paraId="45D7156F" w14:textId="77777777" w:rsidR="00AA4B69" w:rsidRPr="00737E9C" w:rsidRDefault="00AA4B69" w:rsidP="00603701">
      <w:pPr>
        <w:rPr>
          <w:rFonts w:asciiTheme="minorHAnsi" w:hAnsiTheme="minorHAnsi"/>
          <w:sz w:val="22"/>
          <w:szCs w:val="22"/>
        </w:rPr>
      </w:pPr>
    </w:p>
    <w:sectPr w:rsidR="00AA4B69" w:rsidRPr="00737E9C" w:rsidSect="00FC6BEE">
      <w:footerReference w:type="default" r:id="rId9"/>
      <w:footerReference w:type="first" r:id="rId10"/>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E7AFC" w14:textId="77777777" w:rsidR="00D15BFF" w:rsidRDefault="00D15BFF">
      <w:r>
        <w:separator/>
      </w:r>
    </w:p>
  </w:endnote>
  <w:endnote w:type="continuationSeparator" w:id="0">
    <w:p w14:paraId="037147C7" w14:textId="77777777" w:rsidR="00D15BFF" w:rsidRDefault="00D1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FD597" w14:textId="69DD57D1"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w:t>
    </w:r>
    <w:proofErr w:type="spellStart"/>
    <w:r w:rsidR="006F639A">
      <w:rPr>
        <w:rFonts w:ascii="Calibri Light" w:hAnsi="Calibri Light"/>
        <w:sz w:val="18"/>
        <w:szCs w:val="18"/>
        <w:lang w:val="en-US"/>
      </w:rPr>
      <w:t>Doplnění</w:t>
    </w:r>
    <w:proofErr w:type="spellEnd"/>
    <w:r w:rsidR="006F639A">
      <w:rPr>
        <w:rFonts w:ascii="Calibri Light" w:hAnsi="Calibri Light"/>
        <w:sz w:val="18"/>
        <w:szCs w:val="18"/>
        <w:lang w:val="en-US"/>
      </w:rPr>
      <w:t xml:space="preserve"> </w:t>
    </w:r>
    <w:proofErr w:type="spellStart"/>
    <w:r w:rsidR="006F639A">
      <w:rPr>
        <w:rFonts w:ascii="Calibri Light" w:hAnsi="Calibri Light"/>
        <w:sz w:val="18"/>
        <w:szCs w:val="18"/>
        <w:lang w:val="en-US"/>
      </w:rPr>
      <w:t>klimatizace</w:t>
    </w:r>
    <w:proofErr w:type="spellEnd"/>
    <w:r w:rsidR="006F639A">
      <w:rPr>
        <w:rFonts w:ascii="Calibri Light" w:hAnsi="Calibri Light"/>
        <w:sz w:val="18"/>
        <w:szCs w:val="18"/>
        <w:lang w:val="en-US"/>
      </w:rPr>
      <w:t xml:space="preserve"> v </w:t>
    </w:r>
    <w:proofErr w:type="spellStart"/>
    <w:r w:rsidR="006F639A">
      <w:rPr>
        <w:rFonts w:ascii="Calibri Light" w:hAnsi="Calibri Light"/>
        <w:sz w:val="18"/>
        <w:szCs w:val="18"/>
        <w:lang w:val="en-US"/>
      </w:rPr>
      <w:t>budově</w:t>
    </w:r>
    <w:proofErr w:type="spellEnd"/>
    <w:r w:rsidR="006F639A">
      <w:rPr>
        <w:rFonts w:ascii="Calibri Light" w:hAnsi="Calibri Light"/>
        <w:sz w:val="18"/>
        <w:szCs w:val="18"/>
        <w:lang w:val="en-US"/>
      </w:rPr>
      <w:t xml:space="preserve"> </w:t>
    </w:r>
    <w:proofErr w:type="spellStart"/>
    <w:r w:rsidR="006F639A">
      <w:rPr>
        <w:rFonts w:ascii="Calibri Light" w:hAnsi="Calibri Light"/>
        <w:sz w:val="18"/>
        <w:szCs w:val="18"/>
        <w:lang w:val="en-US"/>
      </w:rPr>
      <w:t>MěÚ</w:t>
    </w:r>
    <w:proofErr w:type="spellEnd"/>
    <w:r w:rsidR="00735497">
      <w:rPr>
        <w:rFonts w:ascii="Calibri Light" w:hAnsi="Calibri Light"/>
        <w:sz w:val="18"/>
        <w:szCs w:val="18"/>
        <w:lang w:val="en-US"/>
      </w:rPr>
      <w:t xml:space="preserve"> </w:t>
    </w:r>
    <w:proofErr w:type="spellStart"/>
    <w:r w:rsidR="00735497">
      <w:rPr>
        <w:rFonts w:ascii="Calibri Light" w:hAnsi="Calibri Light"/>
        <w:sz w:val="18"/>
        <w:szCs w:val="18"/>
        <w:lang w:val="en-US"/>
      </w:rPr>
      <w:t>na</w:t>
    </w:r>
    <w:proofErr w:type="spellEnd"/>
    <w:r w:rsidR="00735497">
      <w:rPr>
        <w:rFonts w:ascii="Calibri Light" w:hAnsi="Calibri Light"/>
        <w:sz w:val="18"/>
        <w:szCs w:val="18"/>
        <w:lang w:val="en-US"/>
      </w:rPr>
      <w:t xml:space="preserve"> </w:t>
    </w:r>
    <w:proofErr w:type="spellStart"/>
    <w:r w:rsidR="00735497">
      <w:rPr>
        <w:rFonts w:ascii="Calibri Light" w:hAnsi="Calibri Light"/>
        <w:sz w:val="18"/>
        <w:szCs w:val="18"/>
        <w:lang w:val="en-US"/>
      </w:rPr>
      <w:t>Komenského</w:t>
    </w:r>
    <w:proofErr w:type="spellEnd"/>
    <w:r w:rsidR="00735497">
      <w:rPr>
        <w:rFonts w:ascii="Calibri Light" w:hAnsi="Calibri Light"/>
        <w:sz w:val="18"/>
        <w:szCs w:val="18"/>
        <w:lang w:val="en-US"/>
      </w:rPr>
      <w:t xml:space="preserve"> </w:t>
    </w:r>
    <w:proofErr w:type="spellStart"/>
    <w:r w:rsidR="00735497">
      <w:rPr>
        <w:rFonts w:ascii="Calibri Light" w:hAnsi="Calibri Light"/>
        <w:sz w:val="18"/>
        <w:szCs w:val="18"/>
        <w:lang w:val="en-US"/>
      </w:rPr>
      <w:t>nám</w:t>
    </w:r>
    <w:proofErr w:type="spellEnd"/>
    <w:r w:rsidR="00735497">
      <w:rPr>
        <w:rFonts w:ascii="Calibri Light" w:hAnsi="Calibri Light"/>
        <w:sz w:val="18"/>
        <w:szCs w:val="18"/>
        <w:lang w:val="en-US"/>
      </w:rPr>
      <w:t>. 1619</w:t>
    </w:r>
    <w:r>
      <w:rPr>
        <w:rFonts w:ascii="Calibri Light" w:hAnsi="Calibri Light"/>
        <w:sz w:val="18"/>
        <w:szCs w:val="18"/>
      </w:rPr>
      <w:tab/>
    </w:r>
    <w:r w:rsidRPr="00314F86">
      <w:rPr>
        <w:rFonts w:ascii="Calibri Light" w:hAnsi="Calibri Light"/>
        <w:szCs w:val="22"/>
      </w:rPr>
      <w:tab/>
    </w:r>
    <w:r w:rsidR="00506098">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6E042A">
      <w:rPr>
        <w:rStyle w:val="slostrnky"/>
        <w:rFonts w:ascii="Calibri Light" w:hAnsi="Calibri Light"/>
        <w:noProof/>
        <w:sz w:val="18"/>
        <w:szCs w:val="18"/>
      </w:rPr>
      <w:t>6</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6E042A">
      <w:rPr>
        <w:rStyle w:val="slostrnky"/>
        <w:rFonts w:ascii="Calibri Light" w:hAnsi="Calibri Light"/>
        <w:noProof/>
        <w:sz w:val="18"/>
        <w:szCs w:val="18"/>
      </w:rPr>
      <w:t>6</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4E93" w14:textId="0E7C29E9"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proofErr w:type="gramStart"/>
    <w:r w:rsidRPr="00314F86">
      <w:rPr>
        <w:rFonts w:ascii="Calibri Light" w:hAnsi="Calibri Light"/>
        <w:sz w:val="18"/>
        <w:szCs w:val="18"/>
      </w:rPr>
      <w:t>S</w:t>
    </w:r>
    <w:r>
      <w:rPr>
        <w:rFonts w:ascii="Calibri Light" w:hAnsi="Calibri Light"/>
        <w:sz w:val="18"/>
        <w:szCs w:val="18"/>
      </w:rPr>
      <w:t xml:space="preserve">OD </w:t>
    </w:r>
    <w:r w:rsidRPr="006F0468">
      <w:rPr>
        <w:rFonts w:ascii="Calibri Light" w:hAnsi="Calibri Light"/>
        <w:sz w:val="18"/>
        <w:szCs w:val="18"/>
      </w:rPr>
      <w:t xml:space="preserve">| </w:t>
    </w:r>
    <w:r w:rsidR="00F214CC" w:rsidRPr="006F0468">
      <w:rPr>
        <w:rFonts w:ascii="Calibri Light" w:hAnsi="Calibri Light"/>
        <w:sz w:val="18"/>
        <w:szCs w:val="18"/>
      </w:rPr>
      <w:t xml:space="preserve"> </w:t>
    </w:r>
    <w:r w:rsidR="00126979" w:rsidRPr="00126979">
      <w:rPr>
        <w:rFonts w:ascii="Calibri Light" w:hAnsi="Calibri Light"/>
        <w:sz w:val="18"/>
        <w:szCs w:val="18"/>
      </w:rPr>
      <w:t>Doplnění</w:t>
    </w:r>
    <w:proofErr w:type="gramEnd"/>
    <w:r w:rsidR="00126979" w:rsidRPr="00126979">
      <w:rPr>
        <w:rFonts w:ascii="Calibri Light" w:hAnsi="Calibri Light"/>
        <w:sz w:val="18"/>
        <w:szCs w:val="18"/>
      </w:rPr>
      <w:t xml:space="preserve"> klimatizace</w:t>
    </w:r>
    <w:r w:rsidR="0012765B">
      <w:rPr>
        <w:rFonts w:ascii="Calibri Light" w:hAnsi="Calibri Light"/>
        <w:sz w:val="18"/>
        <w:szCs w:val="18"/>
      </w:rPr>
      <w:t xml:space="preserve"> v</w:t>
    </w:r>
    <w:r w:rsidR="00126979" w:rsidRPr="00126979">
      <w:rPr>
        <w:rFonts w:ascii="Calibri Light" w:hAnsi="Calibri Light"/>
        <w:sz w:val="18"/>
        <w:szCs w:val="18"/>
      </w:rPr>
      <w:t xml:space="preserve"> 2.NP </w:t>
    </w:r>
    <w:r w:rsidR="0012765B">
      <w:rPr>
        <w:rFonts w:ascii="Calibri Light" w:hAnsi="Calibri Light"/>
        <w:sz w:val="18"/>
        <w:szCs w:val="18"/>
      </w:rPr>
      <w:t>na K</w:t>
    </w:r>
    <w:r w:rsidR="00126979" w:rsidRPr="00126979">
      <w:rPr>
        <w:rFonts w:ascii="Calibri Light" w:hAnsi="Calibri Light"/>
        <w:sz w:val="18"/>
        <w:szCs w:val="18"/>
      </w:rPr>
      <w:t>omenského náměstí 1619</w:t>
    </w:r>
    <w:r w:rsidR="0012765B">
      <w:rPr>
        <w:rFonts w:ascii="Calibri Light" w:hAnsi="Calibri Light"/>
        <w:sz w:val="18"/>
        <w:szCs w:val="18"/>
      </w:rPr>
      <w:t xml:space="preserve"> v</w:t>
    </w:r>
    <w:r w:rsidR="00126979" w:rsidRPr="00126979">
      <w:rPr>
        <w:rFonts w:ascii="Calibri Light" w:hAnsi="Calibri Light"/>
        <w:sz w:val="18"/>
        <w:szCs w:val="18"/>
      </w:rPr>
      <w:t xml:space="preserve"> Říčan</w:t>
    </w:r>
    <w:r w:rsidR="0012765B">
      <w:rPr>
        <w:rFonts w:ascii="Calibri Light" w:hAnsi="Calibri Light"/>
        <w:sz w:val="18"/>
        <w:szCs w:val="18"/>
      </w:rPr>
      <w:t>ech</w:t>
    </w:r>
    <w:r w:rsidR="00126979" w:rsidRPr="00126979">
      <w:rPr>
        <w:rFonts w:ascii="Calibri Light" w:hAnsi="Calibri Light"/>
        <w:sz w:val="18"/>
        <w:szCs w:val="18"/>
      </w:rPr>
      <w:t>.</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6E042A">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6E042A">
      <w:rPr>
        <w:rStyle w:val="slostrnky"/>
        <w:rFonts w:ascii="Calibri Light" w:hAnsi="Calibri Light"/>
        <w:noProof/>
        <w:sz w:val="18"/>
        <w:szCs w:val="18"/>
      </w:rPr>
      <w:t>6</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ADE2E" w14:textId="77777777" w:rsidR="00D15BFF" w:rsidRDefault="00D15BFF">
      <w:r>
        <w:separator/>
      </w:r>
    </w:p>
  </w:footnote>
  <w:footnote w:type="continuationSeparator" w:id="0">
    <w:p w14:paraId="606A27A2" w14:textId="77777777" w:rsidR="00D15BFF" w:rsidRDefault="00D15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1344734"/>
    <w:multiLevelType w:val="hybridMultilevel"/>
    <w:tmpl w:val="B55074AC"/>
    <w:lvl w:ilvl="0" w:tplc="3118DFAA">
      <w:start w:val="1"/>
      <w:numFmt w:val="decimal"/>
      <w:lvlText w:val="10.%1."/>
      <w:lvlJc w:val="left"/>
      <w:pPr>
        <w:ind w:left="1164" w:hanging="360"/>
      </w:pPr>
      <w:rPr>
        <w:rFonts w:ascii="Calibri Light" w:hAnsi="Calibri Light" w:hint="default"/>
        <w:b w:val="0"/>
        <w:i w:val="0"/>
        <w:sz w:val="22"/>
        <w:u w:val="none"/>
      </w:r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8" w15:restartNumberingAfterBreak="0">
    <w:nsid w:val="0359165D"/>
    <w:multiLevelType w:val="hybridMultilevel"/>
    <w:tmpl w:val="E21A9DC0"/>
    <w:lvl w:ilvl="0" w:tplc="C57CADB6">
      <w:start w:val="1"/>
      <w:numFmt w:val="decimal"/>
      <w:lvlText w:val="4.%1."/>
      <w:lvlJc w:val="left"/>
      <w:pPr>
        <w:ind w:left="360" w:hanging="360"/>
      </w:pPr>
      <w:rPr>
        <w:rFonts w:ascii="Calibri Light" w:hAnsi="Calibri Light" w:hint="default"/>
        <w:b w:val="0"/>
        <w:i w:val="0"/>
        <w:sz w:val="22"/>
        <w:u w:val="none"/>
      </w:rPr>
    </w:lvl>
    <w:lvl w:ilvl="1" w:tplc="D33EA620">
      <w:start w:val="1"/>
      <w:numFmt w:val="ordinal"/>
      <w:lvlText w:val="4.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7242378"/>
    <w:multiLevelType w:val="hybridMultilevel"/>
    <w:tmpl w:val="6852A9A8"/>
    <w:lvl w:ilvl="0" w:tplc="9C4EDE48">
      <w:start w:val="1"/>
      <w:numFmt w:val="decimal"/>
      <w:lvlText w:val="8.%1."/>
      <w:lvlJc w:val="left"/>
      <w:pPr>
        <w:ind w:left="360" w:hanging="360"/>
      </w:pPr>
      <w:rPr>
        <w:rFonts w:ascii="Calibri Light" w:hAnsi="Calibri Light" w:hint="default"/>
        <w:b w:val="0"/>
        <w:i w:val="0"/>
        <w:sz w:val="22"/>
        <w:u w:val="none"/>
      </w:rPr>
    </w:lvl>
    <w:lvl w:ilvl="1" w:tplc="38242BC6">
      <w:start w:val="1"/>
      <w:numFmt w:val="lowerLetter"/>
      <w:lvlText w:val="%2."/>
      <w:lvlJc w:val="left"/>
      <w:pPr>
        <w:ind w:left="1080" w:hanging="360"/>
      </w:pPr>
      <w:rPr>
        <w:sz w:val="22"/>
        <w:szCs w:val="22"/>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0E6D1640"/>
    <w:multiLevelType w:val="multilevel"/>
    <w:tmpl w:val="D2C696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2996D37"/>
    <w:multiLevelType w:val="hybridMultilevel"/>
    <w:tmpl w:val="50DEA4B8"/>
    <w:lvl w:ilvl="0" w:tplc="54B4005C">
      <w:start w:val="1"/>
      <w:numFmt w:val="decimal"/>
      <w:lvlText w:val="1.5.%1."/>
      <w:lvlJc w:val="left"/>
      <w:pPr>
        <w:ind w:left="928" w:hanging="360"/>
      </w:pPr>
      <w:rPr>
        <w:rFonts w:ascii="Calibri Light" w:hAnsi="Calibri Light" w:hint="default"/>
        <w:b w:val="0"/>
        <w:i w:val="0"/>
        <w:sz w:val="22"/>
        <w:u w:val="none"/>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5" w15:restartNumberingAfterBreak="0">
    <w:nsid w:val="22FF557B"/>
    <w:multiLevelType w:val="hybridMultilevel"/>
    <w:tmpl w:val="23280D7E"/>
    <w:lvl w:ilvl="0" w:tplc="0876F4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7"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CA5E38"/>
    <w:multiLevelType w:val="multilevel"/>
    <w:tmpl w:val="C3622318"/>
    <w:lvl w:ilvl="0">
      <w:start w:val="1"/>
      <w:numFmt w:val="decimal"/>
      <w:lvlText w:val="%1."/>
      <w:lvlJc w:val="left"/>
      <w:pPr>
        <w:ind w:left="468" w:hanging="468"/>
      </w:pPr>
      <w:rPr>
        <w:rFonts w:hint="default"/>
      </w:rPr>
    </w:lvl>
    <w:lvl w:ilvl="1">
      <w:start w:val="4"/>
      <w:numFmt w:val="decimal"/>
      <w:lvlText w:val="%1.%2."/>
      <w:lvlJc w:val="left"/>
      <w:pPr>
        <w:ind w:left="964" w:hanging="468"/>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2A49601C"/>
    <w:multiLevelType w:val="hybridMultilevel"/>
    <w:tmpl w:val="D690F5CE"/>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AA6743"/>
    <w:multiLevelType w:val="hybridMultilevel"/>
    <w:tmpl w:val="73DADCF4"/>
    <w:lvl w:ilvl="0" w:tplc="F3EC2714">
      <w:start w:val="1"/>
      <w:numFmt w:val="decimal"/>
      <w:lvlText w:val="6.%1."/>
      <w:lvlJc w:val="left"/>
      <w:pPr>
        <w:ind w:left="2345" w:hanging="360"/>
      </w:pPr>
      <w:rPr>
        <w:rFonts w:ascii="Calibri Light" w:hAnsi="Calibri Light" w:hint="default"/>
        <w:b w:val="0"/>
        <w:i w:val="0"/>
        <w:sz w:val="22"/>
        <w:u w:val="none"/>
      </w:rPr>
    </w:lvl>
    <w:lvl w:ilvl="1" w:tplc="04050019">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1"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3DB76487"/>
    <w:multiLevelType w:val="hybridMultilevel"/>
    <w:tmpl w:val="60921EA8"/>
    <w:lvl w:ilvl="0" w:tplc="3E627F12">
      <w:start w:val="1"/>
      <w:numFmt w:val="decimal"/>
      <w:lvlText w:val="7.%1."/>
      <w:lvlJc w:val="left"/>
      <w:pPr>
        <w:ind w:left="360" w:hanging="360"/>
      </w:pPr>
      <w:rPr>
        <w:rFonts w:ascii="Calibri Light" w:hAnsi="Calibri Light" w:hint="default"/>
        <w:b w:val="0"/>
        <w:i w:val="0"/>
        <w:sz w:val="22"/>
        <w:u w:val="none"/>
      </w:rPr>
    </w:lvl>
    <w:lvl w:ilvl="1" w:tplc="6BC87566">
      <w:start w:val="1"/>
      <w:numFmt w:val="ordinal"/>
      <w:lvlText w:val="7.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50D52DD"/>
    <w:multiLevelType w:val="hybridMultilevel"/>
    <w:tmpl w:val="50D2F1F6"/>
    <w:lvl w:ilvl="0" w:tplc="3118DFAA">
      <w:start w:val="1"/>
      <w:numFmt w:val="decimal"/>
      <w:lvlText w:val="10.%1."/>
      <w:lvlJc w:val="left"/>
      <w:pPr>
        <w:ind w:left="1440" w:hanging="360"/>
      </w:pPr>
      <w:rPr>
        <w:rFonts w:ascii="Calibri Light" w:hAnsi="Calibri Light" w:hint="default"/>
        <w:b w:val="0"/>
        <w:i w:val="0"/>
        <w:sz w:val="22"/>
        <w:u w:val="no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45A7611E"/>
    <w:multiLevelType w:val="hybridMultilevel"/>
    <w:tmpl w:val="2CEEF056"/>
    <w:lvl w:ilvl="0" w:tplc="3118DFAA">
      <w:start w:val="1"/>
      <w:numFmt w:val="decimal"/>
      <w:lvlText w:val="10.%1."/>
      <w:lvlJc w:val="left"/>
      <w:pPr>
        <w:ind w:left="720" w:hanging="360"/>
      </w:pPr>
      <w:rPr>
        <w:rFonts w:ascii="Calibri Light" w:hAnsi="Calibri Light"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FB46847"/>
    <w:multiLevelType w:val="hybridMultilevel"/>
    <w:tmpl w:val="96E45696"/>
    <w:lvl w:ilvl="0" w:tplc="83829E7C">
      <w:start w:val="1"/>
      <w:numFmt w:val="decimal"/>
      <w:lvlText w:val="%1."/>
      <w:lvlJc w:val="left"/>
      <w:pPr>
        <w:ind w:left="644" w:hanging="360"/>
      </w:pPr>
      <w:rPr>
        <w:rFonts w:ascii="Calibri" w:hAnsi="Calibri" w:hint="default"/>
        <w:b w:val="0"/>
        <w:i w:val="0"/>
        <w:sz w:val="22"/>
        <w:u w:val="none"/>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595D1CA3"/>
    <w:multiLevelType w:val="hybridMultilevel"/>
    <w:tmpl w:val="C596C05A"/>
    <w:lvl w:ilvl="0" w:tplc="571425E8">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cs="Times New Roman" w:hint="default"/>
        <w:b w:val="0"/>
        <w:i w:val="0"/>
        <w:strike w:val="0"/>
        <w:dstrike w:val="0"/>
        <w:sz w:val="22"/>
        <w:u w:val="none"/>
        <w:effect w:val="none"/>
      </w:rPr>
    </w:lvl>
    <w:lvl w:ilvl="1" w:tplc="B06C8FC2">
      <w:start w:val="1"/>
      <w:numFmt w:val="decimal"/>
      <w:lvlText w:val="8.1.%2."/>
      <w:lvlJc w:val="left"/>
      <w:pPr>
        <w:ind w:left="1080" w:hanging="360"/>
      </w:pPr>
      <w:rPr>
        <w:rFonts w:ascii="Calibri Light" w:hAnsi="Calibri Light" w:cs="Times New Roman" w:hint="default"/>
        <w:b w:val="0"/>
        <w:i w:val="0"/>
        <w:strike w:val="0"/>
        <w:dstrike w:val="0"/>
        <w:sz w:val="22"/>
        <w:u w:val="none"/>
        <w:effect w:val="none"/>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6" w15:restartNumberingAfterBreak="0">
    <w:nsid w:val="6C3B6B1B"/>
    <w:multiLevelType w:val="multilevel"/>
    <w:tmpl w:val="6DF0FAA0"/>
    <w:lvl w:ilvl="0">
      <w:start w:val="1"/>
      <w:numFmt w:val="decimal"/>
      <w:lvlText w:val="%1."/>
      <w:lvlJc w:val="left"/>
      <w:pPr>
        <w:ind w:left="468" w:hanging="468"/>
      </w:pPr>
      <w:rPr>
        <w:rFonts w:hint="default"/>
      </w:rPr>
    </w:lvl>
    <w:lvl w:ilvl="1">
      <w:start w:val="4"/>
      <w:numFmt w:val="decimal"/>
      <w:lvlText w:val="%1.%2."/>
      <w:lvlJc w:val="left"/>
      <w:pPr>
        <w:ind w:left="716" w:hanging="468"/>
      </w:pPr>
      <w:rPr>
        <w:rFonts w:hint="default"/>
      </w:rPr>
    </w:lvl>
    <w:lvl w:ilvl="2">
      <w:start w:val="1"/>
      <w:numFmt w:val="decimal"/>
      <w:lvlText w:val="%1.%2.%3."/>
      <w:lvlJc w:val="left"/>
      <w:pPr>
        <w:ind w:left="1216" w:hanging="720"/>
      </w:pPr>
      <w:rPr>
        <w:rFonts w:hint="default"/>
      </w:rPr>
    </w:lvl>
    <w:lvl w:ilvl="3">
      <w:start w:val="1"/>
      <w:numFmt w:val="decimal"/>
      <w:lvlText w:val="%1.%2.%3.%4."/>
      <w:lvlJc w:val="left"/>
      <w:pPr>
        <w:ind w:left="1464" w:hanging="72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784" w:hanging="1800"/>
      </w:pPr>
      <w:rPr>
        <w:rFonts w:hint="default"/>
      </w:rPr>
    </w:lvl>
  </w:abstractNum>
  <w:abstractNum w:abstractNumId="37"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D837F4"/>
    <w:multiLevelType w:val="multilevel"/>
    <w:tmpl w:val="BB12309A"/>
    <w:lvl w:ilvl="0">
      <w:start w:val="1"/>
      <w:numFmt w:val="decimal"/>
      <w:lvlText w:val="%1."/>
      <w:lvlJc w:val="left"/>
      <w:pPr>
        <w:ind w:left="468" w:hanging="468"/>
      </w:pPr>
      <w:rPr>
        <w:rFonts w:hint="default"/>
      </w:rPr>
    </w:lvl>
    <w:lvl w:ilvl="1">
      <w:start w:val="6"/>
      <w:numFmt w:val="decimal"/>
      <w:lvlText w:val="%1.%2."/>
      <w:lvlJc w:val="left"/>
      <w:pPr>
        <w:ind w:left="716" w:hanging="468"/>
      </w:pPr>
      <w:rPr>
        <w:rFonts w:hint="default"/>
      </w:rPr>
    </w:lvl>
    <w:lvl w:ilvl="2">
      <w:start w:val="1"/>
      <w:numFmt w:val="decimal"/>
      <w:lvlText w:val="%1.%2.%3."/>
      <w:lvlJc w:val="left"/>
      <w:pPr>
        <w:ind w:left="1216" w:hanging="720"/>
      </w:pPr>
      <w:rPr>
        <w:rFonts w:hint="default"/>
      </w:rPr>
    </w:lvl>
    <w:lvl w:ilvl="3">
      <w:start w:val="1"/>
      <w:numFmt w:val="decimal"/>
      <w:lvlText w:val="%1.%2.%3.%4."/>
      <w:lvlJc w:val="left"/>
      <w:pPr>
        <w:ind w:left="1464" w:hanging="72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784" w:hanging="1800"/>
      </w:pPr>
      <w:rPr>
        <w:rFonts w:hint="default"/>
      </w:rPr>
    </w:lvl>
  </w:abstractNum>
  <w:abstractNum w:abstractNumId="39"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2"/>
  </w:num>
  <w:num w:numId="3">
    <w:abstractNumId w:val="19"/>
  </w:num>
  <w:num w:numId="4">
    <w:abstractNumId w:val="34"/>
  </w:num>
  <w:num w:numId="5">
    <w:abstractNumId w:val="33"/>
  </w:num>
  <w:num w:numId="6">
    <w:abstractNumId w:val="39"/>
  </w:num>
  <w:num w:numId="7">
    <w:abstractNumId w:val="21"/>
  </w:num>
  <w:num w:numId="8">
    <w:abstractNumId w:val="11"/>
  </w:num>
  <w:num w:numId="9">
    <w:abstractNumId w:val="20"/>
  </w:num>
  <w:num w:numId="10">
    <w:abstractNumId w:val="9"/>
  </w:num>
  <w:num w:numId="11">
    <w:abstractNumId w:val="31"/>
  </w:num>
  <w:num w:numId="12">
    <w:abstractNumId w:val="27"/>
  </w:num>
  <w:num w:numId="13">
    <w:abstractNumId w:val="28"/>
  </w:num>
  <w:num w:numId="14">
    <w:abstractNumId w:val="26"/>
  </w:num>
  <w:num w:numId="15">
    <w:abstractNumId w:val="32"/>
  </w:num>
  <w:num w:numId="16">
    <w:abstractNumId w:val="30"/>
  </w:num>
  <w:num w:numId="17">
    <w:abstractNumId w:val="13"/>
  </w:num>
  <w:num w:numId="18">
    <w:abstractNumId w:val="12"/>
  </w:num>
  <w:num w:numId="19">
    <w:abstractNumId w:val="16"/>
  </w:num>
  <w:num w:numId="20">
    <w:abstractNumId w:val="14"/>
  </w:num>
  <w:num w:numId="21">
    <w:abstractNumId w:val="10"/>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5"/>
  </w:num>
  <w:num w:numId="30">
    <w:abstractNumId w:val="24"/>
  </w:num>
  <w:num w:numId="31">
    <w:abstractNumId w:val="7"/>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num>
  <w:num w:numId="35">
    <w:abstractNumId w:val="8"/>
  </w:num>
  <w:num w:numId="36">
    <w:abstractNumId w:val="18"/>
  </w:num>
  <w:num w:numId="37">
    <w:abstractNumId w:val="36"/>
  </w:num>
  <w:num w:numId="38">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03E21"/>
    <w:rsid w:val="00011C72"/>
    <w:rsid w:val="00022A67"/>
    <w:rsid w:val="00031985"/>
    <w:rsid w:val="00034949"/>
    <w:rsid w:val="00036E8E"/>
    <w:rsid w:val="00041419"/>
    <w:rsid w:val="00041751"/>
    <w:rsid w:val="00070621"/>
    <w:rsid w:val="000777E2"/>
    <w:rsid w:val="00085901"/>
    <w:rsid w:val="000950A7"/>
    <w:rsid w:val="00097149"/>
    <w:rsid w:val="000A5617"/>
    <w:rsid w:val="000A6424"/>
    <w:rsid w:val="000B242A"/>
    <w:rsid w:val="000B464F"/>
    <w:rsid w:val="000D0A9C"/>
    <w:rsid w:val="000D31EF"/>
    <w:rsid w:val="000E6960"/>
    <w:rsid w:val="00111994"/>
    <w:rsid w:val="001142FF"/>
    <w:rsid w:val="00114952"/>
    <w:rsid w:val="00122F95"/>
    <w:rsid w:val="00123F5F"/>
    <w:rsid w:val="00126979"/>
    <w:rsid w:val="0012765B"/>
    <w:rsid w:val="00131763"/>
    <w:rsid w:val="00136835"/>
    <w:rsid w:val="00140B66"/>
    <w:rsid w:val="00156F4F"/>
    <w:rsid w:val="00164F39"/>
    <w:rsid w:val="00165622"/>
    <w:rsid w:val="00180810"/>
    <w:rsid w:val="00195371"/>
    <w:rsid w:val="001A0A54"/>
    <w:rsid w:val="001A145C"/>
    <w:rsid w:val="001B550C"/>
    <w:rsid w:val="001B6A6D"/>
    <w:rsid w:val="001C4D23"/>
    <w:rsid w:val="001D6411"/>
    <w:rsid w:val="001E0D91"/>
    <w:rsid w:val="001E33B9"/>
    <w:rsid w:val="001E4503"/>
    <w:rsid w:val="001E46D7"/>
    <w:rsid w:val="001F5763"/>
    <w:rsid w:val="00201692"/>
    <w:rsid w:val="00204583"/>
    <w:rsid w:val="00204DA9"/>
    <w:rsid w:val="002055D9"/>
    <w:rsid w:val="00206DDD"/>
    <w:rsid w:val="00211503"/>
    <w:rsid w:val="0021350D"/>
    <w:rsid w:val="00216D52"/>
    <w:rsid w:val="002222F7"/>
    <w:rsid w:val="002336DD"/>
    <w:rsid w:val="00234564"/>
    <w:rsid w:val="002538F1"/>
    <w:rsid w:val="0025574D"/>
    <w:rsid w:val="00256CB2"/>
    <w:rsid w:val="002674CC"/>
    <w:rsid w:val="00267BC6"/>
    <w:rsid w:val="0027759B"/>
    <w:rsid w:val="00286686"/>
    <w:rsid w:val="002B1B63"/>
    <w:rsid w:val="002B5281"/>
    <w:rsid w:val="002D3266"/>
    <w:rsid w:val="002D3EFE"/>
    <w:rsid w:val="002E28C7"/>
    <w:rsid w:val="002E3BB9"/>
    <w:rsid w:val="002E5C83"/>
    <w:rsid w:val="002F0604"/>
    <w:rsid w:val="00314BB8"/>
    <w:rsid w:val="00315377"/>
    <w:rsid w:val="003154EE"/>
    <w:rsid w:val="00317250"/>
    <w:rsid w:val="00323D9C"/>
    <w:rsid w:val="00345A47"/>
    <w:rsid w:val="00352020"/>
    <w:rsid w:val="0036329B"/>
    <w:rsid w:val="00374A56"/>
    <w:rsid w:val="00374DA4"/>
    <w:rsid w:val="003860B3"/>
    <w:rsid w:val="003A2320"/>
    <w:rsid w:val="003B653F"/>
    <w:rsid w:val="003E602A"/>
    <w:rsid w:val="003F40FA"/>
    <w:rsid w:val="003F6EDC"/>
    <w:rsid w:val="003F714F"/>
    <w:rsid w:val="003F7266"/>
    <w:rsid w:val="00403E9C"/>
    <w:rsid w:val="0040467E"/>
    <w:rsid w:val="0040724E"/>
    <w:rsid w:val="00412A41"/>
    <w:rsid w:val="00413F49"/>
    <w:rsid w:val="00422429"/>
    <w:rsid w:val="00433002"/>
    <w:rsid w:val="0044237A"/>
    <w:rsid w:val="004438BF"/>
    <w:rsid w:val="00490278"/>
    <w:rsid w:val="00492145"/>
    <w:rsid w:val="004A4FB6"/>
    <w:rsid w:val="004B27DC"/>
    <w:rsid w:val="004B2EFA"/>
    <w:rsid w:val="004B74EF"/>
    <w:rsid w:val="004C31E9"/>
    <w:rsid w:val="004D6396"/>
    <w:rsid w:val="004E6402"/>
    <w:rsid w:val="005023A7"/>
    <w:rsid w:val="00506098"/>
    <w:rsid w:val="005103E9"/>
    <w:rsid w:val="005108D5"/>
    <w:rsid w:val="00511BA6"/>
    <w:rsid w:val="005261A7"/>
    <w:rsid w:val="005845EA"/>
    <w:rsid w:val="005A0430"/>
    <w:rsid w:val="005A2A58"/>
    <w:rsid w:val="005A5850"/>
    <w:rsid w:val="005B5F91"/>
    <w:rsid w:val="005C1170"/>
    <w:rsid w:val="005C1394"/>
    <w:rsid w:val="005C6168"/>
    <w:rsid w:val="005E0B20"/>
    <w:rsid w:val="00603701"/>
    <w:rsid w:val="0061310D"/>
    <w:rsid w:val="006173C1"/>
    <w:rsid w:val="006264C8"/>
    <w:rsid w:val="0063541C"/>
    <w:rsid w:val="00642CF8"/>
    <w:rsid w:val="00644A3B"/>
    <w:rsid w:val="0065246B"/>
    <w:rsid w:val="00654A6F"/>
    <w:rsid w:val="00676FB1"/>
    <w:rsid w:val="006A06D4"/>
    <w:rsid w:val="006B1432"/>
    <w:rsid w:val="006B1D68"/>
    <w:rsid w:val="006B7401"/>
    <w:rsid w:val="006C579E"/>
    <w:rsid w:val="006D21EF"/>
    <w:rsid w:val="006D6B7F"/>
    <w:rsid w:val="006E042A"/>
    <w:rsid w:val="006F0468"/>
    <w:rsid w:val="006F1384"/>
    <w:rsid w:val="006F639A"/>
    <w:rsid w:val="0070296B"/>
    <w:rsid w:val="00705835"/>
    <w:rsid w:val="00710611"/>
    <w:rsid w:val="00717D16"/>
    <w:rsid w:val="00722F34"/>
    <w:rsid w:val="00725D89"/>
    <w:rsid w:val="00735497"/>
    <w:rsid w:val="00737E9C"/>
    <w:rsid w:val="00766B94"/>
    <w:rsid w:val="00766DA5"/>
    <w:rsid w:val="0077626C"/>
    <w:rsid w:val="00795835"/>
    <w:rsid w:val="007B33D0"/>
    <w:rsid w:val="007B4661"/>
    <w:rsid w:val="007C10CF"/>
    <w:rsid w:val="007C4453"/>
    <w:rsid w:val="007D6CAE"/>
    <w:rsid w:val="007E0C5D"/>
    <w:rsid w:val="007E2EE7"/>
    <w:rsid w:val="007E4471"/>
    <w:rsid w:val="007E6043"/>
    <w:rsid w:val="007E7CC4"/>
    <w:rsid w:val="00802D6B"/>
    <w:rsid w:val="00816071"/>
    <w:rsid w:val="0081632D"/>
    <w:rsid w:val="00824DB5"/>
    <w:rsid w:val="008257CA"/>
    <w:rsid w:val="00847B90"/>
    <w:rsid w:val="00850696"/>
    <w:rsid w:val="00867CD5"/>
    <w:rsid w:val="0087021D"/>
    <w:rsid w:val="00870944"/>
    <w:rsid w:val="00870FCE"/>
    <w:rsid w:val="00883332"/>
    <w:rsid w:val="008849D8"/>
    <w:rsid w:val="008A5156"/>
    <w:rsid w:val="008A6C72"/>
    <w:rsid w:val="008B009B"/>
    <w:rsid w:val="008B0EBC"/>
    <w:rsid w:val="008C12A4"/>
    <w:rsid w:val="008C60B1"/>
    <w:rsid w:val="008C7DE3"/>
    <w:rsid w:val="008D25EE"/>
    <w:rsid w:val="008D2D3D"/>
    <w:rsid w:val="008E195D"/>
    <w:rsid w:val="008F23A4"/>
    <w:rsid w:val="008F23A9"/>
    <w:rsid w:val="00900F66"/>
    <w:rsid w:val="00901C7F"/>
    <w:rsid w:val="00905AB8"/>
    <w:rsid w:val="00915724"/>
    <w:rsid w:val="00926D2C"/>
    <w:rsid w:val="00927EF3"/>
    <w:rsid w:val="009465CC"/>
    <w:rsid w:val="00956AA6"/>
    <w:rsid w:val="00962BAA"/>
    <w:rsid w:val="00970F7D"/>
    <w:rsid w:val="00981AAE"/>
    <w:rsid w:val="009B3CC5"/>
    <w:rsid w:val="009C7D72"/>
    <w:rsid w:val="009F1AA4"/>
    <w:rsid w:val="009F5971"/>
    <w:rsid w:val="009F7B73"/>
    <w:rsid w:val="00A01BA0"/>
    <w:rsid w:val="00A05F8F"/>
    <w:rsid w:val="00A159E4"/>
    <w:rsid w:val="00A16B55"/>
    <w:rsid w:val="00A33157"/>
    <w:rsid w:val="00A7104B"/>
    <w:rsid w:val="00A774C5"/>
    <w:rsid w:val="00A83F36"/>
    <w:rsid w:val="00A85A37"/>
    <w:rsid w:val="00A85FF1"/>
    <w:rsid w:val="00A948C3"/>
    <w:rsid w:val="00AA01F7"/>
    <w:rsid w:val="00AA1CA1"/>
    <w:rsid w:val="00AA4B69"/>
    <w:rsid w:val="00AB43B0"/>
    <w:rsid w:val="00AC2446"/>
    <w:rsid w:val="00AC3F0B"/>
    <w:rsid w:val="00AC4616"/>
    <w:rsid w:val="00AC7426"/>
    <w:rsid w:val="00AD3CEF"/>
    <w:rsid w:val="00AF4F4C"/>
    <w:rsid w:val="00B01530"/>
    <w:rsid w:val="00B050E6"/>
    <w:rsid w:val="00B06DCA"/>
    <w:rsid w:val="00B10C22"/>
    <w:rsid w:val="00B73EAB"/>
    <w:rsid w:val="00B83D46"/>
    <w:rsid w:val="00B95084"/>
    <w:rsid w:val="00B95840"/>
    <w:rsid w:val="00BB01CC"/>
    <w:rsid w:val="00BC5389"/>
    <w:rsid w:val="00BC7022"/>
    <w:rsid w:val="00BC7DEC"/>
    <w:rsid w:val="00BD3917"/>
    <w:rsid w:val="00BD6355"/>
    <w:rsid w:val="00BF3C1F"/>
    <w:rsid w:val="00BF54C1"/>
    <w:rsid w:val="00C0761E"/>
    <w:rsid w:val="00C1270A"/>
    <w:rsid w:val="00C15161"/>
    <w:rsid w:val="00C23B14"/>
    <w:rsid w:val="00C37298"/>
    <w:rsid w:val="00C43F9D"/>
    <w:rsid w:val="00C5761B"/>
    <w:rsid w:val="00C62067"/>
    <w:rsid w:val="00C62802"/>
    <w:rsid w:val="00C6537B"/>
    <w:rsid w:val="00C87F0C"/>
    <w:rsid w:val="00CA7B1A"/>
    <w:rsid w:val="00CC3D69"/>
    <w:rsid w:val="00CD460D"/>
    <w:rsid w:val="00CD4ED3"/>
    <w:rsid w:val="00CD7BC6"/>
    <w:rsid w:val="00CF7308"/>
    <w:rsid w:val="00D00595"/>
    <w:rsid w:val="00D01E9E"/>
    <w:rsid w:val="00D058DA"/>
    <w:rsid w:val="00D15BFF"/>
    <w:rsid w:val="00D355C2"/>
    <w:rsid w:val="00D41E8A"/>
    <w:rsid w:val="00D457BC"/>
    <w:rsid w:val="00D501C0"/>
    <w:rsid w:val="00D72423"/>
    <w:rsid w:val="00D873E8"/>
    <w:rsid w:val="00D87805"/>
    <w:rsid w:val="00D93AD2"/>
    <w:rsid w:val="00DA7F62"/>
    <w:rsid w:val="00DB140C"/>
    <w:rsid w:val="00DB283D"/>
    <w:rsid w:val="00DC333B"/>
    <w:rsid w:val="00DD78FB"/>
    <w:rsid w:val="00DE1670"/>
    <w:rsid w:val="00DE5771"/>
    <w:rsid w:val="00DF02C2"/>
    <w:rsid w:val="00DF55FE"/>
    <w:rsid w:val="00E131E4"/>
    <w:rsid w:val="00E14E0A"/>
    <w:rsid w:val="00E2205B"/>
    <w:rsid w:val="00E35F57"/>
    <w:rsid w:val="00E51835"/>
    <w:rsid w:val="00E56B8B"/>
    <w:rsid w:val="00E720CA"/>
    <w:rsid w:val="00E80301"/>
    <w:rsid w:val="00E845D6"/>
    <w:rsid w:val="00E93D87"/>
    <w:rsid w:val="00EA203A"/>
    <w:rsid w:val="00EA2926"/>
    <w:rsid w:val="00EA2ED1"/>
    <w:rsid w:val="00EA6B2A"/>
    <w:rsid w:val="00EC58EE"/>
    <w:rsid w:val="00ED739D"/>
    <w:rsid w:val="00EE2C92"/>
    <w:rsid w:val="00F01034"/>
    <w:rsid w:val="00F048B0"/>
    <w:rsid w:val="00F214CC"/>
    <w:rsid w:val="00F218C7"/>
    <w:rsid w:val="00F31E03"/>
    <w:rsid w:val="00F34CC8"/>
    <w:rsid w:val="00F3541B"/>
    <w:rsid w:val="00F35CC4"/>
    <w:rsid w:val="00F44E02"/>
    <w:rsid w:val="00F51AD0"/>
    <w:rsid w:val="00F532DE"/>
    <w:rsid w:val="00F8799E"/>
    <w:rsid w:val="00F91D5E"/>
    <w:rsid w:val="00F96AA0"/>
    <w:rsid w:val="00FA1A5E"/>
    <w:rsid w:val="00FB399D"/>
    <w:rsid w:val="00FC06E7"/>
    <w:rsid w:val="00FC61D7"/>
    <w:rsid w:val="00FC6BEE"/>
    <w:rsid w:val="00FD1586"/>
    <w:rsid w:val="00FD1D88"/>
    <w:rsid w:val="00FD4FFB"/>
    <w:rsid w:val="00FD5046"/>
    <w:rsid w:val="00FD7CF9"/>
    <w:rsid w:val="00FE3E41"/>
    <w:rsid w:val="00FE3EDF"/>
    <w:rsid w:val="00FF057F"/>
    <w:rsid w:val="00FF1A8A"/>
    <w:rsid w:val="00FF2A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66EE258"/>
  <w15:docId w15:val="{0A9C842C-E0EA-4CE0-AD7E-19DD55B2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uiPriority w:val="34"/>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paragraph" w:styleId="Revize">
    <w:name w:val="Revision"/>
    <w:hidden/>
    <w:uiPriority w:val="99"/>
    <w:semiHidden/>
    <w:rsid w:val="008E195D"/>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207">
      <w:bodyDiv w:val="1"/>
      <w:marLeft w:val="0"/>
      <w:marRight w:val="0"/>
      <w:marTop w:val="0"/>
      <w:marBottom w:val="0"/>
      <w:divBdr>
        <w:top w:val="none" w:sz="0" w:space="0" w:color="auto"/>
        <w:left w:val="none" w:sz="0" w:space="0" w:color="auto"/>
        <w:bottom w:val="none" w:sz="0" w:space="0" w:color="auto"/>
        <w:right w:val="none" w:sz="0" w:space="0" w:color="auto"/>
      </w:divBdr>
    </w:div>
    <w:div w:id="19671442">
      <w:bodyDiv w:val="1"/>
      <w:marLeft w:val="0"/>
      <w:marRight w:val="0"/>
      <w:marTop w:val="0"/>
      <w:marBottom w:val="0"/>
      <w:divBdr>
        <w:top w:val="none" w:sz="0" w:space="0" w:color="auto"/>
        <w:left w:val="none" w:sz="0" w:space="0" w:color="auto"/>
        <w:bottom w:val="none" w:sz="0" w:space="0" w:color="auto"/>
        <w:right w:val="none" w:sz="0" w:space="0" w:color="auto"/>
      </w:divBdr>
    </w:div>
    <w:div w:id="148790039">
      <w:bodyDiv w:val="1"/>
      <w:marLeft w:val="0"/>
      <w:marRight w:val="0"/>
      <w:marTop w:val="0"/>
      <w:marBottom w:val="0"/>
      <w:divBdr>
        <w:top w:val="none" w:sz="0" w:space="0" w:color="auto"/>
        <w:left w:val="none" w:sz="0" w:space="0" w:color="auto"/>
        <w:bottom w:val="none" w:sz="0" w:space="0" w:color="auto"/>
        <w:right w:val="none" w:sz="0" w:space="0" w:color="auto"/>
      </w:divBdr>
    </w:div>
    <w:div w:id="190152476">
      <w:bodyDiv w:val="1"/>
      <w:marLeft w:val="0"/>
      <w:marRight w:val="0"/>
      <w:marTop w:val="0"/>
      <w:marBottom w:val="0"/>
      <w:divBdr>
        <w:top w:val="none" w:sz="0" w:space="0" w:color="auto"/>
        <w:left w:val="none" w:sz="0" w:space="0" w:color="auto"/>
        <w:bottom w:val="none" w:sz="0" w:space="0" w:color="auto"/>
        <w:right w:val="none" w:sz="0" w:space="0" w:color="auto"/>
      </w:divBdr>
    </w:div>
    <w:div w:id="375089376">
      <w:bodyDiv w:val="1"/>
      <w:marLeft w:val="0"/>
      <w:marRight w:val="0"/>
      <w:marTop w:val="0"/>
      <w:marBottom w:val="0"/>
      <w:divBdr>
        <w:top w:val="none" w:sz="0" w:space="0" w:color="auto"/>
        <w:left w:val="none" w:sz="0" w:space="0" w:color="auto"/>
        <w:bottom w:val="none" w:sz="0" w:space="0" w:color="auto"/>
        <w:right w:val="none" w:sz="0" w:space="0" w:color="auto"/>
      </w:divBdr>
    </w:div>
    <w:div w:id="409352675">
      <w:bodyDiv w:val="1"/>
      <w:marLeft w:val="0"/>
      <w:marRight w:val="0"/>
      <w:marTop w:val="0"/>
      <w:marBottom w:val="0"/>
      <w:divBdr>
        <w:top w:val="none" w:sz="0" w:space="0" w:color="auto"/>
        <w:left w:val="none" w:sz="0" w:space="0" w:color="auto"/>
        <w:bottom w:val="none" w:sz="0" w:space="0" w:color="auto"/>
        <w:right w:val="none" w:sz="0" w:space="0" w:color="auto"/>
      </w:divBdr>
    </w:div>
    <w:div w:id="700784883">
      <w:bodyDiv w:val="1"/>
      <w:marLeft w:val="0"/>
      <w:marRight w:val="0"/>
      <w:marTop w:val="0"/>
      <w:marBottom w:val="0"/>
      <w:divBdr>
        <w:top w:val="none" w:sz="0" w:space="0" w:color="auto"/>
        <w:left w:val="none" w:sz="0" w:space="0" w:color="auto"/>
        <w:bottom w:val="none" w:sz="0" w:space="0" w:color="auto"/>
        <w:right w:val="none" w:sz="0" w:space="0" w:color="auto"/>
      </w:divBdr>
    </w:div>
    <w:div w:id="812523471">
      <w:bodyDiv w:val="1"/>
      <w:marLeft w:val="0"/>
      <w:marRight w:val="0"/>
      <w:marTop w:val="0"/>
      <w:marBottom w:val="0"/>
      <w:divBdr>
        <w:top w:val="none" w:sz="0" w:space="0" w:color="auto"/>
        <w:left w:val="none" w:sz="0" w:space="0" w:color="auto"/>
        <w:bottom w:val="none" w:sz="0" w:space="0" w:color="auto"/>
        <w:right w:val="none" w:sz="0" w:space="0" w:color="auto"/>
      </w:divBdr>
    </w:div>
    <w:div w:id="1357074527">
      <w:bodyDiv w:val="1"/>
      <w:marLeft w:val="0"/>
      <w:marRight w:val="0"/>
      <w:marTop w:val="0"/>
      <w:marBottom w:val="0"/>
      <w:divBdr>
        <w:top w:val="none" w:sz="0" w:space="0" w:color="auto"/>
        <w:left w:val="none" w:sz="0" w:space="0" w:color="auto"/>
        <w:bottom w:val="none" w:sz="0" w:space="0" w:color="auto"/>
        <w:right w:val="none" w:sz="0" w:space="0" w:color="auto"/>
      </w:divBdr>
    </w:div>
    <w:div w:id="1993564510">
      <w:bodyDiv w:val="1"/>
      <w:marLeft w:val="0"/>
      <w:marRight w:val="0"/>
      <w:marTop w:val="0"/>
      <w:marBottom w:val="0"/>
      <w:divBdr>
        <w:top w:val="none" w:sz="0" w:space="0" w:color="auto"/>
        <w:left w:val="none" w:sz="0" w:space="0" w:color="auto"/>
        <w:bottom w:val="none" w:sz="0" w:space="0" w:color="auto"/>
        <w:right w:val="none" w:sz="0" w:space="0" w:color="auto"/>
      </w:divBdr>
    </w:div>
    <w:div w:id="1994680510">
      <w:bodyDiv w:val="1"/>
      <w:marLeft w:val="0"/>
      <w:marRight w:val="0"/>
      <w:marTop w:val="0"/>
      <w:marBottom w:val="0"/>
      <w:divBdr>
        <w:top w:val="none" w:sz="0" w:space="0" w:color="auto"/>
        <w:left w:val="none" w:sz="0" w:space="0" w:color="auto"/>
        <w:bottom w:val="none" w:sz="0" w:space="0" w:color="auto"/>
        <w:right w:val="none" w:sz="0" w:space="0" w:color="auto"/>
      </w:divBdr>
    </w:div>
    <w:div w:id="2050259917">
      <w:bodyDiv w:val="1"/>
      <w:marLeft w:val="0"/>
      <w:marRight w:val="0"/>
      <w:marTop w:val="0"/>
      <w:marBottom w:val="0"/>
      <w:divBdr>
        <w:top w:val="none" w:sz="0" w:space="0" w:color="auto"/>
        <w:left w:val="none" w:sz="0" w:space="0" w:color="auto"/>
        <w:bottom w:val="none" w:sz="0" w:space="0" w:color="auto"/>
        <w:right w:val="none" w:sz="0" w:space="0" w:color="auto"/>
      </w:divBdr>
    </w:div>
    <w:div w:id="21376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8C090-E825-429D-9BD4-B3CD42DB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2335</Words>
  <Characters>13778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16081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Kramářová Eva</cp:lastModifiedBy>
  <cp:revision>3</cp:revision>
  <cp:lastPrinted>2022-05-02T08:30:00Z</cp:lastPrinted>
  <dcterms:created xsi:type="dcterms:W3CDTF">2022-05-04T08:55:00Z</dcterms:created>
  <dcterms:modified xsi:type="dcterms:W3CDTF">2022-05-04T09:02:00Z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