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4D37E489" w:rsidR="0047741B" w:rsidRDefault="001A0EAB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7053B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k </w:t>
      </w:r>
      <w:r w:rsidR="00F57ABE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říkazní smlouvě</w:t>
      </w:r>
    </w:p>
    <w:p w14:paraId="7AD89876" w14:textId="23944798" w:rsidR="009D70AD" w:rsidRDefault="00E909D0" w:rsidP="009D70AD">
      <w:pPr>
        <w:spacing w:after="0"/>
        <w:jc w:val="center"/>
        <w:rPr>
          <w:sz w:val="24"/>
          <w:szCs w:val="24"/>
        </w:rPr>
      </w:pPr>
      <w:r w:rsidRPr="00B75DD2">
        <w:rPr>
          <w:sz w:val="24"/>
          <w:szCs w:val="24"/>
        </w:rPr>
        <w:t>U</w:t>
      </w:r>
      <w:r w:rsidR="009D70AD" w:rsidRPr="00B75DD2">
        <w:rPr>
          <w:sz w:val="24"/>
          <w:szCs w:val="24"/>
        </w:rPr>
        <w:t>zavřené</w:t>
      </w:r>
      <w:r w:rsidRPr="00B75DD2">
        <w:rPr>
          <w:color w:val="FF0000"/>
          <w:sz w:val="24"/>
          <w:szCs w:val="24"/>
        </w:rPr>
        <w:t xml:space="preserve"> </w:t>
      </w:r>
      <w:r w:rsidRPr="00B75DD2">
        <w:rPr>
          <w:sz w:val="24"/>
          <w:szCs w:val="24"/>
        </w:rPr>
        <w:t xml:space="preserve">dne </w:t>
      </w:r>
      <w:r w:rsidR="00B75DD2">
        <w:rPr>
          <w:sz w:val="24"/>
          <w:szCs w:val="24"/>
        </w:rPr>
        <w:t>24.4.2017</w:t>
      </w:r>
      <w:r w:rsidR="009D70AD" w:rsidRPr="00B75DD2">
        <w:rPr>
          <w:sz w:val="24"/>
          <w:szCs w:val="24"/>
        </w:rPr>
        <w:t xml:space="preserve"> v</w:t>
      </w:r>
      <w:r w:rsidR="009D70AD" w:rsidRPr="00C86772">
        <w:rPr>
          <w:sz w:val="24"/>
          <w:szCs w:val="24"/>
        </w:rPr>
        <w:t> souladu s § 2430 zák. č. 89/2012 Sb., občanský zákoník</w:t>
      </w:r>
      <w:r w:rsidR="009D70AD">
        <w:rPr>
          <w:sz w:val="24"/>
          <w:szCs w:val="24"/>
        </w:rPr>
        <w:t xml:space="preserve">, ve znění </w:t>
      </w:r>
    </w:p>
    <w:p w14:paraId="625DCFB1" w14:textId="77777777" w:rsidR="009D70AD" w:rsidRDefault="009D70AD" w:rsidP="009D70AD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Pr="00C86772">
        <w:rPr>
          <w:sz w:val="24"/>
          <w:szCs w:val="24"/>
        </w:rPr>
        <w:t>předpisů</w:t>
      </w:r>
      <w:r w:rsidRPr="003C6D75">
        <w:rPr>
          <w:color w:val="FF0000"/>
          <w:sz w:val="24"/>
          <w:szCs w:val="24"/>
        </w:rPr>
        <w:t xml:space="preserve"> 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46CE6E57" w14:textId="77777777" w:rsidR="002826B5" w:rsidRPr="00D13A53" w:rsidRDefault="002826B5" w:rsidP="002826B5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86BDA57" w14:textId="77777777" w:rsidR="002826B5" w:rsidRDefault="002826B5" w:rsidP="002826B5">
      <w:pPr>
        <w:spacing w:after="0"/>
        <w:rPr>
          <w:b/>
          <w:sz w:val="28"/>
          <w:szCs w:val="28"/>
        </w:rPr>
      </w:pPr>
    </w:p>
    <w:p w14:paraId="5CA43A88" w14:textId="67DCBD01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>
        <w:rPr>
          <w:rFonts w:asciiTheme="minorHAnsi" w:hAnsiTheme="minorHAnsi"/>
          <w:szCs w:val="24"/>
        </w:rPr>
        <w:t xml:space="preserve"> </w:t>
      </w:r>
      <w:r w:rsidR="0057086C">
        <w:rPr>
          <w:rFonts w:asciiTheme="minorHAnsi" w:hAnsiTheme="minorHAnsi"/>
          <w:szCs w:val="24"/>
        </w:rPr>
        <w:t xml:space="preserve">Základní škola </w:t>
      </w:r>
      <w:r w:rsidR="00191260">
        <w:rPr>
          <w:rFonts w:asciiTheme="minorHAnsi" w:hAnsiTheme="minorHAnsi"/>
          <w:szCs w:val="24"/>
        </w:rPr>
        <w:t>Vsetín, Trávníky 1217</w:t>
      </w:r>
    </w:p>
    <w:p w14:paraId="23666839" w14:textId="1831B5CB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</w:t>
      </w:r>
      <w:r w:rsidR="00FA43B2">
        <w:rPr>
          <w:rFonts w:asciiTheme="minorHAnsi" w:hAnsiTheme="minorHAnsi"/>
          <w:szCs w:val="24"/>
        </w:rPr>
        <w:t xml:space="preserve">sídlem:  </w:t>
      </w:r>
      <w:r w:rsidR="00191260">
        <w:rPr>
          <w:rFonts w:asciiTheme="minorHAnsi" w:hAnsiTheme="minorHAnsi"/>
          <w:szCs w:val="24"/>
        </w:rPr>
        <w:t>Matouše Václavka 1217, Vsetín, 755 01</w:t>
      </w:r>
    </w:p>
    <w:p w14:paraId="3BFE85DB" w14:textId="7F14329F" w:rsidR="00191260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 </w:t>
      </w:r>
      <w:r w:rsidR="00191260">
        <w:rPr>
          <w:rFonts w:asciiTheme="minorHAnsi" w:hAnsiTheme="minorHAnsi"/>
          <w:szCs w:val="24"/>
        </w:rPr>
        <w:t>609 90 449</w:t>
      </w:r>
    </w:p>
    <w:p w14:paraId="18349EFB" w14:textId="621FC2AA" w:rsidR="002826B5" w:rsidRPr="00726BCF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</w:t>
      </w:r>
      <w:r w:rsidR="0057086C">
        <w:rPr>
          <w:rFonts w:asciiTheme="minorHAnsi" w:hAnsiTheme="minorHAnsi"/>
          <w:szCs w:val="24"/>
        </w:rPr>
        <w:t>em</w:t>
      </w:r>
      <w:r>
        <w:rPr>
          <w:rFonts w:asciiTheme="minorHAnsi" w:hAnsiTheme="minorHAnsi"/>
          <w:szCs w:val="24"/>
        </w:rPr>
        <w:t>:</w:t>
      </w:r>
      <w:r w:rsidR="003130B7">
        <w:rPr>
          <w:rFonts w:asciiTheme="minorHAnsi" w:hAnsiTheme="minorHAnsi"/>
          <w:szCs w:val="24"/>
        </w:rPr>
        <w:t xml:space="preserve"> Mgr. </w:t>
      </w:r>
      <w:r w:rsidR="00191260">
        <w:rPr>
          <w:rFonts w:asciiTheme="minorHAnsi" w:hAnsiTheme="minorHAnsi"/>
          <w:szCs w:val="24"/>
        </w:rPr>
        <w:t>Liborem Slováčkem, MBA</w:t>
      </w:r>
    </w:p>
    <w:p w14:paraId="35C3BED4" w14:textId="77777777" w:rsidR="002826B5" w:rsidRPr="00726BCF" w:rsidRDefault="002826B5" w:rsidP="002826B5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17C94F9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136BD2A7" w14:textId="77777777" w:rsidR="002826B5" w:rsidRPr="00726BCF" w:rsidRDefault="002826B5" w:rsidP="002826B5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2A7CFB01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6D73D270" w14:textId="2CF69CB2" w:rsidR="00FA43B2" w:rsidRDefault="002826B5" w:rsidP="00FA43B2">
      <w:pPr>
        <w:tabs>
          <w:tab w:val="left" w:pos="793"/>
          <w:tab w:val="left" w:pos="4819"/>
        </w:tabs>
        <w:spacing w:after="0" w:line="240" w:lineRule="auto"/>
        <w:rPr>
          <w:b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FA43B2">
        <w:rPr>
          <w:b/>
          <w:sz w:val="24"/>
          <w:szCs w:val="24"/>
        </w:rPr>
        <w:t>PAVLA MALOVANÁ</w:t>
      </w:r>
    </w:p>
    <w:p w14:paraId="4118A844" w14:textId="52A06484" w:rsidR="002826B5" w:rsidRPr="00FA43B2" w:rsidRDefault="00FA43B2" w:rsidP="00FA43B2">
      <w:pPr>
        <w:tabs>
          <w:tab w:val="left" w:pos="793"/>
          <w:tab w:val="left" w:pos="4819"/>
        </w:tabs>
        <w:spacing w:after="0" w:line="240" w:lineRule="auto"/>
        <w:rPr>
          <w:bCs/>
          <w:snapToGrid w:val="0"/>
          <w:sz w:val="24"/>
          <w:szCs w:val="24"/>
        </w:rPr>
      </w:pPr>
      <w:r w:rsidRPr="00FA43B2">
        <w:rPr>
          <w:sz w:val="24"/>
          <w:szCs w:val="24"/>
        </w:rPr>
        <w:t>se sídlem: Kateřinice 239, 75621</w:t>
      </w:r>
      <w:r w:rsidR="002826B5" w:rsidRPr="00FA43B2">
        <w:rPr>
          <w:bCs/>
          <w:snapToGrid w:val="0"/>
          <w:sz w:val="24"/>
          <w:szCs w:val="24"/>
        </w:rPr>
        <w:t xml:space="preserve"> </w:t>
      </w:r>
    </w:p>
    <w:p w14:paraId="69FBFF95" w14:textId="77777777" w:rsidR="002826B5" w:rsidRPr="00232C78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18B7DB0B" w14:textId="77777777" w:rsidR="00FA43B2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75986787</w:t>
      </w:r>
    </w:p>
    <w:p w14:paraId="0388F0E4" w14:textId="5BD44393" w:rsidR="002826B5" w:rsidRDefault="00FA43B2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DIČ: CZ7653215702</w:t>
      </w:r>
      <w:r w:rsidR="002826B5"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2826B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378E14AC" w14:textId="653CEE9A" w:rsidR="002826B5" w:rsidRPr="00232C78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setín</w:t>
      </w:r>
    </w:p>
    <w:p w14:paraId="60BBED03" w14:textId="77777777" w:rsidR="002826B5" w:rsidRPr="00726BCF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4DDE3EC6" w14:textId="77777777" w:rsidR="0081076A" w:rsidRDefault="0081076A" w:rsidP="0081076A">
      <w:pPr>
        <w:pStyle w:val="Default"/>
      </w:pPr>
    </w:p>
    <w:p w14:paraId="79B2E09D" w14:textId="08293EE9" w:rsidR="00BF011D" w:rsidRPr="00E348E7" w:rsidRDefault="005878BA" w:rsidP="00BF011D">
      <w:pPr>
        <w:spacing w:after="0"/>
        <w:rPr>
          <w:b/>
          <w:sz w:val="24"/>
          <w:szCs w:val="24"/>
        </w:rPr>
      </w:pPr>
      <w:r w:rsidRPr="00E348E7">
        <w:rPr>
          <w:b/>
          <w:sz w:val="24"/>
          <w:szCs w:val="24"/>
        </w:rPr>
        <w:t>S</w:t>
      </w:r>
      <w:r w:rsidR="00BF011D" w:rsidRPr="00E348E7">
        <w:rPr>
          <w:b/>
          <w:sz w:val="24"/>
          <w:szCs w:val="24"/>
        </w:rPr>
        <w:t xml:space="preserve">mluvní strany se dohodly na </w:t>
      </w:r>
      <w:r w:rsidR="00F57ABE" w:rsidRPr="00E348E7">
        <w:rPr>
          <w:b/>
          <w:sz w:val="24"/>
          <w:szCs w:val="24"/>
        </w:rPr>
        <w:t>změně</w:t>
      </w:r>
      <w:r w:rsidR="00BF011D" w:rsidRPr="00E348E7">
        <w:rPr>
          <w:b/>
          <w:sz w:val="24"/>
          <w:szCs w:val="24"/>
        </w:rPr>
        <w:t xml:space="preserve"> Příkazní smlouv</w:t>
      </w:r>
      <w:r w:rsidR="00F57ABE" w:rsidRPr="00E348E7">
        <w:rPr>
          <w:b/>
          <w:sz w:val="24"/>
          <w:szCs w:val="24"/>
        </w:rPr>
        <w:t>y</w:t>
      </w:r>
      <w:r w:rsidR="00BF011D" w:rsidRPr="00E348E7">
        <w:rPr>
          <w:b/>
          <w:sz w:val="24"/>
          <w:szCs w:val="24"/>
        </w:rPr>
        <w:t xml:space="preserve"> uzavřené dne </w:t>
      </w:r>
      <w:r w:rsidR="00B75DD2">
        <w:rPr>
          <w:b/>
          <w:sz w:val="24"/>
          <w:szCs w:val="24"/>
        </w:rPr>
        <w:t>24.</w:t>
      </w:r>
      <w:r w:rsidR="00A4425D">
        <w:rPr>
          <w:b/>
          <w:sz w:val="24"/>
          <w:szCs w:val="24"/>
        </w:rPr>
        <w:t xml:space="preserve"> </w:t>
      </w:r>
      <w:r w:rsidR="00B75DD2">
        <w:rPr>
          <w:b/>
          <w:sz w:val="24"/>
          <w:szCs w:val="24"/>
        </w:rPr>
        <w:t>4.</w:t>
      </w:r>
      <w:r w:rsidR="00A4425D">
        <w:rPr>
          <w:b/>
          <w:sz w:val="24"/>
          <w:szCs w:val="24"/>
        </w:rPr>
        <w:t xml:space="preserve"> </w:t>
      </w:r>
      <w:r w:rsidR="00B75DD2">
        <w:rPr>
          <w:b/>
          <w:sz w:val="24"/>
          <w:szCs w:val="24"/>
        </w:rPr>
        <w:t>2017</w:t>
      </w:r>
      <w:r w:rsidR="00F57ABE" w:rsidRPr="00E348E7">
        <w:rPr>
          <w:b/>
          <w:sz w:val="24"/>
          <w:szCs w:val="24"/>
        </w:rPr>
        <w:t xml:space="preserve"> </w:t>
      </w:r>
      <w:r w:rsidR="00C15460" w:rsidRPr="00E348E7">
        <w:rPr>
          <w:b/>
          <w:sz w:val="24"/>
          <w:szCs w:val="24"/>
        </w:rPr>
        <w:t>takto:</w:t>
      </w:r>
    </w:p>
    <w:p w14:paraId="5E5FD87A" w14:textId="77777777" w:rsidR="00BF011D" w:rsidRPr="003B6C78" w:rsidRDefault="00BF011D" w:rsidP="00BF011D">
      <w:pPr>
        <w:spacing w:after="0"/>
        <w:rPr>
          <w:sz w:val="24"/>
          <w:szCs w:val="24"/>
        </w:rPr>
      </w:pPr>
    </w:p>
    <w:p w14:paraId="1E009A76" w14:textId="77777777" w:rsidR="00BF011D" w:rsidRPr="003929B9" w:rsidRDefault="00BF011D" w:rsidP="00BF011D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I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  <w:bookmarkStart w:id="0" w:name="_GoBack"/>
      <w:bookmarkEnd w:id="0"/>
    </w:p>
    <w:p w14:paraId="1832680D" w14:textId="77777777" w:rsidR="00BF011D" w:rsidRPr="003929B9" w:rsidRDefault="00BF011D" w:rsidP="00BF011D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>
        <w:rPr>
          <w:rFonts w:asciiTheme="minorHAnsi" w:hAnsiTheme="minorHAnsi"/>
          <w:b/>
          <w:color w:val="auto"/>
        </w:rPr>
        <w:t>dodatku</w:t>
      </w:r>
    </w:p>
    <w:p w14:paraId="6BC1B2BC" w14:textId="029D2404" w:rsidR="00F41053" w:rsidRPr="00C15460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1060D0">
        <w:rPr>
          <w:snapToGrid w:val="0"/>
          <w:sz w:val="24"/>
          <w:szCs w:val="24"/>
        </w:rPr>
        <w:t>Tímto dodatkem se ruší čl. I</w:t>
      </w:r>
      <w:r>
        <w:rPr>
          <w:snapToGrid w:val="0"/>
          <w:sz w:val="24"/>
          <w:szCs w:val="24"/>
        </w:rPr>
        <w:t>V</w:t>
      </w:r>
      <w:r w:rsidRPr="001060D0">
        <w:rPr>
          <w:snapToGrid w:val="0"/>
          <w:sz w:val="24"/>
          <w:szCs w:val="24"/>
        </w:rPr>
        <w:t xml:space="preserve"> Příkazní smlouvy </w:t>
      </w:r>
      <w:r>
        <w:rPr>
          <w:snapToGrid w:val="0"/>
          <w:sz w:val="24"/>
          <w:szCs w:val="24"/>
        </w:rPr>
        <w:t>a nahrazuje se novým</w:t>
      </w:r>
      <w:r w:rsidR="00BE36AB">
        <w:rPr>
          <w:snapToGrid w:val="0"/>
          <w:sz w:val="24"/>
          <w:szCs w:val="24"/>
        </w:rPr>
        <w:t xml:space="preserve"> článkem</w:t>
      </w:r>
      <w:r>
        <w:rPr>
          <w:snapToGrid w:val="0"/>
          <w:sz w:val="24"/>
          <w:szCs w:val="24"/>
        </w:rPr>
        <w:t>, který zní:</w:t>
      </w: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7564A6B9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0CE38A28" w:rsidR="00050F66" w:rsidRPr="006D5F9A" w:rsidRDefault="007053B7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160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2C1EB7CF" w:rsidR="00050F66" w:rsidRPr="006D5F9A" w:rsidRDefault="00EA13D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90</w:t>
      </w:r>
      <w:r w:rsidR="006A061A"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73E74B44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80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27FAF85D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80</w:t>
      </w:r>
      <w:r w:rsidR="00AC0FB1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7053B7">
        <w:rPr>
          <w:snapToGrid w:val="0"/>
          <w:sz w:val="24"/>
          <w:szCs w:val="24"/>
        </w:rPr>
        <w:t>nového PPV, dohody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>abáz</w:t>
      </w:r>
      <w:r w:rsidR="007053B7">
        <w:rPr>
          <w:snapToGrid w:val="0"/>
          <w:sz w:val="24"/>
          <w:szCs w:val="24"/>
        </w:rPr>
        <w:t>e</w:t>
      </w:r>
      <w:r w:rsidR="00050F66" w:rsidRPr="000C7FD7">
        <w:rPr>
          <w:snapToGrid w:val="0"/>
          <w:sz w:val="24"/>
          <w:szCs w:val="24"/>
        </w:rPr>
        <w:t xml:space="preserve">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1480CC9E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95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55B41E3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85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ADBF210" w:rsidR="00050F66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 </w:t>
      </w:r>
      <w:r w:rsidR="007053B7">
        <w:rPr>
          <w:b/>
          <w:snapToGrid w:val="0"/>
          <w:sz w:val="24"/>
          <w:szCs w:val="24"/>
        </w:rPr>
        <w:t>40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 xml:space="preserve">za zajištění všech úkonů souvisejících s předkládáním </w:t>
      </w:r>
      <w:r w:rsidR="0029437E">
        <w:rPr>
          <w:snapToGrid w:val="0"/>
          <w:sz w:val="24"/>
          <w:szCs w:val="24"/>
        </w:rPr>
        <w:t>ELDP</w:t>
      </w:r>
      <w:r w:rsidR="007053B7">
        <w:rPr>
          <w:snapToGrid w:val="0"/>
          <w:sz w:val="24"/>
          <w:szCs w:val="24"/>
        </w:rPr>
        <w:t xml:space="preserve"> </w:t>
      </w:r>
      <w:r w:rsidR="00050F66" w:rsidRPr="000C7FD7">
        <w:rPr>
          <w:snapToGrid w:val="0"/>
          <w:sz w:val="24"/>
          <w:szCs w:val="24"/>
        </w:rPr>
        <w:t xml:space="preserve">v elektronické podobě prostřednictvím </w:t>
      </w:r>
      <w:r w:rsidR="001F7096">
        <w:rPr>
          <w:snapToGrid w:val="0"/>
          <w:sz w:val="24"/>
          <w:szCs w:val="24"/>
        </w:rPr>
        <w:t>VREP</w:t>
      </w:r>
      <w:r w:rsidR="00050F66" w:rsidRPr="000C7FD7">
        <w:rPr>
          <w:snapToGrid w:val="0"/>
          <w:sz w:val="24"/>
          <w:szCs w:val="24"/>
        </w:rPr>
        <w:t xml:space="preserve"> za každého zaměstnance</w:t>
      </w:r>
    </w:p>
    <w:p w14:paraId="5C6AE6C4" w14:textId="39979100" w:rsidR="007053B7" w:rsidRDefault="007053B7" w:rsidP="007053B7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50 </w:t>
      </w:r>
      <w:r w:rsidRPr="000C7FD7">
        <w:rPr>
          <w:b/>
          <w:snapToGrid w:val="0"/>
          <w:sz w:val="24"/>
          <w:szCs w:val="24"/>
        </w:rPr>
        <w:t xml:space="preserve">Kč </w:t>
      </w:r>
      <w:r w:rsidRPr="000C7FD7">
        <w:rPr>
          <w:snapToGrid w:val="0"/>
          <w:sz w:val="24"/>
          <w:szCs w:val="24"/>
        </w:rPr>
        <w:t xml:space="preserve">za zajištění všech úkonů souvisejících s předkládáním </w:t>
      </w:r>
      <w:r>
        <w:rPr>
          <w:snapToGrid w:val="0"/>
          <w:sz w:val="24"/>
          <w:szCs w:val="24"/>
        </w:rPr>
        <w:t xml:space="preserve">RNP </w:t>
      </w:r>
      <w:r w:rsidRPr="000C7FD7">
        <w:rPr>
          <w:snapToGrid w:val="0"/>
          <w:sz w:val="24"/>
          <w:szCs w:val="24"/>
        </w:rPr>
        <w:t xml:space="preserve">v elektronické podobě prostřednictvím </w:t>
      </w:r>
      <w:r>
        <w:rPr>
          <w:snapToGrid w:val="0"/>
          <w:sz w:val="24"/>
          <w:szCs w:val="24"/>
        </w:rPr>
        <w:t>VREP</w:t>
      </w:r>
      <w:r w:rsidRPr="000C7FD7">
        <w:rPr>
          <w:snapToGrid w:val="0"/>
          <w:sz w:val="24"/>
          <w:szCs w:val="24"/>
        </w:rPr>
        <w:t xml:space="preserve"> za každého zaměstnance</w:t>
      </w:r>
    </w:p>
    <w:p w14:paraId="6CEE31E7" w14:textId="241F950C" w:rsidR="00050F66" w:rsidRDefault="007053B7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300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požadavku příkazce. Počet hodin musí být vždy odsouhlasen příkazcem</w:t>
      </w:r>
      <w:r w:rsidR="007B0C5A">
        <w:rPr>
          <w:snapToGrid w:val="0"/>
          <w:sz w:val="24"/>
          <w:szCs w:val="24"/>
        </w:rPr>
        <w:t xml:space="preserve"> </w:t>
      </w:r>
    </w:p>
    <w:p w14:paraId="064A2DCE" w14:textId="4EB99CE8" w:rsidR="00AC0FB1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</w:t>
      </w:r>
      <w:r w:rsidR="007053B7">
        <w:rPr>
          <w:b/>
          <w:snapToGrid w:val="0"/>
          <w:sz w:val="24"/>
          <w:szCs w:val="24"/>
        </w:rPr>
        <w:t>50</w:t>
      </w:r>
      <w:r>
        <w:rPr>
          <w:b/>
          <w:snapToGrid w:val="0"/>
          <w:sz w:val="24"/>
          <w:szCs w:val="24"/>
        </w:rPr>
        <w:t xml:space="preserve"> Kč </w:t>
      </w:r>
      <w:r w:rsidRPr="00AC0FB1">
        <w:rPr>
          <w:snapToGrid w:val="0"/>
          <w:sz w:val="24"/>
          <w:szCs w:val="24"/>
        </w:rPr>
        <w:t>za elektronické příkazy – měsíční paušální částka</w:t>
      </w:r>
    </w:p>
    <w:p w14:paraId="5050F443" w14:textId="77777777" w:rsidR="00C15460" w:rsidRPr="000C7FD7" w:rsidRDefault="00C15460" w:rsidP="00C15460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</w:p>
    <w:p w14:paraId="406D77A0" w14:textId="7C71C3E1" w:rsidR="000A5532" w:rsidRDefault="005878B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89098F" w:rsidRPr="002B71F4">
        <w:rPr>
          <w:snapToGrid w:val="0"/>
          <w:sz w:val="24"/>
          <w:szCs w:val="24"/>
        </w:rPr>
        <w:t>jednan</w:t>
      </w:r>
      <w:r>
        <w:rPr>
          <w:snapToGrid w:val="0"/>
          <w:sz w:val="24"/>
          <w:szCs w:val="24"/>
        </w:rPr>
        <w:t>é</w:t>
      </w:r>
      <w:r w:rsidR="0089098F" w:rsidRPr="002B71F4">
        <w:rPr>
          <w:snapToGrid w:val="0"/>
          <w:sz w:val="24"/>
          <w:szCs w:val="24"/>
        </w:rPr>
        <w:t xml:space="preserve"> cen</w:t>
      </w:r>
      <w:r>
        <w:rPr>
          <w:snapToGrid w:val="0"/>
          <w:sz w:val="24"/>
          <w:szCs w:val="24"/>
        </w:rPr>
        <w:t>y jsou bez DPH</w:t>
      </w:r>
      <w:r w:rsidR="0089098F" w:rsidRPr="002B71F4">
        <w:rPr>
          <w:snapToGrid w:val="0"/>
          <w:sz w:val="24"/>
          <w:szCs w:val="24"/>
        </w:rPr>
        <w:t>.</w:t>
      </w:r>
      <w:r w:rsidR="00F41053" w:rsidRPr="002B71F4">
        <w:rPr>
          <w:snapToGrid w:val="0"/>
          <w:sz w:val="24"/>
          <w:szCs w:val="24"/>
        </w:rPr>
        <w:t xml:space="preserve"> </w:t>
      </w:r>
    </w:p>
    <w:p w14:paraId="0ED3E0DC" w14:textId="77777777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 uhradí příkazce příkazníkovi na základě jím vystavených faktur nejpozději do data splatnosti uvedeného na faktuře.</w:t>
      </w:r>
    </w:p>
    <w:p w14:paraId="71661B34" w14:textId="77777777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V případě pozdní úhrady má příkazník právo účtovat smluvní penále ve výši 0,5 % z dlužné částky za každý den prodlení.</w:t>
      </w:r>
    </w:p>
    <w:p w14:paraId="752E9E70" w14:textId="77777777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odměny lze měnit pouze na základě oboustranné písemné dohody od kalendářního měsíce následujícího po měsíci, kdy k dohodě došlo a to pouze formou dodatku k této smlouvě. </w:t>
      </w:r>
    </w:p>
    <w:p w14:paraId="7B2740ED" w14:textId="77777777" w:rsidR="00C15460" w:rsidRDefault="00C15460" w:rsidP="00FA43B2">
      <w:pPr>
        <w:pStyle w:val="Nadpis3"/>
        <w:rPr>
          <w:rFonts w:asciiTheme="minorHAnsi" w:hAnsiTheme="minorHAnsi"/>
          <w:b/>
          <w:color w:val="auto"/>
        </w:rPr>
      </w:pPr>
    </w:p>
    <w:p w14:paraId="2BF2C221" w14:textId="1B0E338C" w:rsidR="00C15460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B55B1E0" w14:textId="284656BE" w:rsidR="00C15460" w:rsidRPr="003929B9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309649C7" w14:textId="77777777" w:rsidR="0062466E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T</w:t>
      </w:r>
      <w:r w:rsidR="004A3CF2" w:rsidRPr="001B386E">
        <w:rPr>
          <w:snapToGrid w:val="0"/>
          <w:sz w:val="24"/>
          <w:szCs w:val="24"/>
        </w:rPr>
        <w:t xml:space="preserve">ento dodatek </w:t>
      </w:r>
      <w:proofErr w:type="gramStart"/>
      <w:r w:rsidR="004A3CF2" w:rsidRPr="001B386E">
        <w:rPr>
          <w:snapToGrid w:val="0"/>
          <w:sz w:val="24"/>
          <w:szCs w:val="24"/>
        </w:rPr>
        <w:t xml:space="preserve">č. </w:t>
      </w:r>
      <w:r w:rsidR="00E60C67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 xml:space="preserve"> </w:t>
      </w:r>
      <w:r w:rsidR="00E909D0" w:rsidRPr="001B386E">
        <w:rPr>
          <w:snapToGrid w:val="0"/>
          <w:sz w:val="24"/>
          <w:szCs w:val="24"/>
        </w:rPr>
        <w:t xml:space="preserve"> je</w:t>
      </w:r>
      <w:proofErr w:type="gramEnd"/>
      <w:r w:rsidR="00E909D0" w:rsidRPr="001B386E">
        <w:rPr>
          <w:snapToGrid w:val="0"/>
          <w:sz w:val="24"/>
          <w:szCs w:val="24"/>
        </w:rPr>
        <w:t xml:space="preserve"> platný </w:t>
      </w:r>
      <w:r w:rsidRPr="001B386E">
        <w:rPr>
          <w:snapToGrid w:val="0"/>
          <w:sz w:val="24"/>
          <w:szCs w:val="24"/>
        </w:rPr>
        <w:t>dnem podepsání smluvními stranami a je účinn</w:t>
      </w:r>
      <w:r w:rsidR="004A3CF2" w:rsidRPr="001B386E">
        <w:rPr>
          <w:snapToGrid w:val="0"/>
          <w:sz w:val="24"/>
          <w:szCs w:val="24"/>
        </w:rPr>
        <w:t>ý</w:t>
      </w:r>
      <w:r w:rsidRPr="001B386E">
        <w:rPr>
          <w:snapToGrid w:val="0"/>
          <w:sz w:val="24"/>
          <w:szCs w:val="24"/>
        </w:rPr>
        <w:t xml:space="preserve"> </w:t>
      </w:r>
    </w:p>
    <w:p w14:paraId="56BBD27C" w14:textId="48B7070D" w:rsidR="002826B5" w:rsidRPr="001B386E" w:rsidRDefault="002826B5" w:rsidP="0062466E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od </w:t>
      </w:r>
      <w:r w:rsidR="005878BA" w:rsidRPr="001B386E">
        <w:rPr>
          <w:snapToGrid w:val="0"/>
          <w:sz w:val="24"/>
          <w:szCs w:val="24"/>
        </w:rPr>
        <w:t xml:space="preserve">1. </w:t>
      </w:r>
      <w:r w:rsidR="007053B7">
        <w:rPr>
          <w:snapToGrid w:val="0"/>
          <w:sz w:val="24"/>
          <w:szCs w:val="24"/>
        </w:rPr>
        <w:t>května 2022</w:t>
      </w:r>
      <w:r w:rsidR="005878BA" w:rsidRPr="001B386E">
        <w:rPr>
          <w:snapToGrid w:val="0"/>
          <w:sz w:val="24"/>
          <w:szCs w:val="24"/>
        </w:rPr>
        <w:t>.</w:t>
      </w:r>
    </w:p>
    <w:p w14:paraId="38D69D4E" w14:textId="6B4D6F64" w:rsidR="00B950E8" w:rsidRPr="001B386E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Ostatní ustanovení </w:t>
      </w:r>
      <w:r w:rsidR="00E909D0" w:rsidRPr="001B386E">
        <w:rPr>
          <w:snapToGrid w:val="0"/>
          <w:sz w:val="24"/>
          <w:szCs w:val="24"/>
        </w:rPr>
        <w:t xml:space="preserve">Příkazní </w:t>
      </w:r>
      <w:r w:rsidRPr="001B386E">
        <w:rPr>
          <w:snapToGrid w:val="0"/>
          <w:sz w:val="24"/>
          <w:szCs w:val="24"/>
        </w:rPr>
        <w:t xml:space="preserve">smlouvy </w:t>
      </w:r>
      <w:r w:rsidR="00E909D0" w:rsidRPr="001B386E">
        <w:rPr>
          <w:snapToGrid w:val="0"/>
          <w:sz w:val="24"/>
          <w:szCs w:val="24"/>
        </w:rPr>
        <w:t xml:space="preserve">ze dne </w:t>
      </w:r>
      <w:r w:rsidR="00B75DD2">
        <w:rPr>
          <w:snapToGrid w:val="0"/>
          <w:sz w:val="24"/>
          <w:szCs w:val="24"/>
        </w:rPr>
        <w:t>24.4.2017</w:t>
      </w:r>
      <w:r w:rsidR="00E909D0" w:rsidRPr="001B386E">
        <w:rPr>
          <w:snapToGrid w:val="0"/>
          <w:sz w:val="24"/>
          <w:szCs w:val="24"/>
        </w:rPr>
        <w:t xml:space="preserve"> </w:t>
      </w:r>
      <w:r w:rsidRPr="001B386E">
        <w:rPr>
          <w:snapToGrid w:val="0"/>
          <w:sz w:val="24"/>
          <w:szCs w:val="24"/>
        </w:rPr>
        <w:t>se nemění a zůstávají v platnosti.</w:t>
      </w:r>
    </w:p>
    <w:p w14:paraId="4088B929" w14:textId="67C43E7A" w:rsidR="00E909D0" w:rsidRPr="001B386E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Dodatek č. </w:t>
      </w:r>
      <w:r w:rsidR="007053B7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 xml:space="preserve"> je vyhotoven ve dvou vyhotoveních, z nichž jedno obdrží příkazce a jedno příkazník.</w:t>
      </w:r>
    </w:p>
    <w:p w14:paraId="45E0939F" w14:textId="548A3359" w:rsidR="00E909D0" w:rsidRPr="001B386E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04F8CA15" w14:textId="003EA78D" w:rsidR="002826B5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2E0625">
        <w:rPr>
          <w:snapToGrid w:val="0"/>
          <w:sz w:val="24"/>
          <w:szCs w:val="24"/>
        </w:rPr>
        <w:t>setíně,</w:t>
      </w:r>
      <w:r w:rsidRPr="003929B9">
        <w:rPr>
          <w:snapToGrid w:val="0"/>
          <w:sz w:val="24"/>
          <w:szCs w:val="24"/>
        </w:rPr>
        <w:t xml:space="preserve"> dne: </w:t>
      </w:r>
      <w:r w:rsidR="00E60C67">
        <w:rPr>
          <w:snapToGrid w:val="0"/>
          <w:sz w:val="24"/>
          <w:szCs w:val="24"/>
        </w:rPr>
        <w:t>27.</w:t>
      </w:r>
      <w:r w:rsidR="00A4425D">
        <w:rPr>
          <w:snapToGrid w:val="0"/>
          <w:sz w:val="24"/>
          <w:szCs w:val="24"/>
        </w:rPr>
        <w:t xml:space="preserve"> </w:t>
      </w:r>
      <w:r w:rsidR="00E60C67">
        <w:rPr>
          <w:snapToGrid w:val="0"/>
          <w:sz w:val="24"/>
          <w:szCs w:val="24"/>
        </w:rPr>
        <w:t>dubna 2022</w:t>
      </w:r>
    </w:p>
    <w:p w14:paraId="64BE2A10" w14:textId="7F29C384" w:rsidR="00A046FB" w:rsidRPr="003929B9" w:rsidRDefault="002826B5" w:rsidP="003B63E5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FA43B2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     </w:t>
      </w:r>
      <w:r w:rsidR="003130B7">
        <w:rPr>
          <w:b/>
          <w:snapToGrid w:val="0"/>
          <w:sz w:val="24"/>
          <w:szCs w:val="24"/>
        </w:rPr>
        <w:t>Mgr.</w:t>
      </w:r>
      <w:r w:rsidR="00191260">
        <w:rPr>
          <w:b/>
          <w:snapToGrid w:val="0"/>
          <w:sz w:val="24"/>
          <w:szCs w:val="24"/>
        </w:rPr>
        <w:t xml:space="preserve"> Libor Slováček, MBA</w:t>
      </w:r>
      <w:r w:rsidR="003130B7">
        <w:rPr>
          <w:b/>
          <w:snapToGrid w:val="0"/>
          <w:sz w:val="24"/>
          <w:szCs w:val="24"/>
        </w:rPr>
        <w:t xml:space="preserve">, </w:t>
      </w:r>
      <w:r w:rsidRPr="003929B9">
        <w:rPr>
          <w:b/>
          <w:snapToGrid w:val="0"/>
          <w:sz w:val="24"/>
          <w:szCs w:val="24"/>
        </w:rPr>
        <w:t>příkazce</w:t>
      </w:r>
      <w:r w:rsidR="00F41053" w:rsidRPr="003929B9">
        <w:rPr>
          <w:b/>
          <w:snapToGrid w:val="0"/>
          <w:sz w:val="24"/>
          <w:szCs w:val="24"/>
        </w:rPr>
        <w:t xml:space="preserve">    </w:t>
      </w: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A5532"/>
    <w:rsid w:val="000E1F68"/>
    <w:rsid w:val="000F7E68"/>
    <w:rsid w:val="00142480"/>
    <w:rsid w:val="0016652A"/>
    <w:rsid w:val="00170CDF"/>
    <w:rsid w:val="00191260"/>
    <w:rsid w:val="001A0EAB"/>
    <w:rsid w:val="001B386E"/>
    <w:rsid w:val="001D56CA"/>
    <w:rsid w:val="001F7096"/>
    <w:rsid w:val="00232C78"/>
    <w:rsid w:val="002440F5"/>
    <w:rsid w:val="002826B5"/>
    <w:rsid w:val="00284D22"/>
    <w:rsid w:val="0029437E"/>
    <w:rsid w:val="00294DA1"/>
    <w:rsid w:val="002950A9"/>
    <w:rsid w:val="002B71F4"/>
    <w:rsid w:val="002E0625"/>
    <w:rsid w:val="002E5A2B"/>
    <w:rsid w:val="003130B7"/>
    <w:rsid w:val="003315D7"/>
    <w:rsid w:val="003347D4"/>
    <w:rsid w:val="003478EA"/>
    <w:rsid w:val="003568D7"/>
    <w:rsid w:val="003868A7"/>
    <w:rsid w:val="003929B9"/>
    <w:rsid w:val="003B36C7"/>
    <w:rsid w:val="003B63E5"/>
    <w:rsid w:val="003C6D75"/>
    <w:rsid w:val="004077BB"/>
    <w:rsid w:val="00465B5A"/>
    <w:rsid w:val="0047741B"/>
    <w:rsid w:val="004A3CF2"/>
    <w:rsid w:val="004D7917"/>
    <w:rsid w:val="00525C74"/>
    <w:rsid w:val="005332E2"/>
    <w:rsid w:val="0057086C"/>
    <w:rsid w:val="005878BA"/>
    <w:rsid w:val="005D2B9A"/>
    <w:rsid w:val="005F512B"/>
    <w:rsid w:val="006173A7"/>
    <w:rsid w:val="00621123"/>
    <w:rsid w:val="0062466E"/>
    <w:rsid w:val="00644182"/>
    <w:rsid w:val="006666DF"/>
    <w:rsid w:val="006A061A"/>
    <w:rsid w:val="006D357A"/>
    <w:rsid w:val="006D5F9A"/>
    <w:rsid w:val="007053B7"/>
    <w:rsid w:val="00726BCF"/>
    <w:rsid w:val="00780062"/>
    <w:rsid w:val="00794C0A"/>
    <w:rsid w:val="007A3592"/>
    <w:rsid w:val="007A6004"/>
    <w:rsid w:val="007B0C5A"/>
    <w:rsid w:val="0081076A"/>
    <w:rsid w:val="00854C4B"/>
    <w:rsid w:val="00860A29"/>
    <w:rsid w:val="0089098F"/>
    <w:rsid w:val="008F7C18"/>
    <w:rsid w:val="009255EC"/>
    <w:rsid w:val="009432FC"/>
    <w:rsid w:val="00962418"/>
    <w:rsid w:val="00976C8E"/>
    <w:rsid w:val="009C668D"/>
    <w:rsid w:val="009D70AD"/>
    <w:rsid w:val="009E6337"/>
    <w:rsid w:val="00A046FB"/>
    <w:rsid w:val="00A1443E"/>
    <w:rsid w:val="00A2235A"/>
    <w:rsid w:val="00A315B9"/>
    <w:rsid w:val="00A4425D"/>
    <w:rsid w:val="00AC0FB1"/>
    <w:rsid w:val="00AC12A5"/>
    <w:rsid w:val="00AF0C0D"/>
    <w:rsid w:val="00AF1F9B"/>
    <w:rsid w:val="00B31135"/>
    <w:rsid w:val="00B75DD2"/>
    <w:rsid w:val="00B950E8"/>
    <w:rsid w:val="00BB4B21"/>
    <w:rsid w:val="00BE36AB"/>
    <w:rsid w:val="00BF011D"/>
    <w:rsid w:val="00C15460"/>
    <w:rsid w:val="00C31CF0"/>
    <w:rsid w:val="00C52519"/>
    <w:rsid w:val="00C671C3"/>
    <w:rsid w:val="00C86772"/>
    <w:rsid w:val="00CF345C"/>
    <w:rsid w:val="00D13A53"/>
    <w:rsid w:val="00D5132F"/>
    <w:rsid w:val="00D95A6E"/>
    <w:rsid w:val="00DC2D81"/>
    <w:rsid w:val="00E03ABC"/>
    <w:rsid w:val="00E234C6"/>
    <w:rsid w:val="00E348E7"/>
    <w:rsid w:val="00E50003"/>
    <w:rsid w:val="00E60C67"/>
    <w:rsid w:val="00E84934"/>
    <w:rsid w:val="00E909D0"/>
    <w:rsid w:val="00EA13D5"/>
    <w:rsid w:val="00EB084B"/>
    <w:rsid w:val="00EC4030"/>
    <w:rsid w:val="00EC50EF"/>
    <w:rsid w:val="00EF60EB"/>
    <w:rsid w:val="00F1632E"/>
    <w:rsid w:val="00F41053"/>
    <w:rsid w:val="00F57ABE"/>
    <w:rsid w:val="00F73199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slovacek</cp:lastModifiedBy>
  <cp:revision>3</cp:revision>
  <cp:lastPrinted>2017-01-30T09:47:00Z</cp:lastPrinted>
  <dcterms:created xsi:type="dcterms:W3CDTF">2022-05-03T10:58:00Z</dcterms:created>
  <dcterms:modified xsi:type="dcterms:W3CDTF">2022-05-03T10:59:00Z</dcterms:modified>
</cp:coreProperties>
</file>