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1A8D1" w14:textId="482AC9F2" w:rsidR="00D21A93" w:rsidRPr="00D21A93" w:rsidRDefault="00D21A93" w:rsidP="00D21A93">
      <w:pPr>
        <w:jc w:val="center"/>
        <w:rPr>
          <w:rFonts w:ascii="Arial Narrow" w:hAnsi="Arial Narrow" w:cs="Arial"/>
          <w:b/>
          <w:spacing w:val="14"/>
          <w:sz w:val="28"/>
          <w:szCs w:val="28"/>
        </w:rPr>
      </w:pPr>
      <w:r w:rsidRPr="00D21A93">
        <w:rPr>
          <w:rFonts w:ascii="Arial Narrow" w:hAnsi="Arial Narrow" w:cs="Arial"/>
          <w:b/>
          <w:spacing w:val="14"/>
          <w:sz w:val="28"/>
          <w:szCs w:val="28"/>
        </w:rPr>
        <w:t>SMLOUVA O DÍLO</w:t>
      </w:r>
    </w:p>
    <w:p w14:paraId="6FA93667" w14:textId="405CF125" w:rsidR="00D21A93" w:rsidRPr="00D21A93" w:rsidRDefault="00D21A93" w:rsidP="00D21A93">
      <w:pPr>
        <w:jc w:val="center"/>
        <w:rPr>
          <w:rFonts w:ascii="Arial Narrow" w:hAnsi="Arial Narrow" w:cs="Arial"/>
          <w:bCs/>
          <w:spacing w:val="14"/>
        </w:rPr>
      </w:pPr>
      <w:r w:rsidRPr="00D21A93">
        <w:rPr>
          <w:rFonts w:ascii="Arial Narrow" w:hAnsi="Arial Narrow" w:cs="Arial"/>
          <w:bCs/>
          <w:spacing w:val="14"/>
        </w:rPr>
        <w:t>Uzavřen</w:t>
      </w:r>
      <w:r>
        <w:rPr>
          <w:rFonts w:ascii="Arial Narrow" w:hAnsi="Arial Narrow" w:cs="Arial"/>
          <w:bCs/>
          <w:spacing w:val="14"/>
        </w:rPr>
        <w:t>á</w:t>
      </w:r>
      <w:r w:rsidRPr="00D21A93">
        <w:rPr>
          <w:rFonts w:ascii="Arial Narrow" w:hAnsi="Arial Narrow" w:cs="Arial"/>
          <w:bCs/>
          <w:spacing w:val="14"/>
        </w:rPr>
        <w:t xml:space="preserve"> dle § 2586 zákona 89/2012 Sb., Občanský zákoník</w:t>
      </w:r>
    </w:p>
    <w:p w14:paraId="470BE03D" w14:textId="3721813A" w:rsidR="00D21A93" w:rsidRDefault="00312375" w:rsidP="00312375">
      <w:pPr>
        <w:jc w:val="center"/>
        <w:rPr>
          <w:rFonts w:ascii="Arial Narrow" w:hAnsi="Arial Narrow" w:cs="Arial"/>
          <w:b/>
          <w:spacing w:val="14"/>
        </w:rPr>
      </w:pPr>
      <w:r>
        <w:rPr>
          <w:rFonts w:ascii="Arial Narrow" w:hAnsi="Arial Narrow" w:cs="Arial"/>
          <w:b/>
          <w:spacing w:val="14"/>
        </w:rPr>
        <w:t>č. 2022/0132/1300</w:t>
      </w:r>
    </w:p>
    <w:p w14:paraId="51BCFFB7" w14:textId="07680C05" w:rsidR="00393D60" w:rsidRPr="00D21A93" w:rsidRDefault="00D21A93" w:rsidP="00D21A93">
      <w:pPr>
        <w:jc w:val="center"/>
        <w:rPr>
          <w:rFonts w:ascii="Arial Narrow" w:hAnsi="Arial Narrow" w:cs="Arial"/>
          <w:b/>
          <w:spacing w:val="14"/>
        </w:rPr>
      </w:pPr>
      <w:r w:rsidRPr="00D21A93">
        <w:rPr>
          <w:rFonts w:ascii="Arial Narrow" w:hAnsi="Arial Narrow" w:cs="Arial"/>
          <w:b/>
          <w:spacing w:val="14"/>
        </w:rPr>
        <w:t>(1</w:t>
      </w:r>
      <w:r>
        <w:rPr>
          <w:rFonts w:ascii="Arial Narrow" w:hAnsi="Arial Narrow" w:cs="Arial"/>
          <w:b/>
          <w:spacing w:val="14"/>
        </w:rPr>
        <w:t xml:space="preserve">) </w:t>
      </w:r>
      <w:r w:rsidR="00136EAA" w:rsidRPr="00D21A93">
        <w:rPr>
          <w:rFonts w:ascii="Arial Narrow" w:hAnsi="Arial Narrow" w:cs="Arial"/>
          <w:b/>
          <w:spacing w:val="14"/>
        </w:rPr>
        <w:t>STRANY</w:t>
      </w:r>
    </w:p>
    <w:p w14:paraId="5AAAFFF2" w14:textId="77777777" w:rsidR="00136EAA" w:rsidRPr="00D21A93" w:rsidRDefault="00CB08D0" w:rsidP="00F56869">
      <w:pPr>
        <w:spacing w:after="0"/>
        <w:jc w:val="both"/>
        <w:rPr>
          <w:rFonts w:ascii="Arial Narrow" w:hAnsi="Arial Narrow" w:cs="Times New Roman"/>
          <w:b/>
          <w:spacing w:val="14"/>
        </w:rPr>
      </w:pPr>
      <w:r w:rsidRPr="00D21A93">
        <w:rPr>
          <w:rFonts w:ascii="Arial Narrow" w:hAnsi="Arial Narrow" w:cs="Times New Roman"/>
          <w:b/>
          <w:spacing w:val="14"/>
        </w:rPr>
        <w:t>Dodavatel</w:t>
      </w:r>
      <w:r w:rsidR="00136EAA" w:rsidRPr="00D21A93">
        <w:rPr>
          <w:rFonts w:ascii="Arial Narrow" w:hAnsi="Arial Narrow" w:cs="Times New Roman"/>
          <w:b/>
          <w:spacing w:val="14"/>
        </w:rPr>
        <w:t xml:space="preserve">:   </w:t>
      </w:r>
    </w:p>
    <w:p w14:paraId="6D29D967" w14:textId="25A6DD98" w:rsidR="00136EAA" w:rsidRPr="00D21A93" w:rsidRDefault="00FD6B65" w:rsidP="00F56869">
      <w:pPr>
        <w:spacing w:after="0"/>
        <w:jc w:val="both"/>
        <w:rPr>
          <w:rFonts w:ascii="Arial Narrow" w:hAnsi="Arial Narrow" w:cs="Times New Roman"/>
          <w:b/>
          <w:bCs/>
          <w:spacing w:val="14"/>
        </w:rPr>
      </w:pPr>
      <w:r w:rsidRPr="00D21A93">
        <w:rPr>
          <w:rFonts w:ascii="Arial Narrow" w:hAnsi="Arial Narrow" w:cs="Times New Roman"/>
          <w:b/>
          <w:bCs/>
          <w:spacing w:val="14"/>
        </w:rPr>
        <w:t>Jihočeské zahrady, s.r.o.</w:t>
      </w:r>
    </w:p>
    <w:p w14:paraId="7986333C" w14:textId="47B24027" w:rsidR="00136EAA" w:rsidRPr="00D21A93" w:rsidRDefault="00136EAA" w:rsidP="00F56869">
      <w:pPr>
        <w:spacing w:after="0"/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 xml:space="preserve">se sídlem: </w:t>
      </w:r>
      <w:r w:rsidR="00FD6B65" w:rsidRPr="00D21A93">
        <w:rPr>
          <w:rFonts w:ascii="Arial Narrow" w:hAnsi="Arial Narrow" w:cs="Times New Roman"/>
          <w:spacing w:val="14"/>
        </w:rPr>
        <w:t>Za Továrnou 467, 387 11 Katovice</w:t>
      </w:r>
    </w:p>
    <w:p w14:paraId="2C687783" w14:textId="557A5AE6" w:rsidR="00136EAA" w:rsidRPr="00D21A93" w:rsidRDefault="00136EAA" w:rsidP="00F56869">
      <w:pPr>
        <w:spacing w:after="0"/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>zapsána u Krajského soudu v</w:t>
      </w:r>
      <w:r w:rsidR="00FD6B65" w:rsidRPr="00D21A93">
        <w:rPr>
          <w:rFonts w:ascii="Arial Narrow" w:hAnsi="Arial Narrow" w:cs="Times New Roman"/>
          <w:spacing w:val="14"/>
        </w:rPr>
        <w:t> Českých Budějovicích</w:t>
      </w:r>
      <w:r w:rsidRPr="00D21A93">
        <w:rPr>
          <w:rFonts w:ascii="Arial Narrow" w:hAnsi="Arial Narrow" w:cs="Times New Roman"/>
          <w:spacing w:val="14"/>
        </w:rPr>
        <w:t xml:space="preserve">, oddíl C, vložka </w:t>
      </w:r>
      <w:r w:rsidR="00FD6B65" w:rsidRPr="00D21A93">
        <w:rPr>
          <w:rFonts w:ascii="Arial Narrow" w:hAnsi="Arial Narrow" w:cs="Times New Roman"/>
          <w:spacing w:val="14"/>
        </w:rPr>
        <w:t>30749</w:t>
      </w:r>
    </w:p>
    <w:p w14:paraId="3EBDBA07" w14:textId="64AE3AE5" w:rsidR="00136EAA" w:rsidRPr="00D21A93" w:rsidRDefault="00136EAA" w:rsidP="00F56869">
      <w:pPr>
        <w:spacing w:after="0"/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 xml:space="preserve">IČ: </w:t>
      </w:r>
      <w:r w:rsidR="00FD6B65" w:rsidRPr="00D21A93">
        <w:rPr>
          <w:rFonts w:ascii="Arial Narrow" w:hAnsi="Arial Narrow" w:cs="Times New Roman"/>
          <w:spacing w:val="14"/>
        </w:rPr>
        <w:t>09945539</w:t>
      </w:r>
    </w:p>
    <w:p w14:paraId="0F96656E" w14:textId="6AA806F3" w:rsidR="00136EAA" w:rsidRPr="00D21A93" w:rsidRDefault="00136EAA" w:rsidP="00F56869">
      <w:pPr>
        <w:spacing w:after="0"/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 xml:space="preserve">DIČ: CZ </w:t>
      </w:r>
      <w:r w:rsidR="00FD6B65" w:rsidRPr="00D21A93">
        <w:rPr>
          <w:rFonts w:ascii="Arial Narrow" w:hAnsi="Arial Narrow" w:cs="Times New Roman"/>
          <w:spacing w:val="14"/>
        </w:rPr>
        <w:t>09945539</w:t>
      </w:r>
    </w:p>
    <w:p w14:paraId="17BDD9FF" w14:textId="659B68CB" w:rsidR="00482681" w:rsidRPr="00D21A93" w:rsidRDefault="00482681" w:rsidP="00F56869">
      <w:pPr>
        <w:spacing w:after="0"/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 xml:space="preserve">Peněžní ústav: </w:t>
      </w:r>
      <w:r w:rsidR="00FD6B65" w:rsidRPr="00D21A93">
        <w:rPr>
          <w:rFonts w:ascii="Arial Narrow" w:hAnsi="Arial Narrow" w:cs="Times New Roman"/>
          <w:spacing w:val="14"/>
        </w:rPr>
        <w:t>Komerční banka, a.s.</w:t>
      </w:r>
    </w:p>
    <w:p w14:paraId="6960C57B" w14:textId="41A4158C" w:rsidR="00482681" w:rsidRPr="00D21A93" w:rsidRDefault="00482681" w:rsidP="00F56869">
      <w:pPr>
        <w:spacing w:after="0"/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 xml:space="preserve">Číslo účtu: </w:t>
      </w:r>
      <w:r w:rsidR="00FD6B65" w:rsidRPr="00D21A93">
        <w:rPr>
          <w:rFonts w:ascii="Arial Narrow" w:hAnsi="Arial Narrow" w:cs="Times New Roman"/>
        </w:rPr>
        <w:t>123-3557210287/0100</w:t>
      </w:r>
    </w:p>
    <w:p w14:paraId="4084E237" w14:textId="0F6A9569" w:rsidR="00136EAA" w:rsidRPr="00D21A93" w:rsidRDefault="00136EAA" w:rsidP="00F56869">
      <w:pPr>
        <w:spacing w:after="0"/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 xml:space="preserve">zastoupena: </w:t>
      </w:r>
      <w:r w:rsidR="00FD6B65" w:rsidRPr="00D21A93">
        <w:rPr>
          <w:rFonts w:ascii="Arial Narrow" w:hAnsi="Arial Narrow" w:cs="Times New Roman"/>
          <w:spacing w:val="14"/>
        </w:rPr>
        <w:t>Markem Bláhou, jednatelem</w:t>
      </w:r>
    </w:p>
    <w:p w14:paraId="44E72C5A" w14:textId="4E892F35" w:rsidR="00136EAA" w:rsidRPr="00D21A93" w:rsidRDefault="00136EAA" w:rsidP="00F56869">
      <w:pPr>
        <w:spacing w:after="0"/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 xml:space="preserve">tel.: </w:t>
      </w:r>
      <w:proofErr w:type="spellStart"/>
      <w:r w:rsidR="00312375">
        <w:rPr>
          <w:rFonts w:ascii="Arial Narrow" w:hAnsi="Arial Narrow" w:cs="Times New Roman"/>
          <w:spacing w:val="14"/>
        </w:rPr>
        <w:t>xxx</w:t>
      </w:r>
      <w:proofErr w:type="spellEnd"/>
    </w:p>
    <w:p w14:paraId="739D4066" w14:textId="190C7ED6" w:rsidR="00136EAA" w:rsidRPr="00D21A93" w:rsidRDefault="00136EAA" w:rsidP="00F56869">
      <w:pPr>
        <w:spacing w:after="0"/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 xml:space="preserve">e-mail: </w:t>
      </w:r>
      <w:r w:rsidR="00FD6B65" w:rsidRPr="00D21A93">
        <w:rPr>
          <w:rFonts w:ascii="Arial Narrow" w:hAnsi="Arial Narrow" w:cs="Times New Roman"/>
          <w:spacing w:val="14"/>
        </w:rPr>
        <w:t>blaha@jhc-garden.cz</w:t>
      </w:r>
    </w:p>
    <w:p w14:paraId="72BC82BC" w14:textId="77777777" w:rsidR="00136EAA" w:rsidRPr="00D21A93" w:rsidRDefault="00136EAA" w:rsidP="00F56869">
      <w:pPr>
        <w:spacing w:after="0"/>
        <w:jc w:val="both"/>
        <w:rPr>
          <w:rFonts w:ascii="Arial Narrow" w:hAnsi="Arial Narrow" w:cs="Times New Roman"/>
          <w:spacing w:val="14"/>
        </w:rPr>
      </w:pPr>
    </w:p>
    <w:p w14:paraId="44F065E6" w14:textId="77777777" w:rsidR="00482681" w:rsidRPr="00D21A93" w:rsidRDefault="00482681" w:rsidP="00F56869">
      <w:pPr>
        <w:spacing w:after="0"/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 xml:space="preserve">dále jen </w:t>
      </w:r>
      <w:r w:rsidR="0028461D" w:rsidRPr="00D21A93">
        <w:rPr>
          <w:rFonts w:ascii="Arial Narrow" w:hAnsi="Arial Narrow" w:cs="Times New Roman"/>
          <w:spacing w:val="14"/>
        </w:rPr>
        <w:t>„</w:t>
      </w:r>
      <w:r w:rsidRPr="00D21A93">
        <w:rPr>
          <w:rFonts w:ascii="Arial Narrow" w:hAnsi="Arial Narrow" w:cs="Times New Roman"/>
          <w:spacing w:val="14"/>
        </w:rPr>
        <w:t>zhotovitel“</w:t>
      </w:r>
    </w:p>
    <w:p w14:paraId="55820F48" w14:textId="77777777" w:rsidR="00482681" w:rsidRPr="00D21A93" w:rsidRDefault="00482681" w:rsidP="00F56869">
      <w:pPr>
        <w:spacing w:after="0"/>
        <w:jc w:val="both"/>
        <w:rPr>
          <w:rFonts w:ascii="Arial Narrow" w:hAnsi="Arial Narrow" w:cs="Times New Roman"/>
          <w:spacing w:val="14"/>
        </w:rPr>
      </w:pPr>
    </w:p>
    <w:p w14:paraId="7991181E" w14:textId="77777777" w:rsidR="00482681" w:rsidRPr="00D21A93" w:rsidRDefault="00482681" w:rsidP="00AD078D">
      <w:pPr>
        <w:spacing w:after="0"/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>a</w:t>
      </w:r>
    </w:p>
    <w:p w14:paraId="4E57245E" w14:textId="77777777" w:rsidR="00AD078D" w:rsidRPr="00D21A93" w:rsidRDefault="00AD078D" w:rsidP="00AD078D">
      <w:pPr>
        <w:spacing w:after="0"/>
        <w:jc w:val="both"/>
        <w:rPr>
          <w:rFonts w:ascii="Arial Narrow" w:hAnsi="Arial Narrow" w:cs="Times New Roman"/>
          <w:spacing w:val="14"/>
        </w:rPr>
      </w:pPr>
    </w:p>
    <w:p w14:paraId="001B1287" w14:textId="77777777" w:rsidR="00393D60" w:rsidRPr="00D21A93" w:rsidRDefault="00136EAA" w:rsidP="00393D60">
      <w:pPr>
        <w:spacing w:after="0"/>
        <w:jc w:val="both"/>
        <w:rPr>
          <w:rFonts w:ascii="Arial Narrow" w:hAnsi="Arial Narrow" w:cs="Times New Roman"/>
          <w:b/>
          <w:spacing w:val="14"/>
        </w:rPr>
      </w:pPr>
      <w:r w:rsidRPr="00D21A93">
        <w:rPr>
          <w:rFonts w:ascii="Arial Narrow" w:hAnsi="Arial Narrow" w:cs="Times New Roman"/>
          <w:b/>
          <w:spacing w:val="14"/>
        </w:rPr>
        <w:t xml:space="preserve">Objednavatel: </w:t>
      </w:r>
    </w:p>
    <w:p w14:paraId="29A2797F" w14:textId="2D750F0F" w:rsidR="00482681" w:rsidRPr="00D21A93" w:rsidRDefault="0044379F" w:rsidP="00393D60">
      <w:pPr>
        <w:spacing w:after="0"/>
        <w:jc w:val="both"/>
        <w:rPr>
          <w:rFonts w:ascii="Arial Narrow" w:hAnsi="Arial Narrow" w:cs="Times New Roman"/>
          <w:b/>
          <w:spacing w:val="14"/>
        </w:rPr>
      </w:pPr>
      <w:r>
        <w:rPr>
          <w:rFonts w:ascii="Arial Narrow" w:hAnsi="Arial Narrow" w:cs="Times New Roman"/>
          <w:b/>
          <w:spacing w:val="14"/>
        </w:rPr>
        <w:t>Teplárna České Budějovice, a.s.</w:t>
      </w:r>
    </w:p>
    <w:p w14:paraId="591BB64F" w14:textId="5EAD5150" w:rsidR="00482681" w:rsidRPr="00D21A93" w:rsidRDefault="00482681" w:rsidP="00393D60">
      <w:pPr>
        <w:spacing w:after="0"/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 xml:space="preserve">se sídlem: </w:t>
      </w:r>
      <w:r w:rsidR="0044379F">
        <w:rPr>
          <w:rFonts w:ascii="Arial Narrow" w:hAnsi="Arial Narrow" w:cs="Times New Roman"/>
          <w:spacing w:val="14"/>
        </w:rPr>
        <w:t>Novohradská 398/32, 370 01 České Budějovice</w:t>
      </w:r>
    </w:p>
    <w:p w14:paraId="172DCD44" w14:textId="4B8DFF86" w:rsidR="00482681" w:rsidRDefault="00482681" w:rsidP="00F56869">
      <w:pPr>
        <w:spacing w:after="0"/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 xml:space="preserve">IČ: </w:t>
      </w:r>
      <w:r w:rsidR="00256974">
        <w:rPr>
          <w:rFonts w:ascii="Arial Narrow" w:hAnsi="Arial Narrow" w:cs="Times New Roman"/>
          <w:spacing w:val="14"/>
        </w:rPr>
        <w:t>60826835</w:t>
      </w:r>
    </w:p>
    <w:p w14:paraId="3A3FC01C" w14:textId="21908D40" w:rsidR="00D21A93" w:rsidRDefault="00D21A93" w:rsidP="00F56869">
      <w:pPr>
        <w:spacing w:after="0"/>
        <w:jc w:val="both"/>
        <w:rPr>
          <w:rFonts w:ascii="Arial Narrow" w:hAnsi="Arial Narrow" w:cs="Times New Roman"/>
          <w:spacing w:val="14"/>
        </w:rPr>
      </w:pPr>
      <w:r>
        <w:rPr>
          <w:rFonts w:ascii="Arial Narrow" w:hAnsi="Arial Narrow" w:cs="Times New Roman"/>
          <w:spacing w:val="14"/>
        </w:rPr>
        <w:t>DIČ:</w:t>
      </w:r>
      <w:r w:rsidR="00256974">
        <w:rPr>
          <w:rFonts w:ascii="Arial Narrow" w:hAnsi="Arial Narrow" w:cs="Times New Roman"/>
          <w:spacing w:val="14"/>
        </w:rPr>
        <w:t xml:space="preserve"> CZ60826835</w:t>
      </w:r>
    </w:p>
    <w:p w14:paraId="17A7856F" w14:textId="77777777" w:rsidR="00870953" w:rsidRPr="00D21A93" w:rsidRDefault="00D21A93" w:rsidP="00870953">
      <w:pPr>
        <w:spacing w:after="0"/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 xml:space="preserve">Peněžní ústav: </w:t>
      </w:r>
      <w:r w:rsidR="00870953" w:rsidRPr="00D21A93">
        <w:rPr>
          <w:rFonts w:ascii="Arial Narrow" w:hAnsi="Arial Narrow" w:cs="Times New Roman"/>
          <w:spacing w:val="14"/>
        </w:rPr>
        <w:t>Komerční banka, a.s.</w:t>
      </w:r>
    </w:p>
    <w:p w14:paraId="2539C332" w14:textId="56A13A4C" w:rsidR="00D21A93" w:rsidRPr="00D21A93" w:rsidRDefault="00D21A93" w:rsidP="00F56869">
      <w:pPr>
        <w:spacing w:after="0"/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 xml:space="preserve">Číslo účtu: </w:t>
      </w:r>
      <w:r w:rsidR="00870953" w:rsidRPr="00870953">
        <w:rPr>
          <w:rFonts w:ascii="Arial Narrow" w:hAnsi="Arial Narrow" w:cs="Times New Roman"/>
          <w:spacing w:val="14"/>
        </w:rPr>
        <w:t>91605231/0100</w:t>
      </w:r>
    </w:p>
    <w:p w14:paraId="10652618" w14:textId="0EC54880" w:rsidR="00482681" w:rsidRDefault="00482681" w:rsidP="00F56869">
      <w:pPr>
        <w:spacing w:after="0"/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 xml:space="preserve">zastoupena: </w:t>
      </w:r>
      <w:r w:rsidR="00870953" w:rsidRPr="00870953">
        <w:rPr>
          <w:rFonts w:ascii="Arial Narrow" w:hAnsi="Arial Narrow" w:cs="Times New Roman"/>
          <w:spacing w:val="14"/>
        </w:rPr>
        <w:t>Ing. Václav</w:t>
      </w:r>
      <w:r w:rsidR="00BD3858">
        <w:rPr>
          <w:rFonts w:ascii="Arial Narrow" w:hAnsi="Arial Narrow" w:cs="Times New Roman"/>
          <w:spacing w:val="14"/>
        </w:rPr>
        <w:t>em</w:t>
      </w:r>
      <w:r w:rsidR="00870953" w:rsidRPr="00870953">
        <w:rPr>
          <w:rFonts w:ascii="Arial Narrow" w:hAnsi="Arial Narrow" w:cs="Times New Roman"/>
          <w:spacing w:val="14"/>
        </w:rPr>
        <w:t xml:space="preserve"> Král</w:t>
      </w:r>
      <w:r w:rsidR="00BD3858">
        <w:rPr>
          <w:rFonts w:ascii="Arial Narrow" w:hAnsi="Arial Narrow" w:cs="Times New Roman"/>
          <w:spacing w:val="14"/>
        </w:rPr>
        <w:t>em</w:t>
      </w:r>
      <w:r w:rsidR="00870953" w:rsidRPr="00870953">
        <w:rPr>
          <w:rFonts w:ascii="Arial Narrow" w:hAnsi="Arial Narrow" w:cs="Times New Roman"/>
          <w:spacing w:val="14"/>
        </w:rPr>
        <w:t>, předsed</w:t>
      </w:r>
      <w:r w:rsidR="00BD3858">
        <w:rPr>
          <w:rFonts w:ascii="Arial Narrow" w:hAnsi="Arial Narrow" w:cs="Times New Roman"/>
          <w:spacing w:val="14"/>
        </w:rPr>
        <w:t>ou</w:t>
      </w:r>
      <w:r w:rsidR="00870953" w:rsidRPr="00870953">
        <w:rPr>
          <w:rFonts w:ascii="Arial Narrow" w:hAnsi="Arial Narrow" w:cs="Times New Roman"/>
          <w:spacing w:val="14"/>
        </w:rPr>
        <w:t xml:space="preserve"> představenstva</w:t>
      </w:r>
      <w:r w:rsidR="00BD3858">
        <w:rPr>
          <w:rFonts w:ascii="Arial Narrow" w:hAnsi="Arial Narrow" w:cs="Times New Roman"/>
          <w:spacing w:val="14"/>
        </w:rPr>
        <w:t xml:space="preserve"> a </w:t>
      </w:r>
    </w:p>
    <w:p w14:paraId="4CB67578" w14:textId="210186D0" w:rsidR="00BD3858" w:rsidRDefault="00BD3858" w:rsidP="00F56869">
      <w:pPr>
        <w:spacing w:after="0"/>
        <w:jc w:val="both"/>
        <w:rPr>
          <w:rFonts w:ascii="Arial Narrow" w:hAnsi="Arial Narrow" w:cs="Times New Roman"/>
          <w:spacing w:val="14"/>
        </w:rPr>
      </w:pPr>
      <w:r>
        <w:rPr>
          <w:rFonts w:ascii="Arial Narrow" w:hAnsi="Arial Narrow" w:cs="Times New Roman"/>
          <w:spacing w:val="14"/>
        </w:rPr>
        <w:t xml:space="preserve">                   </w:t>
      </w:r>
      <w:r w:rsidRPr="00BD3858">
        <w:rPr>
          <w:rFonts w:ascii="Arial Narrow" w:hAnsi="Arial Narrow" w:cs="Times New Roman"/>
          <w:spacing w:val="14"/>
        </w:rPr>
        <w:t>Ing. Tomáš</w:t>
      </w:r>
      <w:r>
        <w:rPr>
          <w:rFonts w:ascii="Arial Narrow" w:hAnsi="Arial Narrow" w:cs="Times New Roman"/>
          <w:spacing w:val="14"/>
        </w:rPr>
        <w:t>em</w:t>
      </w:r>
      <w:r w:rsidRPr="00BD3858">
        <w:rPr>
          <w:rFonts w:ascii="Arial Narrow" w:hAnsi="Arial Narrow" w:cs="Times New Roman"/>
          <w:spacing w:val="14"/>
        </w:rPr>
        <w:t xml:space="preserve"> </w:t>
      </w:r>
      <w:proofErr w:type="spellStart"/>
      <w:r w:rsidRPr="00BD3858">
        <w:rPr>
          <w:rFonts w:ascii="Arial Narrow" w:hAnsi="Arial Narrow" w:cs="Times New Roman"/>
          <w:spacing w:val="14"/>
        </w:rPr>
        <w:t>Kollarczyk</w:t>
      </w:r>
      <w:r>
        <w:rPr>
          <w:rFonts w:ascii="Arial Narrow" w:hAnsi="Arial Narrow" w:cs="Times New Roman"/>
          <w:spacing w:val="14"/>
        </w:rPr>
        <w:t>em</w:t>
      </w:r>
      <w:proofErr w:type="spellEnd"/>
      <w:r w:rsidRPr="00BD3858">
        <w:rPr>
          <w:rFonts w:ascii="Arial Narrow" w:hAnsi="Arial Narrow" w:cs="Times New Roman"/>
          <w:spacing w:val="14"/>
        </w:rPr>
        <w:t>, MBA</w:t>
      </w:r>
      <w:r>
        <w:rPr>
          <w:rFonts w:ascii="Arial Narrow" w:hAnsi="Arial Narrow" w:cs="Times New Roman"/>
          <w:spacing w:val="14"/>
        </w:rPr>
        <w:t>, místo</w:t>
      </w:r>
      <w:r w:rsidRPr="00870953">
        <w:rPr>
          <w:rFonts w:ascii="Arial Narrow" w:hAnsi="Arial Narrow" w:cs="Times New Roman"/>
          <w:spacing w:val="14"/>
        </w:rPr>
        <w:t>předsed</w:t>
      </w:r>
      <w:r>
        <w:rPr>
          <w:rFonts w:ascii="Arial Narrow" w:hAnsi="Arial Narrow" w:cs="Times New Roman"/>
          <w:spacing w:val="14"/>
        </w:rPr>
        <w:t>ou</w:t>
      </w:r>
      <w:r w:rsidRPr="00870953">
        <w:rPr>
          <w:rFonts w:ascii="Arial Narrow" w:hAnsi="Arial Narrow" w:cs="Times New Roman"/>
          <w:spacing w:val="14"/>
        </w:rPr>
        <w:t xml:space="preserve"> představenstva</w:t>
      </w:r>
    </w:p>
    <w:p w14:paraId="08EA1004" w14:textId="070F08A2" w:rsidR="00D21A93" w:rsidRPr="00D21A93" w:rsidRDefault="00D21A93" w:rsidP="00D21A93">
      <w:pPr>
        <w:spacing w:after="0"/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 xml:space="preserve">tel.: </w:t>
      </w:r>
      <w:r w:rsidR="00BD3858">
        <w:rPr>
          <w:rFonts w:ascii="Arial Narrow" w:hAnsi="Arial Narrow" w:cs="Times New Roman"/>
          <w:spacing w:val="14"/>
        </w:rPr>
        <w:t>389 003 111</w:t>
      </w:r>
    </w:p>
    <w:p w14:paraId="16751A89" w14:textId="66CAD2BD" w:rsidR="00D21A93" w:rsidRPr="00D21A93" w:rsidRDefault="00D21A93" w:rsidP="00D21A93">
      <w:pPr>
        <w:spacing w:after="0"/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 xml:space="preserve">e-mail: </w:t>
      </w:r>
      <w:r w:rsidR="00BD3858">
        <w:rPr>
          <w:rFonts w:ascii="Arial Narrow" w:hAnsi="Arial Narrow" w:cs="Times New Roman"/>
          <w:spacing w:val="14"/>
        </w:rPr>
        <w:t>podatelna@teplarna-cb.cz</w:t>
      </w:r>
    </w:p>
    <w:p w14:paraId="46643909" w14:textId="77777777" w:rsidR="00482681" w:rsidRPr="00D21A93" w:rsidRDefault="00482681" w:rsidP="00F56869">
      <w:pPr>
        <w:spacing w:after="0"/>
        <w:jc w:val="both"/>
        <w:rPr>
          <w:rFonts w:ascii="Arial Narrow" w:hAnsi="Arial Narrow" w:cs="Times New Roman"/>
          <w:spacing w:val="14"/>
        </w:rPr>
      </w:pPr>
    </w:p>
    <w:p w14:paraId="0DECD6A7" w14:textId="77777777" w:rsidR="00482681" w:rsidRPr="00D21A93" w:rsidRDefault="00482681" w:rsidP="00F56869">
      <w:pPr>
        <w:spacing w:after="0"/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 xml:space="preserve">dále jen </w:t>
      </w:r>
      <w:r w:rsidR="0028461D" w:rsidRPr="00D21A93">
        <w:rPr>
          <w:rFonts w:ascii="Arial Narrow" w:hAnsi="Arial Narrow" w:cs="Times New Roman"/>
          <w:spacing w:val="14"/>
        </w:rPr>
        <w:t>„</w:t>
      </w:r>
      <w:r w:rsidRPr="00D21A93">
        <w:rPr>
          <w:rFonts w:ascii="Arial Narrow" w:hAnsi="Arial Narrow" w:cs="Times New Roman"/>
          <w:spacing w:val="14"/>
        </w:rPr>
        <w:t>objednatel“</w:t>
      </w:r>
    </w:p>
    <w:p w14:paraId="51F389FA" w14:textId="7FE4D8B2" w:rsidR="00136EAA" w:rsidRDefault="00136EAA" w:rsidP="00136EAA">
      <w:pPr>
        <w:rPr>
          <w:rFonts w:ascii="Arial Narrow" w:hAnsi="Arial Narrow" w:cs="Times New Roman"/>
          <w:spacing w:val="16"/>
        </w:rPr>
      </w:pPr>
    </w:p>
    <w:p w14:paraId="095A19B5" w14:textId="77777777" w:rsidR="00312375" w:rsidRPr="00D21A93" w:rsidRDefault="00312375" w:rsidP="00136EAA">
      <w:pPr>
        <w:rPr>
          <w:rFonts w:ascii="Arial Narrow" w:hAnsi="Arial Narrow" w:cs="Times New Roman"/>
          <w:spacing w:val="16"/>
        </w:rPr>
      </w:pPr>
    </w:p>
    <w:p w14:paraId="07011656" w14:textId="77777777" w:rsidR="00480131" w:rsidRPr="00D21A93" w:rsidRDefault="00480131" w:rsidP="00AD078D">
      <w:pPr>
        <w:jc w:val="center"/>
        <w:rPr>
          <w:rFonts w:ascii="Arial Narrow" w:hAnsi="Arial Narrow" w:cs="Times New Roman"/>
          <w:b/>
          <w:spacing w:val="14"/>
        </w:rPr>
      </w:pPr>
      <w:r w:rsidRPr="00D21A93">
        <w:rPr>
          <w:rFonts w:ascii="Arial Narrow" w:hAnsi="Arial Narrow" w:cs="Times New Roman"/>
          <w:b/>
          <w:spacing w:val="16"/>
        </w:rPr>
        <w:t>(</w:t>
      </w:r>
      <w:r w:rsidRPr="00D21A93">
        <w:rPr>
          <w:rFonts w:ascii="Arial Narrow" w:hAnsi="Arial Narrow" w:cs="Times New Roman"/>
          <w:b/>
          <w:spacing w:val="14"/>
        </w:rPr>
        <w:t>2)</w:t>
      </w:r>
      <w:r w:rsidR="00482681" w:rsidRPr="00D21A93">
        <w:rPr>
          <w:rFonts w:ascii="Arial Narrow" w:hAnsi="Arial Narrow" w:cs="Times New Roman"/>
          <w:b/>
          <w:spacing w:val="14"/>
        </w:rPr>
        <w:t xml:space="preserve"> PŘEDMĚT PLNĚNÍ</w:t>
      </w:r>
    </w:p>
    <w:p w14:paraId="2CFB82F2" w14:textId="4AF9DE18" w:rsidR="00B742A7" w:rsidRDefault="00480131" w:rsidP="00E075EF">
      <w:pPr>
        <w:jc w:val="both"/>
        <w:rPr>
          <w:rFonts w:ascii="Arial Narrow" w:eastAsia="Arial" w:hAnsi="Arial Narrow" w:cs="Times New Roman"/>
          <w:b/>
          <w:bCs/>
          <w:color w:val="000000"/>
          <w:spacing w:val="14"/>
        </w:rPr>
      </w:pPr>
      <w:r w:rsidRPr="00D21A93">
        <w:rPr>
          <w:rFonts w:ascii="Arial Narrow" w:hAnsi="Arial Narrow" w:cs="Times New Roman"/>
          <w:spacing w:val="14"/>
        </w:rPr>
        <w:t>2.1 Předmětem smlouvy je zhotovení díla</w:t>
      </w:r>
      <w:r w:rsidR="00E075EF">
        <w:rPr>
          <w:rFonts w:ascii="Arial Narrow" w:hAnsi="Arial Narrow" w:cs="Times New Roman"/>
          <w:spacing w:val="14"/>
        </w:rPr>
        <w:t xml:space="preserve"> </w:t>
      </w:r>
      <w:r w:rsidR="00A33B75" w:rsidRPr="00A33B75">
        <w:rPr>
          <w:rFonts w:ascii="Arial Narrow" w:eastAsia="Arial" w:hAnsi="Arial Narrow" w:cs="Times New Roman"/>
          <w:bCs/>
          <w:color w:val="000000"/>
          <w:spacing w:val="14"/>
        </w:rPr>
        <w:t>zahrnující</w:t>
      </w:r>
      <w:r w:rsidR="00B742A7">
        <w:rPr>
          <w:rFonts w:ascii="Arial Narrow" w:eastAsia="Arial" w:hAnsi="Arial Narrow" w:cs="Times New Roman"/>
          <w:b/>
          <w:bCs/>
          <w:color w:val="000000"/>
          <w:spacing w:val="14"/>
        </w:rPr>
        <w:t>:</w:t>
      </w:r>
    </w:p>
    <w:p w14:paraId="361881BA" w14:textId="1CA31320" w:rsidR="00AD078D" w:rsidRPr="00D21A93" w:rsidRDefault="00B742A7" w:rsidP="00B742A7">
      <w:pPr>
        <w:jc w:val="both"/>
        <w:rPr>
          <w:rFonts w:ascii="Arial Narrow" w:hAnsi="Arial Narrow"/>
        </w:rPr>
      </w:pPr>
      <w:r>
        <w:rPr>
          <w:rFonts w:ascii="Arial Narrow" w:eastAsia="Arial" w:hAnsi="Arial Narrow" w:cs="Times New Roman"/>
          <w:b/>
          <w:bCs/>
          <w:color w:val="000000"/>
          <w:spacing w:val="14"/>
        </w:rPr>
        <w:t>Dodávk</w:t>
      </w:r>
      <w:r w:rsidR="00A33B75">
        <w:rPr>
          <w:rFonts w:ascii="Arial Narrow" w:eastAsia="Arial" w:hAnsi="Arial Narrow" w:cs="Times New Roman"/>
          <w:b/>
          <w:bCs/>
          <w:color w:val="000000"/>
          <w:spacing w:val="14"/>
        </w:rPr>
        <w:t>u</w:t>
      </w:r>
      <w:r>
        <w:rPr>
          <w:rFonts w:ascii="Arial Narrow" w:eastAsia="Arial" w:hAnsi="Arial Narrow" w:cs="Times New Roman"/>
          <w:b/>
          <w:bCs/>
          <w:color w:val="000000"/>
          <w:spacing w:val="14"/>
        </w:rPr>
        <w:t xml:space="preserve"> </w:t>
      </w:r>
      <w:r w:rsidR="00312375">
        <w:rPr>
          <w:rFonts w:ascii="Arial Narrow" w:eastAsia="Arial" w:hAnsi="Arial Narrow" w:cs="Times New Roman"/>
          <w:b/>
          <w:bCs/>
          <w:color w:val="000000"/>
          <w:spacing w:val="14"/>
        </w:rPr>
        <w:t>16</w:t>
      </w:r>
      <w:r w:rsidRPr="00B742A7">
        <w:rPr>
          <w:rFonts w:ascii="Arial Narrow" w:eastAsia="Arial" w:hAnsi="Arial Narrow" w:cs="Times New Roman"/>
          <w:b/>
          <w:bCs/>
          <w:color w:val="000000"/>
          <w:spacing w:val="14"/>
        </w:rPr>
        <w:t xml:space="preserve"> ks stromu </w:t>
      </w:r>
      <w:r w:rsidR="002C1F89">
        <w:rPr>
          <w:rFonts w:ascii="Arial Narrow" w:eastAsia="Arial" w:hAnsi="Arial Narrow" w:cs="Times New Roman"/>
          <w:b/>
          <w:bCs/>
          <w:color w:val="000000"/>
          <w:spacing w:val="14"/>
        </w:rPr>
        <w:t xml:space="preserve">Svitel </w:t>
      </w:r>
      <w:r w:rsidR="002C1F89" w:rsidRPr="002C1F89">
        <w:rPr>
          <w:rFonts w:ascii="Arial Narrow" w:eastAsia="Arial" w:hAnsi="Arial Narrow" w:cs="Times New Roman"/>
          <w:b/>
          <w:bCs/>
          <w:color w:val="000000"/>
          <w:spacing w:val="14"/>
        </w:rPr>
        <w:t xml:space="preserve">latnatý </w:t>
      </w:r>
      <w:r w:rsidR="002C1F89">
        <w:rPr>
          <w:rFonts w:ascii="Arial Narrow" w:eastAsia="Arial" w:hAnsi="Arial Narrow" w:cs="Times New Roman"/>
          <w:b/>
          <w:bCs/>
          <w:color w:val="000000"/>
          <w:spacing w:val="14"/>
        </w:rPr>
        <w:t>(</w:t>
      </w:r>
      <w:proofErr w:type="spellStart"/>
      <w:r w:rsidR="002C1F89" w:rsidRPr="002C1F89">
        <w:rPr>
          <w:rFonts w:ascii="Arial Narrow" w:eastAsia="Arial" w:hAnsi="Arial Narrow" w:cs="Times New Roman"/>
          <w:b/>
          <w:bCs/>
          <w:color w:val="000000"/>
          <w:spacing w:val="14"/>
        </w:rPr>
        <w:t>Koelreuteria</w:t>
      </w:r>
      <w:proofErr w:type="spellEnd"/>
      <w:r w:rsidR="002C1F89" w:rsidRPr="002C1F89">
        <w:rPr>
          <w:rFonts w:ascii="Arial Narrow" w:eastAsia="Arial" w:hAnsi="Arial Narrow" w:cs="Times New Roman"/>
          <w:b/>
          <w:bCs/>
          <w:color w:val="000000"/>
          <w:spacing w:val="14"/>
        </w:rPr>
        <w:t xml:space="preserve"> </w:t>
      </w:r>
      <w:proofErr w:type="spellStart"/>
      <w:r w:rsidR="002C1F89" w:rsidRPr="002C1F89">
        <w:rPr>
          <w:rFonts w:ascii="Arial Narrow" w:eastAsia="Arial" w:hAnsi="Arial Narrow" w:cs="Times New Roman"/>
          <w:b/>
          <w:bCs/>
          <w:color w:val="000000"/>
          <w:spacing w:val="14"/>
        </w:rPr>
        <w:t>paniculata</w:t>
      </w:r>
      <w:proofErr w:type="spellEnd"/>
      <w:r w:rsidR="002C1F89">
        <w:rPr>
          <w:rFonts w:ascii="Arial Narrow" w:eastAsia="Arial" w:hAnsi="Arial Narrow" w:cs="Times New Roman"/>
          <w:b/>
          <w:bCs/>
          <w:color w:val="000000"/>
          <w:spacing w:val="14"/>
        </w:rPr>
        <w:t>)</w:t>
      </w:r>
      <w:r w:rsidR="002C1F89" w:rsidRPr="002C1F89">
        <w:rPr>
          <w:rFonts w:ascii="Arial Narrow" w:eastAsia="Arial" w:hAnsi="Arial Narrow" w:cs="Times New Roman"/>
          <w:b/>
          <w:bCs/>
          <w:color w:val="000000"/>
          <w:spacing w:val="14"/>
        </w:rPr>
        <w:t xml:space="preserve">, </w:t>
      </w:r>
      <w:r w:rsidR="002C1F89">
        <w:rPr>
          <w:rFonts w:ascii="Arial Narrow" w:eastAsia="Arial" w:hAnsi="Arial Narrow" w:cs="Times New Roman"/>
          <w:b/>
          <w:bCs/>
          <w:color w:val="000000"/>
          <w:spacing w:val="14"/>
        </w:rPr>
        <w:t xml:space="preserve">výška </w:t>
      </w:r>
      <w:r w:rsidR="00312375">
        <w:rPr>
          <w:rFonts w:ascii="Arial Narrow" w:eastAsia="Arial" w:hAnsi="Arial Narrow" w:cs="Times New Roman"/>
          <w:b/>
          <w:bCs/>
          <w:color w:val="000000"/>
          <w:spacing w:val="14"/>
        </w:rPr>
        <w:t>200-250 cm, zemní bal</w:t>
      </w:r>
      <w:r w:rsidR="002C1F89" w:rsidRPr="002C1F89">
        <w:rPr>
          <w:rFonts w:ascii="Arial Narrow" w:eastAsia="Arial" w:hAnsi="Arial Narrow" w:cs="Times New Roman"/>
          <w:b/>
          <w:bCs/>
          <w:color w:val="000000"/>
          <w:spacing w:val="14"/>
        </w:rPr>
        <w:t xml:space="preserve">, </w:t>
      </w:r>
      <w:proofErr w:type="spellStart"/>
      <w:r w:rsidR="002C1F89" w:rsidRPr="002C1F89">
        <w:rPr>
          <w:rFonts w:ascii="Arial Narrow" w:eastAsia="Arial" w:hAnsi="Arial Narrow" w:cs="Times New Roman"/>
          <w:b/>
          <w:bCs/>
          <w:color w:val="000000"/>
          <w:spacing w:val="14"/>
        </w:rPr>
        <w:t>vícekmen</w:t>
      </w:r>
      <w:proofErr w:type="spellEnd"/>
      <w:r w:rsidR="002C1F89" w:rsidRPr="002C1F89">
        <w:rPr>
          <w:rFonts w:ascii="Arial Narrow" w:eastAsia="Arial" w:hAnsi="Arial Narrow" w:cs="Times New Roman"/>
          <w:b/>
          <w:bCs/>
          <w:color w:val="000000"/>
          <w:spacing w:val="14"/>
        </w:rPr>
        <w:t xml:space="preserve"> (3 kmeny pro jeden strom</w:t>
      </w:r>
      <w:r w:rsidR="00312375">
        <w:rPr>
          <w:rFonts w:ascii="Arial Narrow" w:eastAsia="Arial" w:hAnsi="Arial Narrow" w:cs="Times New Roman"/>
          <w:b/>
          <w:bCs/>
          <w:color w:val="000000"/>
          <w:spacing w:val="14"/>
        </w:rPr>
        <w:t xml:space="preserve"> a výška nasazení spodních částí koruny u vysazených stromů v rozmezí 1,2-1,5 m dle naší objednávky OV-549/2022)</w:t>
      </w:r>
      <w:r w:rsidRPr="00B742A7">
        <w:rPr>
          <w:rFonts w:ascii="Arial Narrow" w:eastAsia="Arial" w:hAnsi="Arial Narrow" w:cs="Times New Roman"/>
          <w:b/>
          <w:bCs/>
          <w:color w:val="000000"/>
          <w:spacing w:val="14"/>
        </w:rPr>
        <w:t xml:space="preserve">, s dopravou do místa plnění, výsadbou a ukotvením kmene do ocelové výztuže včetně dodávky zeminy a potřebného hnojiva do </w:t>
      </w:r>
      <w:r>
        <w:rPr>
          <w:rFonts w:ascii="Arial Narrow" w:eastAsia="Arial" w:hAnsi="Arial Narrow" w:cs="Times New Roman"/>
          <w:b/>
          <w:bCs/>
          <w:color w:val="000000"/>
          <w:spacing w:val="14"/>
        </w:rPr>
        <w:t>objednatelem</w:t>
      </w:r>
      <w:r w:rsidRPr="00B742A7">
        <w:rPr>
          <w:rFonts w:ascii="Arial Narrow" w:eastAsia="Arial" w:hAnsi="Arial Narrow" w:cs="Times New Roman"/>
          <w:b/>
          <w:bCs/>
          <w:color w:val="000000"/>
          <w:spacing w:val="14"/>
        </w:rPr>
        <w:t xml:space="preserve"> dodaných mobilních čtvercových nádob o rozměru 140x140x80 cm</w:t>
      </w:r>
      <w:r w:rsidR="00F07832">
        <w:rPr>
          <w:rFonts w:ascii="Arial Narrow" w:eastAsia="Arial" w:hAnsi="Arial Narrow" w:cs="Times New Roman"/>
          <w:b/>
          <w:bCs/>
          <w:color w:val="000000"/>
          <w:spacing w:val="14"/>
        </w:rPr>
        <w:t>, detailní rozpis viz příloha č.1</w:t>
      </w:r>
      <w:r w:rsidRPr="00B742A7">
        <w:rPr>
          <w:rFonts w:ascii="Arial Narrow" w:eastAsia="Arial" w:hAnsi="Arial Narrow" w:cs="Times New Roman"/>
          <w:b/>
          <w:bCs/>
          <w:color w:val="000000"/>
          <w:spacing w:val="14"/>
        </w:rPr>
        <w:t>.</w:t>
      </w:r>
    </w:p>
    <w:p w14:paraId="52BE587D" w14:textId="4B5BB0B8" w:rsidR="00AD078D" w:rsidRPr="00D21A93" w:rsidRDefault="0028461D" w:rsidP="00AD078D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 xml:space="preserve">Práce budou provedeny dle Cenové nabídky </w:t>
      </w:r>
      <w:r w:rsidR="005A4E1C">
        <w:rPr>
          <w:rFonts w:ascii="Arial Narrow" w:hAnsi="Arial Narrow" w:cs="Times New Roman"/>
          <w:spacing w:val="14"/>
        </w:rPr>
        <w:t xml:space="preserve">příloha č.1 </w:t>
      </w:r>
      <w:r w:rsidRPr="00D21A93">
        <w:rPr>
          <w:rFonts w:ascii="Arial Narrow" w:hAnsi="Arial Narrow" w:cs="Times New Roman"/>
          <w:spacing w:val="14"/>
        </w:rPr>
        <w:t xml:space="preserve">(oceněný soupis prací), která je nedílnou součástí této smlouvy. </w:t>
      </w:r>
    </w:p>
    <w:p w14:paraId="6B55A107" w14:textId="77777777" w:rsidR="002E5044" w:rsidRPr="00D21A93" w:rsidRDefault="002E5044" w:rsidP="00AD078D">
      <w:pPr>
        <w:jc w:val="center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b/>
          <w:spacing w:val="14"/>
        </w:rPr>
        <w:lastRenderedPageBreak/>
        <w:t>(3) MÍSTO PLNĚNÍ</w:t>
      </w:r>
    </w:p>
    <w:p w14:paraId="4F0F7FC7" w14:textId="0B1EA3F7" w:rsidR="0028461D" w:rsidRPr="00D21A93" w:rsidRDefault="00A23AD6" w:rsidP="0028461D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 xml:space="preserve">3.1 Místem plnění </w:t>
      </w:r>
      <w:r w:rsidR="008906CA">
        <w:rPr>
          <w:rFonts w:ascii="Arial Narrow" w:hAnsi="Arial Narrow" w:cs="Times New Roman"/>
          <w:spacing w:val="14"/>
        </w:rPr>
        <w:t>sídlo objednatele</w:t>
      </w:r>
      <w:r w:rsidR="0044379F">
        <w:rPr>
          <w:rFonts w:ascii="Arial Narrow" w:hAnsi="Arial Narrow" w:cs="Times New Roman"/>
          <w:spacing w:val="14"/>
        </w:rPr>
        <w:t xml:space="preserve"> </w:t>
      </w:r>
      <w:r w:rsidR="00163DDF">
        <w:rPr>
          <w:rFonts w:ascii="Arial Narrow" w:hAnsi="Arial Narrow" w:cs="Times New Roman"/>
          <w:spacing w:val="14"/>
        </w:rPr>
        <w:t>nebo po dohodě jiný pozemek v katastru obce České Budějovice</w:t>
      </w:r>
      <w:r w:rsidR="0039469B">
        <w:rPr>
          <w:rFonts w:ascii="Arial Narrow" w:hAnsi="Arial Narrow" w:cs="Times New Roman"/>
          <w:spacing w:val="14"/>
        </w:rPr>
        <w:t xml:space="preserve"> 1</w:t>
      </w:r>
      <w:r w:rsidR="00B742A7">
        <w:rPr>
          <w:rFonts w:ascii="Arial Narrow" w:hAnsi="Arial Narrow" w:cs="Times New Roman"/>
          <w:spacing w:val="14"/>
        </w:rPr>
        <w:t>.</w:t>
      </w:r>
    </w:p>
    <w:p w14:paraId="20A5E769" w14:textId="77777777" w:rsidR="00482681" w:rsidRPr="00D21A93" w:rsidRDefault="0028461D" w:rsidP="00AD078D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>Zhotovitel splní smluvní závazek řádným zhotovením předmětu díla dle této smlouvy a jeho odevzd</w:t>
      </w:r>
      <w:r w:rsidR="00AD078D" w:rsidRPr="00D21A93">
        <w:rPr>
          <w:rFonts w:ascii="Arial Narrow" w:hAnsi="Arial Narrow" w:cs="Times New Roman"/>
          <w:spacing w:val="14"/>
        </w:rPr>
        <w:t>áním objednateli v místě plnění</w:t>
      </w:r>
    </w:p>
    <w:p w14:paraId="17AB7320" w14:textId="77777777" w:rsidR="00AD078D" w:rsidRPr="00D21A93" w:rsidRDefault="00AD078D" w:rsidP="00AD078D">
      <w:pPr>
        <w:jc w:val="both"/>
        <w:rPr>
          <w:rFonts w:ascii="Arial Narrow" w:hAnsi="Arial Narrow" w:cs="Times New Roman"/>
          <w:spacing w:val="14"/>
        </w:rPr>
      </w:pPr>
    </w:p>
    <w:p w14:paraId="276C4D25" w14:textId="77777777" w:rsidR="00480131" w:rsidRPr="00D21A93" w:rsidRDefault="00480131" w:rsidP="00AD078D">
      <w:pPr>
        <w:jc w:val="center"/>
        <w:rPr>
          <w:rFonts w:ascii="Arial Narrow" w:hAnsi="Arial Narrow" w:cs="Times New Roman"/>
          <w:b/>
          <w:spacing w:val="14"/>
        </w:rPr>
      </w:pPr>
      <w:r w:rsidRPr="00D21A93">
        <w:rPr>
          <w:rFonts w:ascii="Arial Narrow" w:hAnsi="Arial Narrow" w:cs="Times New Roman"/>
          <w:b/>
          <w:spacing w:val="14"/>
        </w:rPr>
        <w:t>(</w:t>
      </w:r>
      <w:r w:rsidR="002E5044" w:rsidRPr="00D21A93">
        <w:rPr>
          <w:rFonts w:ascii="Arial Narrow" w:hAnsi="Arial Narrow" w:cs="Times New Roman"/>
          <w:b/>
          <w:spacing w:val="14"/>
        </w:rPr>
        <w:t>4</w:t>
      </w:r>
      <w:r w:rsidRPr="00D21A93">
        <w:rPr>
          <w:rFonts w:ascii="Arial Narrow" w:hAnsi="Arial Narrow" w:cs="Times New Roman"/>
          <w:b/>
          <w:spacing w:val="14"/>
        </w:rPr>
        <w:t>) CENA ZA DÍLO, PLATEBNÍ PODMÍNKY</w:t>
      </w:r>
    </w:p>
    <w:p w14:paraId="00D858F7" w14:textId="77777777" w:rsidR="004C3323" w:rsidRPr="00D21A93" w:rsidRDefault="002E5044" w:rsidP="00F56869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>4</w:t>
      </w:r>
      <w:r w:rsidR="00480131" w:rsidRPr="00D21A93">
        <w:rPr>
          <w:rFonts w:ascii="Arial Narrow" w:hAnsi="Arial Narrow" w:cs="Times New Roman"/>
          <w:spacing w:val="14"/>
        </w:rPr>
        <w:t xml:space="preserve">.1 Za provedení díla </w:t>
      </w:r>
      <w:r w:rsidR="004C3323" w:rsidRPr="00D21A93">
        <w:rPr>
          <w:rFonts w:ascii="Arial Narrow" w:hAnsi="Arial Narrow" w:cs="Times New Roman"/>
          <w:spacing w:val="14"/>
        </w:rPr>
        <w:t>dle výše uvedené cenové nabídky se objednatel zavazuje zhotoviteli uhradit sjednanou částku. Částka</w:t>
      </w:r>
      <w:r w:rsidR="008551B3" w:rsidRPr="00D21A93">
        <w:rPr>
          <w:rFonts w:ascii="Arial Narrow" w:hAnsi="Arial Narrow" w:cs="Times New Roman"/>
          <w:spacing w:val="14"/>
        </w:rPr>
        <w:t xml:space="preserve"> </w:t>
      </w:r>
      <w:r w:rsidR="004C3323" w:rsidRPr="00D21A93">
        <w:rPr>
          <w:rFonts w:ascii="Arial Narrow" w:hAnsi="Arial Narrow" w:cs="Times New Roman"/>
          <w:spacing w:val="14"/>
        </w:rPr>
        <w:t xml:space="preserve">je stanovena dohodou smluvních stran a představuje částku v českých korunách uvedenou v bodě </w:t>
      </w:r>
      <w:r w:rsidRPr="00D21A93">
        <w:rPr>
          <w:rFonts w:ascii="Arial Narrow" w:hAnsi="Arial Narrow" w:cs="Times New Roman"/>
          <w:spacing w:val="14"/>
        </w:rPr>
        <w:t>4</w:t>
      </w:r>
      <w:r w:rsidR="004C3323" w:rsidRPr="00D21A93">
        <w:rPr>
          <w:rFonts w:ascii="Arial Narrow" w:hAnsi="Arial Narrow" w:cs="Times New Roman"/>
          <w:spacing w:val="14"/>
        </w:rPr>
        <w:t>.2.</w:t>
      </w:r>
    </w:p>
    <w:p w14:paraId="06D9AB04" w14:textId="77777777" w:rsidR="004C3323" w:rsidRPr="00D21A93" w:rsidRDefault="002E5044" w:rsidP="00AD078D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>4</w:t>
      </w:r>
      <w:r w:rsidR="004C3323" w:rsidRPr="00D21A93">
        <w:rPr>
          <w:rFonts w:ascii="Arial Narrow" w:hAnsi="Arial Narrow" w:cs="Times New Roman"/>
          <w:spacing w:val="14"/>
        </w:rPr>
        <w:t>.2 Sjednaná částka za dílo:</w:t>
      </w:r>
    </w:p>
    <w:tbl>
      <w:tblPr>
        <w:tblStyle w:val="Mkatabulky"/>
        <w:tblW w:w="9003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1"/>
        <w:gridCol w:w="4502"/>
      </w:tblGrid>
      <w:tr w:rsidR="004C3323" w:rsidRPr="00D21A93" w14:paraId="3705C078" w14:textId="77777777" w:rsidTr="001C02E5">
        <w:trPr>
          <w:trHeight w:val="275"/>
        </w:trPr>
        <w:tc>
          <w:tcPr>
            <w:tcW w:w="4501" w:type="dxa"/>
          </w:tcPr>
          <w:p w14:paraId="67825D2B" w14:textId="3528737E" w:rsidR="004C3323" w:rsidRPr="00D21A93" w:rsidRDefault="004C3323" w:rsidP="00480131">
            <w:pPr>
              <w:rPr>
                <w:rFonts w:ascii="Arial Narrow" w:hAnsi="Arial Narrow" w:cs="Times New Roman"/>
                <w:spacing w:val="14"/>
              </w:rPr>
            </w:pPr>
            <w:r w:rsidRPr="00D21A93">
              <w:rPr>
                <w:rFonts w:ascii="Arial Narrow" w:hAnsi="Arial Narrow" w:cs="Times New Roman"/>
                <w:spacing w:val="14"/>
              </w:rPr>
              <w:t>Cena</w:t>
            </w:r>
            <w:r w:rsidR="003258F7" w:rsidRPr="00D21A93">
              <w:rPr>
                <w:rFonts w:ascii="Arial Narrow" w:hAnsi="Arial Narrow" w:cs="Times New Roman"/>
                <w:spacing w:val="14"/>
              </w:rPr>
              <w:t xml:space="preserve"> celkem</w:t>
            </w:r>
            <w:r w:rsidRPr="00D21A93">
              <w:rPr>
                <w:rFonts w:ascii="Arial Narrow" w:hAnsi="Arial Narrow" w:cs="Times New Roman"/>
                <w:spacing w:val="14"/>
              </w:rPr>
              <w:t xml:space="preserve"> bez DPH v Kč</w:t>
            </w:r>
          </w:p>
        </w:tc>
        <w:tc>
          <w:tcPr>
            <w:tcW w:w="4502" w:type="dxa"/>
          </w:tcPr>
          <w:p w14:paraId="0F3D201D" w14:textId="6719337F" w:rsidR="004C3323" w:rsidRPr="00D21A93" w:rsidRDefault="002B1A19" w:rsidP="00330BE6">
            <w:pPr>
              <w:rPr>
                <w:rFonts w:ascii="Arial Narrow" w:hAnsi="Arial Narrow" w:cs="Times New Roman"/>
                <w:spacing w:val="14"/>
              </w:rPr>
            </w:pPr>
            <w:proofErr w:type="spellStart"/>
            <w:r>
              <w:rPr>
                <w:rFonts w:ascii="Arial Narrow" w:hAnsi="Arial Narrow" w:cs="Times New Roman"/>
                <w:spacing w:val="14"/>
              </w:rPr>
              <w:t>xxx</w:t>
            </w:r>
            <w:proofErr w:type="spellEnd"/>
            <w:r w:rsidR="00FD6B65" w:rsidRPr="00D21A93">
              <w:rPr>
                <w:rFonts w:ascii="Arial Narrow" w:hAnsi="Arial Narrow" w:cs="Times New Roman"/>
                <w:spacing w:val="14"/>
              </w:rPr>
              <w:t xml:space="preserve"> </w:t>
            </w:r>
            <w:r w:rsidR="00485D91" w:rsidRPr="00D21A93">
              <w:rPr>
                <w:rFonts w:ascii="Arial Narrow" w:hAnsi="Arial Narrow" w:cs="Times New Roman"/>
                <w:spacing w:val="14"/>
              </w:rPr>
              <w:t>Kč</w:t>
            </w:r>
          </w:p>
        </w:tc>
      </w:tr>
      <w:tr w:rsidR="004C3323" w:rsidRPr="00D21A93" w14:paraId="4686772A" w14:textId="77777777" w:rsidTr="001C02E5">
        <w:trPr>
          <w:trHeight w:val="264"/>
        </w:trPr>
        <w:tc>
          <w:tcPr>
            <w:tcW w:w="4501" w:type="dxa"/>
          </w:tcPr>
          <w:p w14:paraId="72B57D74" w14:textId="42528D91" w:rsidR="004C3323" w:rsidRPr="00D21A93" w:rsidRDefault="001C02E5" w:rsidP="00480131">
            <w:pPr>
              <w:rPr>
                <w:rFonts w:ascii="Arial Narrow" w:hAnsi="Arial Narrow" w:cs="Times New Roman"/>
                <w:spacing w:val="14"/>
              </w:rPr>
            </w:pPr>
            <w:r w:rsidRPr="00D21A93">
              <w:rPr>
                <w:rFonts w:ascii="Arial Narrow" w:hAnsi="Arial Narrow" w:cs="Times New Roman"/>
                <w:spacing w:val="14"/>
              </w:rPr>
              <w:t>DPH (</w:t>
            </w:r>
            <w:r w:rsidR="003258F7" w:rsidRPr="00D21A93">
              <w:rPr>
                <w:rFonts w:ascii="Arial Narrow" w:hAnsi="Arial Narrow" w:cs="Times New Roman"/>
                <w:spacing w:val="14"/>
              </w:rPr>
              <w:t>21</w:t>
            </w:r>
            <w:r w:rsidRPr="00D21A93">
              <w:rPr>
                <w:rFonts w:ascii="Arial Narrow" w:hAnsi="Arial Narrow" w:cs="Times New Roman"/>
                <w:spacing w:val="14"/>
              </w:rPr>
              <w:t xml:space="preserve"> %)</w:t>
            </w:r>
            <w:r w:rsidR="004A19A9" w:rsidRPr="00D21A93">
              <w:rPr>
                <w:rFonts w:ascii="Arial Narrow" w:hAnsi="Arial Narrow" w:cs="Times New Roman"/>
                <w:spacing w:val="14"/>
              </w:rPr>
              <w:t xml:space="preserve"> </w:t>
            </w:r>
            <w:r w:rsidRPr="00D21A93">
              <w:rPr>
                <w:rFonts w:ascii="Arial Narrow" w:hAnsi="Arial Narrow" w:cs="Times New Roman"/>
                <w:spacing w:val="14"/>
              </w:rPr>
              <w:t xml:space="preserve">v Kč </w:t>
            </w:r>
          </w:p>
        </w:tc>
        <w:tc>
          <w:tcPr>
            <w:tcW w:w="4502" w:type="dxa"/>
          </w:tcPr>
          <w:p w14:paraId="379ABE62" w14:textId="4D1E3F29" w:rsidR="004C3323" w:rsidRPr="00D21A93" w:rsidRDefault="002B1A19" w:rsidP="0015184A">
            <w:pPr>
              <w:rPr>
                <w:rFonts w:ascii="Arial Narrow" w:hAnsi="Arial Narrow" w:cs="Times New Roman"/>
                <w:spacing w:val="14"/>
              </w:rPr>
            </w:pPr>
            <w:proofErr w:type="spellStart"/>
            <w:r>
              <w:rPr>
                <w:rFonts w:ascii="Arial Narrow" w:hAnsi="Arial Narrow" w:cs="Times New Roman"/>
                <w:spacing w:val="14"/>
              </w:rPr>
              <w:t>xxx</w:t>
            </w:r>
            <w:proofErr w:type="spellEnd"/>
            <w:r w:rsidR="00FD6B65" w:rsidRPr="00D21A93">
              <w:rPr>
                <w:rFonts w:ascii="Arial Narrow" w:hAnsi="Arial Narrow" w:cs="Times New Roman"/>
                <w:spacing w:val="14"/>
              </w:rPr>
              <w:t xml:space="preserve"> </w:t>
            </w:r>
            <w:r w:rsidR="00485D91" w:rsidRPr="00D21A93">
              <w:rPr>
                <w:rFonts w:ascii="Arial Narrow" w:hAnsi="Arial Narrow" w:cs="Times New Roman"/>
                <w:spacing w:val="14"/>
              </w:rPr>
              <w:t>Kč</w:t>
            </w:r>
          </w:p>
        </w:tc>
      </w:tr>
      <w:tr w:rsidR="004C3323" w:rsidRPr="00D21A93" w14:paraId="600494B9" w14:textId="77777777" w:rsidTr="001C02E5">
        <w:trPr>
          <w:trHeight w:val="275"/>
        </w:trPr>
        <w:tc>
          <w:tcPr>
            <w:tcW w:w="4501" w:type="dxa"/>
          </w:tcPr>
          <w:p w14:paraId="3B2313CA" w14:textId="77777777" w:rsidR="004C3323" w:rsidRPr="00D21A93" w:rsidRDefault="004C3323" w:rsidP="00480131">
            <w:pPr>
              <w:rPr>
                <w:rFonts w:ascii="Arial Narrow" w:hAnsi="Arial Narrow" w:cs="Times New Roman"/>
                <w:b/>
                <w:bCs/>
                <w:spacing w:val="14"/>
              </w:rPr>
            </w:pPr>
            <w:r w:rsidRPr="00D21A93">
              <w:rPr>
                <w:rFonts w:ascii="Arial Narrow" w:hAnsi="Arial Narrow" w:cs="Times New Roman"/>
                <w:b/>
                <w:bCs/>
                <w:spacing w:val="14"/>
              </w:rPr>
              <w:t>C</w:t>
            </w:r>
            <w:r w:rsidR="000240BA" w:rsidRPr="00D21A93">
              <w:rPr>
                <w:rFonts w:ascii="Arial Narrow" w:hAnsi="Arial Narrow" w:cs="Times New Roman"/>
                <w:b/>
                <w:bCs/>
                <w:spacing w:val="14"/>
              </w:rPr>
              <w:t>elková c</w:t>
            </w:r>
            <w:r w:rsidRPr="00D21A93">
              <w:rPr>
                <w:rFonts w:ascii="Arial Narrow" w:hAnsi="Arial Narrow" w:cs="Times New Roman"/>
                <w:b/>
                <w:bCs/>
                <w:spacing w:val="14"/>
              </w:rPr>
              <w:t>ena včetně DPH v Kč</w:t>
            </w:r>
          </w:p>
        </w:tc>
        <w:tc>
          <w:tcPr>
            <w:tcW w:w="4502" w:type="dxa"/>
          </w:tcPr>
          <w:p w14:paraId="4BBB003A" w14:textId="286F93A8" w:rsidR="004C3323" w:rsidRPr="00D21A93" w:rsidRDefault="002B1A19" w:rsidP="0015184A">
            <w:pPr>
              <w:rPr>
                <w:rFonts w:ascii="Arial Narrow" w:hAnsi="Arial Narrow" w:cs="Times New Roman"/>
                <w:b/>
                <w:bCs/>
                <w:color w:val="FF0000"/>
                <w:spacing w:val="14"/>
              </w:rPr>
            </w:pPr>
            <w:r>
              <w:rPr>
                <w:rFonts w:ascii="Arial Narrow" w:hAnsi="Arial Narrow" w:cs="Times New Roman"/>
                <w:b/>
                <w:bCs/>
                <w:spacing w:val="14"/>
              </w:rPr>
              <w:t>xxx</w:t>
            </w:r>
            <w:bookmarkStart w:id="0" w:name="_GoBack"/>
            <w:bookmarkEnd w:id="0"/>
            <w:r w:rsidR="00FD6B65" w:rsidRPr="00D21A93">
              <w:rPr>
                <w:rFonts w:ascii="Arial Narrow" w:hAnsi="Arial Narrow" w:cs="Times New Roman"/>
                <w:b/>
                <w:bCs/>
                <w:spacing w:val="14"/>
              </w:rPr>
              <w:t xml:space="preserve"> </w:t>
            </w:r>
            <w:r w:rsidR="00992EAC" w:rsidRPr="00D21A93">
              <w:rPr>
                <w:rFonts w:ascii="Arial Narrow" w:hAnsi="Arial Narrow" w:cs="Times New Roman"/>
                <w:b/>
                <w:bCs/>
                <w:spacing w:val="14"/>
              </w:rPr>
              <w:t>Kč</w:t>
            </w:r>
          </w:p>
        </w:tc>
      </w:tr>
    </w:tbl>
    <w:p w14:paraId="2ACA6D60" w14:textId="77777777" w:rsidR="003950FE" w:rsidRPr="00D21A93" w:rsidRDefault="003950FE" w:rsidP="00F56869">
      <w:pPr>
        <w:jc w:val="both"/>
        <w:rPr>
          <w:rFonts w:ascii="Arial Narrow" w:hAnsi="Arial Narrow" w:cs="Times New Roman"/>
          <w:spacing w:val="14"/>
        </w:rPr>
      </w:pPr>
    </w:p>
    <w:p w14:paraId="32D2D27E" w14:textId="77777777" w:rsidR="003950FE" w:rsidRPr="00D21A93" w:rsidRDefault="002E5044" w:rsidP="00F56869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>4</w:t>
      </w:r>
      <w:r w:rsidR="003950FE" w:rsidRPr="00D21A93">
        <w:rPr>
          <w:rFonts w:ascii="Arial Narrow" w:hAnsi="Arial Narrow" w:cs="Times New Roman"/>
          <w:spacing w:val="14"/>
        </w:rPr>
        <w:t>.3 Cena za dílo obsahuje veškeré náklady nezbytné k realizaci díla.</w:t>
      </w:r>
    </w:p>
    <w:p w14:paraId="5CE204B6" w14:textId="77777777" w:rsidR="003950FE" w:rsidRPr="00D21A93" w:rsidRDefault="002E5044" w:rsidP="00F56869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>4</w:t>
      </w:r>
      <w:r w:rsidR="003950FE" w:rsidRPr="00D21A93">
        <w:rPr>
          <w:rFonts w:ascii="Arial Narrow" w:hAnsi="Arial Narrow" w:cs="Times New Roman"/>
          <w:spacing w:val="14"/>
        </w:rPr>
        <w:t>.4 Dojde-li do doby fakturace ke změně zákonných sazeb DPH, je dále rozhodující výše uvedená cena bez DPH, k níž bude připočtena DPH v aktuální platné sazbě.</w:t>
      </w:r>
    </w:p>
    <w:p w14:paraId="65DBAB42" w14:textId="77777777" w:rsidR="0018699A" w:rsidRPr="00D21A93" w:rsidRDefault="00166D80" w:rsidP="00AD078D">
      <w:pPr>
        <w:ind w:left="-59"/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 xml:space="preserve">4.5 </w:t>
      </w:r>
      <w:r w:rsidRPr="00D21A93">
        <w:rPr>
          <w:rFonts w:ascii="Arial Narrow" w:hAnsi="Arial Narrow" w:cs="Times New Roman"/>
          <w:color w:val="000000" w:themeColor="text1"/>
          <w:spacing w:val="14"/>
        </w:rPr>
        <w:t xml:space="preserve">Veškeré provedené práce budou hrazeny na základě zhotovitelem předloženého soupisu provedených prací. Platby za </w:t>
      </w:r>
      <w:r w:rsidRPr="00D21A93">
        <w:rPr>
          <w:rFonts w:ascii="Arial Narrow" w:hAnsi="Arial Narrow" w:cs="Times New Roman"/>
          <w:spacing w:val="14"/>
        </w:rPr>
        <w:t>dílo budou realizovány bezhotovostním převodem na základě faktury vystavené zhotovitelem po dodání předmětu veřejné zakázky a jeho převzetí zadavatelem.</w:t>
      </w:r>
    </w:p>
    <w:p w14:paraId="3745E775" w14:textId="77777777" w:rsidR="0018699A" w:rsidRPr="00D21A93" w:rsidRDefault="0018699A" w:rsidP="00AD078D">
      <w:pPr>
        <w:ind w:left="-59"/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>4.6 Fakturace dodávek bude vázána na položkový rozpočet nabídky zhotovitel. Jednotlivé práce budou fakturovány teprve po kvalitním provedení a v rozsahu, který je stanoven jednotlivými položkami položkového rozpočtu.</w:t>
      </w:r>
    </w:p>
    <w:p w14:paraId="0FCD3D3D" w14:textId="77777777" w:rsidR="0018699A" w:rsidRPr="00D21A93" w:rsidRDefault="0018699A" w:rsidP="00AD078D">
      <w:pPr>
        <w:ind w:left="-59"/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>4.7 Ceny musí být uvedeny v Kč, vždy bez DPH a s DPH. Zhotovitel je povinen, po vzniku práva fakturovat, vystavit a objednateli předat faktury ve dvojím vyhotovení.</w:t>
      </w:r>
    </w:p>
    <w:p w14:paraId="4FB2F672" w14:textId="77777777" w:rsidR="0018699A" w:rsidRPr="00D21A93" w:rsidRDefault="00AD078D" w:rsidP="00AD078D">
      <w:pPr>
        <w:ind w:left="-59"/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>4.8</w:t>
      </w:r>
      <w:r w:rsidR="0018699A" w:rsidRPr="00D21A93">
        <w:rPr>
          <w:rFonts w:ascii="Arial Narrow" w:hAnsi="Arial Narrow" w:cs="Times New Roman"/>
          <w:spacing w:val="14"/>
        </w:rPr>
        <w:t xml:space="preserve"> Každá faktura musí obsahovat číslo smlouvy, číslo účtu zhotovitele a všechny údaje uvedené v ustanovení § 28 zákona č. 235/2004 Sb., o dani z přidané hodnoty, v platném znění, a v ustanovení § 13a zákona č.513/1991 Sb., o obchodním zákoníku, v platném znění.</w:t>
      </w:r>
    </w:p>
    <w:p w14:paraId="1FA5507A" w14:textId="77777777" w:rsidR="0018699A" w:rsidRPr="00D21A93" w:rsidRDefault="00AD078D" w:rsidP="0018699A">
      <w:pPr>
        <w:ind w:left="-59"/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>4.9</w:t>
      </w:r>
      <w:r w:rsidR="00457ADC" w:rsidRPr="00D21A93">
        <w:rPr>
          <w:rFonts w:ascii="Arial Narrow" w:hAnsi="Arial Narrow" w:cs="Times New Roman"/>
          <w:spacing w:val="14"/>
        </w:rPr>
        <w:t xml:space="preserve"> </w:t>
      </w:r>
      <w:r w:rsidR="0018699A" w:rsidRPr="00D21A93">
        <w:rPr>
          <w:rFonts w:ascii="Arial Narrow" w:hAnsi="Arial Narrow" w:cs="Times New Roman"/>
          <w:spacing w:val="14"/>
        </w:rPr>
        <w:t>Jako podklad pro uznání oprávněnosti faktury zhotovitel doloží zjišťovací protokol, jenž bude mít tyto náležitosti:</w:t>
      </w:r>
    </w:p>
    <w:p w14:paraId="240D22BA" w14:textId="77777777" w:rsidR="0018699A" w:rsidRPr="00D21A93" w:rsidRDefault="0018699A" w:rsidP="0018699A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>Název díla</w:t>
      </w:r>
    </w:p>
    <w:p w14:paraId="5F26FE96" w14:textId="1A07F2E8" w:rsidR="0018699A" w:rsidRDefault="0018699A" w:rsidP="008906CA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pacing w:val="14"/>
        </w:rPr>
      </w:pPr>
      <w:r w:rsidRPr="008906CA">
        <w:rPr>
          <w:rFonts w:ascii="Arial Narrow" w:hAnsi="Arial Narrow" w:cs="Times New Roman"/>
          <w:spacing w:val="14"/>
        </w:rPr>
        <w:t>Soupis provedených prací a dodávek (položky rozpočtu a jejich množství, jednotkovou cenu a cenu celkem). Zjišťovací protokol bude potvrzen osobou zhotovitele, objednatele a technickým dozorem.</w:t>
      </w:r>
    </w:p>
    <w:p w14:paraId="3DFE6D85" w14:textId="77777777" w:rsidR="008906CA" w:rsidRPr="008906CA" w:rsidRDefault="008906CA" w:rsidP="008906CA">
      <w:pPr>
        <w:spacing w:after="0" w:line="240" w:lineRule="auto"/>
        <w:ind w:left="301"/>
        <w:jc w:val="both"/>
        <w:rPr>
          <w:rFonts w:ascii="Arial Narrow" w:hAnsi="Arial Narrow" w:cs="Times New Roman"/>
          <w:spacing w:val="14"/>
        </w:rPr>
      </w:pPr>
    </w:p>
    <w:p w14:paraId="7601B4A1" w14:textId="77777777" w:rsidR="00F56869" w:rsidRPr="00D21A93" w:rsidRDefault="00AD078D" w:rsidP="00F56869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>4.10</w:t>
      </w:r>
      <w:r w:rsidR="00457ADC" w:rsidRPr="00D21A93">
        <w:rPr>
          <w:rFonts w:ascii="Arial Narrow" w:hAnsi="Arial Narrow" w:cs="Times New Roman"/>
          <w:spacing w:val="14"/>
        </w:rPr>
        <w:t xml:space="preserve"> </w:t>
      </w:r>
      <w:r w:rsidR="0018699A" w:rsidRPr="00D21A93">
        <w:rPr>
          <w:rFonts w:ascii="Arial Narrow" w:hAnsi="Arial Narrow" w:cs="Times New Roman"/>
          <w:spacing w:val="14"/>
        </w:rPr>
        <w:t>Splatnost veškerých faktur je 30 dnů ode dne jejich doručení objednateli</w:t>
      </w:r>
      <w:r w:rsidR="00457ADC" w:rsidRPr="00D21A93">
        <w:rPr>
          <w:rFonts w:ascii="Arial Narrow" w:hAnsi="Arial Narrow" w:cs="Times New Roman"/>
          <w:spacing w:val="14"/>
        </w:rPr>
        <w:t>.</w:t>
      </w:r>
    </w:p>
    <w:p w14:paraId="3A7B7328" w14:textId="77777777" w:rsidR="00F56869" w:rsidRPr="00D21A93" w:rsidRDefault="00F56869" w:rsidP="00AD078D">
      <w:pPr>
        <w:jc w:val="center"/>
        <w:rPr>
          <w:rFonts w:ascii="Arial Narrow" w:hAnsi="Arial Narrow" w:cs="Times New Roman"/>
          <w:b/>
          <w:spacing w:val="14"/>
        </w:rPr>
      </w:pPr>
      <w:r w:rsidRPr="00D21A93">
        <w:rPr>
          <w:rFonts w:ascii="Arial Narrow" w:hAnsi="Arial Narrow" w:cs="Times New Roman"/>
          <w:b/>
          <w:spacing w:val="14"/>
        </w:rPr>
        <w:t>(</w:t>
      </w:r>
      <w:r w:rsidR="002E5044" w:rsidRPr="00D21A93">
        <w:rPr>
          <w:rFonts w:ascii="Arial Narrow" w:hAnsi="Arial Narrow" w:cs="Times New Roman"/>
          <w:b/>
          <w:spacing w:val="14"/>
        </w:rPr>
        <w:t>5</w:t>
      </w:r>
      <w:r w:rsidRPr="00D21A93">
        <w:rPr>
          <w:rFonts w:ascii="Arial Narrow" w:hAnsi="Arial Narrow" w:cs="Times New Roman"/>
          <w:b/>
          <w:spacing w:val="14"/>
        </w:rPr>
        <w:t>) DOBA PLNĚNÍ</w:t>
      </w:r>
    </w:p>
    <w:p w14:paraId="2CFDAA50" w14:textId="606E0659" w:rsidR="00F56869" w:rsidRPr="00D21A93" w:rsidRDefault="00E9110A" w:rsidP="00F56869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 xml:space="preserve">5.1 Smluvní strany se dohodly na termínu plnění: </w:t>
      </w:r>
      <w:r w:rsidR="003258F7" w:rsidRPr="00D21A93">
        <w:rPr>
          <w:rFonts w:ascii="Arial Narrow" w:hAnsi="Arial Narrow" w:cs="Times New Roman"/>
          <w:spacing w:val="14"/>
        </w:rPr>
        <w:t xml:space="preserve">předpokládaný </w:t>
      </w:r>
      <w:r w:rsidRPr="00D21A93">
        <w:rPr>
          <w:rFonts w:ascii="Arial Narrow" w:hAnsi="Arial Narrow" w:cs="Times New Roman"/>
          <w:spacing w:val="14"/>
        </w:rPr>
        <w:t>začátek realizace</w:t>
      </w:r>
      <w:r w:rsidR="008906CA">
        <w:rPr>
          <w:rFonts w:ascii="Arial Narrow" w:hAnsi="Arial Narrow" w:cs="Times New Roman"/>
          <w:spacing w:val="14"/>
        </w:rPr>
        <w:t xml:space="preserve"> je </w:t>
      </w:r>
      <w:r w:rsidR="008906CA">
        <w:rPr>
          <w:rFonts w:ascii="Arial Narrow" w:hAnsi="Arial Narrow" w:cs="Times New Roman"/>
          <w:b/>
          <w:spacing w:val="14"/>
        </w:rPr>
        <w:t xml:space="preserve">od </w:t>
      </w:r>
      <w:r w:rsidR="00312375">
        <w:rPr>
          <w:rFonts w:ascii="Arial Narrow" w:hAnsi="Arial Narrow" w:cs="Times New Roman"/>
          <w:b/>
          <w:spacing w:val="14"/>
        </w:rPr>
        <w:t>25</w:t>
      </w:r>
      <w:r w:rsidR="008906CA">
        <w:rPr>
          <w:rFonts w:ascii="Arial Narrow" w:hAnsi="Arial Narrow" w:cs="Times New Roman"/>
          <w:b/>
          <w:spacing w:val="14"/>
        </w:rPr>
        <w:t xml:space="preserve">. </w:t>
      </w:r>
      <w:r w:rsidR="0044379F">
        <w:rPr>
          <w:rFonts w:ascii="Arial Narrow" w:hAnsi="Arial Narrow" w:cs="Times New Roman"/>
          <w:b/>
          <w:spacing w:val="14"/>
        </w:rPr>
        <w:t>dubn</w:t>
      </w:r>
      <w:r w:rsidR="008906CA">
        <w:rPr>
          <w:rFonts w:ascii="Arial Narrow" w:hAnsi="Arial Narrow" w:cs="Times New Roman"/>
          <w:b/>
          <w:spacing w:val="14"/>
        </w:rPr>
        <w:t>a</w:t>
      </w:r>
      <w:r w:rsidR="005B396B">
        <w:rPr>
          <w:rFonts w:ascii="Arial Narrow" w:hAnsi="Arial Narrow" w:cs="Times New Roman"/>
          <w:b/>
          <w:spacing w:val="14"/>
        </w:rPr>
        <w:t xml:space="preserve"> 2022</w:t>
      </w:r>
      <w:r w:rsidRPr="00D21A93">
        <w:rPr>
          <w:rFonts w:ascii="Arial Narrow" w:hAnsi="Arial Narrow" w:cs="Times New Roman"/>
          <w:spacing w:val="14"/>
        </w:rPr>
        <w:t xml:space="preserve"> s</w:t>
      </w:r>
      <w:r w:rsidR="003258F7" w:rsidRPr="00D21A93">
        <w:rPr>
          <w:rFonts w:ascii="Arial Narrow" w:hAnsi="Arial Narrow" w:cs="Times New Roman"/>
          <w:spacing w:val="14"/>
        </w:rPr>
        <w:t xml:space="preserve"> </w:t>
      </w:r>
      <w:r w:rsidRPr="00D21A93">
        <w:rPr>
          <w:rFonts w:ascii="Arial Narrow" w:hAnsi="Arial Narrow" w:cs="Times New Roman"/>
          <w:spacing w:val="14"/>
        </w:rPr>
        <w:t xml:space="preserve">termínem dokončení </w:t>
      </w:r>
      <w:r w:rsidR="00A33B75">
        <w:rPr>
          <w:rFonts w:ascii="Arial Narrow" w:hAnsi="Arial Narrow" w:cs="Times New Roman"/>
          <w:spacing w:val="14"/>
        </w:rPr>
        <w:t xml:space="preserve">do </w:t>
      </w:r>
      <w:r w:rsidR="00312375">
        <w:rPr>
          <w:rFonts w:ascii="Arial Narrow" w:hAnsi="Arial Narrow" w:cs="Times New Roman"/>
          <w:b/>
          <w:spacing w:val="14"/>
        </w:rPr>
        <w:t>2</w:t>
      </w:r>
      <w:r w:rsidR="0044379F">
        <w:rPr>
          <w:rFonts w:ascii="Arial Narrow" w:hAnsi="Arial Narrow" w:cs="Times New Roman"/>
          <w:b/>
          <w:spacing w:val="14"/>
        </w:rPr>
        <w:t>5</w:t>
      </w:r>
      <w:r w:rsidR="005B396B">
        <w:rPr>
          <w:rFonts w:ascii="Arial Narrow" w:hAnsi="Arial Narrow" w:cs="Times New Roman"/>
          <w:b/>
          <w:spacing w:val="14"/>
        </w:rPr>
        <w:t>.0</w:t>
      </w:r>
      <w:r w:rsidR="0044379F">
        <w:rPr>
          <w:rFonts w:ascii="Arial Narrow" w:hAnsi="Arial Narrow" w:cs="Times New Roman"/>
          <w:b/>
          <w:spacing w:val="14"/>
        </w:rPr>
        <w:t>5</w:t>
      </w:r>
      <w:r w:rsidR="005B396B">
        <w:rPr>
          <w:rFonts w:ascii="Arial Narrow" w:hAnsi="Arial Narrow" w:cs="Times New Roman"/>
          <w:b/>
          <w:spacing w:val="14"/>
        </w:rPr>
        <w:t>.2022</w:t>
      </w:r>
      <w:r w:rsidR="00312375">
        <w:rPr>
          <w:rFonts w:ascii="Arial Narrow" w:hAnsi="Arial Narrow" w:cs="Times New Roman"/>
          <w:b/>
          <w:spacing w:val="14"/>
        </w:rPr>
        <w:t>.</w:t>
      </w:r>
    </w:p>
    <w:p w14:paraId="1A7B7E4E" w14:textId="3D9DE19F" w:rsidR="002E5044" w:rsidRPr="00D21A93" w:rsidRDefault="002E5044" w:rsidP="00F56869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lastRenderedPageBreak/>
        <w:t>Při stanovení termínů plnění jednotlivých částí bude postupováno na základě dohody smluvních stran a budou respektovány klimatické podmínky</w:t>
      </w:r>
      <w:r w:rsidR="003258F7" w:rsidRPr="00D21A93">
        <w:rPr>
          <w:rFonts w:ascii="Arial Narrow" w:hAnsi="Arial Narrow" w:cs="Times New Roman"/>
          <w:spacing w:val="14"/>
        </w:rPr>
        <w:t>, dodací</w:t>
      </w:r>
      <w:r w:rsidRPr="00D21A93">
        <w:rPr>
          <w:rFonts w:ascii="Arial Narrow" w:hAnsi="Arial Narrow" w:cs="Times New Roman"/>
          <w:spacing w:val="14"/>
        </w:rPr>
        <w:t xml:space="preserve"> a agrotechnické lhůty.</w:t>
      </w:r>
    </w:p>
    <w:p w14:paraId="0EA93581" w14:textId="77777777" w:rsidR="00922BAE" w:rsidRPr="00D21A93" w:rsidRDefault="002E5044" w:rsidP="00F56869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 xml:space="preserve">5.2 </w:t>
      </w:r>
      <w:r w:rsidR="006C63C1" w:rsidRPr="00D21A93">
        <w:rPr>
          <w:rFonts w:ascii="Arial Narrow" w:hAnsi="Arial Narrow" w:cs="Times New Roman"/>
          <w:spacing w:val="14"/>
        </w:rPr>
        <w:t xml:space="preserve">Lhůta pro zhotovení díla bude také prodloužena o počet dní, po které nebude možno dílo realizovat z důvodu nepříznivých klimatických podmínek. </w:t>
      </w:r>
      <w:bookmarkStart w:id="1" w:name="_Hlk38437893"/>
      <w:r w:rsidR="00C84AF5" w:rsidRPr="00D21A93">
        <w:rPr>
          <w:rFonts w:ascii="Arial Narrow" w:hAnsi="Arial Narrow" w:cs="Times New Roman"/>
          <w:spacing w:val="14"/>
        </w:rPr>
        <w:t>Lhůta pro zhotovení díla bude také prodloužena o počet dní, po které nebude možno dílo realizovat z důvodu neumožnění realizace na straně objednatele.</w:t>
      </w:r>
      <w:bookmarkEnd w:id="1"/>
      <w:r w:rsidR="008551B3" w:rsidRPr="00D21A93">
        <w:rPr>
          <w:rFonts w:ascii="Arial Narrow" w:hAnsi="Arial Narrow" w:cs="Times New Roman"/>
          <w:spacing w:val="14"/>
        </w:rPr>
        <w:t xml:space="preserve"> </w:t>
      </w:r>
      <w:r w:rsidR="006C63C1" w:rsidRPr="00D21A93">
        <w:rPr>
          <w:rFonts w:ascii="Arial Narrow" w:hAnsi="Arial Narrow" w:cs="Times New Roman"/>
          <w:spacing w:val="14"/>
        </w:rPr>
        <w:t>Změna</w:t>
      </w:r>
      <w:r w:rsidR="00922BAE" w:rsidRPr="00D21A93">
        <w:rPr>
          <w:rFonts w:ascii="Arial Narrow" w:hAnsi="Arial Narrow" w:cs="Times New Roman"/>
          <w:spacing w:val="14"/>
        </w:rPr>
        <w:t xml:space="preserve"> termínu ukončení bude uvedena po dohodě smluvních stran v dodatku k této smlouvě o dílo. </w:t>
      </w:r>
    </w:p>
    <w:p w14:paraId="0C764E10" w14:textId="77777777" w:rsidR="00BE6F8B" w:rsidRPr="00D21A93" w:rsidRDefault="00922BAE" w:rsidP="00F56869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>5.3 Objednatel se zavazuje, že jednotlivé části a úplné dokončené dílo převezme a zaplatí za jeho zhotovení dohodnutou cenu.</w:t>
      </w:r>
    </w:p>
    <w:p w14:paraId="319D7822" w14:textId="77777777" w:rsidR="00BE6F8B" w:rsidRPr="00D21A93" w:rsidRDefault="00166D80" w:rsidP="00F56869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 xml:space="preserve">5.4 K předání a převzetí díla dojde </w:t>
      </w:r>
      <w:r w:rsidRPr="00D21A93">
        <w:rPr>
          <w:rFonts w:ascii="Arial Narrow" w:hAnsi="Arial Narrow" w:cs="Times New Roman"/>
          <w:color w:val="000000" w:themeColor="text1"/>
          <w:spacing w:val="14"/>
        </w:rPr>
        <w:t xml:space="preserve">na základě výzvy zhotovitele, </w:t>
      </w:r>
      <w:r w:rsidRPr="00D21A93">
        <w:rPr>
          <w:rFonts w:ascii="Arial Narrow" w:hAnsi="Arial Narrow" w:cs="Times New Roman"/>
          <w:spacing w:val="14"/>
        </w:rPr>
        <w:t>do 5 pracovních dnů od jeho dokončení, nejpozději však do doby uvedené v odstavci 5.1 této smlouvy. O termínu předání bude zhotovitel informovat objednatele.</w:t>
      </w:r>
    </w:p>
    <w:p w14:paraId="01166C4C" w14:textId="77777777" w:rsidR="00B91937" w:rsidRPr="00D21A93" w:rsidRDefault="00BE6F8B" w:rsidP="00AD078D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 xml:space="preserve">5.5 O předání a převzetí díla bude smluvními stranami vyhotoven Protokol o předání a převzetí díla. </w:t>
      </w:r>
    </w:p>
    <w:p w14:paraId="54455F13" w14:textId="77777777" w:rsidR="00922BAE" w:rsidRPr="00D21A93" w:rsidRDefault="00922BAE" w:rsidP="00AD078D">
      <w:pPr>
        <w:jc w:val="center"/>
        <w:rPr>
          <w:rFonts w:ascii="Arial Narrow" w:hAnsi="Arial Narrow" w:cs="Times New Roman"/>
          <w:b/>
          <w:spacing w:val="14"/>
        </w:rPr>
      </w:pPr>
      <w:r w:rsidRPr="00D21A93">
        <w:rPr>
          <w:rFonts w:ascii="Arial Narrow" w:hAnsi="Arial Narrow" w:cs="Times New Roman"/>
          <w:b/>
          <w:spacing w:val="14"/>
        </w:rPr>
        <w:t>(6) SMLUVNÍ POKUTY</w:t>
      </w:r>
    </w:p>
    <w:p w14:paraId="045D2FFA" w14:textId="77777777" w:rsidR="009B55FD" w:rsidRPr="00D21A93" w:rsidRDefault="009B55FD" w:rsidP="00922BAE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>6</w:t>
      </w:r>
      <w:r w:rsidR="00922BAE" w:rsidRPr="00D21A93">
        <w:rPr>
          <w:rFonts w:ascii="Arial Narrow" w:hAnsi="Arial Narrow" w:cs="Times New Roman"/>
          <w:spacing w:val="14"/>
        </w:rPr>
        <w:t xml:space="preserve">.1 </w:t>
      </w:r>
      <w:r w:rsidRPr="00D21A93">
        <w:rPr>
          <w:rFonts w:ascii="Arial Narrow" w:hAnsi="Arial Narrow" w:cs="Times New Roman"/>
          <w:spacing w:val="14"/>
        </w:rPr>
        <w:t>V případě, že zhotovitel nedodrží termín předání díla nebo jeho části ve smluveném rozsahu, je objednatel oprávněn požadovat smluvní pokutu ve výši 0,1 % z ceny díla, za každý den prodlení.</w:t>
      </w:r>
    </w:p>
    <w:p w14:paraId="0606411F" w14:textId="77777777" w:rsidR="009B55FD" w:rsidRPr="00D21A93" w:rsidRDefault="009B55FD" w:rsidP="00922BAE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>6.2 Při prodlení s úhradou peněžitého plnění dle této smlouvy je zhotovitel oprávněn požadovat smluvní pokutu ve výši 0,1 % z dlužné částky od data splatnosti dle faktury, za každý den prodlení do zaplacení.</w:t>
      </w:r>
    </w:p>
    <w:p w14:paraId="38FCF7B0" w14:textId="77777777" w:rsidR="00030160" w:rsidRPr="00D21A93" w:rsidRDefault="009B55FD" w:rsidP="00922BAE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>6.3 V případě, že zhotovitel nedodrží termín odstranění vady reklamované při předání a převzetí díla nebo v záruční době, zavazuje se zaplatit objednateli sankci ve výši 100,- Kč za každý den prodlení s odstraněním vady.</w:t>
      </w:r>
    </w:p>
    <w:p w14:paraId="5BB6E1F8" w14:textId="77777777" w:rsidR="00030160" w:rsidRPr="00D21A93" w:rsidRDefault="00166D80" w:rsidP="00922BAE">
      <w:pPr>
        <w:jc w:val="both"/>
        <w:rPr>
          <w:rFonts w:ascii="Arial Narrow" w:hAnsi="Arial Narrow" w:cs="Times New Roman"/>
          <w:color w:val="000000" w:themeColor="text1"/>
          <w:spacing w:val="14"/>
        </w:rPr>
      </w:pPr>
      <w:r w:rsidRPr="00D21A93">
        <w:rPr>
          <w:rFonts w:ascii="Arial Narrow" w:hAnsi="Arial Narrow" w:cs="Times New Roman"/>
          <w:spacing w:val="14"/>
        </w:rPr>
        <w:t xml:space="preserve">6.4 Termínem úhrady faktury se rozumí termín </w:t>
      </w:r>
      <w:r w:rsidRPr="00D21A93">
        <w:rPr>
          <w:rFonts w:ascii="Arial Narrow" w:hAnsi="Arial Narrow" w:cs="Times New Roman"/>
          <w:color w:val="000000" w:themeColor="text1"/>
          <w:spacing w:val="14"/>
        </w:rPr>
        <w:t>připsání částky na účet zhotovitele.</w:t>
      </w:r>
    </w:p>
    <w:p w14:paraId="4FA0D590" w14:textId="2A112371" w:rsidR="00AD078D" w:rsidRPr="00D21A93" w:rsidRDefault="00030160" w:rsidP="00922BAE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>6.5 Těmito ustanoveními o smluvní pokutě nejsou dotčeny veškeré nároky objednatele na náhradu škody způsobenou zhotovitelem dle občanského zákoníku.</w:t>
      </w:r>
    </w:p>
    <w:p w14:paraId="682DD897" w14:textId="77777777" w:rsidR="00030160" w:rsidRPr="00D21A93" w:rsidRDefault="00030160" w:rsidP="00AD078D">
      <w:pPr>
        <w:jc w:val="center"/>
        <w:rPr>
          <w:rFonts w:ascii="Arial Narrow" w:hAnsi="Arial Narrow" w:cs="Times New Roman"/>
          <w:b/>
          <w:spacing w:val="14"/>
        </w:rPr>
      </w:pPr>
      <w:r w:rsidRPr="00D21A93">
        <w:rPr>
          <w:rFonts w:ascii="Arial Narrow" w:hAnsi="Arial Narrow" w:cs="Times New Roman"/>
          <w:b/>
          <w:spacing w:val="14"/>
        </w:rPr>
        <w:t xml:space="preserve">(7) </w:t>
      </w:r>
      <w:r w:rsidR="001D6403" w:rsidRPr="00D21A93">
        <w:rPr>
          <w:rFonts w:ascii="Arial Narrow" w:hAnsi="Arial Narrow" w:cs="Times New Roman"/>
          <w:b/>
          <w:spacing w:val="14"/>
        </w:rPr>
        <w:t>ZÁRUČNÍ DOBA</w:t>
      </w:r>
    </w:p>
    <w:p w14:paraId="41DB0C8C" w14:textId="2524038F" w:rsidR="0039496A" w:rsidRPr="00D21A93" w:rsidRDefault="00030160" w:rsidP="001D6403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 xml:space="preserve">7.1 </w:t>
      </w:r>
      <w:r w:rsidR="001D6403" w:rsidRPr="00D21A93">
        <w:rPr>
          <w:rFonts w:ascii="Arial Narrow" w:hAnsi="Arial Narrow" w:cs="Times New Roman"/>
          <w:spacing w:val="14"/>
        </w:rPr>
        <w:t>Záruční doba</w:t>
      </w:r>
      <w:r w:rsidR="0039496A" w:rsidRPr="00D21A93">
        <w:rPr>
          <w:rFonts w:ascii="Arial Narrow" w:hAnsi="Arial Narrow" w:cs="Times New Roman"/>
          <w:spacing w:val="14"/>
        </w:rPr>
        <w:t xml:space="preserve"> se sjednává </w:t>
      </w:r>
      <w:r w:rsidR="0044379F">
        <w:rPr>
          <w:rFonts w:ascii="Arial Narrow" w:hAnsi="Arial Narrow" w:cs="Times New Roman"/>
          <w:spacing w:val="14"/>
        </w:rPr>
        <w:t xml:space="preserve">v délce </w:t>
      </w:r>
      <w:r w:rsidR="0044379F" w:rsidRPr="0044379F">
        <w:rPr>
          <w:rFonts w:ascii="Arial Narrow" w:hAnsi="Arial Narrow" w:cs="Times New Roman"/>
          <w:b/>
          <w:bCs/>
          <w:spacing w:val="14"/>
        </w:rPr>
        <w:t>36 měsíců</w:t>
      </w:r>
      <w:r w:rsidR="0039496A" w:rsidRPr="00D21A93">
        <w:rPr>
          <w:rFonts w:ascii="Arial Narrow" w:hAnsi="Arial Narrow" w:cs="Times New Roman"/>
          <w:spacing w:val="14"/>
        </w:rPr>
        <w:t>. Zhotovitel odpovídá za to, že předmět plnění bude mít po dobu záruční lhůty vlastnosti stanovené uzavřenou smlouvou o dílo, právními předpisy platnými v době realizace díla a ustanoveními platných ČSN.</w:t>
      </w:r>
    </w:p>
    <w:p w14:paraId="0B7D1BB9" w14:textId="77777777" w:rsidR="0039496A" w:rsidRPr="00D21A93" w:rsidRDefault="0039496A" w:rsidP="001D6403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>7.2 Zhotovitel odpovídá za vady, které má dílo v době jeho odevzdání objednateli. Za vady díla vzniklé po odevzdání díla odpovídá tehdy, pokud byly způsobeny porušením jeho povinnosti nebo jeho chybným zpracováním.</w:t>
      </w:r>
    </w:p>
    <w:p w14:paraId="599D38E9" w14:textId="77777777" w:rsidR="00F31DED" w:rsidRPr="00D21A93" w:rsidRDefault="0039496A" w:rsidP="001D6403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 xml:space="preserve">7.3 Objednatel je povinen vady díla reklamovat písemně. Zhotovitel je povinen </w:t>
      </w:r>
      <w:r w:rsidR="00F31DED" w:rsidRPr="00D21A93">
        <w:rPr>
          <w:rFonts w:ascii="Arial Narrow" w:hAnsi="Arial Narrow" w:cs="Times New Roman"/>
          <w:spacing w:val="14"/>
        </w:rPr>
        <w:t xml:space="preserve">reklamované vady odstranit do 20 dnů po uplatnění oprávněné reklamace a to bezplatně. </w:t>
      </w:r>
    </w:p>
    <w:p w14:paraId="7F9D1F07" w14:textId="77777777" w:rsidR="00997DDC" w:rsidRPr="00D21A93" w:rsidRDefault="00166D80" w:rsidP="001D6403">
      <w:pPr>
        <w:jc w:val="both"/>
        <w:rPr>
          <w:rFonts w:ascii="Arial Narrow" w:hAnsi="Arial Narrow" w:cs="Times New Roman"/>
          <w:color w:val="FF0000"/>
          <w:spacing w:val="14"/>
        </w:rPr>
      </w:pPr>
      <w:r w:rsidRPr="00D21A93">
        <w:rPr>
          <w:rFonts w:ascii="Arial Narrow" w:hAnsi="Arial Narrow" w:cs="Times New Roman"/>
          <w:spacing w:val="14"/>
        </w:rPr>
        <w:t>7.4 Zhotovitel nezodpovídá za vady díla způsobené dodržením nevhodných pokynů daných mu objednatelem</w:t>
      </w:r>
    </w:p>
    <w:p w14:paraId="49BC4E52" w14:textId="77777777" w:rsidR="00997DDC" w:rsidRPr="00D21A93" w:rsidRDefault="00997DDC" w:rsidP="00997DDC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 xml:space="preserve">7.5 </w:t>
      </w:r>
      <w:r w:rsidR="00920D4C" w:rsidRPr="00D21A93">
        <w:rPr>
          <w:rFonts w:ascii="Arial Narrow" w:hAnsi="Arial Narrow" w:cs="Times New Roman"/>
          <w:spacing w:val="14"/>
        </w:rPr>
        <w:t>Záruční doba na rostliny se nevztahuje na rostliny, u kterých nebyla prováděna nebo byla nevhodně prováděn</w:t>
      </w:r>
      <w:r w:rsidR="008551B3" w:rsidRPr="00D21A93">
        <w:rPr>
          <w:rFonts w:ascii="Arial Narrow" w:hAnsi="Arial Narrow" w:cs="Times New Roman"/>
          <w:spacing w:val="14"/>
        </w:rPr>
        <w:t>a</w:t>
      </w:r>
      <w:r w:rsidR="00920D4C" w:rsidRPr="00D21A93">
        <w:rPr>
          <w:rFonts w:ascii="Arial Narrow" w:hAnsi="Arial Narrow" w:cs="Times New Roman"/>
          <w:spacing w:val="14"/>
        </w:rPr>
        <w:t xml:space="preserve"> následná péče ze strany objednatele.</w:t>
      </w:r>
    </w:p>
    <w:p w14:paraId="4CD650EA" w14:textId="00A992A6" w:rsidR="001D6403" w:rsidRPr="00D21A93" w:rsidRDefault="00997DDC" w:rsidP="00030160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 xml:space="preserve">7.6 V případě, že rostliny prokazatelně uhynuly zásahem vyšší moci nebo nedbalostí objednatele, záruka se na ně rovněž nevztahuje. Objednatel bude od zhotovitele při předání zakázky poučen o péči o rostliny a obdrží Návod na údržbu zeleně, včetně podrobných podmínek záruky.  </w:t>
      </w:r>
    </w:p>
    <w:p w14:paraId="54EB0E7A" w14:textId="77777777" w:rsidR="001D6403" w:rsidRPr="00D21A93" w:rsidRDefault="001D6403" w:rsidP="0058073C">
      <w:pPr>
        <w:jc w:val="center"/>
        <w:rPr>
          <w:rFonts w:ascii="Arial Narrow" w:hAnsi="Arial Narrow" w:cs="Times New Roman"/>
          <w:b/>
          <w:spacing w:val="14"/>
        </w:rPr>
      </w:pPr>
      <w:r w:rsidRPr="00D21A93">
        <w:rPr>
          <w:rFonts w:ascii="Arial Narrow" w:hAnsi="Arial Narrow" w:cs="Times New Roman"/>
          <w:b/>
          <w:spacing w:val="14"/>
        </w:rPr>
        <w:t>(8) DALŠÍ UJEDNÁNÍ</w:t>
      </w:r>
    </w:p>
    <w:p w14:paraId="5897469F" w14:textId="77777777" w:rsidR="001D6403" w:rsidRPr="00D21A93" w:rsidRDefault="001D6403" w:rsidP="001D6403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>8.1 Přerušení postupu prací na pokyn objednatele, případně vinou objednatele, bude mít za následek posun termínu plnění o dobu přerušení.</w:t>
      </w:r>
    </w:p>
    <w:p w14:paraId="3E7D159B" w14:textId="77777777" w:rsidR="001D6403" w:rsidRPr="00D21A93" w:rsidRDefault="001D6403" w:rsidP="001D6403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>8.2 Zhotovitel bude při plnění předmětu této smlouvy dodržovat obecně závazné předpisy, technické normy a sjednané podmínky této smlouvy.</w:t>
      </w:r>
    </w:p>
    <w:p w14:paraId="5FB2BEF6" w14:textId="77777777" w:rsidR="001D6403" w:rsidRPr="00D21A93" w:rsidRDefault="001D6403" w:rsidP="001D6403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 xml:space="preserve">8.3 Zhotovitel prohlašuje, že má uzavřenou pojistnou smlouvu, která kryje veškerá rizika spojená s případnými škodami, které by vznikly zhotoviteli či třetím osobám, v důsledku vad díla. </w:t>
      </w:r>
    </w:p>
    <w:p w14:paraId="6754D388" w14:textId="77777777" w:rsidR="001D6403" w:rsidRPr="00D21A93" w:rsidRDefault="001D6403" w:rsidP="001D6403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 xml:space="preserve">8.4 Zhotovitel je povinen dodržovat předpisy o bezpečnosti práce a ochraně zdraví při práci a předpisy o požární ochraně a dbát pokynů objednatele. </w:t>
      </w:r>
    </w:p>
    <w:p w14:paraId="188F7FE8" w14:textId="046B87E8" w:rsidR="0058073C" w:rsidRPr="00D21A93" w:rsidRDefault="001D6403" w:rsidP="001D6403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>8.5 Pokud bude plnění probíhat na veřejně přístupných plochách, je zhotovitel povinen zajistit bezpečí třetích osob, pohybujících se v místech provádění díla.</w:t>
      </w:r>
    </w:p>
    <w:p w14:paraId="542AB20F" w14:textId="77777777" w:rsidR="00312F72" w:rsidRPr="00D21A93" w:rsidRDefault="00F31DED" w:rsidP="0058073C">
      <w:pPr>
        <w:jc w:val="center"/>
        <w:rPr>
          <w:rFonts w:ascii="Arial Narrow" w:hAnsi="Arial Narrow" w:cs="Times New Roman"/>
          <w:b/>
          <w:spacing w:val="14"/>
        </w:rPr>
      </w:pPr>
      <w:r w:rsidRPr="00D21A93">
        <w:rPr>
          <w:rFonts w:ascii="Arial Narrow" w:hAnsi="Arial Narrow" w:cs="Times New Roman"/>
          <w:b/>
          <w:spacing w:val="14"/>
        </w:rPr>
        <w:t xml:space="preserve">(9) </w:t>
      </w:r>
      <w:r w:rsidR="00312F72" w:rsidRPr="00D21A93">
        <w:rPr>
          <w:rFonts w:ascii="Arial Narrow" w:hAnsi="Arial Narrow" w:cs="Times New Roman"/>
          <w:b/>
          <w:spacing w:val="14"/>
        </w:rPr>
        <w:t>VYŠŠÍ MOC</w:t>
      </w:r>
    </w:p>
    <w:p w14:paraId="04FDCDEF" w14:textId="77777777" w:rsidR="00202E42" w:rsidRPr="00D21A93" w:rsidRDefault="00312F72" w:rsidP="00312F72">
      <w:pPr>
        <w:pStyle w:val="Normodsaz"/>
        <w:tabs>
          <w:tab w:val="clear" w:pos="567"/>
        </w:tabs>
        <w:ind w:left="0" w:firstLine="0"/>
        <w:rPr>
          <w:rFonts w:ascii="Arial Narrow" w:hAnsi="Arial Narrow"/>
          <w:spacing w:val="14"/>
          <w:sz w:val="22"/>
          <w:szCs w:val="22"/>
        </w:rPr>
      </w:pPr>
      <w:r w:rsidRPr="00D21A93">
        <w:rPr>
          <w:rFonts w:ascii="Arial Narrow" w:hAnsi="Arial Narrow"/>
          <w:spacing w:val="14"/>
          <w:sz w:val="22"/>
          <w:szCs w:val="22"/>
        </w:rPr>
        <w:t>9.</w:t>
      </w:r>
      <w:r w:rsidR="00202E42" w:rsidRPr="00D21A93">
        <w:rPr>
          <w:rFonts w:ascii="Arial Narrow" w:hAnsi="Arial Narrow"/>
          <w:spacing w:val="14"/>
          <w:sz w:val="22"/>
          <w:szCs w:val="22"/>
        </w:rPr>
        <w:t>1</w:t>
      </w:r>
      <w:r w:rsidRPr="00D21A93">
        <w:rPr>
          <w:rFonts w:ascii="Arial Narrow" w:hAnsi="Arial Narrow"/>
          <w:spacing w:val="14"/>
          <w:sz w:val="22"/>
          <w:szCs w:val="22"/>
        </w:rPr>
        <w:t xml:space="preserve"> Pro účely této smlouvy se </w:t>
      </w:r>
      <w:r w:rsidR="00277377" w:rsidRPr="00D21A93">
        <w:rPr>
          <w:rFonts w:ascii="Arial Narrow" w:hAnsi="Arial Narrow"/>
          <w:spacing w:val="14"/>
          <w:sz w:val="22"/>
          <w:szCs w:val="22"/>
        </w:rPr>
        <w:t>z</w:t>
      </w:r>
      <w:r w:rsidRPr="00D21A93">
        <w:rPr>
          <w:rFonts w:ascii="Arial Narrow" w:hAnsi="Arial Narrow"/>
          <w:spacing w:val="14"/>
          <w:sz w:val="22"/>
          <w:szCs w:val="22"/>
        </w:rPr>
        <w:t>a vyšší moc považují případy, které nejsou závislé na smluvních stranách, a které smluvní strany nemohou ovlivnit</w:t>
      </w:r>
      <w:r w:rsidR="00202E42" w:rsidRPr="00D21A93">
        <w:rPr>
          <w:rFonts w:ascii="Arial Narrow" w:hAnsi="Arial Narrow"/>
          <w:spacing w:val="14"/>
          <w:sz w:val="22"/>
          <w:szCs w:val="22"/>
        </w:rPr>
        <w:t xml:space="preserve">. Jedná se například o živelné pohromy. </w:t>
      </w:r>
    </w:p>
    <w:p w14:paraId="720658D6" w14:textId="2C497918" w:rsidR="0058073C" w:rsidRPr="00D21A93" w:rsidRDefault="00202E42" w:rsidP="0058073C">
      <w:pPr>
        <w:pStyle w:val="Normodsaz"/>
        <w:tabs>
          <w:tab w:val="clear" w:pos="567"/>
        </w:tabs>
        <w:ind w:left="0" w:firstLine="0"/>
        <w:rPr>
          <w:rFonts w:ascii="Arial Narrow" w:hAnsi="Arial Narrow"/>
          <w:spacing w:val="14"/>
          <w:sz w:val="22"/>
          <w:szCs w:val="22"/>
        </w:rPr>
      </w:pPr>
      <w:r w:rsidRPr="00D21A93">
        <w:rPr>
          <w:rFonts w:ascii="Arial Narrow" w:hAnsi="Arial Narrow"/>
          <w:spacing w:val="14"/>
          <w:sz w:val="22"/>
          <w:szCs w:val="22"/>
        </w:rPr>
        <w:t>9.2 Pokud se splnění této smlouvy stane nemožným v důsledku vyšší moci, strana, která se bude na vyšší moc odvolávat, požádá druhou stranu o úpravu smlouvy ve vztahu k předmětu, ceně a době plnění. V případě, že nedojde k dohodě stran, má strana, která návrh o vyšší moci podala nárok na odstoupení od smlouvy. Účinnost odstoupení nastává dnem doručení druhé ze stran.</w:t>
      </w:r>
    </w:p>
    <w:p w14:paraId="3A1503E2" w14:textId="77777777" w:rsidR="008906CA" w:rsidRDefault="008906CA" w:rsidP="00312F72">
      <w:pPr>
        <w:pStyle w:val="Odstavecseseznamem"/>
        <w:ind w:left="0"/>
        <w:jc w:val="center"/>
        <w:rPr>
          <w:rFonts w:ascii="Arial Narrow" w:hAnsi="Arial Narrow"/>
          <w:b/>
          <w:spacing w:val="14"/>
          <w:sz w:val="22"/>
          <w:szCs w:val="22"/>
        </w:rPr>
      </w:pPr>
    </w:p>
    <w:p w14:paraId="06BEF50C" w14:textId="5342BCA8" w:rsidR="00F31DED" w:rsidRDefault="00312F72" w:rsidP="008906CA">
      <w:pPr>
        <w:pStyle w:val="Odstavecseseznamem"/>
        <w:ind w:left="0"/>
        <w:jc w:val="center"/>
        <w:rPr>
          <w:rFonts w:ascii="Arial Narrow" w:hAnsi="Arial Narrow"/>
          <w:b/>
          <w:spacing w:val="14"/>
          <w:sz w:val="22"/>
          <w:szCs w:val="22"/>
        </w:rPr>
      </w:pPr>
      <w:r w:rsidRPr="00D21A93">
        <w:rPr>
          <w:rFonts w:ascii="Arial Narrow" w:hAnsi="Arial Narrow"/>
          <w:b/>
          <w:spacing w:val="14"/>
          <w:sz w:val="22"/>
          <w:szCs w:val="22"/>
        </w:rPr>
        <w:t>(10) ZÁVĚREČNÁ USTANOVENÍ</w:t>
      </w:r>
    </w:p>
    <w:p w14:paraId="1874F26B" w14:textId="77777777" w:rsidR="008906CA" w:rsidRPr="00D21A93" w:rsidRDefault="008906CA" w:rsidP="008906CA">
      <w:pPr>
        <w:pStyle w:val="Odstavecseseznamem"/>
        <w:ind w:left="0"/>
        <w:jc w:val="center"/>
        <w:rPr>
          <w:rFonts w:ascii="Arial Narrow" w:hAnsi="Arial Narrow"/>
          <w:b/>
          <w:spacing w:val="14"/>
        </w:rPr>
      </w:pPr>
    </w:p>
    <w:p w14:paraId="66CB8421" w14:textId="77777777" w:rsidR="00E2017A" w:rsidRPr="00D21A93" w:rsidRDefault="00312F72" w:rsidP="00F31DED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>10</w:t>
      </w:r>
      <w:r w:rsidR="00F31DED" w:rsidRPr="00D21A93">
        <w:rPr>
          <w:rFonts w:ascii="Arial Narrow" w:hAnsi="Arial Narrow" w:cs="Times New Roman"/>
          <w:spacing w:val="14"/>
        </w:rPr>
        <w:t>.1 Jestliže objednatel odstoupí od této smlouvy z důvodu, který není na straně zhotovitele, má zhotovitel právo na náhradu prokazatelné škody, která mu vznikla v souvislosti s</w:t>
      </w:r>
      <w:r w:rsidR="00E2017A" w:rsidRPr="00D21A93">
        <w:rPr>
          <w:rFonts w:ascii="Arial Narrow" w:hAnsi="Arial Narrow" w:cs="Times New Roman"/>
          <w:spacing w:val="14"/>
        </w:rPr>
        <w:t> </w:t>
      </w:r>
      <w:r w:rsidR="00F31DED" w:rsidRPr="00D21A93">
        <w:rPr>
          <w:rFonts w:ascii="Arial Narrow" w:hAnsi="Arial Narrow" w:cs="Times New Roman"/>
          <w:spacing w:val="14"/>
        </w:rPr>
        <w:t>plněním</w:t>
      </w:r>
      <w:r w:rsidR="00E2017A" w:rsidRPr="00D21A93">
        <w:rPr>
          <w:rFonts w:ascii="Arial Narrow" w:hAnsi="Arial Narrow" w:cs="Times New Roman"/>
          <w:spacing w:val="14"/>
        </w:rPr>
        <w:t xml:space="preserve"> smluvních podmínek.</w:t>
      </w:r>
    </w:p>
    <w:p w14:paraId="2898DDBA" w14:textId="77777777" w:rsidR="00E2017A" w:rsidRPr="00D21A93" w:rsidRDefault="00312F72" w:rsidP="00F31DED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>10</w:t>
      </w:r>
      <w:r w:rsidR="00E2017A" w:rsidRPr="00D21A93">
        <w:rPr>
          <w:rFonts w:ascii="Arial Narrow" w:hAnsi="Arial Narrow" w:cs="Times New Roman"/>
          <w:spacing w:val="14"/>
        </w:rPr>
        <w:t xml:space="preserve">.2 Marné práce, vzniklé z důvodu změn vyvolaných objednatelem v průběhu prací, objednatel uhradí zhotoviteli v poměrné částce ze smluvní ceny na základě dohody o rozpracovanosti díla, vyjádřené v procentech. </w:t>
      </w:r>
    </w:p>
    <w:p w14:paraId="0B7EE617" w14:textId="77777777" w:rsidR="00373B47" w:rsidRPr="00D21A93" w:rsidRDefault="00312F72" w:rsidP="00F31DED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>10</w:t>
      </w:r>
      <w:r w:rsidR="00E2017A" w:rsidRPr="00D21A93">
        <w:rPr>
          <w:rFonts w:ascii="Arial Narrow" w:hAnsi="Arial Narrow" w:cs="Times New Roman"/>
          <w:spacing w:val="14"/>
        </w:rPr>
        <w:t xml:space="preserve">.3 Tato smlouva o dílo nabývá platnosti dnem jejího podpisu oběma smluvními stranami. Smlouva je vyhotovena de dvou stejnopisech, z nichž každý má platnost originálu. Každá ze stran obdrží po jednom stejnopise. </w:t>
      </w:r>
    </w:p>
    <w:p w14:paraId="1E4DB8B4" w14:textId="77777777" w:rsidR="00373B47" w:rsidRPr="00D21A93" w:rsidRDefault="00312F72" w:rsidP="00F31DED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>10</w:t>
      </w:r>
      <w:r w:rsidR="00E2017A" w:rsidRPr="00D21A93">
        <w:rPr>
          <w:rFonts w:ascii="Arial Narrow" w:hAnsi="Arial Narrow" w:cs="Times New Roman"/>
          <w:spacing w:val="14"/>
        </w:rPr>
        <w:t xml:space="preserve">.4 V případě, že bude potřeba </w:t>
      </w:r>
      <w:r w:rsidR="00373B47" w:rsidRPr="00D21A93">
        <w:rPr>
          <w:rFonts w:ascii="Arial Narrow" w:hAnsi="Arial Narrow" w:cs="Times New Roman"/>
          <w:spacing w:val="14"/>
        </w:rPr>
        <w:t>z důvodů nutnosti naplnění zákonné povinnosti zveřejnit tuto smlouvu dle zákona č. 340/2015 Sb., zákona o zvláštních podmínkách účinnosti některých smluv, uveřejňování těchto smluv a o registru smluv v platném zně</w:t>
      </w:r>
      <w:r w:rsidR="00E14246" w:rsidRPr="00D21A93">
        <w:rPr>
          <w:rFonts w:ascii="Arial Narrow" w:hAnsi="Arial Narrow" w:cs="Times New Roman"/>
          <w:spacing w:val="14"/>
        </w:rPr>
        <w:t>n</w:t>
      </w:r>
      <w:r w:rsidR="00373B47" w:rsidRPr="00D21A93">
        <w:rPr>
          <w:rFonts w:ascii="Arial Narrow" w:hAnsi="Arial Narrow" w:cs="Times New Roman"/>
          <w:spacing w:val="14"/>
        </w:rPr>
        <w:t>í, zveřejní tuto smlouvu objednatel.</w:t>
      </w:r>
    </w:p>
    <w:p w14:paraId="26B39BA5" w14:textId="77777777" w:rsidR="00E14246" w:rsidRPr="00D21A93" w:rsidRDefault="00312F72" w:rsidP="00F31DED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>10</w:t>
      </w:r>
      <w:r w:rsidR="00373B47" w:rsidRPr="00D21A93">
        <w:rPr>
          <w:rFonts w:ascii="Arial Narrow" w:hAnsi="Arial Narrow" w:cs="Times New Roman"/>
          <w:spacing w:val="14"/>
        </w:rPr>
        <w:t xml:space="preserve">.5 Případným zveřejněním této smlouvy nejsou dotčena práva druhé smluvní strany ve smyslu zákona č. 101/2000 Sb., o ochraně osobních údajů, v platném znění a oprávněná smluvní strana dává tímto souhlas objednateli ke zpracování a zveřejnění svých osobních údajů, dle § 5 zákona č. </w:t>
      </w:r>
      <w:r w:rsidR="00E14246" w:rsidRPr="00D21A93">
        <w:rPr>
          <w:rFonts w:ascii="Arial Narrow" w:hAnsi="Arial Narrow" w:cs="Times New Roman"/>
          <w:spacing w:val="14"/>
        </w:rPr>
        <w:t xml:space="preserve">101/2000 Sb., o ochraně osobních údajů, v platném znění. </w:t>
      </w:r>
    </w:p>
    <w:p w14:paraId="5366E301" w14:textId="77777777" w:rsidR="00753DA1" w:rsidRPr="00D21A93" w:rsidRDefault="00312F72" w:rsidP="00F31DED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>10</w:t>
      </w:r>
      <w:r w:rsidR="00E14246" w:rsidRPr="00D21A93">
        <w:rPr>
          <w:rFonts w:ascii="Arial Narrow" w:hAnsi="Arial Narrow" w:cs="Times New Roman"/>
          <w:spacing w:val="14"/>
        </w:rPr>
        <w:t>.6 Tato smlouva nabývá účinnosti nejdříve dnem jejích uveřejnění v registru smluv. Nebude-li smlouva uveřejněna prostřednictvím registru smluv ani do tří měsíců ode dne, kdy byla uzavřena, platí, že je zrušena od počátku.</w:t>
      </w:r>
    </w:p>
    <w:p w14:paraId="2D1F83F1" w14:textId="77777777" w:rsidR="00753DA1" w:rsidRPr="00D21A93" w:rsidRDefault="00312F72" w:rsidP="00F31DED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>10</w:t>
      </w:r>
      <w:r w:rsidR="00753DA1" w:rsidRPr="00D21A93">
        <w:rPr>
          <w:rFonts w:ascii="Arial Narrow" w:hAnsi="Arial Narrow" w:cs="Times New Roman"/>
          <w:spacing w:val="14"/>
        </w:rPr>
        <w:t>.7 Tuto smlouvu lze změnit nebo zrušit pouze písemným vzestupně číslovaným dodatkem potvrzeným statutárními orgány smluvních stran.</w:t>
      </w:r>
    </w:p>
    <w:p w14:paraId="2D158194" w14:textId="77777777" w:rsidR="00753DA1" w:rsidRPr="00D21A93" w:rsidRDefault="00312F72" w:rsidP="00F31DED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>10</w:t>
      </w:r>
      <w:r w:rsidR="00753DA1" w:rsidRPr="00D21A93">
        <w:rPr>
          <w:rFonts w:ascii="Arial Narrow" w:hAnsi="Arial Narrow" w:cs="Times New Roman"/>
          <w:spacing w:val="14"/>
        </w:rPr>
        <w:t>.8 Smluvní strany sjednaly pro tuto smlouvu, že pokud není výslovně ve smlouvě uvedeno jinak, se veškeré vztahy vzniklé na základě této smlouvy řídí zákonem č. 89/2012 Sb., občanský zákoník v platném znění.</w:t>
      </w:r>
    </w:p>
    <w:p w14:paraId="2D18DA1E" w14:textId="77777777" w:rsidR="00DA6CDA" w:rsidRPr="00D21A93" w:rsidRDefault="00312F72" w:rsidP="00F31DED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>10</w:t>
      </w:r>
      <w:r w:rsidR="00753DA1" w:rsidRPr="00D21A93">
        <w:rPr>
          <w:rFonts w:ascii="Arial Narrow" w:hAnsi="Arial Narrow" w:cs="Times New Roman"/>
          <w:spacing w:val="14"/>
        </w:rPr>
        <w:t xml:space="preserve">.9 Pokud oddělitelné ustanovení této smlouvy je nebo se stane neplatným či nevynutitelným, nemá to vliv na platnost zbývajících ustanovení této smlouvy. V takovém případě se smluvní strany zavazují uzavřít do 10 pracovních dnů od výzvy druhé </w:t>
      </w:r>
      <w:r w:rsidR="00DA6CDA" w:rsidRPr="00D21A93">
        <w:rPr>
          <w:rFonts w:ascii="Arial Narrow" w:hAnsi="Arial Narrow" w:cs="Times New Roman"/>
          <w:spacing w:val="14"/>
        </w:rPr>
        <w:t>ze smluvních stran dodatek k této smlouvě nahrazující oddělitelné ustanovení této smlouvy, které je neplatné či nevynutitelné, platným a vynutitelným ustanovením odpovídajícím hospodářskému účelu takto nahrazovaného ustanovení.</w:t>
      </w:r>
    </w:p>
    <w:p w14:paraId="674990E1" w14:textId="6E897CDA" w:rsidR="00DA6CDA" w:rsidRPr="00D21A93" w:rsidRDefault="00312F72" w:rsidP="00F31DED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>10</w:t>
      </w:r>
      <w:r w:rsidR="00DA6CDA" w:rsidRPr="00D21A93">
        <w:rPr>
          <w:rFonts w:ascii="Arial Narrow" w:hAnsi="Arial Narrow" w:cs="Times New Roman"/>
          <w:spacing w:val="14"/>
        </w:rPr>
        <w:t>.10 Dle § 1765 zákona č. 89/2012 Sb., občanský zákoník na sebe obě smluvní strany převzaly nebezpečí změny okolností. Před uzavřením smlouvy strany zvážily plně hospodářskou, ekonomickou i faktickou situaci a jsou si plně vědomy okolností smlouvy. Tuto smlouvu tedy nelze měnit rozhodnutím soudu.</w:t>
      </w:r>
    </w:p>
    <w:p w14:paraId="0C47EE3E" w14:textId="77777777" w:rsidR="00A5443F" w:rsidRPr="00D21A93" w:rsidRDefault="00312F72" w:rsidP="00F31DED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>10</w:t>
      </w:r>
      <w:r w:rsidR="00DA6CDA" w:rsidRPr="00D21A93">
        <w:rPr>
          <w:rFonts w:ascii="Arial Narrow" w:hAnsi="Arial Narrow" w:cs="Times New Roman"/>
          <w:spacing w:val="14"/>
        </w:rPr>
        <w:t>.11 Tuto smlouvu nelze dále postupovat, rovněž pohledávky z této smlouvy nelze dále postoupit</w:t>
      </w:r>
      <w:r w:rsidR="00A5443F" w:rsidRPr="00D21A93">
        <w:rPr>
          <w:rFonts w:ascii="Arial Narrow" w:hAnsi="Arial Narrow" w:cs="Times New Roman"/>
          <w:spacing w:val="14"/>
        </w:rPr>
        <w:t>. Kvitance za částečné plnění a vracení dlužních úpisů s účinky kvitance jsou vyloučeny.</w:t>
      </w:r>
    </w:p>
    <w:p w14:paraId="3E8B8695" w14:textId="77777777" w:rsidR="00A5443F" w:rsidRPr="00D21A93" w:rsidRDefault="00312F72" w:rsidP="00F31DED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>10</w:t>
      </w:r>
      <w:r w:rsidR="00A5443F" w:rsidRPr="00D21A93">
        <w:rPr>
          <w:rFonts w:ascii="Arial Narrow" w:hAnsi="Arial Narrow" w:cs="Times New Roman"/>
          <w:spacing w:val="14"/>
        </w:rPr>
        <w:t>.12 Zhotovitel prohlašuje, že není v úpadku ane</w:t>
      </w:r>
      <w:r w:rsidR="008551B3" w:rsidRPr="00D21A93">
        <w:rPr>
          <w:rFonts w:ascii="Arial Narrow" w:hAnsi="Arial Narrow" w:cs="Times New Roman"/>
          <w:spacing w:val="14"/>
        </w:rPr>
        <w:t>bo</w:t>
      </w:r>
      <w:r w:rsidR="00A5443F" w:rsidRPr="00D21A93">
        <w:rPr>
          <w:rFonts w:ascii="Arial Narrow" w:hAnsi="Arial Narrow" w:cs="Times New Roman"/>
          <w:spacing w:val="14"/>
        </w:rPr>
        <w:t xml:space="preserve"> ve stavu hrozícího úpadku, a že mu není známo, že by vůči němu bylo zahájeno insolvenční řízení. Rovněž prohlašuje, že vůči němu není v právní moci žádné soudní rozhodnutí, případně rozhodnutí správního, daňového či jiného orgánu na plnění, které by mohlo být důvodem zahájení exekučního řízení na majetek zhotovitele a že mu není známo, že by vůči němu takové řízení bylo zahájeno.</w:t>
      </w:r>
    </w:p>
    <w:p w14:paraId="09B6D59A" w14:textId="77777777" w:rsidR="005530E1" w:rsidRPr="00D21A93" w:rsidRDefault="00312F72" w:rsidP="00F31DED">
      <w:pPr>
        <w:jc w:val="both"/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>10</w:t>
      </w:r>
      <w:r w:rsidR="00A5443F" w:rsidRPr="00D21A93">
        <w:rPr>
          <w:rFonts w:ascii="Arial Narrow" w:hAnsi="Arial Narrow" w:cs="Times New Roman"/>
          <w:spacing w:val="14"/>
        </w:rPr>
        <w:t>.13 V souladu s § 4 odst. zákona č. 89/2012 Sb., občanský zákoník, kdy se má za to, že každá svéprávná osoba má rozum průměrného člověka</w:t>
      </w:r>
      <w:r w:rsidR="009620C6" w:rsidRPr="00D21A93">
        <w:rPr>
          <w:rFonts w:ascii="Arial Narrow" w:hAnsi="Arial Narrow" w:cs="Times New Roman"/>
          <w:spacing w:val="14"/>
        </w:rPr>
        <w:t xml:space="preserve"> i schopnost užívat jej s běžnou péčí a opatrností a že to každý od ní může v právním styku důvodně očekávat, strany posoudily obsah této smlouvy a neshledávají jej rozporným, což stvrzují svým vlastnoručním podpisem. Smlouva byla uzavřena na základě jejich pravé a svobodné vůle po pečlivém zvážení všech stran.</w:t>
      </w:r>
    </w:p>
    <w:p w14:paraId="703B4103" w14:textId="77777777" w:rsidR="008906CA" w:rsidRDefault="008906CA" w:rsidP="005530E1">
      <w:pPr>
        <w:pStyle w:val="Odstavecseseznamem"/>
        <w:ind w:left="0"/>
        <w:jc w:val="center"/>
        <w:rPr>
          <w:rFonts w:ascii="Arial Narrow" w:hAnsi="Arial Narrow"/>
          <w:b/>
          <w:spacing w:val="14"/>
          <w:sz w:val="22"/>
          <w:szCs w:val="22"/>
        </w:rPr>
      </w:pPr>
    </w:p>
    <w:p w14:paraId="4F7431E3" w14:textId="77777777" w:rsidR="005530E1" w:rsidRPr="00D21A93" w:rsidRDefault="005530E1" w:rsidP="005530E1">
      <w:pPr>
        <w:pStyle w:val="Odstavecseseznamem"/>
        <w:ind w:left="0"/>
        <w:jc w:val="center"/>
        <w:rPr>
          <w:rFonts w:ascii="Arial Narrow" w:hAnsi="Arial Narrow"/>
          <w:b/>
          <w:spacing w:val="14"/>
          <w:sz w:val="22"/>
          <w:szCs w:val="22"/>
        </w:rPr>
      </w:pPr>
      <w:r w:rsidRPr="00D21A93">
        <w:rPr>
          <w:rFonts w:ascii="Arial Narrow" w:hAnsi="Arial Narrow"/>
          <w:b/>
          <w:spacing w:val="14"/>
          <w:sz w:val="22"/>
          <w:szCs w:val="22"/>
        </w:rPr>
        <w:t>(11) PŘÍLOHY SMLOUVY</w:t>
      </w:r>
    </w:p>
    <w:p w14:paraId="6B98FD1E" w14:textId="77777777" w:rsidR="0039469B" w:rsidRDefault="0039469B" w:rsidP="00F31DED">
      <w:pPr>
        <w:jc w:val="both"/>
        <w:rPr>
          <w:rFonts w:ascii="Arial Narrow" w:hAnsi="Arial Narrow" w:cs="Times New Roman"/>
          <w:spacing w:val="14"/>
        </w:rPr>
      </w:pPr>
    </w:p>
    <w:p w14:paraId="28B729CE" w14:textId="77A13F0F" w:rsidR="00457ADC" w:rsidRPr="0039469B" w:rsidRDefault="005530E1" w:rsidP="0039469B">
      <w:pPr>
        <w:pStyle w:val="Bezmezer"/>
        <w:rPr>
          <w:rFonts w:ascii="Arial Narrow" w:hAnsi="Arial Narrow" w:cs="Arial"/>
        </w:rPr>
      </w:pPr>
      <w:r w:rsidRPr="0039469B">
        <w:rPr>
          <w:rFonts w:ascii="Arial Narrow" w:hAnsi="Arial Narrow" w:cs="Arial"/>
        </w:rPr>
        <w:t>Příloha č. 1 – Oceněný soupis prací</w:t>
      </w:r>
    </w:p>
    <w:p w14:paraId="67334794" w14:textId="77777777" w:rsidR="0039469B" w:rsidRDefault="0039469B" w:rsidP="005B396B">
      <w:pPr>
        <w:rPr>
          <w:rFonts w:ascii="Arial Narrow" w:hAnsi="Arial Narrow" w:cs="Times New Roman"/>
          <w:spacing w:val="14"/>
        </w:rPr>
      </w:pPr>
    </w:p>
    <w:p w14:paraId="785B4639" w14:textId="2612BDCF" w:rsidR="00992EAC" w:rsidRPr="005B396B" w:rsidRDefault="00457ADC" w:rsidP="005B396B">
      <w:pPr>
        <w:rPr>
          <w:rFonts w:ascii="Arial Narrow" w:hAnsi="Arial Narrow" w:cs="Times New Roman"/>
          <w:spacing w:val="14"/>
        </w:rPr>
      </w:pPr>
      <w:r w:rsidRPr="00D21A93">
        <w:rPr>
          <w:rFonts w:ascii="Arial Narrow" w:hAnsi="Arial Narrow" w:cs="Times New Roman"/>
          <w:spacing w:val="14"/>
        </w:rPr>
        <w:t>V</w:t>
      </w:r>
      <w:r w:rsidR="00BD3858">
        <w:rPr>
          <w:rFonts w:ascii="Arial Narrow" w:hAnsi="Arial Narrow" w:cs="Times New Roman"/>
          <w:spacing w:val="14"/>
        </w:rPr>
        <w:t> Českých Budějovicích dne</w:t>
      </w:r>
      <w:r w:rsidRPr="00D21A93">
        <w:rPr>
          <w:rFonts w:ascii="Arial Narrow" w:hAnsi="Arial Narrow" w:cs="Times New Roman"/>
          <w:spacing w:val="14"/>
        </w:rPr>
        <w:tab/>
      </w:r>
      <w:r w:rsidRPr="00D21A93">
        <w:rPr>
          <w:rFonts w:ascii="Arial Narrow" w:hAnsi="Arial Narrow" w:cs="Times New Roman"/>
          <w:spacing w:val="14"/>
        </w:rPr>
        <w:tab/>
      </w:r>
      <w:r w:rsidR="00FD0DC4">
        <w:rPr>
          <w:rFonts w:ascii="Arial Narrow" w:hAnsi="Arial Narrow" w:cs="Times New Roman"/>
          <w:spacing w:val="14"/>
        </w:rPr>
        <w:t xml:space="preserve">14. 4. 2022 </w:t>
      </w:r>
      <w:r w:rsidR="00D21A93">
        <w:rPr>
          <w:rFonts w:ascii="Arial Narrow" w:hAnsi="Arial Narrow" w:cs="Times New Roman"/>
          <w:spacing w:val="14"/>
        </w:rPr>
        <w:t xml:space="preserve">   </w:t>
      </w:r>
      <w:r w:rsidR="005B396B">
        <w:rPr>
          <w:rFonts w:ascii="Arial Narrow" w:hAnsi="Arial Narrow" w:cs="Times New Roman"/>
          <w:spacing w:val="14"/>
        </w:rPr>
        <w:t xml:space="preserve">            </w:t>
      </w:r>
      <w:r w:rsidR="00D21A93">
        <w:rPr>
          <w:rFonts w:ascii="Arial Narrow" w:hAnsi="Arial Narrow" w:cs="Times New Roman"/>
          <w:spacing w:val="14"/>
        </w:rPr>
        <w:t xml:space="preserve"> </w:t>
      </w:r>
      <w:r w:rsidRPr="00D21A93">
        <w:rPr>
          <w:rFonts w:ascii="Arial Narrow" w:hAnsi="Arial Narrow" w:cs="Times New Roman"/>
          <w:spacing w:val="14"/>
        </w:rPr>
        <w:t>V </w:t>
      </w:r>
      <w:r w:rsidR="00FD6B65" w:rsidRPr="00D21A93">
        <w:rPr>
          <w:rFonts w:ascii="Arial Narrow" w:hAnsi="Arial Narrow" w:cs="Times New Roman"/>
          <w:spacing w:val="14"/>
        </w:rPr>
        <w:t>Katovicích</w:t>
      </w:r>
      <w:r w:rsidRPr="00D21A93">
        <w:rPr>
          <w:rFonts w:ascii="Arial Narrow" w:hAnsi="Arial Narrow" w:cs="Times New Roman"/>
          <w:spacing w:val="14"/>
        </w:rPr>
        <w:t xml:space="preserve"> dne </w:t>
      </w:r>
    </w:p>
    <w:p w14:paraId="40EAF390" w14:textId="56AAD09A" w:rsidR="00457ADC" w:rsidRDefault="002F1ED7" w:rsidP="00F31DED">
      <w:pPr>
        <w:jc w:val="both"/>
        <w:rPr>
          <w:rFonts w:ascii="Arial Narrow" w:hAnsi="Arial Narrow" w:cs="Times New Roman"/>
          <w:spacing w:val="20"/>
        </w:rPr>
      </w:pPr>
      <w:r w:rsidRPr="00D21A93">
        <w:rPr>
          <w:rFonts w:ascii="Arial Narrow" w:hAnsi="Arial Narrow" w:cs="Times New Roman"/>
          <w:spacing w:val="16"/>
        </w:rPr>
        <w:t>za objednatele</w:t>
      </w:r>
      <w:r>
        <w:rPr>
          <w:rFonts w:ascii="Arial Narrow" w:hAnsi="Arial Narrow" w:cs="Times New Roman"/>
          <w:spacing w:val="16"/>
        </w:rPr>
        <w:tab/>
      </w:r>
      <w:r>
        <w:rPr>
          <w:rFonts w:ascii="Arial Narrow" w:hAnsi="Arial Narrow" w:cs="Times New Roman"/>
          <w:spacing w:val="16"/>
        </w:rPr>
        <w:tab/>
      </w:r>
      <w:r>
        <w:rPr>
          <w:rFonts w:ascii="Arial Narrow" w:hAnsi="Arial Narrow" w:cs="Times New Roman"/>
          <w:spacing w:val="16"/>
        </w:rPr>
        <w:tab/>
      </w:r>
      <w:r>
        <w:rPr>
          <w:rFonts w:ascii="Arial Narrow" w:hAnsi="Arial Narrow" w:cs="Times New Roman"/>
          <w:spacing w:val="16"/>
        </w:rPr>
        <w:tab/>
      </w:r>
      <w:r>
        <w:rPr>
          <w:rFonts w:ascii="Arial Narrow" w:hAnsi="Arial Narrow" w:cs="Times New Roman"/>
          <w:spacing w:val="16"/>
        </w:rPr>
        <w:tab/>
      </w:r>
      <w:r>
        <w:rPr>
          <w:rFonts w:ascii="Arial Narrow" w:hAnsi="Arial Narrow" w:cs="Times New Roman"/>
          <w:spacing w:val="16"/>
        </w:rPr>
        <w:tab/>
      </w:r>
      <w:r>
        <w:rPr>
          <w:rFonts w:ascii="Arial Narrow" w:hAnsi="Arial Narrow" w:cs="Times New Roman"/>
          <w:spacing w:val="16"/>
        </w:rPr>
        <w:tab/>
        <w:t xml:space="preserve"> </w:t>
      </w:r>
      <w:r w:rsidRPr="00D21A93">
        <w:rPr>
          <w:rFonts w:ascii="Arial Narrow" w:hAnsi="Arial Narrow" w:cs="Times New Roman"/>
          <w:spacing w:val="14"/>
        </w:rPr>
        <w:t>za dodavatele</w:t>
      </w:r>
    </w:p>
    <w:p w14:paraId="308B54C2" w14:textId="77777777" w:rsidR="002F1ED7" w:rsidRDefault="002F1ED7" w:rsidP="00F31DED">
      <w:pPr>
        <w:jc w:val="both"/>
        <w:rPr>
          <w:rFonts w:ascii="Arial Narrow" w:hAnsi="Arial Narrow" w:cs="Times New Roman"/>
          <w:spacing w:val="20"/>
        </w:rPr>
      </w:pPr>
    </w:p>
    <w:p w14:paraId="108EA5CB" w14:textId="6C3F514B" w:rsidR="00457ADC" w:rsidRPr="00D21A93" w:rsidRDefault="00457ADC" w:rsidP="00F31DED">
      <w:pPr>
        <w:jc w:val="both"/>
        <w:rPr>
          <w:rFonts w:ascii="Arial Narrow" w:hAnsi="Arial Narrow" w:cs="Times New Roman"/>
          <w:spacing w:val="20"/>
        </w:rPr>
      </w:pPr>
      <w:r w:rsidRPr="00D21A93">
        <w:rPr>
          <w:rFonts w:ascii="Arial Narrow" w:hAnsi="Arial Narrow" w:cs="Times New Roman"/>
          <w:spacing w:val="20"/>
        </w:rPr>
        <w:t>……………………………</w:t>
      </w:r>
      <w:r w:rsidR="00EE3F31" w:rsidRPr="00D21A93">
        <w:rPr>
          <w:rFonts w:ascii="Arial Narrow" w:hAnsi="Arial Narrow" w:cs="Times New Roman"/>
          <w:spacing w:val="20"/>
        </w:rPr>
        <w:t>…</w:t>
      </w:r>
      <w:r w:rsidRPr="00D21A93">
        <w:rPr>
          <w:rFonts w:ascii="Arial Narrow" w:hAnsi="Arial Narrow" w:cs="Times New Roman"/>
          <w:spacing w:val="20"/>
        </w:rPr>
        <w:t xml:space="preserve">                     </w:t>
      </w:r>
      <w:r w:rsidR="0058073C" w:rsidRPr="00D21A93">
        <w:rPr>
          <w:rFonts w:ascii="Arial Narrow" w:hAnsi="Arial Narrow" w:cs="Times New Roman"/>
          <w:spacing w:val="20"/>
        </w:rPr>
        <w:t xml:space="preserve">          </w:t>
      </w:r>
      <w:r w:rsidR="00D21A93">
        <w:rPr>
          <w:rFonts w:ascii="Arial Narrow" w:hAnsi="Arial Narrow" w:cs="Times New Roman"/>
          <w:spacing w:val="20"/>
        </w:rPr>
        <w:t xml:space="preserve">                  </w:t>
      </w:r>
      <w:r w:rsidR="0058073C" w:rsidRPr="00D21A93">
        <w:rPr>
          <w:rFonts w:ascii="Arial Narrow" w:hAnsi="Arial Narrow" w:cs="Times New Roman"/>
          <w:spacing w:val="20"/>
        </w:rPr>
        <w:t>……………………………</w:t>
      </w:r>
    </w:p>
    <w:p w14:paraId="03941B66" w14:textId="351F4ABD" w:rsidR="00BD3858" w:rsidRDefault="00BD3858" w:rsidP="00F31DED">
      <w:pPr>
        <w:jc w:val="both"/>
        <w:rPr>
          <w:rFonts w:ascii="Arial Narrow" w:hAnsi="Arial Narrow" w:cs="Times New Roman"/>
          <w:spacing w:val="14"/>
        </w:rPr>
      </w:pPr>
      <w:r w:rsidRPr="00BD3858">
        <w:rPr>
          <w:rFonts w:ascii="Arial Narrow" w:hAnsi="Arial Narrow" w:cs="Times New Roman"/>
          <w:spacing w:val="14"/>
        </w:rPr>
        <w:t>Ing. Václav Král</w:t>
      </w:r>
      <w:r>
        <w:rPr>
          <w:rFonts w:ascii="Arial Narrow" w:hAnsi="Arial Narrow" w:cs="Times New Roman"/>
          <w:spacing w:val="14"/>
        </w:rPr>
        <w:t xml:space="preserve"> </w:t>
      </w:r>
      <w:r w:rsidR="00D21A93">
        <w:rPr>
          <w:rFonts w:ascii="Arial Narrow" w:hAnsi="Arial Narrow" w:cs="Times New Roman"/>
          <w:spacing w:val="14"/>
        </w:rPr>
        <w:t xml:space="preserve">                                                                   </w:t>
      </w:r>
      <w:r w:rsidR="00FD6B65" w:rsidRPr="00D21A93">
        <w:rPr>
          <w:rFonts w:ascii="Arial Narrow" w:hAnsi="Arial Narrow" w:cs="Times New Roman"/>
          <w:spacing w:val="14"/>
        </w:rPr>
        <w:t>Marek Bláha</w:t>
      </w:r>
      <w:r>
        <w:rPr>
          <w:rFonts w:ascii="Arial Narrow" w:hAnsi="Arial Narrow" w:cs="Times New Roman"/>
          <w:spacing w:val="14"/>
        </w:rPr>
        <w:t xml:space="preserve"> </w:t>
      </w:r>
    </w:p>
    <w:p w14:paraId="258603CC" w14:textId="23CD1036" w:rsidR="00457ADC" w:rsidRDefault="00BD3858" w:rsidP="00F31DED">
      <w:pPr>
        <w:jc w:val="both"/>
        <w:rPr>
          <w:rFonts w:ascii="Arial Narrow" w:hAnsi="Arial Narrow" w:cs="Times New Roman"/>
          <w:spacing w:val="14"/>
        </w:rPr>
      </w:pPr>
      <w:r w:rsidRPr="00BD3858">
        <w:rPr>
          <w:rFonts w:ascii="Arial Narrow" w:hAnsi="Arial Narrow" w:cs="Times New Roman"/>
          <w:spacing w:val="14"/>
        </w:rPr>
        <w:t>předseda představenstva</w:t>
      </w:r>
      <w:r w:rsidR="0044379F">
        <w:rPr>
          <w:rFonts w:ascii="Arial Narrow" w:hAnsi="Arial Narrow" w:cs="Times New Roman"/>
          <w:spacing w:val="14"/>
        </w:rPr>
        <w:t xml:space="preserve">          </w:t>
      </w:r>
      <w:r w:rsidR="00707E18" w:rsidRPr="00D21A93">
        <w:rPr>
          <w:rFonts w:ascii="Arial Narrow" w:hAnsi="Arial Narrow" w:cs="Times New Roman"/>
          <w:spacing w:val="14"/>
        </w:rPr>
        <w:t xml:space="preserve">                                            </w:t>
      </w:r>
      <w:r w:rsidR="002F1ED7">
        <w:rPr>
          <w:rFonts w:ascii="Arial Narrow" w:hAnsi="Arial Narrow" w:cs="Times New Roman"/>
          <w:spacing w:val="14"/>
        </w:rPr>
        <w:t xml:space="preserve"> </w:t>
      </w:r>
      <w:r w:rsidR="00FD6B65" w:rsidRPr="00D21A93">
        <w:rPr>
          <w:rFonts w:ascii="Arial Narrow" w:hAnsi="Arial Narrow" w:cs="Times New Roman"/>
          <w:spacing w:val="14"/>
        </w:rPr>
        <w:t>jednatel</w:t>
      </w:r>
    </w:p>
    <w:p w14:paraId="44D06E27" w14:textId="77777777" w:rsidR="0039469B" w:rsidRDefault="0039469B" w:rsidP="00F31DED">
      <w:pPr>
        <w:jc w:val="both"/>
        <w:rPr>
          <w:rFonts w:ascii="Arial Narrow" w:hAnsi="Arial Narrow" w:cs="Times New Roman"/>
          <w:spacing w:val="14"/>
        </w:rPr>
      </w:pPr>
    </w:p>
    <w:p w14:paraId="04F150EF" w14:textId="652DD510" w:rsidR="00BD3858" w:rsidRPr="00D21A93" w:rsidRDefault="00BD3858" w:rsidP="00BD3858">
      <w:pPr>
        <w:jc w:val="both"/>
        <w:rPr>
          <w:rFonts w:ascii="Arial Narrow" w:hAnsi="Arial Narrow" w:cs="Times New Roman"/>
          <w:spacing w:val="20"/>
        </w:rPr>
      </w:pPr>
      <w:r w:rsidRPr="00D21A93">
        <w:rPr>
          <w:rFonts w:ascii="Arial Narrow" w:hAnsi="Arial Narrow" w:cs="Times New Roman"/>
          <w:spacing w:val="20"/>
        </w:rPr>
        <w:t xml:space="preserve">………………………………                               </w:t>
      </w:r>
      <w:r>
        <w:rPr>
          <w:rFonts w:ascii="Arial Narrow" w:hAnsi="Arial Narrow" w:cs="Times New Roman"/>
          <w:spacing w:val="20"/>
        </w:rPr>
        <w:t xml:space="preserve">                   </w:t>
      </w:r>
    </w:p>
    <w:p w14:paraId="6F4B91A2" w14:textId="7D147A9F" w:rsidR="00BD3858" w:rsidRPr="00D21A93" w:rsidRDefault="00BD3858" w:rsidP="00BD3858">
      <w:pPr>
        <w:jc w:val="both"/>
        <w:rPr>
          <w:rFonts w:ascii="Arial Narrow" w:hAnsi="Arial Narrow" w:cs="Times New Roman"/>
          <w:spacing w:val="14"/>
        </w:rPr>
      </w:pPr>
      <w:r w:rsidRPr="00BD3858">
        <w:rPr>
          <w:rFonts w:ascii="Arial Narrow" w:hAnsi="Arial Narrow" w:cs="Times New Roman"/>
          <w:spacing w:val="14"/>
        </w:rPr>
        <w:t>Ing. Tomáš Kollarczyk, MBA</w:t>
      </w:r>
      <w:r w:rsidRPr="00D21A93">
        <w:rPr>
          <w:rFonts w:ascii="Arial Narrow" w:hAnsi="Arial Narrow" w:cs="Times New Roman"/>
          <w:spacing w:val="14"/>
        </w:rPr>
        <w:t xml:space="preserve">                                              </w:t>
      </w:r>
    </w:p>
    <w:p w14:paraId="0C20BA4B" w14:textId="40C6EAD5" w:rsidR="002E5044" w:rsidRPr="00D21A93" w:rsidRDefault="00BD3858" w:rsidP="00F56869">
      <w:pPr>
        <w:jc w:val="both"/>
        <w:rPr>
          <w:rFonts w:ascii="Arial Narrow" w:hAnsi="Arial Narrow" w:cs="Times New Roman"/>
          <w:spacing w:val="20"/>
        </w:rPr>
      </w:pPr>
      <w:r>
        <w:rPr>
          <w:rFonts w:ascii="Arial Narrow" w:hAnsi="Arial Narrow" w:cs="Times New Roman"/>
          <w:spacing w:val="14"/>
        </w:rPr>
        <w:t>místo</w:t>
      </w:r>
      <w:r w:rsidRPr="00BD3858">
        <w:rPr>
          <w:rFonts w:ascii="Arial Narrow" w:hAnsi="Arial Narrow" w:cs="Times New Roman"/>
          <w:spacing w:val="14"/>
        </w:rPr>
        <w:t>předseda představenstva</w:t>
      </w:r>
    </w:p>
    <w:sectPr w:rsidR="002E5044" w:rsidRPr="00D21A93" w:rsidSect="00B7313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2D94A" w14:textId="77777777" w:rsidR="00312375" w:rsidRDefault="00312375" w:rsidP="005E152F">
      <w:pPr>
        <w:spacing w:after="0" w:line="240" w:lineRule="auto"/>
      </w:pPr>
      <w:r>
        <w:separator/>
      </w:r>
    </w:p>
  </w:endnote>
  <w:endnote w:type="continuationSeparator" w:id="0">
    <w:p w14:paraId="3BB4D232" w14:textId="77777777" w:rsidR="00312375" w:rsidRDefault="00312375" w:rsidP="005E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9201091"/>
      <w:docPartObj>
        <w:docPartGallery w:val="Page Numbers (Bottom of Page)"/>
        <w:docPartUnique/>
      </w:docPartObj>
    </w:sdtPr>
    <w:sdtEndPr/>
    <w:sdtContent>
      <w:p w14:paraId="091027E6" w14:textId="2042B49D" w:rsidR="00312375" w:rsidRDefault="003123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A19">
          <w:rPr>
            <w:noProof/>
          </w:rPr>
          <w:t>2</w:t>
        </w:r>
        <w:r>
          <w:fldChar w:fldCharType="end"/>
        </w:r>
      </w:p>
    </w:sdtContent>
  </w:sdt>
  <w:p w14:paraId="7DB89671" w14:textId="77777777" w:rsidR="00312375" w:rsidRDefault="003123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04823" w14:textId="77777777" w:rsidR="00312375" w:rsidRDefault="00312375" w:rsidP="005E152F">
      <w:pPr>
        <w:spacing w:after="0" w:line="240" w:lineRule="auto"/>
      </w:pPr>
      <w:r>
        <w:separator/>
      </w:r>
    </w:p>
  </w:footnote>
  <w:footnote w:type="continuationSeparator" w:id="0">
    <w:p w14:paraId="1C8A66B6" w14:textId="77777777" w:rsidR="00312375" w:rsidRDefault="00312375" w:rsidP="005E1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3A986" w14:textId="479D4140" w:rsidR="00312375" w:rsidRDefault="002B1A19">
    <w:pPr>
      <w:pStyle w:val="Zhlav"/>
    </w:pPr>
    <w:r>
      <w:rPr>
        <w:noProof/>
      </w:rPr>
      <w:pict w14:anchorId="76DD1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768407" o:spid="_x0000_s1026" type="#_x0000_t75" style="position:absolute;margin-left:0;margin-top:0;width:202.5pt;height:202.5pt;z-index:-251657216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62943" w14:textId="1AA8CC10" w:rsidR="00312375" w:rsidRDefault="002B1A19">
    <w:pPr>
      <w:pStyle w:val="Zhlav"/>
    </w:pPr>
    <w:r>
      <w:rPr>
        <w:noProof/>
      </w:rPr>
      <w:pict w14:anchorId="58A944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768408" o:spid="_x0000_s1027" type="#_x0000_t75" style="position:absolute;margin-left:0;margin-top:0;width:202.5pt;height:202.5pt;z-index:-251656192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5BF77" w14:textId="4E2C15D8" w:rsidR="00312375" w:rsidRDefault="002B1A19">
    <w:pPr>
      <w:pStyle w:val="Zhlav"/>
    </w:pPr>
    <w:r>
      <w:rPr>
        <w:noProof/>
      </w:rPr>
      <w:pict w14:anchorId="0C4ED7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768406" o:spid="_x0000_s1025" type="#_x0000_t75" style="position:absolute;margin-left:0;margin-top:0;width:202.5pt;height:202.5pt;z-index:-251658240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C37CC"/>
    <w:multiLevelType w:val="hybridMultilevel"/>
    <w:tmpl w:val="01987DDA"/>
    <w:lvl w:ilvl="0" w:tplc="10A874F2">
      <w:start w:val="1"/>
      <w:numFmt w:val="decimal"/>
      <w:lvlText w:val="%1)"/>
      <w:lvlJc w:val="left"/>
      <w:pPr>
        <w:tabs>
          <w:tab w:val="num" w:pos="301"/>
        </w:tabs>
        <w:ind w:left="301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21"/>
        </w:tabs>
        <w:ind w:left="102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41"/>
        </w:tabs>
        <w:ind w:left="174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461"/>
        </w:tabs>
        <w:ind w:left="246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181"/>
        </w:tabs>
        <w:ind w:left="318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01"/>
        </w:tabs>
        <w:ind w:left="390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21"/>
        </w:tabs>
        <w:ind w:left="462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341"/>
        </w:tabs>
        <w:ind w:left="534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061"/>
        </w:tabs>
        <w:ind w:left="6061" w:hanging="180"/>
      </w:pPr>
    </w:lvl>
  </w:abstractNum>
  <w:abstractNum w:abstractNumId="1" w15:restartNumberingAfterBreak="0">
    <w:nsid w:val="5C265AE4"/>
    <w:multiLevelType w:val="multilevel"/>
    <w:tmpl w:val="EBAA8F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 w15:restartNumberingAfterBreak="0">
    <w:nsid w:val="774E3309"/>
    <w:multiLevelType w:val="hybridMultilevel"/>
    <w:tmpl w:val="F21CC48C"/>
    <w:lvl w:ilvl="0" w:tplc="771E1E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2.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1800" w:hanging="1800"/>
        </w:pPr>
        <w:rPr>
          <w:rFonts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57"/>
    <w:rsid w:val="00007060"/>
    <w:rsid w:val="000240BA"/>
    <w:rsid w:val="00030160"/>
    <w:rsid w:val="00030994"/>
    <w:rsid w:val="00043DD4"/>
    <w:rsid w:val="0004748D"/>
    <w:rsid w:val="00062D0F"/>
    <w:rsid w:val="00071E8F"/>
    <w:rsid w:val="0008259C"/>
    <w:rsid w:val="000A1EDA"/>
    <w:rsid w:val="000C37CE"/>
    <w:rsid w:val="001023FF"/>
    <w:rsid w:val="00104C92"/>
    <w:rsid w:val="00136EAA"/>
    <w:rsid w:val="00144A74"/>
    <w:rsid w:val="00144CE5"/>
    <w:rsid w:val="0015184A"/>
    <w:rsid w:val="00161E31"/>
    <w:rsid w:val="00163DDF"/>
    <w:rsid w:val="00166D80"/>
    <w:rsid w:val="0018699A"/>
    <w:rsid w:val="00190E83"/>
    <w:rsid w:val="001B56E6"/>
    <w:rsid w:val="001C02E5"/>
    <w:rsid w:val="001D6403"/>
    <w:rsid w:val="001E679B"/>
    <w:rsid w:val="00202E42"/>
    <w:rsid w:val="00207DD0"/>
    <w:rsid w:val="00246245"/>
    <w:rsid w:val="00246EAC"/>
    <w:rsid w:val="00251E3E"/>
    <w:rsid w:val="00256974"/>
    <w:rsid w:val="00277377"/>
    <w:rsid w:val="00281B3B"/>
    <w:rsid w:val="0028461D"/>
    <w:rsid w:val="002A1BC8"/>
    <w:rsid w:val="002A5C6D"/>
    <w:rsid w:val="002B1A19"/>
    <w:rsid w:val="002C1F89"/>
    <w:rsid w:val="002E5044"/>
    <w:rsid w:val="002E705B"/>
    <w:rsid w:val="002F1ED7"/>
    <w:rsid w:val="00305079"/>
    <w:rsid w:val="00312375"/>
    <w:rsid w:val="00312F72"/>
    <w:rsid w:val="00322385"/>
    <w:rsid w:val="003258F7"/>
    <w:rsid w:val="00330BE6"/>
    <w:rsid w:val="00363D5F"/>
    <w:rsid w:val="00373B47"/>
    <w:rsid w:val="00393D60"/>
    <w:rsid w:val="0039469B"/>
    <w:rsid w:val="0039496A"/>
    <w:rsid w:val="003950FE"/>
    <w:rsid w:val="003A3DD4"/>
    <w:rsid w:val="003B369E"/>
    <w:rsid w:val="003C30EF"/>
    <w:rsid w:val="003D5330"/>
    <w:rsid w:val="003E5199"/>
    <w:rsid w:val="003F7395"/>
    <w:rsid w:val="004140EF"/>
    <w:rsid w:val="00423D5F"/>
    <w:rsid w:val="0044379F"/>
    <w:rsid w:val="00456DAD"/>
    <w:rsid w:val="00457ADC"/>
    <w:rsid w:val="004735C9"/>
    <w:rsid w:val="00480131"/>
    <w:rsid w:val="00482681"/>
    <w:rsid w:val="00485D91"/>
    <w:rsid w:val="0049416E"/>
    <w:rsid w:val="004A19A9"/>
    <w:rsid w:val="004C3323"/>
    <w:rsid w:val="004C3621"/>
    <w:rsid w:val="004D0C79"/>
    <w:rsid w:val="004F5757"/>
    <w:rsid w:val="005530E1"/>
    <w:rsid w:val="00561D06"/>
    <w:rsid w:val="00562FA7"/>
    <w:rsid w:val="0056665E"/>
    <w:rsid w:val="0058073C"/>
    <w:rsid w:val="005A4E1C"/>
    <w:rsid w:val="005B396B"/>
    <w:rsid w:val="005B5623"/>
    <w:rsid w:val="005C61C0"/>
    <w:rsid w:val="005E152F"/>
    <w:rsid w:val="006024BF"/>
    <w:rsid w:val="00651A62"/>
    <w:rsid w:val="006536B4"/>
    <w:rsid w:val="006749E1"/>
    <w:rsid w:val="006C3BEC"/>
    <w:rsid w:val="006C63C1"/>
    <w:rsid w:val="006D5D37"/>
    <w:rsid w:val="0070170E"/>
    <w:rsid w:val="00707E18"/>
    <w:rsid w:val="00716719"/>
    <w:rsid w:val="00753DA1"/>
    <w:rsid w:val="007B4306"/>
    <w:rsid w:val="007E2EB7"/>
    <w:rsid w:val="00800E94"/>
    <w:rsid w:val="0081666A"/>
    <w:rsid w:val="008173C2"/>
    <w:rsid w:val="0083184A"/>
    <w:rsid w:val="008551B3"/>
    <w:rsid w:val="0085547F"/>
    <w:rsid w:val="00870953"/>
    <w:rsid w:val="00882AA5"/>
    <w:rsid w:val="008906CA"/>
    <w:rsid w:val="008942AA"/>
    <w:rsid w:val="008A106C"/>
    <w:rsid w:val="00920D4C"/>
    <w:rsid w:val="00922BAE"/>
    <w:rsid w:val="009620C6"/>
    <w:rsid w:val="009627C7"/>
    <w:rsid w:val="00992EAC"/>
    <w:rsid w:val="00997DDC"/>
    <w:rsid w:val="009A2E4F"/>
    <w:rsid w:val="009B55FD"/>
    <w:rsid w:val="009D2B38"/>
    <w:rsid w:val="009E40A7"/>
    <w:rsid w:val="009F199B"/>
    <w:rsid w:val="009F70EB"/>
    <w:rsid w:val="00A10DBF"/>
    <w:rsid w:val="00A13532"/>
    <w:rsid w:val="00A16011"/>
    <w:rsid w:val="00A23AD6"/>
    <w:rsid w:val="00A33B75"/>
    <w:rsid w:val="00A5443F"/>
    <w:rsid w:val="00AA024C"/>
    <w:rsid w:val="00AB1C6F"/>
    <w:rsid w:val="00AB1D87"/>
    <w:rsid w:val="00AD078D"/>
    <w:rsid w:val="00AD5FBE"/>
    <w:rsid w:val="00B052B0"/>
    <w:rsid w:val="00B20321"/>
    <w:rsid w:val="00B73135"/>
    <w:rsid w:val="00B742A7"/>
    <w:rsid w:val="00B91937"/>
    <w:rsid w:val="00B97CC3"/>
    <w:rsid w:val="00BA0D23"/>
    <w:rsid w:val="00BC5C24"/>
    <w:rsid w:val="00BD3858"/>
    <w:rsid w:val="00BE6F8B"/>
    <w:rsid w:val="00C178B4"/>
    <w:rsid w:val="00C27B26"/>
    <w:rsid w:val="00C37E79"/>
    <w:rsid w:val="00C84AF5"/>
    <w:rsid w:val="00C97387"/>
    <w:rsid w:val="00CB08D0"/>
    <w:rsid w:val="00CD49D7"/>
    <w:rsid w:val="00D10979"/>
    <w:rsid w:val="00D21A93"/>
    <w:rsid w:val="00D36F94"/>
    <w:rsid w:val="00D425E5"/>
    <w:rsid w:val="00D56FAF"/>
    <w:rsid w:val="00D5789B"/>
    <w:rsid w:val="00D675BC"/>
    <w:rsid w:val="00D73B8A"/>
    <w:rsid w:val="00D82CBF"/>
    <w:rsid w:val="00D87D6C"/>
    <w:rsid w:val="00DA6CDA"/>
    <w:rsid w:val="00DD75F0"/>
    <w:rsid w:val="00E075EF"/>
    <w:rsid w:val="00E14246"/>
    <w:rsid w:val="00E17704"/>
    <w:rsid w:val="00E2017A"/>
    <w:rsid w:val="00E40ABA"/>
    <w:rsid w:val="00E46034"/>
    <w:rsid w:val="00E84534"/>
    <w:rsid w:val="00E9110A"/>
    <w:rsid w:val="00EA10F9"/>
    <w:rsid w:val="00EB01D5"/>
    <w:rsid w:val="00EC6507"/>
    <w:rsid w:val="00ED00AD"/>
    <w:rsid w:val="00EE3F31"/>
    <w:rsid w:val="00F00334"/>
    <w:rsid w:val="00F07832"/>
    <w:rsid w:val="00F31DED"/>
    <w:rsid w:val="00F46AEA"/>
    <w:rsid w:val="00F5567D"/>
    <w:rsid w:val="00F56869"/>
    <w:rsid w:val="00F6371C"/>
    <w:rsid w:val="00F745CD"/>
    <w:rsid w:val="00F956C4"/>
    <w:rsid w:val="00FA097F"/>
    <w:rsid w:val="00FB26F7"/>
    <w:rsid w:val="00FC2FC3"/>
    <w:rsid w:val="00FD0DC4"/>
    <w:rsid w:val="00FD6B65"/>
    <w:rsid w:val="00FE17D5"/>
    <w:rsid w:val="00FF2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A11B2"/>
  <w15:docId w15:val="{DFE89032-E39B-4D59-8292-8B6B64B7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3135"/>
  </w:style>
  <w:style w:type="paragraph" w:styleId="Nadpis1">
    <w:name w:val="heading 1"/>
    <w:basedOn w:val="Normln"/>
    <w:next w:val="Normln"/>
    <w:link w:val="Nadpis1Char"/>
    <w:qFormat/>
    <w:rsid w:val="00136E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19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1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52F"/>
  </w:style>
  <w:style w:type="paragraph" w:styleId="Zpat">
    <w:name w:val="footer"/>
    <w:basedOn w:val="Normln"/>
    <w:link w:val="ZpatChar"/>
    <w:uiPriority w:val="99"/>
    <w:unhideWhenUsed/>
    <w:rsid w:val="005E1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52F"/>
  </w:style>
  <w:style w:type="character" w:styleId="Hypertextovodkaz">
    <w:name w:val="Hyperlink"/>
    <w:basedOn w:val="Standardnpsmoodstavce"/>
    <w:uiPriority w:val="99"/>
    <w:unhideWhenUsed/>
    <w:rsid w:val="0030507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0507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6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61C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136E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36E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4C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odsaz">
    <w:name w:val="Norm.odsaz."/>
    <w:basedOn w:val="Normln"/>
    <w:rsid w:val="00312F72"/>
    <w:p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919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61E31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3946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3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81423-2FD3-4071-A3EE-A4B84311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1820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Bláha</dc:creator>
  <cp:lastModifiedBy>Langová Zuzana Mgr.</cp:lastModifiedBy>
  <cp:revision>4</cp:revision>
  <cp:lastPrinted>2019-01-11T14:00:00Z</cp:lastPrinted>
  <dcterms:created xsi:type="dcterms:W3CDTF">2022-05-03T07:56:00Z</dcterms:created>
  <dcterms:modified xsi:type="dcterms:W3CDTF">2022-05-03T08:01:00Z</dcterms:modified>
</cp:coreProperties>
</file>