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0FB3" w14:textId="2C3C07BB" w:rsidR="00C53880" w:rsidRPr="00512AB9" w:rsidRDefault="000070DA" w:rsidP="00C53880">
      <w:pPr>
        <w:pStyle w:val="Nzev"/>
        <w:jc w:val="left"/>
        <w:rPr>
          <w:rFonts w:ascii="Times New Roman" w:hAnsi="Times New Roman" w:cs="Times New Roman"/>
          <w:b w:val="0"/>
          <w:bCs/>
          <w:caps w:val="0"/>
          <w:sz w:val="24"/>
        </w:rPr>
      </w:pPr>
      <w:r w:rsidRPr="00512AB9">
        <w:rPr>
          <w:rFonts w:ascii="Times New Roman" w:hAnsi="Times New Roman" w:cs="Times New Roman"/>
          <w:b w:val="0"/>
          <w:bCs/>
          <w:caps w:val="0"/>
          <w:noProof/>
          <w:sz w:val="24"/>
          <w:lang w:eastAsia="cs-CZ"/>
        </w:rPr>
        <w:drawing>
          <wp:anchor distT="0" distB="0" distL="114300" distR="114300" simplePos="0" relativeHeight="251657728" behindDoc="1" locked="0" layoutInCell="1" allowOverlap="0" wp14:anchorId="13EDE32F" wp14:editId="4C8883FB">
            <wp:simplePos x="0" y="0"/>
            <wp:positionH relativeFrom="column">
              <wp:posOffset>-784860</wp:posOffset>
            </wp:positionH>
            <wp:positionV relativeFrom="page">
              <wp:posOffset>-383540</wp:posOffset>
            </wp:positionV>
            <wp:extent cx="2779395" cy="15290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51E39" w14:textId="77777777" w:rsidR="00C53880" w:rsidRPr="00512AB9" w:rsidRDefault="00C53880" w:rsidP="00C53880">
      <w:pPr>
        <w:pStyle w:val="Nzev"/>
        <w:rPr>
          <w:sz w:val="32"/>
        </w:rPr>
      </w:pPr>
    </w:p>
    <w:p w14:paraId="27D51C2B" w14:textId="77777777" w:rsidR="00C53880" w:rsidRPr="00512AB9" w:rsidRDefault="00C53880" w:rsidP="00C53880">
      <w:pPr>
        <w:pStyle w:val="Nzev"/>
        <w:rPr>
          <w:sz w:val="32"/>
        </w:rPr>
      </w:pPr>
      <w:r>
        <w:rPr>
          <w:sz w:val="32"/>
        </w:rPr>
        <w:t>Kupní</w:t>
      </w:r>
      <w:r w:rsidRPr="00512AB9">
        <w:rPr>
          <w:sz w:val="32"/>
        </w:rPr>
        <w:t xml:space="preserve"> </w:t>
      </w:r>
      <w:r>
        <w:rPr>
          <w:sz w:val="32"/>
        </w:rPr>
        <w:t>smlouva</w:t>
      </w:r>
    </w:p>
    <w:p w14:paraId="35A65E96" w14:textId="77777777" w:rsidR="00091F09" w:rsidRPr="008D17FE" w:rsidRDefault="00091F09" w:rsidP="00091F09">
      <w:pPr>
        <w:jc w:val="center"/>
        <w:rPr>
          <w:rFonts w:ascii="Arial" w:hAnsi="Arial" w:cs="Arial"/>
          <w:sz w:val="23"/>
          <w:szCs w:val="23"/>
        </w:rPr>
      </w:pPr>
    </w:p>
    <w:p w14:paraId="4A877D7A" w14:textId="77777777" w:rsidR="00091F09" w:rsidRDefault="00091F09" w:rsidP="00091F09">
      <w:pPr>
        <w:jc w:val="center"/>
        <w:rPr>
          <w:rFonts w:ascii="Arial" w:hAnsi="Arial" w:cs="Arial"/>
          <w:sz w:val="22"/>
          <w:szCs w:val="22"/>
        </w:rPr>
      </w:pPr>
      <w:r w:rsidRPr="002B77A6">
        <w:rPr>
          <w:rFonts w:ascii="Arial" w:hAnsi="Arial" w:cs="Arial"/>
          <w:sz w:val="22"/>
          <w:szCs w:val="22"/>
        </w:rPr>
        <w:t>uzavřená níže uvedeného dne, měsíce a roku v souladu s ustanovením</w:t>
      </w:r>
      <w:r>
        <w:rPr>
          <w:rFonts w:ascii="Arial" w:hAnsi="Arial" w:cs="Arial"/>
          <w:sz w:val="22"/>
          <w:szCs w:val="22"/>
        </w:rPr>
        <w:t>i</w:t>
      </w:r>
      <w:r w:rsidRPr="002B77A6">
        <w:rPr>
          <w:rFonts w:ascii="Arial" w:hAnsi="Arial" w:cs="Arial"/>
          <w:sz w:val="22"/>
          <w:szCs w:val="22"/>
        </w:rPr>
        <w:t xml:space="preserve"> § </w:t>
      </w:r>
      <w:r w:rsidR="005306FF">
        <w:rPr>
          <w:rFonts w:ascii="Arial" w:hAnsi="Arial" w:cs="Arial"/>
          <w:sz w:val="22"/>
          <w:szCs w:val="22"/>
        </w:rPr>
        <w:t>2079</w:t>
      </w:r>
      <w:r w:rsidRPr="002B77A6">
        <w:rPr>
          <w:rFonts w:ascii="Arial" w:hAnsi="Arial" w:cs="Arial"/>
          <w:sz w:val="22"/>
          <w:szCs w:val="22"/>
        </w:rPr>
        <w:t xml:space="preserve"> a násl.</w:t>
      </w:r>
      <w:r w:rsidR="005306FF">
        <w:rPr>
          <w:rFonts w:ascii="Arial" w:hAnsi="Arial" w:cs="Arial"/>
          <w:sz w:val="22"/>
          <w:szCs w:val="22"/>
        </w:rPr>
        <w:t xml:space="preserve"> </w:t>
      </w:r>
      <w:r w:rsidRPr="002B77A6">
        <w:rPr>
          <w:rFonts w:ascii="Arial" w:hAnsi="Arial" w:cs="Arial"/>
          <w:sz w:val="22"/>
          <w:szCs w:val="22"/>
        </w:rPr>
        <w:t>zákona</w:t>
      </w:r>
      <w:r>
        <w:rPr>
          <w:rFonts w:ascii="Arial" w:hAnsi="Arial" w:cs="Arial"/>
          <w:sz w:val="22"/>
          <w:szCs w:val="22"/>
        </w:rPr>
        <w:t>  č. </w:t>
      </w:r>
      <w:r w:rsidR="005306FF">
        <w:rPr>
          <w:rFonts w:ascii="Arial" w:hAnsi="Arial" w:cs="Arial"/>
          <w:sz w:val="22"/>
          <w:szCs w:val="22"/>
        </w:rPr>
        <w:t>89/2012</w:t>
      </w:r>
      <w:r w:rsidRPr="002B77A6">
        <w:rPr>
          <w:rFonts w:ascii="Arial" w:hAnsi="Arial" w:cs="Arial"/>
          <w:sz w:val="22"/>
          <w:szCs w:val="22"/>
        </w:rPr>
        <w:t xml:space="preserve"> Sb., </w:t>
      </w:r>
      <w:r w:rsidR="005306FF">
        <w:rPr>
          <w:rFonts w:ascii="Arial" w:hAnsi="Arial" w:cs="Arial"/>
          <w:sz w:val="22"/>
          <w:szCs w:val="22"/>
        </w:rPr>
        <w:t>občanský</w:t>
      </w:r>
      <w:r w:rsidRPr="002B77A6">
        <w:rPr>
          <w:rFonts w:ascii="Arial" w:hAnsi="Arial" w:cs="Arial"/>
          <w:sz w:val="22"/>
          <w:szCs w:val="22"/>
        </w:rPr>
        <w:t xml:space="preserve"> zákoník, </w:t>
      </w:r>
      <w:r w:rsidR="005306FF">
        <w:rPr>
          <w:rFonts w:ascii="Arial" w:hAnsi="Arial" w:cs="Arial"/>
          <w:sz w:val="22"/>
          <w:szCs w:val="22"/>
        </w:rPr>
        <w:t>v platném znění</w:t>
      </w:r>
      <w:r w:rsidRPr="002B77A6">
        <w:rPr>
          <w:rFonts w:ascii="Arial" w:hAnsi="Arial" w:cs="Arial"/>
          <w:sz w:val="22"/>
          <w:szCs w:val="22"/>
        </w:rPr>
        <w:t>,</w:t>
      </w:r>
      <w:r>
        <w:rPr>
          <w:rFonts w:ascii="Arial" w:hAnsi="Arial" w:cs="Arial"/>
          <w:sz w:val="22"/>
          <w:szCs w:val="22"/>
        </w:rPr>
        <w:t xml:space="preserve"> </w:t>
      </w:r>
    </w:p>
    <w:p w14:paraId="4AE59B1E" w14:textId="77777777" w:rsidR="00091F09" w:rsidRPr="002B77A6" w:rsidRDefault="00091F09" w:rsidP="00091F09">
      <w:pPr>
        <w:jc w:val="center"/>
        <w:rPr>
          <w:rFonts w:ascii="Arial" w:hAnsi="Arial" w:cs="Arial"/>
          <w:sz w:val="22"/>
          <w:szCs w:val="22"/>
        </w:rPr>
      </w:pPr>
      <w:r w:rsidRPr="002B77A6">
        <w:rPr>
          <w:rFonts w:ascii="Arial" w:hAnsi="Arial" w:cs="Arial"/>
          <w:sz w:val="22"/>
          <w:szCs w:val="22"/>
        </w:rPr>
        <w:t>mezi těmito smluvními stranami:</w:t>
      </w:r>
    </w:p>
    <w:p w14:paraId="657CBA05" w14:textId="77777777" w:rsidR="00091F09" w:rsidRPr="002B77A6" w:rsidRDefault="00091F09" w:rsidP="00091F09">
      <w:pPr>
        <w:spacing w:after="60"/>
        <w:rPr>
          <w:rFonts w:ascii="Arial" w:hAnsi="Arial" w:cs="Arial"/>
          <w:sz w:val="22"/>
          <w:szCs w:val="22"/>
        </w:rPr>
      </w:pPr>
    </w:p>
    <w:p w14:paraId="7CF92FC6" w14:textId="77777777" w:rsidR="00091F09" w:rsidRDefault="00091F09" w:rsidP="00091F09">
      <w:pPr>
        <w:jc w:val="both"/>
        <w:rPr>
          <w:rFonts w:ascii="Arial" w:hAnsi="Arial" w:cs="Arial"/>
          <w:sz w:val="22"/>
          <w:szCs w:val="22"/>
        </w:rPr>
      </w:pPr>
    </w:p>
    <w:p w14:paraId="7EAAB696" w14:textId="315B82C1" w:rsidR="00B92FAA" w:rsidRPr="00710E92" w:rsidRDefault="006365D1" w:rsidP="00B92FAA">
      <w:pPr>
        <w:spacing w:after="60"/>
        <w:rPr>
          <w:rFonts w:ascii="Arial" w:hAnsi="Arial" w:cs="Arial"/>
          <w:b/>
          <w:sz w:val="22"/>
          <w:szCs w:val="22"/>
        </w:rPr>
      </w:pPr>
      <w:r w:rsidRPr="00710E92">
        <w:rPr>
          <w:rFonts w:ascii="Arial" w:hAnsi="Arial" w:cs="Arial"/>
          <w:b/>
          <w:sz w:val="22"/>
          <w:szCs w:val="22"/>
        </w:rPr>
        <w:t>PROSSAN CZ s.r.o.</w:t>
      </w:r>
    </w:p>
    <w:p w14:paraId="762B9BD7" w14:textId="32AD21C1" w:rsidR="00B92FAA" w:rsidRDefault="00A2175E" w:rsidP="00B92FAA">
      <w:pPr>
        <w:spacing w:after="60"/>
        <w:rPr>
          <w:rFonts w:ascii="Arial" w:hAnsi="Arial" w:cs="Arial"/>
          <w:sz w:val="22"/>
          <w:szCs w:val="22"/>
        </w:rPr>
      </w:pPr>
      <w:r>
        <w:rPr>
          <w:rFonts w:ascii="Arial" w:hAnsi="Arial" w:cs="Arial"/>
          <w:sz w:val="22"/>
          <w:szCs w:val="22"/>
        </w:rPr>
        <w:t>IČ</w:t>
      </w:r>
      <w:r w:rsidR="00716E84">
        <w:rPr>
          <w:rFonts w:ascii="Arial" w:hAnsi="Arial" w:cs="Arial"/>
          <w:sz w:val="22"/>
          <w:szCs w:val="22"/>
        </w:rPr>
        <w:t>O</w:t>
      </w:r>
      <w:r>
        <w:rPr>
          <w:rFonts w:ascii="Arial" w:hAnsi="Arial" w:cs="Arial"/>
          <w:sz w:val="22"/>
          <w:szCs w:val="22"/>
        </w:rPr>
        <w:t xml:space="preserve">: </w:t>
      </w:r>
      <w:r w:rsidR="006365D1">
        <w:rPr>
          <w:rFonts w:ascii="Arial" w:hAnsi="Arial" w:cs="Arial"/>
          <w:sz w:val="22"/>
          <w:szCs w:val="22"/>
        </w:rPr>
        <w:t>05673585</w:t>
      </w:r>
    </w:p>
    <w:p w14:paraId="020670FC" w14:textId="39A868DD" w:rsidR="00B92FAA" w:rsidRPr="00512AB9" w:rsidRDefault="00A2175E" w:rsidP="00B92FAA">
      <w:pPr>
        <w:spacing w:after="60"/>
        <w:rPr>
          <w:rFonts w:ascii="Arial" w:hAnsi="Arial" w:cs="Arial"/>
          <w:sz w:val="22"/>
          <w:szCs w:val="22"/>
        </w:rPr>
      </w:pPr>
      <w:r>
        <w:rPr>
          <w:rFonts w:ascii="Arial" w:hAnsi="Arial" w:cs="Arial"/>
          <w:sz w:val="22"/>
          <w:szCs w:val="22"/>
        </w:rPr>
        <w:t xml:space="preserve">DIČ: </w:t>
      </w:r>
      <w:r w:rsidR="006365D1">
        <w:rPr>
          <w:rFonts w:ascii="Arial" w:hAnsi="Arial" w:cs="Arial"/>
          <w:sz w:val="22"/>
          <w:szCs w:val="22"/>
        </w:rPr>
        <w:t>CZ05673585</w:t>
      </w:r>
    </w:p>
    <w:p w14:paraId="4C2919FC" w14:textId="5C6890C9" w:rsidR="00B92FAA" w:rsidRPr="00512AB9" w:rsidRDefault="00135978" w:rsidP="00B92FAA">
      <w:pPr>
        <w:spacing w:after="60"/>
        <w:rPr>
          <w:rFonts w:ascii="Arial" w:hAnsi="Arial" w:cs="Arial"/>
          <w:sz w:val="22"/>
          <w:szCs w:val="22"/>
        </w:rPr>
      </w:pPr>
      <w:r>
        <w:rPr>
          <w:rFonts w:ascii="Arial" w:hAnsi="Arial" w:cs="Arial"/>
          <w:sz w:val="22"/>
          <w:szCs w:val="22"/>
        </w:rPr>
        <w:t>se sídlem</w:t>
      </w:r>
      <w:r w:rsidR="00B92FAA" w:rsidRPr="00512AB9">
        <w:rPr>
          <w:rFonts w:ascii="Arial" w:hAnsi="Arial" w:cs="Arial"/>
          <w:sz w:val="22"/>
          <w:szCs w:val="22"/>
        </w:rPr>
        <w:t xml:space="preserve">:  </w:t>
      </w:r>
      <w:r w:rsidR="006365D1">
        <w:rPr>
          <w:rFonts w:ascii="Arial" w:hAnsi="Arial" w:cs="Arial"/>
          <w:sz w:val="22"/>
          <w:szCs w:val="22"/>
        </w:rPr>
        <w:t>Rakvická 862/2, 691 45 Podivín</w:t>
      </w:r>
    </w:p>
    <w:p w14:paraId="5FD6B95B" w14:textId="3CF51300" w:rsidR="00B92FAA" w:rsidRPr="00512AB9" w:rsidRDefault="00135978" w:rsidP="00B92FAA">
      <w:pPr>
        <w:spacing w:after="60"/>
        <w:rPr>
          <w:rFonts w:ascii="Arial" w:hAnsi="Arial" w:cs="Arial"/>
          <w:sz w:val="22"/>
          <w:szCs w:val="22"/>
        </w:rPr>
      </w:pPr>
      <w:r>
        <w:rPr>
          <w:rFonts w:ascii="Arial" w:hAnsi="Arial" w:cs="Arial"/>
          <w:sz w:val="22"/>
          <w:szCs w:val="22"/>
        </w:rPr>
        <w:t>zastoupena</w:t>
      </w:r>
      <w:r w:rsidR="00B92FAA" w:rsidRPr="00512AB9">
        <w:rPr>
          <w:rFonts w:ascii="Arial" w:hAnsi="Arial" w:cs="Arial"/>
          <w:sz w:val="22"/>
          <w:szCs w:val="22"/>
        </w:rPr>
        <w:t xml:space="preserve">: </w:t>
      </w:r>
      <w:r w:rsidR="006365D1">
        <w:rPr>
          <w:rFonts w:ascii="Arial" w:hAnsi="Arial" w:cs="Arial"/>
          <w:sz w:val="22"/>
          <w:szCs w:val="22"/>
        </w:rPr>
        <w:t xml:space="preserve">jednatelem Zdenkem </w:t>
      </w:r>
      <w:proofErr w:type="spellStart"/>
      <w:r w:rsidR="006365D1">
        <w:rPr>
          <w:rFonts w:ascii="Arial" w:hAnsi="Arial" w:cs="Arial"/>
          <w:sz w:val="22"/>
          <w:szCs w:val="22"/>
        </w:rPr>
        <w:t>Trpělkou</w:t>
      </w:r>
      <w:proofErr w:type="spellEnd"/>
    </w:p>
    <w:p w14:paraId="4B91BC9D" w14:textId="54946B19" w:rsidR="00B92FAA" w:rsidRPr="00512AB9" w:rsidRDefault="00B92FAA" w:rsidP="00B92FAA">
      <w:pPr>
        <w:spacing w:after="60"/>
        <w:rPr>
          <w:rFonts w:ascii="Arial" w:hAnsi="Arial" w:cs="Arial"/>
          <w:sz w:val="22"/>
          <w:szCs w:val="22"/>
        </w:rPr>
      </w:pPr>
      <w:r w:rsidRPr="00512AB9">
        <w:rPr>
          <w:rFonts w:ascii="Arial" w:hAnsi="Arial" w:cs="Arial"/>
          <w:sz w:val="22"/>
          <w:szCs w:val="22"/>
        </w:rPr>
        <w:t xml:space="preserve">bankovní spojení: </w:t>
      </w:r>
      <w:r w:rsidR="006365D1">
        <w:rPr>
          <w:rFonts w:ascii="Arial" w:hAnsi="Arial" w:cs="Arial"/>
          <w:sz w:val="22"/>
          <w:szCs w:val="22"/>
        </w:rPr>
        <w:t>Raiffeisenbank CZ</w:t>
      </w:r>
    </w:p>
    <w:p w14:paraId="30FDA3BC" w14:textId="6F58F169" w:rsidR="00B92FAA" w:rsidRPr="00512AB9" w:rsidRDefault="00B92FAA" w:rsidP="00B92FAA">
      <w:pPr>
        <w:spacing w:after="60"/>
        <w:rPr>
          <w:rFonts w:ascii="Arial" w:hAnsi="Arial" w:cs="Arial"/>
          <w:sz w:val="22"/>
          <w:szCs w:val="22"/>
        </w:rPr>
      </w:pPr>
      <w:r w:rsidRPr="00512AB9">
        <w:rPr>
          <w:rFonts w:ascii="Arial" w:hAnsi="Arial" w:cs="Arial"/>
          <w:sz w:val="22"/>
          <w:szCs w:val="22"/>
        </w:rPr>
        <w:t xml:space="preserve">číslo účtu: </w:t>
      </w:r>
      <w:r w:rsidR="006365D1">
        <w:rPr>
          <w:rFonts w:ascii="Arial" w:hAnsi="Arial" w:cs="Arial"/>
          <w:sz w:val="22"/>
          <w:szCs w:val="22"/>
        </w:rPr>
        <w:t>222444387/5500</w:t>
      </w:r>
    </w:p>
    <w:p w14:paraId="0D7F2ED4" w14:textId="319B54F2" w:rsidR="00B92FAA" w:rsidRPr="00512AB9" w:rsidRDefault="00B92FAA" w:rsidP="00B92FAA">
      <w:pPr>
        <w:spacing w:after="60"/>
        <w:rPr>
          <w:rFonts w:ascii="Arial" w:hAnsi="Arial" w:cs="Arial"/>
          <w:sz w:val="22"/>
          <w:szCs w:val="22"/>
        </w:rPr>
      </w:pPr>
      <w:r w:rsidRPr="00512AB9">
        <w:rPr>
          <w:rFonts w:ascii="Arial" w:hAnsi="Arial" w:cs="Arial"/>
          <w:sz w:val="22"/>
          <w:szCs w:val="22"/>
        </w:rPr>
        <w:t>Zapsán</w:t>
      </w:r>
      <w:r w:rsidR="00135978">
        <w:rPr>
          <w:rFonts w:ascii="Arial" w:hAnsi="Arial" w:cs="Arial"/>
          <w:sz w:val="22"/>
          <w:szCs w:val="22"/>
        </w:rPr>
        <w:t>a</w:t>
      </w:r>
      <w:r w:rsidRPr="00512AB9">
        <w:rPr>
          <w:rFonts w:ascii="Arial" w:hAnsi="Arial" w:cs="Arial"/>
          <w:sz w:val="22"/>
          <w:szCs w:val="22"/>
        </w:rPr>
        <w:t xml:space="preserve"> v obchodním/živnostenském rejstříku vedeném </w:t>
      </w:r>
      <w:r w:rsidR="006365D1">
        <w:rPr>
          <w:rFonts w:ascii="Arial" w:hAnsi="Arial" w:cs="Arial"/>
          <w:sz w:val="22"/>
          <w:szCs w:val="22"/>
        </w:rPr>
        <w:t xml:space="preserve">Krajským </w:t>
      </w:r>
      <w:r w:rsidRPr="00652864">
        <w:rPr>
          <w:rFonts w:ascii="Arial" w:hAnsi="Arial" w:cs="Arial"/>
          <w:sz w:val="22"/>
          <w:szCs w:val="22"/>
        </w:rPr>
        <w:t>soudem v </w:t>
      </w:r>
      <w:r w:rsidR="006365D1">
        <w:rPr>
          <w:rFonts w:ascii="Arial" w:hAnsi="Arial" w:cs="Arial"/>
          <w:sz w:val="22"/>
          <w:szCs w:val="22"/>
        </w:rPr>
        <w:t>Brně</w:t>
      </w:r>
      <w:r w:rsidRPr="00652864">
        <w:rPr>
          <w:rFonts w:ascii="Arial" w:hAnsi="Arial" w:cs="Arial"/>
          <w:sz w:val="22"/>
          <w:szCs w:val="22"/>
        </w:rPr>
        <w:t xml:space="preserve">, oddíl </w:t>
      </w:r>
      <w:r w:rsidR="006365D1">
        <w:rPr>
          <w:rFonts w:ascii="Arial" w:hAnsi="Arial" w:cs="Arial"/>
          <w:sz w:val="22"/>
          <w:szCs w:val="22"/>
        </w:rPr>
        <w:t>C</w:t>
      </w:r>
      <w:r w:rsidRPr="00652864">
        <w:rPr>
          <w:rFonts w:ascii="Arial" w:hAnsi="Arial" w:cs="Arial"/>
          <w:sz w:val="22"/>
          <w:szCs w:val="22"/>
        </w:rPr>
        <w:t xml:space="preserve">, vložka </w:t>
      </w:r>
      <w:r w:rsidR="006365D1">
        <w:rPr>
          <w:rFonts w:ascii="Arial" w:hAnsi="Arial" w:cs="Arial"/>
          <w:sz w:val="22"/>
          <w:szCs w:val="22"/>
        </w:rPr>
        <w:t>98480</w:t>
      </w:r>
    </w:p>
    <w:p w14:paraId="63343216" w14:textId="77777777" w:rsidR="00091F09" w:rsidRPr="002B77A6" w:rsidRDefault="00091F09" w:rsidP="00091F09">
      <w:pPr>
        <w:spacing w:after="60"/>
        <w:rPr>
          <w:rStyle w:val="platne1"/>
          <w:rFonts w:ascii="Arial" w:hAnsi="Arial" w:cs="Arial"/>
          <w:sz w:val="22"/>
          <w:szCs w:val="22"/>
        </w:rPr>
      </w:pPr>
    </w:p>
    <w:p w14:paraId="6472633C" w14:textId="77777777" w:rsidR="00091F09" w:rsidRPr="002B77A6" w:rsidRDefault="00091F09" w:rsidP="00091F09">
      <w:pPr>
        <w:spacing w:after="60"/>
        <w:rPr>
          <w:rStyle w:val="platne1"/>
          <w:rFonts w:ascii="Arial" w:hAnsi="Arial" w:cs="Arial"/>
          <w:sz w:val="22"/>
          <w:szCs w:val="22"/>
        </w:rPr>
      </w:pPr>
      <w:r w:rsidRPr="002B77A6">
        <w:rPr>
          <w:rStyle w:val="platne1"/>
          <w:rFonts w:ascii="Arial" w:hAnsi="Arial" w:cs="Arial"/>
          <w:sz w:val="22"/>
          <w:szCs w:val="22"/>
        </w:rPr>
        <w:t>dále jen „</w:t>
      </w:r>
      <w:r w:rsidRPr="00F53A71">
        <w:rPr>
          <w:rStyle w:val="platne1"/>
          <w:rFonts w:ascii="Arial" w:hAnsi="Arial" w:cs="Arial"/>
          <w:sz w:val="22"/>
          <w:szCs w:val="22"/>
        </w:rPr>
        <w:t>Prodávající</w:t>
      </w:r>
      <w:r w:rsidR="00F53A71" w:rsidRPr="00F53A71">
        <w:rPr>
          <w:rStyle w:val="platne1"/>
          <w:rFonts w:ascii="Arial" w:hAnsi="Arial" w:cs="Arial"/>
          <w:b/>
          <w:sz w:val="22"/>
          <w:szCs w:val="22"/>
        </w:rPr>
        <w:t>“</w:t>
      </w:r>
      <w:r w:rsidRPr="002B77A6">
        <w:rPr>
          <w:rStyle w:val="platne1"/>
          <w:rFonts w:ascii="Arial" w:hAnsi="Arial" w:cs="Arial"/>
          <w:sz w:val="22"/>
          <w:szCs w:val="22"/>
        </w:rPr>
        <w:t xml:space="preserve"> na straně jedné</w:t>
      </w:r>
    </w:p>
    <w:p w14:paraId="1355EE8F" w14:textId="77777777" w:rsidR="00091F09" w:rsidRDefault="00091F09" w:rsidP="00091F09">
      <w:pPr>
        <w:spacing w:after="60"/>
        <w:rPr>
          <w:rStyle w:val="platne1"/>
          <w:rFonts w:ascii="Arial" w:hAnsi="Arial" w:cs="Arial"/>
          <w:sz w:val="22"/>
          <w:szCs w:val="22"/>
        </w:rPr>
      </w:pPr>
    </w:p>
    <w:p w14:paraId="62AD9DCB" w14:textId="77777777" w:rsidR="00B26BC4" w:rsidRPr="002B77A6" w:rsidRDefault="00B26BC4" w:rsidP="00091F09">
      <w:pPr>
        <w:spacing w:after="60"/>
        <w:rPr>
          <w:rStyle w:val="platne1"/>
          <w:rFonts w:ascii="Arial" w:hAnsi="Arial" w:cs="Arial"/>
          <w:sz w:val="22"/>
          <w:szCs w:val="22"/>
        </w:rPr>
      </w:pPr>
    </w:p>
    <w:p w14:paraId="398B5747" w14:textId="77777777" w:rsidR="00091F09" w:rsidRPr="002B77A6" w:rsidRDefault="00091F09" w:rsidP="00091F09">
      <w:pPr>
        <w:spacing w:after="60"/>
        <w:rPr>
          <w:rStyle w:val="platne1"/>
          <w:rFonts w:ascii="Arial" w:hAnsi="Arial" w:cs="Arial"/>
          <w:sz w:val="22"/>
          <w:szCs w:val="22"/>
        </w:rPr>
      </w:pPr>
      <w:r w:rsidRPr="002B77A6">
        <w:rPr>
          <w:rStyle w:val="platne1"/>
          <w:rFonts w:ascii="Arial" w:hAnsi="Arial" w:cs="Arial"/>
          <w:sz w:val="22"/>
          <w:szCs w:val="22"/>
        </w:rPr>
        <w:t>a</w:t>
      </w:r>
    </w:p>
    <w:p w14:paraId="31A0132A" w14:textId="77777777" w:rsidR="00091F09" w:rsidRDefault="00091F09" w:rsidP="00091F09">
      <w:pPr>
        <w:spacing w:after="60"/>
        <w:rPr>
          <w:rStyle w:val="platne1"/>
          <w:rFonts w:ascii="Arial" w:hAnsi="Arial" w:cs="Arial"/>
          <w:sz w:val="22"/>
          <w:szCs w:val="22"/>
        </w:rPr>
      </w:pPr>
    </w:p>
    <w:p w14:paraId="650BF9F6" w14:textId="77777777" w:rsidR="00B26BC4" w:rsidRPr="002B77A6" w:rsidRDefault="00B26BC4" w:rsidP="00091F09">
      <w:pPr>
        <w:spacing w:after="60"/>
        <w:rPr>
          <w:rStyle w:val="platne1"/>
          <w:rFonts w:ascii="Arial" w:hAnsi="Arial" w:cs="Arial"/>
          <w:sz w:val="22"/>
          <w:szCs w:val="22"/>
        </w:rPr>
      </w:pPr>
    </w:p>
    <w:p w14:paraId="17814C0E" w14:textId="77777777" w:rsidR="00091F09" w:rsidRPr="002B77A6" w:rsidRDefault="00091F09" w:rsidP="00091F09">
      <w:pPr>
        <w:spacing w:after="60"/>
        <w:rPr>
          <w:rFonts w:ascii="Arial" w:hAnsi="Arial" w:cs="Arial"/>
          <w:b/>
          <w:sz w:val="22"/>
          <w:szCs w:val="22"/>
        </w:rPr>
      </w:pPr>
      <w:r w:rsidRPr="002B77A6">
        <w:rPr>
          <w:rFonts w:ascii="Arial" w:hAnsi="Arial" w:cs="Arial"/>
          <w:b/>
          <w:sz w:val="22"/>
          <w:szCs w:val="22"/>
        </w:rPr>
        <w:t xml:space="preserve">Fakultní nemocnice Brno </w:t>
      </w:r>
    </w:p>
    <w:p w14:paraId="564F67F6" w14:textId="77777777" w:rsidR="00091F09" w:rsidRPr="002B77A6" w:rsidRDefault="00716E84" w:rsidP="00091F09">
      <w:pPr>
        <w:spacing w:after="60"/>
        <w:rPr>
          <w:rFonts w:ascii="Arial" w:hAnsi="Arial" w:cs="Arial"/>
          <w:sz w:val="22"/>
          <w:szCs w:val="22"/>
        </w:rPr>
      </w:pPr>
      <w:r>
        <w:rPr>
          <w:rFonts w:ascii="Arial" w:hAnsi="Arial" w:cs="Arial"/>
          <w:sz w:val="22"/>
          <w:szCs w:val="22"/>
        </w:rPr>
        <w:t>IČO</w:t>
      </w:r>
      <w:r w:rsidR="00091F09" w:rsidRPr="002B77A6">
        <w:rPr>
          <w:rFonts w:ascii="Arial" w:hAnsi="Arial" w:cs="Arial"/>
          <w:sz w:val="22"/>
          <w:szCs w:val="22"/>
        </w:rPr>
        <w:t>: 65269705</w:t>
      </w:r>
    </w:p>
    <w:p w14:paraId="3F542F05" w14:textId="77777777" w:rsidR="00091F09" w:rsidRPr="002B77A6" w:rsidRDefault="00091F09" w:rsidP="00091F09">
      <w:pPr>
        <w:spacing w:after="60"/>
        <w:rPr>
          <w:rFonts w:ascii="Arial" w:hAnsi="Arial" w:cs="Arial"/>
          <w:sz w:val="22"/>
          <w:szCs w:val="22"/>
        </w:rPr>
      </w:pPr>
      <w:r w:rsidRPr="002B77A6">
        <w:rPr>
          <w:rFonts w:ascii="Arial" w:hAnsi="Arial" w:cs="Arial"/>
          <w:sz w:val="22"/>
          <w:szCs w:val="22"/>
        </w:rPr>
        <w:t>DIČ: CZ65269705</w:t>
      </w:r>
    </w:p>
    <w:p w14:paraId="1B9CA6D0" w14:textId="77777777" w:rsidR="00091F09" w:rsidRPr="002B77A6" w:rsidRDefault="00091F09" w:rsidP="00091F09">
      <w:pPr>
        <w:spacing w:after="60"/>
        <w:rPr>
          <w:rFonts w:ascii="Arial" w:hAnsi="Arial" w:cs="Arial"/>
          <w:sz w:val="22"/>
          <w:szCs w:val="22"/>
        </w:rPr>
      </w:pPr>
      <w:r w:rsidRPr="002B77A6">
        <w:rPr>
          <w:rFonts w:ascii="Arial" w:hAnsi="Arial" w:cs="Arial"/>
          <w:sz w:val="22"/>
          <w:szCs w:val="22"/>
        </w:rPr>
        <w:t>se sídlem:</w:t>
      </w:r>
      <w:r w:rsidR="000002FD">
        <w:rPr>
          <w:rFonts w:ascii="Arial" w:hAnsi="Arial" w:cs="Arial"/>
          <w:sz w:val="22"/>
          <w:szCs w:val="22"/>
        </w:rPr>
        <w:t xml:space="preserve"> Brno, Jihlavská 20, PSČ 625 00</w:t>
      </w:r>
    </w:p>
    <w:p w14:paraId="63B844CA" w14:textId="77777777" w:rsidR="00091F09" w:rsidRPr="002B77A6" w:rsidRDefault="00135978" w:rsidP="00091F09">
      <w:pPr>
        <w:spacing w:after="60"/>
        <w:jc w:val="both"/>
        <w:rPr>
          <w:rFonts w:ascii="Arial" w:hAnsi="Arial" w:cs="Arial"/>
          <w:sz w:val="22"/>
          <w:szCs w:val="22"/>
        </w:rPr>
      </w:pPr>
      <w:r>
        <w:rPr>
          <w:rFonts w:ascii="Arial" w:hAnsi="Arial" w:cs="Arial"/>
          <w:sz w:val="22"/>
          <w:szCs w:val="22"/>
        </w:rPr>
        <w:t>zastoupena</w:t>
      </w:r>
      <w:r w:rsidR="00091F09" w:rsidRPr="002B77A6">
        <w:rPr>
          <w:rFonts w:ascii="Arial" w:hAnsi="Arial" w:cs="Arial"/>
          <w:sz w:val="22"/>
          <w:szCs w:val="22"/>
        </w:rPr>
        <w:t xml:space="preserve">:  </w:t>
      </w:r>
      <w:r w:rsidR="00140C70">
        <w:rPr>
          <w:rFonts w:ascii="Arial" w:hAnsi="Arial" w:cs="Arial"/>
          <w:sz w:val="22"/>
          <w:szCs w:val="22"/>
        </w:rPr>
        <w:t>prof. MUDr. Jaroslav</w:t>
      </w:r>
      <w:r w:rsidR="004E3B6E">
        <w:rPr>
          <w:rFonts w:ascii="Arial" w:hAnsi="Arial" w:cs="Arial"/>
          <w:sz w:val="22"/>
          <w:szCs w:val="22"/>
        </w:rPr>
        <w:t>em Štěrbou</w:t>
      </w:r>
      <w:r w:rsidR="00140C70">
        <w:rPr>
          <w:rFonts w:ascii="Arial" w:hAnsi="Arial" w:cs="Arial"/>
          <w:sz w:val="22"/>
          <w:szCs w:val="22"/>
        </w:rPr>
        <w:t>, Ph.D.</w:t>
      </w:r>
      <w:r w:rsidR="004E3B6E">
        <w:rPr>
          <w:rFonts w:ascii="Arial" w:hAnsi="Arial" w:cs="Arial"/>
          <w:sz w:val="22"/>
          <w:szCs w:val="22"/>
        </w:rPr>
        <w:t>, ředitelem</w:t>
      </w:r>
    </w:p>
    <w:p w14:paraId="2F33E14F" w14:textId="77777777" w:rsidR="00091F09" w:rsidRPr="002B77A6" w:rsidRDefault="00091F09" w:rsidP="00091F09">
      <w:pPr>
        <w:spacing w:after="60"/>
        <w:jc w:val="both"/>
        <w:rPr>
          <w:rFonts w:ascii="Arial" w:hAnsi="Arial" w:cs="Arial"/>
          <w:sz w:val="22"/>
          <w:szCs w:val="22"/>
        </w:rPr>
      </w:pPr>
      <w:r w:rsidRPr="002B77A6">
        <w:rPr>
          <w:rFonts w:ascii="Arial" w:hAnsi="Arial" w:cs="Arial"/>
          <w:sz w:val="22"/>
          <w:szCs w:val="22"/>
        </w:rPr>
        <w:t>bankovní spo</w:t>
      </w:r>
      <w:r w:rsidR="001E1ADB">
        <w:rPr>
          <w:rFonts w:ascii="Arial" w:hAnsi="Arial" w:cs="Arial"/>
          <w:sz w:val="22"/>
          <w:szCs w:val="22"/>
        </w:rPr>
        <w:t>jení: Česká národní banka</w:t>
      </w:r>
    </w:p>
    <w:p w14:paraId="74576B10" w14:textId="77777777" w:rsidR="00091F09" w:rsidRPr="002B77A6" w:rsidRDefault="00091F09" w:rsidP="00091F09">
      <w:pPr>
        <w:spacing w:after="60"/>
        <w:jc w:val="both"/>
        <w:rPr>
          <w:rFonts w:ascii="Arial" w:hAnsi="Arial" w:cs="Arial"/>
          <w:sz w:val="22"/>
          <w:szCs w:val="22"/>
        </w:rPr>
      </w:pPr>
      <w:r w:rsidRPr="002B77A6">
        <w:rPr>
          <w:rFonts w:ascii="Arial" w:hAnsi="Arial" w:cs="Arial"/>
          <w:sz w:val="22"/>
          <w:szCs w:val="22"/>
        </w:rPr>
        <w:t>číslo ban</w:t>
      </w:r>
      <w:r w:rsidR="001E1ADB">
        <w:rPr>
          <w:rFonts w:ascii="Arial" w:hAnsi="Arial" w:cs="Arial"/>
          <w:sz w:val="22"/>
          <w:szCs w:val="22"/>
        </w:rPr>
        <w:t>kovního účtu: 71234621/0710</w:t>
      </w:r>
    </w:p>
    <w:p w14:paraId="58B33D12" w14:textId="77777777" w:rsidR="00091F09" w:rsidRPr="002B77A6" w:rsidRDefault="00091F09" w:rsidP="00091F09">
      <w:pPr>
        <w:jc w:val="both"/>
        <w:rPr>
          <w:rFonts w:ascii="Arial" w:hAnsi="Arial" w:cs="Arial"/>
          <w:sz w:val="22"/>
          <w:szCs w:val="22"/>
        </w:rPr>
      </w:pPr>
      <w:r w:rsidRPr="002B77A6">
        <w:rPr>
          <w:rFonts w:ascii="Arial" w:hAnsi="Arial" w:cs="Arial"/>
          <w:sz w:val="22"/>
          <w:szCs w:val="22"/>
        </w:rPr>
        <w:t>FN Brno je státní příspěvková organizace zřízená rozhodnutím Ministerstva zdravotnictví</w:t>
      </w:r>
      <w:r>
        <w:rPr>
          <w:rFonts w:ascii="Arial" w:hAnsi="Arial" w:cs="Arial"/>
          <w:sz w:val="22"/>
          <w:szCs w:val="22"/>
        </w:rPr>
        <w:t>.</w:t>
      </w:r>
      <w:r w:rsidRPr="002B77A6">
        <w:rPr>
          <w:rFonts w:ascii="Arial" w:hAnsi="Arial" w:cs="Arial"/>
          <w:sz w:val="22"/>
          <w:szCs w:val="22"/>
        </w:rPr>
        <w:t xml:space="preserve"> </w:t>
      </w:r>
      <w:r>
        <w:rPr>
          <w:rFonts w:ascii="Arial" w:hAnsi="Arial" w:cs="Arial"/>
          <w:sz w:val="22"/>
          <w:szCs w:val="22"/>
        </w:rPr>
        <w:t>N</w:t>
      </w:r>
      <w:r w:rsidRPr="002B77A6">
        <w:rPr>
          <w:rFonts w:ascii="Arial" w:hAnsi="Arial" w:cs="Arial"/>
          <w:sz w:val="22"/>
          <w:szCs w:val="22"/>
        </w:rPr>
        <w:t xml:space="preserve">emá zákonnou povinnost zápisu do obchodního rejstříku, je zapsána </w:t>
      </w:r>
      <w:r>
        <w:rPr>
          <w:rFonts w:ascii="Arial" w:hAnsi="Arial" w:cs="Arial"/>
          <w:sz w:val="22"/>
          <w:szCs w:val="22"/>
        </w:rPr>
        <w:t>v</w:t>
      </w:r>
      <w:r w:rsidRPr="002B77A6">
        <w:rPr>
          <w:rFonts w:ascii="Arial" w:hAnsi="Arial" w:cs="Arial"/>
          <w:sz w:val="22"/>
          <w:szCs w:val="22"/>
        </w:rPr>
        <w:t xml:space="preserve"> živnostenské</w:t>
      </w:r>
      <w:r>
        <w:rPr>
          <w:rFonts w:ascii="Arial" w:hAnsi="Arial" w:cs="Arial"/>
          <w:sz w:val="22"/>
          <w:szCs w:val="22"/>
        </w:rPr>
        <w:t>m</w:t>
      </w:r>
      <w:r w:rsidRPr="002B77A6">
        <w:rPr>
          <w:rFonts w:ascii="Arial" w:hAnsi="Arial" w:cs="Arial"/>
          <w:sz w:val="22"/>
          <w:szCs w:val="22"/>
        </w:rPr>
        <w:t xml:space="preserve"> rejstříku vedené</w:t>
      </w:r>
      <w:r>
        <w:rPr>
          <w:rFonts w:ascii="Arial" w:hAnsi="Arial" w:cs="Arial"/>
          <w:sz w:val="22"/>
          <w:szCs w:val="22"/>
        </w:rPr>
        <w:t>m</w:t>
      </w:r>
      <w:r w:rsidRPr="002B77A6">
        <w:rPr>
          <w:rFonts w:ascii="Arial" w:hAnsi="Arial" w:cs="Arial"/>
          <w:sz w:val="22"/>
          <w:szCs w:val="22"/>
        </w:rPr>
        <w:t xml:space="preserve"> Živnostenským úřadem města Brna,</w:t>
      </w:r>
    </w:p>
    <w:p w14:paraId="6F3AC9E8" w14:textId="77777777" w:rsidR="00091F09" w:rsidRPr="002B77A6" w:rsidRDefault="00091F09" w:rsidP="00091F09">
      <w:pPr>
        <w:spacing w:after="60"/>
        <w:rPr>
          <w:rStyle w:val="platne1"/>
          <w:rFonts w:ascii="Arial" w:hAnsi="Arial" w:cs="Arial"/>
          <w:sz w:val="22"/>
          <w:szCs w:val="22"/>
        </w:rPr>
      </w:pPr>
    </w:p>
    <w:p w14:paraId="3D60B87A" w14:textId="77777777" w:rsidR="00091F09" w:rsidRPr="002B77A6" w:rsidRDefault="00091F09" w:rsidP="00091F09">
      <w:pPr>
        <w:spacing w:after="60"/>
        <w:rPr>
          <w:rStyle w:val="platne1"/>
          <w:rFonts w:ascii="Arial" w:hAnsi="Arial" w:cs="Arial"/>
          <w:sz w:val="22"/>
          <w:szCs w:val="22"/>
        </w:rPr>
      </w:pPr>
      <w:r w:rsidRPr="002B77A6">
        <w:rPr>
          <w:rStyle w:val="platne1"/>
          <w:rFonts w:ascii="Arial" w:hAnsi="Arial" w:cs="Arial"/>
          <w:sz w:val="22"/>
          <w:szCs w:val="22"/>
        </w:rPr>
        <w:t xml:space="preserve">dále jen </w:t>
      </w:r>
      <w:r w:rsidRPr="00F53A71">
        <w:rPr>
          <w:rStyle w:val="platne1"/>
          <w:rFonts w:ascii="Arial" w:hAnsi="Arial" w:cs="Arial"/>
          <w:sz w:val="22"/>
          <w:szCs w:val="22"/>
        </w:rPr>
        <w:t>„Kupující“,</w:t>
      </w:r>
      <w:r w:rsidRPr="002B77A6">
        <w:rPr>
          <w:rStyle w:val="platne1"/>
          <w:rFonts w:ascii="Arial" w:hAnsi="Arial" w:cs="Arial"/>
          <w:sz w:val="22"/>
          <w:szCs w:val="22"/>
        </w:rPr>
        <w:t xml:space="preserve"> na straně druhé,</w:t>
      </w:r>
    </w:p>
    <w:p w14:paraId="4291E913" w14:textId="77777777" w:rsidR="00091F09" w:rsidRPr="002B77A6" w:rsidRDefault="00091F09" w:rsidP="00091F09">
      <w:pPr>
        <w:spacing w:after="60"/>
        <w:rPr>
          <w:rStyle w:val="platne1"/>
          <w:rFonts w:ascii="Arial" w:hAnsi="Arial" w:cs="Arial"/>
          <w:sz w:val="22"/>
          <w:szCs w:val="22"/>
        </w:rPr>
      </w:pPr>
    </w:p>
    <w:p w14:paraId="72A7660D" w14:textId="77777777" w:rsidR="00091F09" w:rsidRPr="002B77A6" w:rsidRDefault="00091F09" w:rsidP="00091F09">
      <w:pPr>
        <w:spacing w:after="60"/>
        <w:rPr>
          <w:rStyle w:val="platne1"/>
          <w:rFonts w:ascii="Arial" w:hAnsi="Arial" w:cs="Arial"/>
          <w:sz w:val="22"/>
          <w:szCs w:val="22"/>
        </w:rPr>
      </w:pPr>
      <w:r w:rsidRPr="002B77A6">
        <w:rPr>
          <w:rStyle w:val="platne1"/>
          <w:rFonts w:ascii="Arial" w:hAnsi="Arial" w:cs="Arial"/>
          <w:sz w:val="22"/>
          <w:szCs w:val="22"/>
        </w:rPr>
        <w:t>v následujícím znění:</w:t>
      </w:r>
    </w:p>
    <w:p w14:paraId="1B02ECFF" w14:textId="77777777" w:rsidR="00091F09" w:rsidRPr="002B77A6" w:rsidRDefault="00B14A58" w:rsidP="00091F09">
      <w:pPr>
        <w:spacing w:after="60"/>
        <w:rPr>
          <w:rStyle w:val="platne1"/>
          <w:rFonts w:ascii="Arial" w:hAnsi="Arial" w:cs="Arial"/>
          <w:sz w:val="22"/>
          <w:szCs w:val="22"/>
        </w:rPr>
      </w:pPr>
      <w:r>
        <w:rPr>
          <w:rStyle w:val="platne1"/>
          <w:rFonts w:ascii="Arial" w:hAnsi="Arial" w:cs="Arial"/>
          <w:sz w:val="22"/>
          <w:szCs w:val="22"/>
        </w:rPr>
        <w:br w:type="page"/>
      </w:r>
    </w:p>
    <w:p w14:paraId="5A4AB83E" w14:textId="77777777" w:rsidR="00091F09" w:rsidRPr="002B77A6" w:rsidRDefault="00091F09" w:rsidP="00091F09">
      <w:pPr>
        <w:jc w:val="center"/>
        <w:rPr>
          <w:rFonts w:ascii="Arial" w:hAnsi="Arial" w:cs="Arial"/>
          <w:b/>
          <w:bCs/>
          <w:sz w:val="22"/>
          <w:szCs w:val="22"/>
        </w:rPr>
      </w:pPr>
      <w:r w:rsidRPr="002B77A6">
        <w:rPr>
          <w:rFonts w:ascii="Arial" w:hAnsi="Arial" w:cs="Arial"/>
          <w:b/>
          <w:bCs/>
          <w:sz w:val="22"/>
          <w:szCs w:val="22"/>
        </w:rPr>
        <w:lastRenderedPageBreak/>
        <w:t>I.</w:t>
      </w:r>
    </w:p>
    <w:p w14:paraId="7F8B18E8" w14:textId="77777777" w:rsidR="00091F09" w:rsidRPr="002B77A6" w:rsidRDefault="00091F09" w:rsidP="00091F09">
      <w:pPr>
        <w:jc w:val="center"/>
        <w:rPr>
          <w:rFonts w:ascii="Arial" w:hAnsi="Arial" w:cs="Arial"/>
          <w:b/>
          <w:bCs/>
          <w:sz w:val="22"/>
          <w:szCs w:val="22"/>
        </w:rPr>
      </w:pPr>
      <w:r w:rsidRPr="002B77A6">
        <w:rPr>
          <w:rFonts w:ascii="Arial" w:hAnsi="Arial" w:cs="Arial"/>
          <w:b/>
          <w:bCs/>
          <w:sz w:val="22"/>
          <w:szCs w:val="22"/>
        </w:rPr>
        <w:t>Předmět smlouvy</w:t>
      </w:r>
    </w:p>
    <w:p w14:paraId="16477C30" w14:textId="77777777" w:rsidR="00091F09" w:rsidRPr="002B77A6" w:rsidRDefault="00091F09" w:rsidP="00091F09">
      <w:pPr>
        <w:jc w:val="center"/>
        <w:rPr>
          <w:rFonts w:ascii="Arial" w:hAnsi="Arial" w:cs="Arial"/>
          <w:b/>
          <w:bCs/>
          <w:sz w:val="22"/>
          <w:szCs w:val="22"/>
        </w:rPr>
      </w:pPr>
    </w:p>
    <w:p w14:paraId="4F73F34F" w14:textId="77777777" w:rsidR="008A3426" w:rsidRDefault="008A3426" w:rsidP="008A3426">
      <w:pPr>
        <w:numPr>
          <w:ilvl w:val="0"/>
          <w:numId w:val="1"/>
        </w:numPr>
        <w:ind w:left="709" w:hanging="709"/>
        <w:jc w:val="both"/>
        <w:rPr>
          <w:rFonts w:ascii="Arial" w:hAnsi="Arial" w:cs="Arial"/>
          <w:sz w:val="22"/>
          <w:szCs w:val="22"/>
        </w:rPr>
      </w:pPr>
      <w:r w:rsidRPr="008A3426">
        <w:rPr>
          <w:rFonts w:ascii="Arial" w:hAnsi="Arial" w:cs="Arial"/>
          <w:sz w:val="22"/>
          <w:szCs w:val="22"/>
        </w:rPr>
        <w:t>Předmětem t</w:t>
      </w:r>
      <w:r w:rsidR="00F53A71">
        <w:rPr>
          <w:rFonts w:ascii="Arial" w:hAnsi="Arial" w:cs="Arial"/>
          <w:sz w:val="22"/>
          <w:szCs w:val="22"/>
        </w:rPr>
        <w:t xml:space="preserve">éto smlouvy je sjednání závazku </w:t>
      </w:r>
      <w:r w:rsidRPr="00F53A71">
        <w:rPr>
          <w:rFonts w:ascii="Arial" w:hAnsi="Arial" w:cs="Arial"/>
          <w:sz w:val="22"/>
          <w:szCs w:val="22"/>
        </w:rPr>
        <w:t>Prodávajícího</w:t>
      </w:r>
      <w:r w:rsidRPr="008A3426">
        <w:rPr>
          <w:rFonts w:ascii="Arial" w:hAnsi="Arial" w:cs="Arial"/>
          <w:sz w:val="22"/>
          <w:szCs w:val="22"/>
        </w:rPr>
        <w:t xml:space="preserve"> dodat </w:t>
      </w:r>
      <w:r w:rsidRPr="00F53A71">
        <w:rPr>
          <w:rFonts w:ascii="Arial" w:hAnsi="Arial" w:cs="Arial"/>
          <w:sz w:val="22"/>
          <w:szCs w:val="22"/>
        </w:rPr>
        <w:t>Kupujícímu</w:t>
      </w:r>
      <w:r w:rsidR="00140C70">
        <w:rPr>
          <w:rFonts w:ascii="Arial" w:hAnsi="Arial" w:cs="Arial"/>
          <w:sz w:val="22"/>
          <w:szCs w:val="22"/>
        </w:rPr>
        <w:t xml:space="preserve"> řádně a včas dále specifikovaná vozidla sanitní dopravní služby</w:t>
      </w:r>
      <w:r w:rsidRPr="008A3426">
        <w:rPr>
          <w:rFonts w:ascii="Arial" w:hAnsi="Arial" w:cs="Arial"/>
          <w:sz w:val="22"/>
          <w:szCs w:val="22"/>
        </w:rPr>
        <w:t>, dále též „</w:t>
      </w:r>
      <w:r w:rsidRPr="008A3426">
        <w:rPr>
          <w:rFonts w:ascii="Arial" w:hAnsi="Arial" w:cs="Arial"/>
          <w:b/>
          <w:sz w:val="22"/>
          <w:szCs w:val="22"/>
        </w:rPr>
        <w:t>Zboží</w:t>
      </w:r>
      <w:r w:rsidRPr="008A3426">
        <w:rPr>
          <w:rFonts w:ascii="Arial" w:hAnsi="Arial" w:cs="Arial"/>
          <w:sz w:val="22"/>
          <w:szCs w:val="22"/>
        </w:rPr>
        <w:t xml:space="preserve">“, a to za podmínek sjednaných dále v této smlouvě, sjednání závazku </w:t>
      </w:r>
      <w:r w:rsidRPr="00F53A71">
        <w:rPr>
          <w:rFonts w:ascii="Arial" w:hAnsi="Arial" w:cs="Arial"/>
          <w:sz w:val="22"/>
          <w:szCs w:val="22"/>
        </w:rPr>
        <w:t>Prodávajícího</w:t>
      </w:r>
      <w:r w:rsidRPr="008A3426">
        <w:rPr>
          <w:rFonts w:ascii="Arial" w:hAnsi="Arial" w:cs="Arial"/>
          <w:sz w:val="22"/>
          <w:szCs w:val="22"/>
        </w:rPr>
        <w:t xml:space="preserve"> převést na </w:t>
      </w:r>
      <w:r w:rsidRPr="00F53A71">
        <w:rPr>
          <w:rFonts w:ascii="Arial" w:hAnsi="Arial" w:cs="Arial"/>
          <w:sz w:val="22"/>
          <w:szCs w:val="22"/>
        </w:rPr>
        <w:t>Kupujícího</w:t>
      </w:r>
      <w:r w:rsidRPr="008A3426">
        <w:rPr>
          <w:rFonts w:ascii="Arial" w:hAnsi="Arial" w:cs="Arial"/>
          <w:sz w:val="22"/>
          <w:szCs w:val="22"/>
        </w:rPr>
        <w:t xml:space="preserve"> vlastnické právo ke Zboží a dále sjednání závazku Prodávajícího řádně a včas dodané Zboží převzít a zaplatit za něj Kupujícímu sjednanou cenu.</w:t>
      </w:r>
    </w:p>
    <w:p w14:paraId="2E4A0E8B" w14:textId="77777777" w:rsidR="008208F9" w:rsidRDefault="008208F9" w:rsidP="008208F9">
      <w:pPr>
        <w:pStyle w:val="Zkladntext3"/>
        <w:pBdr>
          <w:bottom w:val="none" w:sz="0" w:space="0" w:color="auto"/>
        </w:pBdr>
        <w:ind w:left="709"/>
        <w:rPr>
          <w:sz w:val="22"/>
          <w:szCs w:val="22"/>
        </w:rPr>
      </w:pPr>
    </w:p>
    <w:p w14:paraId="6A1CB319" w14:textId="77777777" w:rsidR="00F53A71" w:rsidRPr="00F53A71" w:rsidRDefault="00F53A71" w:rsidP="00F53A71">
      <w:pPr>
        <w:pStyle w:val="Zkladntext3"/>
        <w:pBdr>
          <w:bottom w:val="none" w:sz="0" w:space="0" w:color="auto"/>
        </w:pBdr>
        <w:ind w:left="720"/>
        <w:rPr>
          <w:sz w:val="22"/>
          <w:szCs w:val="22"/>
          <w:highlight w:val="cyan"/>
        </w:rPr>
      </w:pPr>
    </w:p>
    <w:p w14:paraId="6A0FC6A8" w14:textId="77777777" w:rsidR="00091F09" w:rsidRPr="002B77A6" w:rsidRDefault="00091F09" w:rsidP="00091F09">
      <w:pPr>
        <w:jc w:val="center"/>
        <w:rPr>
          <w:rFonts w:ascii="Arial" w:hAnsi="Arial" w:cs="Arial"/>
          <w:b/>
          <w:bCs/>
          <w:sz w:val="22"/>
          <w:szCs w:val="22"/>
        </w:rPr>
      </w:pPr>
      <w:r w:rsidRPr="002B77A6">
        <w:rPr>
          <w:rFonts w:ascii="Arial" w:hAnsi="Arial" w:cs="Arial"/>
          <w:b/>
          <w:bCs/>
          <w:sz w:val="22"/>
          <w:szCs w:val="22"/>
        </w:rPr>
        <w:t>II.</w:t>
      </w:r>
    </w:p>
    <w:p w14:paraId="7A450F8B" w14:textId="77777777" w:rsidR="00091F09" w:rsidRDefault="00091F09" w:rsidP="00091F09">
      <w:pPr>
        <w:jc w:val="center"/>
        <w:rPr>
          <w:rFonts w:ascii="Arial" w:hAnsi="Arial" w:cs="Arial"/>
          <w:b/>
          <w:bCs/>
          <w:sz w:val="22"/>
          <w:szCs w:val="22"/>
        </w:rPr>
      </w:pPr>
      <w:r>
        <w:rPr>
          <w:rFonts w:ascii="Arial" w:hAnsi="Arial" w:cs="Arial"/>
          <w:b/>
          <w:bCs/>
          <w:sz w:val="22"/>
          <w:szCs w:val="22"/>
        </w:rPr>
        <w:t>Předmět plnění</w:t>
      </w:r>
    </w:p>
    <w:p w14:paraId="467232A5" w14:textId="77777777" w:rsidR="00091F09" w:rsidRPr="002B77A6" w:rsidRDefault="00091F09" w:rsidP="00091F09">
      <w:pPr>
        <w:jc w:val="center"/>
        <w:rPr>
          <w:rFonts w:ascii="Arial" w:hAnsi="Arial" w:cs="Arial"/>
          <w:b/>
          <w:bCs/>
          <w:sz w:val="22"/>
          <w:szCs w:val="22"/>
        </w:rPr>
      </w:pPr>
    </w:p>
    <w:p w14:paraId="260DB431" w14:textId="463D62D3" w:rsidR="00091F09" w:rsidRDefault="00091F09" w:rsidP="00B34E61">
      <w:pPr>
        <w:pStyle w:val="Zkladntext3"/>
        <w:numPr>
          <w:ilvl w:val="0"/>
          <w:numId w:val="2"/>
        </w:numPr>
        <w:pBdr>
          <w:bottom w:val="none" w:sz="0" w:space="0" w:color="auto"/>
        </w:pBdr>
        <w:ind w:hanging="720"/>
        <w:rPr>
          <w:sz w:val="22"/>
          <w:szCs w:val="22"/>
        </w:rPr>
      </w:pPr>
      <w:r>
        <w:rPr>
          <w:sz w:val="22"/>
          <w:szCs w:val="22"/>
        </w:rPr>
        <w:t>Prodávající</w:t>
      </w:r>
      <w:r w:rsidRPr="002B77A6">
        <w:rPr>
          <w:sz w:val="22"/>
          <w:szCs w:val="22"/>
        </w:rPr>
        <w:t xml:space="preserve"> se zavazuje dodat </w:t>
      </w:r>
      <w:r w:rsidRPr="00F53A71">
        <w:rPr>
          <w:sz w:val="22"/>
          <w:szCs w:val="22"/>
        </w:rPr>
        <w:t>Kupujícímu</w:t>
      </w:r>
      <w:r w:rsidRPr="002B77A6">
        <w:rPr>
          <w:b/>
          <w:sz w:val="22"/>
          <w:szCs w:val="22"/>
        </w:rPr>
        <w:t xml:space="preserve"> </w:t>
      </w:r>
      <w:r w:rsidR="0045293C">
        <w:rPr>
          <w:b/>
          <w:sz w:val="22"/>
          <w:szCs w:val="22"/>
        </w:rPr>
        <w:t xml:space="preserve">Zboží </w:t>
      </w:r>
      <w:r w:rsidR="008208F9" w:rsidRPr="00F53A71">
        <w:rPr>
          <w:sz w:val="22"/>
          <w:szCs w:val="22"/>
        </w:rPr>
        <w:t>(</w:t>
      </w:r>
      <w:r w:rsidR="00140C70">
        <w:rPr>
          <w:sz w:val="22"/>
          <w:szCs w:val="22"/>
        </w:rPr>
        <w:t>3ks vozidel sanitní dopravní služby</w:t>
      </w:r>
      <w:r w:rsidR="008208F9" w:rsidRPr="00F53A71">
        <w:rPr>
          <w:sz w:val="22"/>
          <w:szCs w:val="22"/>
        </w:rPr>
        <w:t>)</w:t>
      </w:r>
      <w:r w:rsidRPr="00F53A71">
        <w:rPr>
          <w:i/>
          <w:sz w:val="22"/>
          <w:szCs w:val="22"/>
        </w:rPr>
        <w:t>,</w:t>
      </w:r>
      <w:r w:rsidRPr="002B77A6">
        <w:rPr>
          <w:i/>
          <w:sz w:val="22"/>
          <w:szCs w:val="22"/>
        </w:rPr>
        <w:t xml:space="preserve"> </w:t>
      </w:r>
      <w:r w:rsidRPr="002B77A6">
        <w:rPr>
          <w:b/>
          <w:sz w:val="22"/>
          <w:szCs w:val="22"/>
        </w:rPr>
        <w:t>typ:</w:t>
      </w:r>
      <w:r w:rsidR="006365D1">
        <w:rPr>
          <w:b/>
          <w:sz w:val="22"/>
          <w:szCs w:val="22"/>
        </w:rPr>
        <w:t xml:space="preserve"> Renault </w:t>
      </w:r>
      <w:proofErr w:type="spellStart"/>
      <w:r w:rsidR="006365D1">
        <w:rPr>
          <w:b/>
          <w:sz w:val="22"/>
          <w:szCs w:val="22"/>
        </w:rPr>
        <w:t>Trafic</w:t>
      </w:r>
      <w:proofErr w:type="spellEnd"/>
      <w:r w:rsidRPr="002B77A6">
        <w:rPr>
          <w:b/>
          <w:sz w:val="22"/>
          <w:szCs w:val="22"/>
        </w:rPr>
        <w:t xml:space="preserve"> </w:t>
      </w:r>
      <w:r w:rsidRPr="002B77A6">
        <w:rPr>
          <w:sz w:val="22"/>
          <w:szCs w:val="22"/>
        </w:rPr>
        <w:t>je</w:t>
      </w:r>
      <w:r w:rsidR="004E3B6E">
        <w:rPr>
          <w:sz w:val="22"/>
          <w:szCs w:val="22"/>
        </w:rPr>
        <w:t>hož</w:t>
      </w:r>
      <w:r w:rsidRPr="002B77A6">
        <w:rPr>
          <w:sz w:val="22"/>
          <w:szCs w:val="22"/>
        </w:rPr>
        <w:t xml:space="preserve"> přesná technická specifikace včetně příslušenství je obsažena v </w:t>
      </w:r>
      <w:r>
        <w:rPr>
          <w:sz w:val="22"/>
          <w:szCs w:val="22"/>
        </w:rPr>
        <w:t>P</w:t>
      </w:r>
      <w:r w:rsidRPr="00090218">
        <w:rPr>
          <w:sz w:val="22"/>
          <w:szCs w:val="22"/>
        </w:rPr>
        <w:t>říloze č. 1</w:t>
      </w:r>
      <w:r w:rsidRPr="002B77A6">
        <w:rPr>
          <w:sz w:val="22"/>
          <w:szCs w:val="22"/>
        </w:rPr>
        <w:t xml:space="preserve"> této smlouvy, tvořící nedílnou součást této smlouvy.</w:t>
      </w:r>
    </w:p>
    <w:p w14:paraId="76C683E1" w14:textId="77777777" w:rsidR="00091F09" w:rsidRDefault="00091F09" w:rsidP="00B34E61">
      <w:pPr>
        <w:pStyle w:val="Zkladntext3"/>
        <w:pBdr>
          <w:bottom w:val="none" w:sz="0" w:space="0" w:color="auto"/>
        </w:pBdr>
        <w:rPr>
          <w:sz w:val="22"/>
          <w:szCs w:val="22"/>
        </w:rPr>
      </w:pPr>
    </w:p>
    <w:p w14:paraId="38BE44E7" w14:textId="77777777" w:rsidR="00B34E61" w:rsidRDefault="00FF62D9" w:rsidP="00B34E61">
      <w:pPr>
        <w:pStyle w:val="Zkladntext3"/>
        <w:numPr>
          <w:ilvl w:val="0"/>
          <w:numId w:val="2"/>
        </w:numPr>
        <w:pBdr>
          <w:bottom w:val="none" w:sz="0" w:space="0" w:color="auto"/>
        </w:pBdr>
        <w:ind w:left="709" w:hanging="709"/>
        <w:rPr>
          <w:sz w:val="22"/>
          <w:szCs w:val="22"/>
        </w:rPr>
      </w:pPr>
      <w:r w:rsidRPr="00D03055">
        <w:rPr>
          <w:sz w:val="22"/>
          <w:szCs w:val="22"/>
        </w:rPr>
        <w:t>Prodávající se zavazuje dodat Kupujícímu společně</w:t>
      </w:r>
      <w:r w:rsidRPr="002B77A6">
        <w:rPr>
          <w:sz w:val="22"/>
          <w:szCs w:val="22"/>
        </w:rPr>
        <w:t xml:space="preserve"> se Zbožím i veškeré doklady, které se k</w:t>
      </w:r>
      <w:r>
        <w:rPr>
          <w:sz w:val="22"/>
          <w:szCs w:val="22"/>
        </w:rPr>
        <w:t>e </w:t>
      </w:r>
      <w:r w:rsidRPr="002B77A6">
        <w:rPr>
          <w:sz w:val="22"/>
          <w:szCs w:val="22"/>
        </w:rPr>
        <w:t>Zboží</w:t>
      </w:r>
      <w:r>
        <w:rPr>
          <w:sz w:val="22"/>
          <w:szCs w:val="22"/>
        </w:rPr>
        <w:t xml:space="preserve"> </w:t>
      </w:r>
      <w:r w:rsidRPr="002B77A6">
        <w:rPr>
          <w:sz w:val="22"/>
          <w:szCs w:val="22"/>
        </w:rPr>
        <w:t xml:space="preserve">vztahují, tj. zejména doklady nutné k převzetí a k řádnému užívání </w:t>
      </w:r>
      <w:r>
        <w:rPr>
          <w:sz w:val="22"/>
          <w:szCs w:val="22"/>
        </w:rPr>
        <w:t>Z</w:t>
      </w:r>
      <w:r w:rsidRPr="002B77A6">
        <w:rPr>
          <w:sz w:val="22"/>
          <w:szCs w:val="22"/>
        </w:rPr>
        <w:t>boží:</w:t>
      </w:r>
      <w:bookmarkStart w:id="0" w:name="_Ref474309822"/>
    </w:p>
    <w:p w14:paraId="766616A0" w14:textId="77777777" w:rsidR="00F26668" w:rsidRDefault="00B34E61" w:rsidP="00F26668">
      <w:pPr>
        <w:pStyle w:val="Zkladntext3"/>
        <w:numPr>
          <w:ilvl w:val="0"/>
          <w:numId w:val="31"/>
        </w:numPr>
        <w:pBdr>
          <w:bottom w:val="none" w:sz="0" w:space="0" w:color="auto"/>
        </w:pBdr>
        <w:rPr>
          <w:sz w:val="22"/>
          <w:szCs w:val="22"/>
        </w:rPr>
      </w:pPr>
      <w:r w:rsidRPr="00B34E61">
        <w:rPr>
          <w:sz w:val="22"/>
          <w:szCs w:val="22"/>
        </w:rPr>
        <w:t xml:space="preserve">kompletní sadu technické dokumentace k údržbě vozidla (jako je např. dílenská příručka jednotlivých agregátů, soupis metodiky postupu při provádění autorizovaného záručního servisu, schémata elektroinstalace, vzduchové a chladící soustavy, diagnostické postupy apod.) v tištěné formě a zároveň v počtu </w:t>
      </w:r>
      <w:r>
        <w:rPr>
          <w:sz w:val="22"/>
          <w:szCs w:val="22"/>
        </w:rPr>
        <w:t>jednoho</w:t>
      </w:r>
      <w:r w:rsidRPr="00B34E61">
        <w:rPr>
          <w:sz w:val="22"/>
          <w:szCs w:val="22"/>
        </w:rPr>
        <w:t xml:space="preserve"> (</w:t>
      </w:r>
      <w:r>
        <w:rPr>
          <w:sz w:val="22"/>
          <w:szCs w:val="22"/>
        </w:rPr>
        <w:t>1</w:t>
      </w:r>
      <w:r w:rsidRPr="00B34E61">
        <w:rPr>
          <w:sz w:val="22"/>
          <w:szCs w:val="22"/>
        </w:rPr>
        <w:t xml:space="preserve">) ks na elektronickém nosiči (CD, DVD nebo </w:t>
      </w:r>
      <w:proofErr w:type="spellStart"/>
      <w:r w:rsidRPr="00B34E61">
        <w:rPr>
          <w:sz w:val="22"/>
          <w:szCs w:val="22"/>
        </w:rPr>
        <w:t>flash</w:t>
      </w:r>
      <w:proofErr w:type="spellEnd"/>
      <w:r w:rsidRPr="00B34E61">
        <w:rPr>
          <w:sz w:val="22"/>
          <w:szCs w:val="22"/>
        </w:rPr>
        <w:t xml:space="preserve"> disku), cena je zahrnuta v ceně </w:t>
      </w:r>
      <w:r w:rsidR="0011761E">
        <w:rPr>
          <w:sz w:val="22"/>
          <w:szCs w:val="22"/>
        </w:rPr>
        <w:t>Zboží</w:t>
      </w:r>
      <w:r w:rsidRPr="00B34E61">
        <w:rPr>
          <w:sz w:val="22"/>
          <w:szCs w:val="22"/>
        </w:rPr>
        <w:t>, tzn., nebude ve faktuře uvedena jako samostatná cenová položka)</w:t>
      </w:r>
      <w:bookmarkEnd w:id="0"/>
      <w:r w:rsidRPr="00B34E61">
        <w:rPr>
          <w:sz w:val="22"/>
          <w:szCs w:val="22"/>
        </w:rPr>
        <w:t xml:space="preserve">, </w:t>
      </w:r>
    </w:p>
    <w:p w14:paraId="30887D07" w14:textId="77777777" w:rsidR="00F26668" w:rsidRPr="001A1D84" w:rsidRDefault="00F26668" w:rsidP="00F26668">
      <w:pPr>
        <w:pStyle w:val="Zkladntext3"/>
        <w:numPr>
          <w:ilvl w:val="0"/>
          <w:numId w:val="31"/>
        </w:numPr>
        <w:pBdr>
          <w:bottom w:val="none" w:sz="0" w:space="0" w:color="auto"/>
        </w:pBdr>
        <w:rPr>
          <w:sz w:val="22"/>
          <w:szCs w:val="22"/>
        </w:rPr>
      </w:pPr>
      <w:r w:rsidRPr="001A1D84">
        <w:rPr>
          <w:sz w:val="22"/>
          <w:szCs w:val="22"/>
        </w:rPr>
        <w:t xml:space="preserve">průvodní doklady: </w:t>
      </w:r>
    </w:p>
    <w:p w14:paraId="7F314D35" w14:textId="77777777" w:rsidR="00F26668" w:rsidRPr="001A1D84" w:rsidRDefault="00F26668" w:rsidP="00F26668">
      <w:pPr>
        <w:pStyle w:val="Odstavecseseznamem"/>
        <w:numPr>
          <w:ilvl w:val="0"/>
          <w:numId w:val="43"/>
        </w:numPr>
        <w:rPr>
          <w:rFonts w:ascii="Arial" w:hAnsi="Arial" w:cs="Arial"/>
          <w:sz w:val="22"/>
          <w:szCs w:val="22"/>
        </w:rPr>
      </w:pPr>
      <w:r w:rsidRPr="001A1D84">
        <w:rPr>
          <w:rFonts w:ascii="Arial" w:hAnsi="Arial" w:cs="Arial"/>
          <w:sz w:val="22"/>
          <w:szCs w:val="22"/>
        </w:rPr>
        <w:t>technický průkaz</w:t>
      </w:r>
    </w:p>
    <w:p w14:paraId="216BD807" w14:textId="77777777" w:rsidR="00F26668" w:rsidRPr="001A1D84" w:rsidRDefault="00F26668" w:rsidP="00F26668">
      <w:pPr>
        <w:pStyle w:val="Odstavecseseznamem"/>
        <w:numPr>
          <w:ilvl w:val="0"/>
          <w:numId w:val="43"/>
        </w:numPr>
        <w:rPr>
          <w:rFonts w:ascii="Arial" w:hAnsi="Arial" w:cs="Arial"/>
          <w:sz w:val="22"/>
          <w:szCs w:val="22"/>
        </w:rPr>
      </w:pPr>
      <w:r w:rsidRPr="001A1D84">
        <w:rPr>
          <w:rFonts w:ascii="Arial" w:hAnsi="Arial" w:cs="Arial"/>
          <w:sz w:val="22"/>
          <w:szCs w:val="22"/>
        </w:rPr>
        <w:t>dodací list</w:t>
      </w:r>
    </w:p>
    <w:p w14:paraId="414B3C11" w14:textId="77777777" w:rsidR="00F26668" w:rsidRPr="001A1D84" w:rsidRDefault="00F26668" w:rsidP="00F26668">
      <w:pPr>
        <w:pStyle w:val="Odstavecseseznamem"/>
        <w:numPr>
          <w:ilvl w:val="0"/>
          <w:numId w:val="43"/>
        </w:numPr>
        <w:rPr>
          <w:rFonts w:ascii="Arial" w:hAnsi="Arial" w:cs="Arial"/>
          <w:sz w:val="22"/>
          <w:szCs w:val="22"/>
        </w:rPr>
      </w:pPr>
      <w:r w:rsidRPr="001A1D84">
        <w:rPr>
          <w:rFonts w:ascii="Arial" w:hAnsi="Arial" w:cs="Arial"/>
          <w:sz w:val="22"/>
          <w:szCs w:val="22"/>
        </w:rPr>
        <w:t>návod k vozu a k jeho příslušenství</w:t>
      </w:r>
    </w:p>
    <w:p w14:paraId="7E4C2280" w14:textId="77777777" w:rsidR="00F26668" w:rsidRPr="001A1D84" w:rsidRDefault="00F26668" w:rsidP="00F26668">
      <w:pPr>
        <w:pStyle w:val="Odstavecseseznamem"/>
        <w:numPr>
          <w:ilvl w:val="0"/>
          <w:numId w:val="43"/>
        </w:numPr>
        <w:rPr>
          <w:rFonts w:ascii="Arial" w:hAnsi="Arial" w:cs="Arial"/>
          <w:sz w:val="22"/>
          <w:szCs w:val="22"/>
        </w:rPr>
      </w:pPr>
      <w:r w:rsidRPr="001A1D84">
        <w:rPr>
          <w:rFonts w:ascii="Arial" w:hAnsi="Arial" w:cs="Arial"/>
          <w:sz w:val="22"/>
          <w:szCs w:val="22"/>
        </w:rPr>
        <w:t>servisní kniha vč. záručních podmínek</w:t>
      </w:r>
    </w:p>
    <w:p w14:paraId="49D48FE5" w14:textId="77777777" w:rsidR="00F26668" w:rsidRPr="001A1D84" w:rsidRDefault="00F26668" w:rsidP="00F26668">
      <w:pPr>
        <w:pStyle w:val="Odstavecseseznamem"/>
        <w:numPr>
          <w:ilvl w:val="0"/>
          <w:numId w:val="43"/>
        </w:numPr>
        <w:rPr>
          <w:rFonts w:ascii="Arial" w:hAnsi="Arial" w:cs="Arial"/>
          <w:sz w:val="22"/>
          <w:szCs w:val="22"/>
        </w:rPr>
      </w:pPr>
      <w:r w:rsidRPr="001A1D84">
        <w:rPr>
          <w:rFonts w:ascii="Arial" w:hAnsi="Arial" w:cs="Arial"/>
          <w:sz w:val="22"/>
          <w:szCs w:val="22"/>
        </w:rPr>
        <w:t>seznam výbavy vozu (případně záruční list k dodatečné výbavě vozu)</w:t>
      </w:r>
    </w:p>
    <w:p w14:paraId="7AA126B8" w14:textId="77777777" w:rsidR="00F26668" w:rsidRDefault="001A1D84" w:rsidP="00F26668">
      <w:pPr>
        <w:pStyle w:val="Odstavecseseznamem"/>
        <w:numPr>
          <w:ilvl w:val="0"/>
          <w:numId w:val="43"/>
        </w:numPr>
        <w:rPr>
          <w:rFonts w:ascii="Arial" w:hAnsi="Arial" w:cs="Arial"/>
          <w:sz w:val="22"/>
          <w:szCs w:val="22"/>
        </w:rPr>
      </w:pPr>
      <w:r w:rsidRPr="001A1D84">
        <w:rPr>
          <w:rFonts w:ascii="Arial" w:hAnsi="Arial" w:cs="Arial"/>
          <w:sz w:val="22"/>
          <w:szCs w:val="22"/>
        </w:rPr>
        <w:t>bezpečností a technický list o provozních kapalinách (značka, typ, přesné obchodní označení)</w:t>
      </w:r>
    </w:p>
    <w:p w14:paraId="13575B94" w14:textId="77777777" w:rsidR="00E65709" w:rsidRDefault="00E65709" w:rsidP="00F26668">
      <w:pPr>
        <w:pStyle w:val="Odstavecseseznamem"/>
        <w:numPr>
          <w:ilvl w:val="0"/>
          <w:numId w:val="43"/>
        </w:numPr>
        <w:rPr>
          <w:rFonts w:ascii="Arial" w:hAnsi="Arial" w:cs="Arial"/>
          <w:sz w:val="22"/>
          <w:szCs w:val="22"/>
        </w:rPr>
      </w:pPr>
      <w:r>
        <w:rPr>
          <w:rFonts w:ascii="Arial" w:hAnsi="Arial" w:cs="Arial"/>
          <w:sz w:val="22"/>
          <w:szCs w:val="22"/>
        </w:rPr>
        <w:t>záruční list</w:t>
      </w:r>
    </w:p>
    <w:p w14:paraId="39FB2905" w14:textId="77777777" w:rsidR="001A1D84" w:rsidRPr="001A1D84" w:rsidRDefault="001A1D84" w:rsidP="00F26668">
      <w:pPr>
        <w:pStyle w:val="Odstavecseseznamem"/>
        <w:numPr>
          <w:ilvl w:val="0"/>
          <w:numId w:val="43"/>
        </w:numPr>
        <w:rPr>
          <w:rFonts w:ascii="Arial" w:hAnsi="Arial" w:cs="Arial"/>
          <w:sz w:val="22"/>
          <w:szCs w:val="22"/>
        </w:rPr>
      </w:pPr>
      <w:r w:rsidRPr="001A1D84">
        <w:rPr>
          <w:rFonts w:ascii="Arial" w:hAnsi="Arial" w:cs="Arial"/>
          <w:sz w:val="22"/>
          <w:szCs w:val="22"/>
        </w:rPr>
        <w:t>specifikaci j</w:t>
      </w:r>
      <w:r>
        <w:rPr>
          <w:rFonts w:ascii="Arial" w:hAnsi="Arial" w:cs="Arial"/>
          <w:sz w:val="22"/>
          <w:szCs w:val="22"/>
        </w:rPr>
        <w:t>ednotlivých materiálů dodávaného vozidla</w:t>
      </w:r>
      <w:r w:rsidRPr="001A1D84">
        <w:rPr>
          <w:rFonts w:ascii="Arial" w:hAnsi="Arial" w:cs="Arial"/>
          <w:sz w:val="22"/>
          <w:szCs w:val="22"/>
        </w:rPr>
        <w:t>, a to v rozsahu umožňujícím určení správného způsobu  a technologie jejich svařování</w:t>
      </w:r>
      <w:r w:rsidR="00E65709">
        <w:rPr>
          <w:rFonts w:ascii="Arial" w:hAnsi="Arial" w:cs="Arial"/>
          <w:sz w:val="22"/>
          <w:szCs w:val="22"/>
        </w:rPr>
        <w:t xml:space="preserve"> pro případné opravy, především nosných částí vozidla</w:t>
      </w:r>
    </w:p>
    <w:p w14:paraId="736175D0" w14:textId="77777777" w:rsidR="00F26668" w:rsidRPr="001A1D84" w:rsidRDefault="00F26668" w:rsidP="00F26668">
      <w:pPr>
        <w:pStyle w:val="Zkladntext3"/>
        <w:pBdr>
          <w:bottom w:val="none" w:sz="0" w:space="0" w:color="auto"/>
        </w:pBdr>
        <w:rPr>
          <w:sz w:val="22"/>
          <w:szCs w:val="22"/>
        </w:rPr>
      </w:pPr>
      <w:r w:rsidRPr="001A1D84">
        <w:rPr>
          <w:sz w:val="22"/>
          <w:szCs w:val="22"/>
        </w:rPr>
        <w:t xml:space="preserve">                                              </w:t>
      </w:r>
    </w:p>
    <w:p w14:paraId="7CF193F6" w14:textId="77777777" w:rsidR="00B34E61" w:rsidRPr="00B34E61" w:rsidRDefault="00B34E61" w:rsidP="00B34E61">
      <w:pPr>
        <w:pStyle w:val="Zkladntext3"/>
        <w:pBdr>
          <w:bottom w:val="none" w:sz="0" w:space="0" w:color="auto"/>
        </w:pBdr>
        <w:ind w:left="1429"/>
        <w:rPr>
          <w:sz w:val="22"/>
          <w:szCs w:val="22"/>
        </w:rPr>
      </w:pPr>
    </w:p>
    <w:p w14:paraId="5AC637AE" w14:textId="77777777" w:rsidR="00B34E61" w:rsidRDefault="00B34E61" w:rsidP="00B34E61">
      <w:pPr>
        <w:pStyle w:val="Odstavecseseznamem"/>
        <w:numPr>
          <w:ilvl w:val="0"/>
          <w:numId w:val="31"/>
        </w:numPr>
        <w:overflowPunct w:val="0"/>
        <w:autoSpaceDE w:val="0"/>
        <w:autoSpaceDN w:val="0"/>
        <w:adjustRightInd w:val="0"/>
        <w:jc w:val="both"/>
        <w:textAlignment w:val="baseline"/>
        <w:outlineLvl w:val="0"/>
        <w:rPr>
          <w:rFonts w:ascii="Arial" w:hAnsi="Arial" w:cs="Arial"/>
          <w:sz w:val="22"/>
          <w:szCs w:val="22"/>
        </w:rPr>
      </w:pPr>
      <w:bookmarkStart w:id="1" w:name="_Ref474309827"/>
      <w:r w:rsidRPr="00B34E61">
        <w:rPr>
          <w:rFonts w:ascii="Arial" w:hAnsi="Arial" w:cs="Arial"/>
          <w:sz w:val="22"/>
          <w:szCs w:val="22"/>
        </w:rPr>
        <w:t xml:space="preserve">jednu (1) kompletní sadu katalogů náhradních dílů vozidla v tištěné formě a zároveň v počtu jednoho (1) ks na elektronickém nosiči (CD, DVD nebo </w:t>
      </w:r>
      <w:proofErr w:type="spellStart"/>
      <w:r w:rsidRPr="00B34E61">
        <w:rPr>
          <w:rFonts w:ascii="Arial" w:hAnsi="Arial" w:cs="Arial"/>
          <w:sz w:val="22"/>
          <w:szCs w:val="22"/>
        </w:rPr>
        <w:t>flash</w:t>
      </w:r>
      <w:proofErr w:type="spellEnd"/>
      <w:r w:rsidRPr="00B34E61">
        <w:rPr>
          <w:rFonts w:ascii="Arial" w:hAnsi="Arial" w:cs="Arial"/>
          <w:sz w:val="22"/>
          <w:szCs w:val="22"/>
        </w:rPr>
        <w:t xml:space="preserve"> disku), cena je zahrnuta v ceně </w:t>
      </w:r>
      <w:r w:rsidR="0011761E">
        <w:rPr>
          <w:rFonts w:ascii="Arial" w:hAnsi="Arial" w:cs="Arial"/>
          <w:sz w:val="22"/>
          <w:szCs w:val="22"/>
        </w:rPr>
        <w:t>Zboží</w:t>
      </w:r>
      <w:r w:rsidRPr="00B34E61">
        <w:rPr>
          <w:rFonts w:ascii="Arial" w:hAnsi="Arial" w:cs="Arial"/>
          <w:sz w:val="22"/>
          <w:szCs w:val="22"/>
        </w:rPr>
        <w:t xml:space="preserve">, tzn., nebude ve faktuře uvedena jako samostatná cenová položka. Po celou dobu životnosti </w:t>
      </w:r>
      <w:r w:rsidR="0011761E">
        <w:rPr>
          <w:rFonts w:ascii="Arial" w:hAnsi="Arial" w:cs="Arial"/>
          <w:sz w:val="22"/>
          <w:szCs w:val="22"/>
        </w:rPr>
        <w:t>Zboží bude Kupujícímu umožněn</w:t>
      </w:r>
      <w:r w:rsidR="0011761E" w:rsidRPr="00B34E61">
        <w:rPr>
          <w:rFonts w:ascii="Arial" w:hAnsi="Arial" w:cs="Arial"/>
          <w:sz w:val="22"/>
          <w:szCs w:val="22"/>
        </w:rPr>
        <w:t xml:space="preserve"> </w:t>
      </w:r>
      <w:r w:rsidRPr="00B34E61">
        <w:rPr>
          <w:rFonts w:ascii="Arial" w:hAnsi="Arial" w:cs="Arial"/>
          <w:sz w:val="22"/>
          <w:szCs w:val="22"/>
        </w:rPr>
        <w:t>přístup ke katalogu náhradních dílů.</w:t>
      </w:r>
    </w:p>
    <w:p w14:paraId="0152FD09" w14:textId="77777777" w:rsidR="00B34E61" w:rsidRPr="00B34E61" w:rsidRDefault="00B34E61" w:rsidP="00B34E61">
      <w:pPr>
        <w:pStyle w:val="Odstavecseseznamem"/>
        <w:overflowPunct w:val="0"/>
        <w:autoSpaceDE w:val="0"/>
        <w:autoSpaceDN w:val="0"/>
        <w:adjustRightInd w:val="0"/>
        <w:ind w:left="0"/>
        <w:jc w:val="both"/>
        <w:textAlignment w:val="baseline"/>
        <w:outlineLvl w:val="0"/>
        <w:rPr>
          <w:rFonts w:ascii="Arial" w:hAnsi="Arial" w:cs="Arial"/>
          <w:sz w:val="22"/>
          <w:szCs w:val="22"/>
        </w:rPr>
      </w:pPr>
      <w:r w:rsidRPr="00B34E61">
        <w:rPr>
          <w:rFonts w:ascii="Arial" w:hAnsi="Arial" w:cs="Arial"/>
          <w:sz w:val="22"/>
          <w:szCs w:val="22"/>
        </w:rPr>
        <w:t xml:space="preserve"> </w:t>
      </w:r>
      <w:bookmarkEnd w:id="1"/>
    </w:p>
    <w:p w14:paraId="67C1E82E" w14:textId="77777777" w:rsidR="00B34E61" w:rsidRDefault="00B34E61" w:rsidP="00B34E61">
      <w:pPr>
        <w:pStyle w:val="Odstavecseseznamem"/>
        <w:numPr>
          <w:ilvl w:val="0"/>
          <w:numId w:val="31"/>
        </w:numPr>
        <w:overflowPunct w:val="0"/>
        <w:autoSpaceDE w:val="0"/>
        <w:autoSpaceDN w:val="0"/>
        <w:adjustRightInd w:val="0"/>
        <w:jc w:val="both"/>
        <w:textAlignment w:val="baseline"/>
        <w:outlineLvl w:val="0"/>
        <w:rPr>
          <w:rFonts w:ascii="Arial" w:hAnsi="Arial" w:cs="Arial"/>
          <w:sz w:val="22"/>
          <w:szCs w:val="22"/>
        </w:rPr>
      </w:pPr>
      <w:bookmarkStart w:id="2" w:name="_Ref474309836"/>
      <w:r w:rsidRPr="00B34E61">
        <w:rPr>
          <w:rFonts w:ascii="Arial" w:hAnsi="Arial" w:cs="Arial"/>
          <w:sz w:val="22"/>
          <w:szCs w:val="22"/>
        </w:rPr>
        <w:t xml:space="preserve">jednu (1) licenci k přístupu na internetovou verzi katalogů náhradních dílů, a to po celou dobu životnosti </w:t>
      </w:r>
      <w:r w:rsidR="0011761E">
        <w:rPr>
          <w:rFonts w:ascii="Arial" w:hAnsi="Arial" w:cs="Arial"/>
          <w:sz w:val="22"/>
          <w:szCs w:val="22"/>
        </w:rPr>
        <w:t>Zboží</w:t>
      </w:r>
      <w:r w:rsidRPr="00B34E61">
        <w:rPr>
          <w:rFonts w:ascii="Arial" w:hAnsi="Arial" w:cs="Arial"/>
          <w:sz w:val="22"/>
          <w:szCs w:val="22"/>
        </w:rPr>
        <w:t>, včetně aktualizace časových norem oprav vozidel. V případě, že Prodávající nemá k dispozici poskytnutí licence podle předchozí věty, zavazuje se Kupujícímu poskytovat pravidelně aktuální verze katalogů s náhradními díly jak v tištěné podobě v počtu jednoho (1) kusu</w:t>
      </w:r>
      <w:r w:rsidR="006372CD">
        <w:rPr>
          <w:rFonts w:ascii="Arial" w:hAnsi="Arial" w:cs="Arial"/>
          <w:sz w:val="22"/>
          <w:szCs w:val="22"/>
        </w:rPr>
        <w:t>, tak i v počtu jednoho (1</w:t>
      </w:r>
      <w:r w:rsidRPr="00B34E61">
        <w:rPr>
          <w:rFonts w:ascii="Arial" w:hAnsi="Arial" w:cs="Arial"/>
          <w:sz w:val="22"/>
          <w:szCs w:val="22"/>
        </w:rPr>
        <w:t xml:space="preserve">) ks v elektronické formě (CD, DVD nebo </w:t>
      </w:r>
      <w:proofErr w:type="spellStart"/>
      <w:r w:rsidRPr="00B34E61">
        <w:rPr>
          <w:rFonts w:ascii="Arial" w:hAnsi="Arial" w:cs="Arial"/>
          <w:sz w:val="22"/>
          <w:szCs w:val="22"/>
        </w:rPr>
        <w:t>flash</w:t>
      </w:r>
      <w:proofErr w:type="spellEnd"/>
      <w:r w:rsidRPr="00B34E61">
        <w:rPr>
          <w:rFonts w:ascii="Arial" w:hAnsi="Arial" w:cs="Arial"/>
          <w:sz w:val="22"/>
          <w:szCs w:val="22"/>
        </w:rPr>
        <w:t xml:space="preserve"> disku) a to po celou dobu životnosti </w:t>
      </w:r>
      <w:r w:rsidR="0011761E">
        <w:rPr>
          <w:rFonts w:ascii="Arial" w:hAnsi="Arial" w:cs="Arial"/>
          <w:sz w:val="22"/>
          <w:szCs w:val="22"/>
        </w:rPr>
        <w:t>Zboží</w:t>
      </w:r>
      <w:r w:rsidRPr="00B34E61">
        <w:rPr>
          <w:rFonts w:ascii="Arial" w:hAnsi="Arial" w:cs="Arial"/>
          <w:sz w:val="22"/>
          <w:szCs w:val="22"/>
        </w:rPr>
        <w:t xml:space="preserve">. Cena je zahrnuta v ceně </w:t>
      </w:r>
      <w:r w:rsidR="0011761E">
        <w:rPr>
          <w:rFonts w:ascii="Arial" w:hAnsi="Arial" w:cs="Arial"/>
          <w:sz w:val="22"/>
          <w:szCs w:val="22"/>
        </w:rPr>
        <w:t>Zboží</w:t>
      </w:r>
      <w:r w:rsidRPr="00B34E61">
        <w:rPr>
          <w:rFonts w:ascii="Arial" w:hAnsi="Arial" w:cs="Arial"/>
          <w:sz w:val="22"/>
          <w:szCs w:val="22"/>
        </w:rPr>
        <w:t>, tzn., nebude ve faktuře uvedena jako samostatná cenová položka.</w:t>
      </w:r>
      <w:bookmarkEnd w:id="2"/>
    </w:p>
    <w:p w14:paraId="14F52978" w14:textId="77777777" w:rsidR="00B34E61" w:rsidRPr="00B34E61" w:rsidRDefault="00B34E61" w:rsidP="00B34E61">
      <w:pPr>
        <w:pStyle w:val="Odstavecseseznamem"/>
        <w:overflowPunct w:val="0"/>
        <w:autoSpaceDE w:val="0"/>
        <w:autoSpaceDN w:val="0"/>
        <w:adjustRightInd w:val="0"/>
        <w:ind w:left="0"/>
        <w:jc w:val="both"/>
        <w:textAlignment w:val="baseline"/>
        <w:outlineLvl w:val="0"/>
        <w:rPr>
          <w:rFonts w:ascii="Arial" w:hAnsi="Arial" w:cs="Arial"/>
          <w:sz w:val="22"/>
          <w:szCs w:val="22"/>
        </w:rPr>
      </w:pPr>
    </w:p>
    <w:p w14:paraId="1C44B018" w14:textId="77777777" w:rsidR="00B34E61" w:rsidRDefault="00B34E61" w:rsidP="00B34E61">
      <w:pPr>
        <w:pStyle w:val="Zkladntext3"/>
        <w:numPr>
          <w:ilvl w:val="0"/>
          <w:numId w:val="31"/>
        </w:numPr>
        <w:pBdr>
          <w:bottom w:val="none" w:sz="0" w:space="0" w:color="auto"/>
        </w:pBdr>
        <w:rPr>
          <w:sz w:val="22"/>
          <w:szCs w:val="22"/>
        </w:rPr>
      </w:pPr>
      <w:r w:rsidRPr="00B34E61">
        <w:rPr>
          <w:sz w:val="22"/>
          <w:szCs w:val="22"/>
        </w:rPr>
        <w:lastRenderedPageBreak/>
        <w:t xml:space="preserve">prohlášení o shodě dle zákona č. 22/1997 Sb., o technických požadavcích na výrobky, ve znění pozdějších předpisů, a souvisejících předpisů v platném znění, </w:t>
      </w:r>
      <w:r w:rsidRPr="00B34E61">
        <w:rPr>
          <w:sz w:val="22"/>
        </w:rPr>
        <w:t>s uvedením klasifikační třídy,</w:t>
      </w:r>
      <w:r w:rsidRPr="00B34E61">
        <w:rPr>
          <w:sz w:val="22"/>
          <w:szCs w:val="22"/>
        </w:rPr>
        <w:t xml:space="preserve"> a to v českém jazyce, ve dvou vyhotoveních (1x v listinné podobě, 1x v datové podobě na CD/DVD/USB </w:t>
      </w:r>
      <w:proofErr w:type="spellStart"/>
      <w:r w:rsidRPr="00B34E61">
        <w:rPr>
          <w:sz w:val="22"/>
          <w:szCs w:val="22"/>
        </w:rPr>
        <w:t>flash</w:t>
      </w:r>
      <w:proofErr w:type="spellEnd"/>
      <w:r w:rsidRPr="00B34E61">
        <w:rPr>
          <w:sz w:val="22"/>
          <w:szCs w:val="22"/>
        </w:rPr>
        <w:t xml:space="preserve"> disku ve formátu *.</w:t>
      </w:r>
      <w:proofErr w:type="spellStart"/>
      <w:r w:rsidRPr="00B34E61">
        <w:rPr>
          <w:sz w:val="22"/>
          <w:szCs w:val="22"/>
        </w:rPr>
        <w:t>pdf</w:t>
      </w:r>
      <w:proofErr w:type="spellEnd"/>
      <w:r w:rsidRPr="00B34E61">
        <w:rPr>
          <w:sz w:val="22"/>
          <w:szCs w:val="22"/>
        </w:rPr>
        <w:t>, *.</w:t>
      </w:r>
      <w:proofErr w:type="spellStart"/>
      <w:r w:rsidRPr="00B34E61">
        <w:rPr>
          <w:sz w:val="22"/>
          <w:szCs w:val="22"/>
        </w:rPr>
        <w:t>png</w:t>
      </w:r>
      <w:proofErr w:type="spellEnd"/>
      <w:r w:rsidRPr="00B34E61">
        <w:rPr>
          <w:sz w:val="22"/>
          <w:szCs w:val="22"/>
        </w:rPr>
        <w:t xml:space="preserve"> nebo *.</w:t>
      </w:r>
      <w:proofErr w:type="spellStart"/>
      <w:r w:rsidRPr="00B34E61">
        <w:rPr>
          <w:sz w:val="22"/>
          <w:szCs w:val="22"/>
        </w:rPr>
        <w:t>jpg</w:t>
      </w:r>
      <w:proofErr w:type="spellEnd"/>
      <w:r w:rsidRPr="00B34E61">
        <w:rPr>
          <w:sz w:val="22"/>
          <w:szCs w:val="22"/>
        </w:rPr>
        <w:t>). Zároveň bude přímo na Zboží a v uživatelském manuálu grafické znázornění této shody prostřednictvím značky CE.</w:t>
      </w:r>
    </w:p>
    <w:p w14:paraId="122457D9" w14:textId="77777777" w:rsidR="00B34E61" w:rsidRDefault="00B34E61" w:rsidP="00B34E61">
      <w:pPr>
        <w:pStyle w:val="Odstavecseseznamem"/>
        <w:rPr>
          <w:sz w:val="22"/>
          <w:szCs w:val="22"/>
        </w:rPr>
      </w:pPr>
    </w:p>
    <w:p w14:paraId="174ACC1E" w14:textId="77777777" w:rsidR="00B34E61" w:rsidRPr="00B34E61" w:rsidRDefault="00B34E61" w:rsidP="00B34E61">
      <w:pPr>
        <w:pStyle w:val="Odstavecseseznamem"/>
        <w:overflowPunct w:val="0"/>
        <w:autoSpaceDE w:val="0"/>
        <w:autoSpaceDN w:val="0"/>
        <w:adjustRightInd w:val="0"/>
        <w:ind w:left="720"/>
        <w:jc w:val="both"/>
        <w:textAlignment w:val="baseline"/>
        <w:outlineLvl w:val="0"/>
        <w:rPr>
          <w:rFonts w:ascii="Arial" w:hAnsi="Arial" w:cs="Arial"/>
          <w:sz w:val="22"/>
          <w:szCs w:val="22"/>
        </w:rPr>
      </w:pPr>
      <w:r w:rsidRPr="00B34E61">
        <w:rPr>
          <w:rFonts w:ascii="Arial" w:hAnsi="Arial" w:cs="Arial"/>
          <w:sz w:val="22"/>
          <w:szCs w:val="22"/>
        </w:rPr>
        <w:t xml:space="preserve">Veškerou dokumentaci a ostatní doklady uvedené v této je Prodávající povinen dodat v českém jazyce. Dokumentace a ostatní doklady předložené na elektronickém nosiči (CD, DVD nebo </w:t>
      </w:r>
      <w:proofErr w:type="spellStart"/>
      <w:r w:rsidRPr="00B34E61">
        <w:rPr>
          <w:rFonts w:ascii="Arial" w:hAnsi="Arial" w:cs="Arial"/>
          <w:sz w:val="22"/>
          <w:szCs w:val="22"/>
        </w:rPr>
        <w:t>flash</w:t>
      </w:r>
      <w:proofErr w:type="spellEnd"/>
      <w:r w:rsidRPr="00B34E61">
        <w:rPr>
          <w:rFonts w:ascii="Arial" w:hAnsi="Arial" w:cs="Arial"/>
          <w:sz w:val="22"/>
          <w:szCs w:val="22"/>
        </w:rPr>
        <w:t xml:space="preserve"> disku) bude Prodávajícím poskytnuta ve formátu nevyžadujícím specializované programy (kdy formáty nevyžadujícími specializované programy jsou na mysli zejména standardní formáty používané programy sady Microsoft Office, nebo Adobe Acrobat. Zejména pak formáty typu.</w:t>
      </w:r>
      <w:proofErr w:type="gramStart"/>
      <w:r w:rsidRPr="00B34E61">
        <w:rPr>
          <w:rFonts w:ascii="Arial" w:hAnsi="Arial" w:cs="Arial"/>
          <w:sz w:val="22"/>
          <w:szCs w:val="22"/>
        </w:rPr>
        <w:t>doc; .</w:t>
      </w:r>
      <w:proofErr w:type="spellStart"/>
      <w:r w:rsidRPr="00B34E61">
        <w:rPr>
          <w:rFonts w:ascii="Arial" w:hAnsi="Arial" w:cs="Arial"/>
          <w:sz w:val="22"/>
          <w:szCs w:val="22"/>
        </w:rPr>
        <w:t>docx</w:t>
      </w:r>
      <w:proofErr w:type="spellEnd"/>
      <w:proofErr w:type="gramEnd"/>
      <w:r w:rsidRPr="00B34E61">
        <w:rPr>
          <w:rFonts w:ascii="Arial" w:hAnsi="Arial" w:cs="Arial"/>
          <w:sz w:val="22"/>
          <w:szCs w:val="22"/>
        </w:rPr>
        <w:t>; .</w:t>
      </w:r>
      <w:proofErr w:type="spellStart"/>
      <w:r w:rsidRPr="00B34E61">
        <w:rPr>
          <w:rFonts w:ascii="Arial" w:hAnsi="Arial" w:cs="Arial"/>
          <w:sz w:val="22"/>
          <w:szCs w:val="22"/>
        </w:rPr>
        <w:t>xls</w:t>
      </w:r>
      <w:proofErr w:type="spellEnd"/>
      <w:r w:rsidRPr="00B34E61">
        <w:rPr>
          <w:rFonts w:ascii="Arial" w:hAnsi="Arial" w:cs="Arial"/>
          <w:sz w:val="22"/>
          <w:szCs w:val="22"/>
        </w:rPr>
        <w:t xml:space="preserve">; </w:t>
      </w:r>
      <w:proofErr w:type="spellStart"/>
      <w:proofErr w:type="gramStart"/>
      <w:r w:rsidRPr="00B34E61">
        <w:rPr>
          <w:rFonts w:ascii="Arial" w:hAnsi="Arial" w:cs="Arial"/>
          <w:sz w:val="22"/>
          <w:szCs w:val="22"/>
        </w:rPr>
        <w:t>xlsx</w:t>
      </w:r>
      <w:proofErr w:type="spellEnd"/>
      <w:r w:rsidRPr="00B34E61">
        <w:rPr>
          <w:rFonts w:ascii="Arial" w:hAnsi="Arial" w:cs="Arial"/>
          <w:sz w:val="22"/>
          <w:szCs w:val="22"/>
        </w:rPr>
        <w:t>; .</w:t>
      </w:r>
      <w:proofErr w:type="spellStart"/>
      <w:r w:rsidRPr="00B34E61">
        <w:rPr>
          <w:rFonts w:ascii="Arial" w:hAnsi="Arial" w:cs="Arial"/>
          <w:sz w:val="22"/>
          <w:szCs w:val="22"/>
        </w:rPr>
        <w:t>pdf</w:t>
      </w:r>
      <w:proofErr w:type="spellEnd"/>
      <w:proofErr w:type="gramEnd"/>
      <w:r w:rsidRPr="00B34E61">
        <w:rPr>
          <w:rFonts w:ascii="Arial" w:hAnsi="Arial" w:cs="Arial"/>
          <w:sz w:val="22"/>
          <w:szCs w:val="22"/>
        </w:rPr>
        <w:t xml:space="preserve"> apod..</w:t>
      </w:r>
    </w:p>
    <w:p w14:paraId="2B855BCA" w14:textId="77777777" w:rsidR="00B34E61" w:rsidRPr="00B34E61" w:rsidRDefault="00B34E61" w:rsidP="00B34E61">
      <w:pPr>
        <w:pStyle w:val="Zkladntext3"/>
        <w:pBdr>
          <w:bottom w:val="none" w:sz="0" w:space="0" w:color="auto"/>
        </w:pBdr>
        <w:ind w:left="1429"/>
        <w:rPr>
          <w:sz w:val="22"/>
          <w:szCs w:val="22"/>
        </w:rPr>
      </w:pPr>
    </w:p>
    <w:p w14:paraId="361F1366" w14:textId="77777777" w:rsidR="00B34E61" w:rsidRDefault="00B34E61" w:rsidP="00B34E61">
      <w:pPr>
        <w:pStyle w:val="Odstavecseseznamem"/>
        <w:overflowPunct w:val="0"/>
        <w:autoSpaceDE w:val="0"/>
        <w:autoSpaceDN w:val="0"/>
        <w:adjustRightInd w:val="0"/>
        <w:ind w:left="720"/>
        <w:jc w:val="both"/>
        <w:textAlignment w:val="baseline"/>
        <w:outlineLvl w:val="0"/>
        <w:rPr>
          <w:szCs w:val="24"/>
        </w:rPr>
      </w:pPr>
    </w:p>
    <w:p w14:paraId="613800AD" w14:textId="77777777" w:rsidR="001F7269" w:rsidRDefault="001F7269" w:rsidP="001F7269">
      <w:pPr>
        <w:pStyle w:val="Odstavecseseznamem"/>
        <w:overflowPunct w:val="0"/>
        <w:autoSpaceDE w:val="0"/>
        <w:autoSpaceDN w:val="0"/>
        <w:adjustRightInd w:val="0"/>
        <w:ind w:left="0"/>
        <w:textAlignment w:val="baseline"/>
        <w:outlineLvl w:val="0"/>
        <w:rPr>
          <w:rFonts w:ascii="Arial" w:hAnsi="Arial" w:cs="Arial"/>
          <w:sz w:val="22"/>
          <w:szCs w:val="22"/>
        </w:rPr>
      </w:pPr>
    </w:p>
    <w:p w14:paraId="3C7ED7C5" w14:textId="77777777" w:rsidR="001F7269" w:rsidRDefault="001F7269" w:rsidP="001F7269">
      <w:pPr>
        <w:pStyle w:val="Odstavecseseznamem"/>
        <w:overflowPunct w:val="0"/>
        <w:autoSpaceDE w:val="0"/>
        <w:autoSpaceDN w:val="0"/>
        <w:adjustRightInd w:val="0"/>
        <w:jc w:val="center"/>
        <w:textAlignment w:val="baseline"/>
        <w:outlineLvl w:val="0"/>
        <w:rPr>
          <w:rFonts w:ascii="Arial" w:hAnsi="Arial" w:cs="Arial"/>
          <w:b/>
          <w:sz w:val="22"/>
          <w:szCs w:val="22"/>
        </w:rPr>
      </w:pPr>
      <w:r>
        <w:rPr>
          <w:rFonts w:ascii="Arial" w:hAnsi="Arial" w:cs="Arial"/>
          <w:b/>
          <w:sz w:val="22"/>
          <w:szCs w:val="22"/>
        </w:rPr>
        <w:t>III.</w:t>
      </w:r>
    </w:p>
    <w:p w14:paraId="6928821F" w14:textId="77777777" w:rsidR="000B40E8" w:rsidRDefault="000B40E8" w:rsidP="001F7269">
      <w:pPr>
        <w:pStyle w:val="Odstavecseseznamem"/>
        <w:overflowPunct w:val="0"/>
        <w:autoSpaceDE w:val="0"/>
        <w:autoSpaceDN w:val="0"/>
        <w:adjustRightInd w:val="0"/>
        <w:jc w:val="center"/>
        <w:textAlignment w:val="baseline"/>
        <w:outlineLvl w:val="0"/>
        <w:rPr>
          <w:rFonts w:ascii="Arial" w:hAnsi="Arial" w:cs="Arial"/>
          <w:b/>
          <w:sz w:val="22"/>
          <w:szCs w:val="22"/>
        </w:rPr>
      </w:pPr>
      <w:r w:rsidRPr="000B40E8">
        <w:rPr>
          <w:rFonts w:ascii="Arial" w:hAnsi="Arial" w:cs="Arial"/>
          <w:b/>
          <w:sz w:val="22"/>
          <w:szCs w:val="22"/>
        </w:rPr>
        <w:t>Zaškolení personálu Kupujícího</w:t>
      </w:r>
    </w:p>
    <w:p w14:paraId="5214CC22" w14:textId="77777777" w:rsidR="001F7269" w:rsidRDefault="001F7269" w:rsidP="001F7269">
      <w:pPr>
        <w:pStyle w:val="Odstavecseseznamem"/>
        <w:overflowPunct w:val="0"/>
        <w:autoSpaceDE w:val="0"/>
        <w:autoSpaceDN w:val="0"/>
        <w:adjustRightInd w:val="0"/>
        <w:textAlignment w:val="baseline"/>
        <w:outlineLvl w:val="0"/>
        <w:rPr>
          <w:rFonts w:ascii="Arial" w:hAnsi="Arial" w:cs="Arial"/>
          <w:b/>
          <w:sz w:val="22"/>
          <w:szCs w:val="22"/>
        </w:rPr>
      </w:pPr>
    </w:p>
    <w:p w14:paraId="02E80B46" w14:textId="77777777" w:rsidR="001F7269" w:rsidRPr="00F93F11" w:rsidRDefault="00F93F11" w:rsidP="00F93F11">
      <w:pPr>
        <w:pStyle w:val="Odstavecseseznamem"/>
        <w:overflowPunct w:val="0"/>
        <w:autoSpaceDE w:val="0"/>
        <w:autoSpaceDN w:val="0"/>
        <w:adjustRightInd w:val="0"/>
        <w:ind w:left="0"/>
        <w:jc w:val="both"/>
        <w:textAlignment w:val="baseline"/>
        <w:rPr>
          <w:rFonts w:ascii="Arial" w:hAnsi="Arial" w:cs="Arial"/>
          <w:sz w:val="22"/>
          <w:szCs w:val="22"/>
        </w:rPr>
      </w:pPr>
      <w:bookmarkStart w:id="3" w:name="_Ref474141196"/>
      <w:r w:rsidRPr="00F93F11">
        <w:rPr>
          <w:rFonts w:ascii="Arial" w:hAnsi="Arial" w:cs="Arial"/>
          <w:b/>
          <w:sz w:val="22"/>
          <w:szCs w:val="22"/>
        </w:rPr>
        <w:t>III. 1</w:t>
      </w:r>
      <w:r w:rsidRPr="00F93F11">
        <w:rPr>
          <w:rFonts w:ascii="Arial" w:hAnsi="Arial" w:cs="Arial"/>
          <w:sz w:val="22"/>
          <w:szCs w:val="22"/>
        </w:rPr>
        <w:t xml:space="preserve"> </w:t>
      </w:r>
      <w:r w:rsidR="00001698">
        <w:rPr>
          <w:rFonts w:ascii="Arial" w:hAnsi="Arial" w:cs="Arial"/>
          <w:sz w:val="22"/>
          <w:szCs w:val="22"/>
        </w:rPr>
        <w:t xml:space="preserve">Smluvní </w:t>
      </w:r>
      <w:r w:rsidR="001F7269" w:rsidRPr="00F93F11">
        <w:rPr>
          <w:rFonts w:ascii="Arial" w:hAnsi="Arial" w:cs="Arial"/>
          <w:sz w:val="22"/>
          <w:szCs w:val="22"/>
        </w:rPr>
        <w:t>strany se dohodly, že Prodávající je povinen poskytnout Kupujícímu taktéž služby   spočívající v zaškolení personálu Kupujícího, a to za následujících podmínek:</w:t>
      </w:r>
      <w:bookmarkEnd w:id="3"/>
    </w:p>
    <w:p w14:paraId="1B052485" w14:textId="77777777" w:rsidR="001F7269" w:rsidRPr="00F93F11" w:rsidRDefault="001F7269" w:rsidP="001F7269">
      <w:pPr>
        <w:pStyle w:val="Odstavecseseznamem"/>
        <w:numPr>
          <w:ilvl w:val="0"/>
          <w:numId w:val="34"/>
        </w:numPr>
        <w:overflowPunct w:val="0"/>
        <w:autoSpaceDE w:val="0"/>
        <w:autoSpaceDN w:val="0"/>
        <w:adjustRightInd w:val="0"/>
        <w:spacing w:before="120" w:after="120"/>
        <w:ind w:left="1276" w:hanging="425"/>
        <w:jc w:val="both"/>
        <w:textAlignment w:val="baseline"/>
        <w:outlineLvl w:val="0"/>
        <w:rPr>
          <w:rFonts w:ascii="Arial" w:hAnsi="Arial" w:cs="Arial"/>
          <w:sz w:val="22"/>
          <w:szCs w:val="22"/>
        </w:rPr>
      </w:pPr>
      <w:bookmarkStart w:id="4" w:name="_Ref474141147"/>
      <w:r w:rsidRPr="00F93F11">
        <w:rPr>
          <w:rFonts w:ascii="Arial" w:hAnsi="Arial" w:cs="Arial"/>
          <w:sz w:val="22"/>
          <w:szCs w:val="22"/>
        </w:rPr>
        <w:t xml:space="preserve">Prodávající je povinen provést zaškolení pro </w:t>
      </w:r>
      <w:r w:rsidR="00001698">
        <w:rPr>
          <w:rFonts w:ascii="Arial" w:hAnsi="Arial" w:cs="Arial"/>
          <w:sz w:val="22"/>
          <w:szCs w:val="22"/>
        </w:rPr>
        <w:t>2</w:t>
      </w:r>
      <w:r w:rsidR="00001698">
        <w:rPr>
          <w:rStyle w:val="Odkaznakoment"/>
        </w:rPr>
        <w:t xml:space="preserve"> </w:t>
      </w:r>
      <w:r w:rsidR="00001698">
        <w:rPr>
          <w:rStyle w:val="Odkaznakoment"/>
          <w:rFonts w:ascii="Arial" w:hAnsi="Arial" w:cs="Arial"/>
          <w:sz w:val="22"/>
          <w:szCs w:val="22"/>
        </w:rPr>
        <w:t>p</w:t>
      </w:r>
      <w:r w:rsidR="00001698">
        <w:rPr>
          <w:rFonts w:ascii="Arial" w:hAnsi="Arial" w:cs="Arial"/>
          <w:sz w:val="22"/>
          <w:szCs w:val="22"/>
        </w:rPr>
        <w:t>racovníky</w:t>
      </w:r>
      <w:r w:rsidRPr="00F93F11">
        <w:rPr>
          <w:rFonts w:ascii="Arial" w:hAnsi="Arial" w:cs="Arial"/>
          <w:sz w:val="22"/>
          <w:szCs w:val="22"/>
        </w:rPr>
        <w:t xml:space="preserve"> technického personálu Kupujícího, které tyto pracovníky zaškolí na manipulaci s</w:t>
      </w:r>
      <w:r w:rsidR="006372CD">
        <w:rPr>
          <w:rFonts w:ascii="Arial" w:hAnsi="Arial" w:cs="Arial"/>
          <w:sz w:val="22"/>
          <w:szCs w:val="22"/>
        </w:rPr>
        <w:t xml:space="preserve"> vozidlem</w:t>
      </w:r>
      <w:r w:rsidRPr="00F93F11">
        <w:rPr>
          <w:rFonts w:ascii="Arial" w:hAnsi="Arial" w:cs="Arial"/>
          <w:sz w:val="22"/>
          <w:szCs w:val="22"/>
        </w:rPr>
        <w:t xml:space="preserve"> a technickou obsluhu, opravu a údržbu</w:t>
      </w:r>
      <w:bookmarkEnd w:id="4"/>
      <w:r w:rsidRPr="00F93F11">
        <w:rPr>
          <w:rFonts w:ascii="Arial" w:hAnsi="Arial" w:cs="Arial"/>
          <w:sz w:val="22"/>
          <w:szCs w:val="22"/>
        </w:rPr>
        <w:t xml:space="preserve"> vozidel,</w:t>
      </w:r>
    </w:p>
    <w:p w14:paraId="2F56BC9D" w14:textId="77777777" w:rsidR="00924F22" w:rsidRPr="00924F22" w:rsidRDefault="001F7269" w:rsidP="00924F22">
      <w:pPr>
        <w:pStyle w:val="Odstavecseseznamem"/>
        <w:numPr>
          <w:ilvl w:val="0"/>
          <w:numId w:val="34"/>
        </w:numPr>
        <w:overflowPunct w:val="0"/>
        <w:autoSpaceDE w:val="0"/>
        <w:autoSpaceDN w:val="0"/>
        <w:adjustRightInd w:val="0"/>
        <w:ind w:left="1276" w:hanging="425"/>
        <w:jc w:val="both"/>
        <w:textAlignment w:val="baseline"/>
        <w:outlineLvl w:val="0"/>
        <w:rPr>
          <w:rFonts w:ascii="Arial" w:hAnsi="Arial" w:cs="Arial"/>
          <w:sz w:val="22"/>
          <w:szCs w:val="22"/>
        </w:rPr>
      </w:pPr>
      <w:bookmarkStart w:id="5" w:name="_Ref474141306"/>
      <w:r w:rsidRPr="00F93F11">
        <w:rPr>
          <w:rFonts w:ascii="Arial" w:hAnsi="Arial" w:cs="Arial"/>
          <w:sz w:val="22"/>
          <w:szCs w:val="22"/>
        </w:rPr>
        <w:t xml:space="preserve">Prodávající je povinen provést zaškolení pro </w:t>
      </w:r>
      <w:r w:rsidR="00001698">
        <w:rPr>
          <w:rFonts w:ascii="Arial" w:hAnsi="Arial" w:cs="Arial"/>
          <w:sz w:val="22"/>
          <w:szCs w:val="22"/>
        </w:rPr>
        <w:t>2 řidiče</w:t>
      </w:r>
      <w:r w:rsidRPr="00F93F11">
        <w:rPr>
          <w:rFonts w:ascii="Arial" w:hAnsi="Arial" w:cs="Arial"/>
          <w:sz w:val="22"/>
          <w:szCs w:val="22"/>
        </w:rPr>
        <w:t xml:space="preserve"> Kupujícího, které tyto pracovníky </w:t>
      </w:r>
      <w:r w:rsidR="006372CD">
        <w:rPr>
          <w:rFonts w:ascii="Arial" w:hAnsi="Arial" w:cs="Arial"/>
          <w:sz w:val="22"/>
          <w:szCs w:val="22"/>
        </w:rPr>
        <w:t>proškolí na manipulaci s vozidlem</w:t>
      </w:r>
      <w:r w:rsidRPr="00F93F11">
        <w:rPr>
          <w:rFonts w:ascii="Arial" w:hAnsi="Arial" w:cs="Arial"/>
          <w:sz w:val="22"/>
          <w:szCs w:val="22"/>
        </w:rPr>
        <w:t xml:space="preserve"> zejména na správné užívání v provozu</w:t>
      </w:r>
      <w:bookmarkEnd w:id="5"/>
      <w:r w:rsidRPr="00F93F11">
        <w:rPr>
          <w:rFonts w:ascii="Arial" w:hAnsi="Arial" w:cs="Arial"/>
          <w:sz w:val="22"/>
          <w:szCs w:val="22"/>
        </w:rPr>
        <w:t>,</w:t>
      </w:r>
    </w:p>
    <w:p w14:paraId="2D8EA9A7" w14:textId="77777777" w:rsidR="001F7269" w:rsidRPr="00F93F11" w:rsidRDefault="001F7269" w:rsidP="001F7269">
      <w:pPr>
        <w:pStyle w:val="Odstavecseseznamem"/>
        <w:overflowPunct w:val="0"/>
        <w:autoSpaceDE w:val="0"/>
        <w:autoSpaceDN w:val="0"/>
        <w:adjustRightInd w:val="0"/>
        <w:ind w:left="0"/>
        <w:jc w:val="both"/>
        <w:textAlignment w:val="baseline"/>
        <w:outlineLvl w:val="0"/>
        <w:rPr>
          <w:rFonts w:ascii="Arial" w:hAnsi="Arial" w:cs="Arial"/>
          <w:sz w:val="22"/>
          <w:szCs w:val="22"/>
        </w:rPr>
      </w:pPr>
    </w:p>
    <w:p w14:paraId="550F449B" w14:textId="77777777" w:rsidR="001F7269" w:rsidRDefault="001F7269" w:rsidP="001F7269">
      <w:pPr>
        <w:pStyle w:val="Odstavecseseznamem"/>
        <w:overflowPunct w:val="0"/>
        <w:autoSpaceDE w:val="0"/>
        <w:autoSpaceDN w:val="0"/>
        <w:adjustRightInd w:val="0"/>
        <w:ind w:left="0"/>
        <w:jc w:val="both"/>
        <w:textAlignment w:val="baseline"/>
        <w:rPr>
          <w:rFonts w:ascii="Arial" w:hAnsi="Arial" w:cs="Arial"/>
          <w:sz w:val="22"/>
          <w:szCs w:val="22"/>
        </w:rPr>
      </w:pPr>
      <w:r w:rsidRPr="00F93F11">
        <w:rPr>
          <w:rFonts w:ascii="Arial" w:hAnsi="Arial" w:cs="Arial"/>
          <w:b/>
          <w:sz w:val="22"/>
          <w:szCs w:val="22"/>
        </w:rPr>
        <w:t xml:space="preserve">III. 2 </w:t>
      </w:r>
      <w:r w:rsidRPr="00F93F11">
        <w:rPr>
          <w:rFonts w:ascii="Arial" w:hAnsi="Arial" w:cs="Arial"/>
          <w:sz w:val="22"/>
          <w:szCs w:val="22"/>
        </w:rPr>
        <w:t xml:space="preserve">Smluvní strany se dohodly, že výše uvedená zaškolení budou Prodávajícím zajištěna v </w:t>
      </w:r>
      <w:r w:rsidR="00F26668">
        <w:rPr>
          <w:rFonts w:ascii="Arial" w:hAnsi="Arial" w:cs="Arial"/>
          <w:sz w:val="22"/>
          <w:szCs w:val="22"/>
        </w:rPr>
        <w:t xml:space="preserve">    </w:t>
      </w:r>
      <w:r w:rsidR="00001698">
        <w:rPr>
          <w:rFonts w:ascii="Arial" w:hAnsi="Arial" w:cs="Arial"/>
          <w:sz w:val="22"/>
          <w:szCs w:val="22"/>
        </w:rPr>
        <w:t xml:space="preserve">  </w:t>
      </w:r>
      <w:r w:rsidRPr="00F93F11">
        <w:rPr>
          <w:rFonts w:ascii="Arial" w:hAnsi="Arial" w:cs="Arial"/>
          <w:sz w:val="22"/>
          <w:szCs w:val="22"/>
        </w:rPr>
        <w:t>českém jazyce. Zaškolení budou realizo</w:t>
      </w:r>
      <w:r w:rsidR="00001698">
        <w:rPr>
          <w:rFonts w:ascii="Arial" w:hAnsi="Arial" w:cs="Arial"/>
          <w:sz w:val="22"/>
          <w:szCs w:val="22"/>
        </w:rPr>
        <w:t>vána v areálu Kupujícího viz odstavec IV.2</w:t>
      </w:r>
      <w:r w:rsidRPr="00F93F11">
        <w:rPr>
          <w:rFonts w:ascii="Arial" w:hAnsi="Arial" w:cs="Arial"/>
          <w:sz w:val="22"/>
          <w:szCs w:val="22"/>
        </w:rPr>
        <w:t xml:space="preserve"> </w:t>
      </w:r>
    </w:p>
    <w:p w14:paraId="45C7DF73" w14:textId="77777777" w:rsidR="001F7269" w:rsidRDefault="001F7269" w:rsidP="00001698">
      <w:pPr>
        <w:tabs>
          <w:tab w:val="left" w:pos="6175"/>
        </w:tabs>
        <w:jc w:val="both"/>
        <w:rPr>
          <w:rFonts w:ascii="Arial" w:hAnsi="Arial" w:cs="Arial"/>
          <w:sz w:val="22"/>
          <w:szCs w:val="22"/>
        </w:rPr>
      </w:pPr>
      <w:r w:rsidRPr="001F7269">
        <w:rPr>
          <w:rFonts w:ascii="Arial" w:hAnsi="Arial" w:cs="Arial"/>
          <w:sz w:val="22"/>
          <w:szCs w:val="22"/>
        </w:rPr>
        <w:t xml:space="preserve">Smluvní strany se dohodly, že konkrétní termíny zaškolení budou určeny na základě předchozí dohody Smluvních stran, a to po dodávce </w:t>
      </w:r>
      <w:r w:rsidR="00CE61B5">
        <w:rPr>
          <w:rFonts w:ascii="Arial" w:hAnsi="Arial" w:cs="Arial"/>
          <w:sz w:val="22"/>
          <w:szCs w:val="22"/>
        </w:rPr>
        <w:t>Zboží</w:t>
      </w:r>
      <w:r w:rsidRPr="001F7269">
        <w:rPr>
          <w:rFonts w:ascii="Arial" w:hAnsi="Arial" w:cs="Arial"/>
          <w:sz w:val="22"/>
          <w:szCs w:val="22"/>
        </w:rPr>
        <w:t>.</w:t>
      </w:r>
      <w:r w:rsidRPr="001F7269">
        <w:rPr>
          <w:rFonts w:ascii="Arial" w:hAnsi="Arial" w:cs="Arial"/>
          <w:sz w:val="22"/>
          <w:szCs w:val="22"/>
        </w:rPr>
        <w:tab/>
      </w:r>
    </w:p>
    <w:p w14:paraId="1FD42342" w14:textId="77777777" w:rsidR="00657479" w:rsidRDefault="00657479" w:rsidP="001F7269">
      <w:pPr>
        <w:tabs>
          <w:tab w:val="left" w:pos="6175"/>
        </w:tabs>
        <w:ind w:left="709"/>
        <w:jc w:val="both"/>
        <w:rPr>
          <w:rFonts w:ascii="Arial" w:hAnsi="Arial" w:cs="Arial"/>
          <w:sz w:val="22"/>
          <w:szCs w:val="22"/>
        </w:rPr>
      </w:pPr>
    </w:p>
    <w:p w14:paraId="285964B5" w14:textId="77777777" w:rsidR="00924F22" w:rsidRPr="00757974" w:rsidRDefault="00924F22" w:rsidP="00924F22">
      <w:pPr>
        <w:pStyle w:val="Odstavecseseznamem"/>
        <w:overflowPunct w:val="0"/>
        <w:autoSpaceDE w:val="0"/>
        <w:autoSpaceDN w:val="0"/>
        <w:adjustRightInd w:val="0"/>
        <w:ind w:left="0"/>
        <w:jc w:val="both"/>
        <w:textAlignment w:val="baseline"/>
        <w:rPr>
          <w:szCs w:val="24"/>
        </w:rPr>
      </w:pPr>
      <w:r w:rsidRPr="001A1D84">
        <w:rPr>
          <w:rFonts w:ascii="Arial" w:hAnsi="Arial" w:cs="Arial"/>
          <w:b/>
          <w:sz w:val="22"/>
          <w:szCs w:val="22"/>
        </w:rPr>
        <w:t>III.3</w:t>
      </w:r>
      <w:r w:rsidRPr="001A1D84">
        <w:rPr>
          <w:rFonts w:ascii="Arial" w:hAnsi="Arial" w:cs="Arial"/>
          <w:sz w:val="22"/>
          <w:szCs w:val="22"/>
        </w:rPr>
        <w:t xml:space="preserve"> Zaškolení podle čl. </w:t>
      </w:r>
      <w:r w:rsidR="00CE61B5">
        <w:rPr>
          <w:rFonts w:ascii="Arial" w:hAnsi="Arial" w:cs="Arial"/>
          <w:sz w:val="22"/>
          <w:szCs w:val="22"/>
        </w:rPr>
        <w:t xml:space="preserve">III. </w:t>
      </w:r>
      <w:r w:rsidR="001A1D84" w:rsidRPr="001A1D84">
        <w:rPr>
          <w:rFonts w:ascii="Arial" w:hAnsi="Arial" w:cs="Arial"/>
          <w:sz w:val="22"/>
          <w:szCs w:val="22"/>
        </w:rPr>
        <w:t>bude provedeno bez nároku na úplatu nad rámec sjednané ceny plnění</w:t>
      </w:r>
      <w:r w:rsidR="001A1D84" w:rsidRPr="00D03055">
        <w:rPr>
          <w:color w:val="FF0000"/>
          <w:sz w:val="22"/>
          <w:szCs w:val="22"/>
        </w:rPr>
        <w:t>.</w:t>
      </w:r>
    </w:p>
    <w:p w14:paraId="08794368" w14:textId="77777777" w:rsidR="00924F22" w:rsidRPr="001F7269" w:rsidRDefault="00924F22" w:rsidP="001F7269">
      <w:pPr>
        <w:tabs>
          <w:tab w:val="left" w:pos="6175"/>
        </w:tabs>
        <w:ind w:left="709"/>
        <w:jc w:val="both"/>
        <w:rPr>
          <w:rFonts w:ascii="Arial" w:hAnsi="Arial" w:cs="Arial"/>
          <w:sz w:val="22"/>
          <w:szCs w:val="22"/>
        </w:rPr>
      </w:pPr>
    </w:p>
    <w:p w14:paraId="2F1BA37B" w14:textId="77777777" w:rsidR="00135978" w:rsidRDefault="00135978" w:rsidP="000B40E8">
      <w:pPr>
        <w:rPr>
          <w:rFonts w:ascii="Arial" w:hAnsi="Arial" w:cs="Arial"/>
          <w:b/>
          <w:bCs/>
          <w:sz w:val="22"/>
          <w:szCs w:val="22"/>
        </w:rPr>
      </w:pPr>
    </w:p>
    <w:p w14:paraId="525B7016" w14:textId="77777777" w:rsidR="00091F09" w:rsidRPr="002B77A6" w:rsidRDefault="000B40E8" w:rsidP="00091F09">
      <w:pPr>
        <w:jc w:val="center"/>
        <w:rPr>
          <w:rFonts w:ascii="Arial" w:hAnsi="Arial" w:cs="Arial"/>
          <w:b/>
          <w:bCs/>
          <w:sz w:val="22"/>
          <w:szCs w:val="22"/>
        </w:rPr>
      </w:pPr>
      <w:r>
        <w:rPr>
          <w:rFonts w:ascii="Arial" w:hAnsi="Arial" w:cs="Arial"/>
          <w:b/>
          <w:bCs/>
          <w:sz w:val="22"/>
          <w:szCs w:val="22"/>
        </w:rPr>
        <w:t>IV</w:t>
      </w:r>
      <w:r w:rsidR="00091F09" w:rsidRPr="002B77A6">
        <w:rPr>
          <w:rFonts w:ascii="Arial" w:hAnsi="Arial" w:cs="Arial"/>
          <w:b/>
          <w:bCs/>
          <w:sz w:val="22"/>
          <w:szCs w:val="22"/>
        </w:rPr>
        <w:t>.</w:t>
      </w:r>
    </w:p>
    <w:p w14:paraId="18E7E3FF" w14:textId="77777777" w:rsidR="00091F09" w:rsidRDefault="00091F09" w:rsidP="00091F09">
      <w:pPr>
        <w:jc w:val="center"/>
        <w:rPr>
          <w:rFonts w:ascii="Arial" w:hAnsi="Arial" w:cs="Arial"/>
          <w:b/>
          <w:bCs/>
          <w:sz w:val="22"/>
          <w:szCs w:val="22"/>
        </w:rPr>
      </w:pPr>
      <w:r w:rsidRPr="002B77A6">
        <w:rPr>
          <w:rFonts w:ascii="Arial" w:hAnsi="Arial" w:cs="Arial"/>
          <w:b/>
          <w:bCs/>
          <w:sz w:val="22"/>
          <w:szCs w:val="22"/>
        </w:rPr>
        <w:t xml:space="preserve">Dodání </w:t>
      </w:r>
      <w:r w:rsidR="00D114A4">
        <w:rPr>
          <w:rFonts w:ascii="Arial" w:hAnsi="Arial" w:cs="Arial"/>
          <w:b/>
          <w:bCs/>
          <w:sz w:val="22"/>
          <w:szCs w:val="22"/>
        </w:rPr>
        <w:t>plnění</w:t>
      </w:r>
    </w:p>
    <w:p w14:paraId="1322659C" w14:textId="77777777" w:rsidR="00091F09" w:rsidRPr="002B77A6" w:rsidRDefault="00091F09" w:rsidP="00091F09">
      <w:pPr>
        <w:jc w:val="center"/>
        <w:rPr>
          <w:rFonts w:ascii="Arial" w:hAnsi="Arial" w:cs="Arial"/>
          <w:b/>
          <w:bCs/>
          <w:sz w:val="22"/>
          <w:szCs w:val="22"/>
        </w:rPr>
      </w:pPr>
    </w:p>
    <w:p w14:paraId="29A0DF73" w14:textId="2C248F3A" w:rsidR="003C7E42" w:rsidRPr="003C7E42" w:rsidRDefault="00091F09" w:rsidP="003C7E42">
      <w:pPr>
        <w:pStyle w:val="Zkladntext3"/>
        <w:numPr>
          <w:ilvl w:val="0"/>
          <w:numId w:val="3"/>
        </w:numPr>
        <w:pBdr>
          <w:bottom w:val="none" w:sz="0" w:space="0" w:color="auto"/>
        </w:pBdr>
        <w:tabs>
          <w:tab w:val="left" w:pos="709"/>
        </w:tabs>
        <w:ind w:left="709" w:hanging="709"/>
        <w:rPr>
          <w:sz w:val="23"/>
          <w:szCs w:val="23"/>
          <w:lang w:val="x-none"/>
        </w:rPr>
      </w:pPr>
      <w:r w:rsidRPr="003C7E42">
        <w:rPr>
          <w:sz w:val="22"/>
          <w:szCs w:val="22"/>
        </w:rPr>
        <w:t>Prodávající</w:t>
      </w:r>
      <w:r w:rsidRPr="00090218">
        <w:rPr>
          <w:sz w:val="22"/>
          <w:szCs w:val="22"/>
        </w:rPr>
        <w:t xml:space="preserve"> se zavazuje dodat Zboží</w:t>
      </w:r>
      <w:r w:rsidR="00FC2554">
        <w:rPr>
          <w:sz w:val="22"/>
          <w:szCs w:val="22"/>
        </w:rPr>
        <w:t xml:space="preserve"> </w:t>
      </w:r>
      <w:r w:rsidRPr="00090218">
        <w:rPr>
          <w:sz w:val="22"/>
          <w:szCs w:val="22"/>
        </w:rPr>
        <w:t>a veškeré doklady, které se k</w:t>
      </w:r>
      <w:r>
        <w:rPr>
          <w:sz w:val="22"/>
          <w:szCs w:val="22"/>
        </w:rPr>
        <w:t>e </w:t>
      </w:r>
      <w:r w:rsidR="003C7E42">
        <w:rPr>
          <w:sz w:val="22"/>
          <w:szCs w:val="22"/>
        </w:rPr>
        <w:t xml:space="preserve">Zboží </w:t>
      </w:r>
      <w:r w:rsidRPr="00090218">
        <w:rPr>
          <w:sz w:val="22"/>
          <w:szCs w:val="22"/>
        </w:rPr>
        <w:t xml:space="preserve">vztahují, </w:t>
      </w:r>
      <w:r>
        <w:rPr>
          <w:sz w:val="22"/>
          <w:szCs w:val="22"/>
        </w:rPr>
        <w:t>Kupujícímu</w:t>
      </w:r>
      <w:r w:rsidRPr="00090218">
        <w:rPr>
          <w:sz w:val="22"/>
          <w:szCs w:val="22"/>
        </w:rPr>
        <w:t xml:space="preserve"> nejpozději </w:t>
      </w:r>
      <w:r>
        <w:rPr>
          <w:b/>
          <w:sz w:val="22"/>
          <w:szCs w:val="22"/>
        </w:rPr>
        <w:t>d</w:t>
      </w:r>
      <w:r w:rsidR="00224D57">
        <w:rPr>
          <w:b/>
          <w:sz w:val="22"/>
          <w:szCs w:val="22"/>
        </w:rPr>
        <w:t xml:space="preserve">o </w:t>
      </w:r>
      <w:r w:rsidR="00585E48">
        <w:rPr>
          <w:b/>
          <w:sz w:val="22"/>
          <w:szCs w:val="22"/>
        </w:rPr>
        <w:t>130 dní</w:t>
      </w:r>
      <w:r w:rsidR="001130D3">
        <w:rPr>
          <w:b/>
          <w:sz w:val="22"/>
          <w:szCs w:val="22"/>
        </w:rPr>
        <w:t xml:space="preserve"> </w:t>
      </w:r>
      <w:r w:rsidR="001130D3" w:rsidRPr="001130D3">
        <w:rPr>
          <w:sz w:val="22"/>
          <w:szCs w:val="22"/>
        </w:rPr>
        <w:t>od</w:t>
      </w:r>
      <w:r w:rsidR="00401A39">
        <w:rPr>
          <w:sz w:val="22"/>
          <w:szCs w:val="22"/>
        </w:rPr>
        <w:t>e dne</w:t>
      </w:r>
      <w:r w:rsidR="001130D3" w:rsidRPr="001130D3">
        <w:rPr>
          <w:sz w:val="22"/>
          <w:szCs w:val="22"/>
        </w:rPr>
        <w:t xml:space="preserve"> účinnosti této smlouvy</w:t>
      </w:r>
      <w:r w:rsidR="00224D57" w:rsidRPr="001130D3">
        <w:rPr>
          <w:sz w:val="22"/>
          <w:szCs w:val="22"/>
        </w:rPr>
        <w:t xml:space="preserve"> </w:t>
      </w:r>
      <w:r w:rsidR="00312906" w:rsidRPr="00312906">
        <w:rPr>
          <w:sz w:val="23"/>
          <w:szCs w:val="23"/>
          <w:lang w:val="x-none"/>
        </w:rPr>
        <w:t>a Kupující s</w:t>
      </w:r>
      <w:r w:rsidR="00312906">
        <w:rPr>
          <w:sz w:val="23"/>
          <w:szCs w:val="23"/>
          <w:lang w:val="x-none"/>
        </w:rPr>
        <w:t>e zavazuje dodané Zboží převzít</w:t>
      </w:r>
      <w:r w:rsidR="00312906">
        <w:rPr>
          <w:sz w:val="23"/>
          <w:szCs w:val="23"/>
        </w:rPr>
        <w:t>:</w:t>
      </w:r>
      <w:r w:rsidR="00C72CF5">
        <w:rPr>
          <w:sz w:val="23"/>
          <w:szCs w:val="23"/>
        </w:rPr>
        <w:t xml:space="preserve">  </w:t>
      </w:r>
    </w:p>
    <w:p w14:paraId="1BA90716" w14:textId="77777777" w:rsidR="003C7E42" w:rsidRPr="003C7E42" w:rsidRDefault="003C7E42" w:rsidP="003C7E42">
      <w:pPr>
        <w:pStyle w:val="Zkladntext3"/>
        <w:pBdr>
          <w:bottom w:val="none" w:sz="0" w:space="0" w:color="auto"/>
        </w:pBdr>
        <w:tabs>
          <w:tab w:val="left" w:pos="709"/>
        </w:tabs>
        <w:ind w:left="709"/>
        <w:rPr>
          <w:sz w:val="23"/>
          <w:szCs w:val="23"/>
          <w:lang w:val="x-none"/>
        </w:rPr>
      </w:pPr>
    </w:p>
    <w:p w14:paraId="3E819555" w14:textId="77777777" w:rsidR="003C7E42" w:rsidRPr="003C7E42" w:rsidRDefault="00091F09" w:rsidP="003C7E42">
      <w:pPr>
        <w:pStyle w:val="Zkladntext3"/>
        <w:numPr>
          <w:ilvl w:val="0"/>
          <w:numId w:val="3"/>
        </w:numPr>
        <w:pBdr>
          <w:bottom w:val="none" w:sz="0" w:space="0" w:color="auto"/>
        </w:pBdr>
        <w:tabs>
          <w:tab w:val="left" w:pos="709"/>
        </w:tabs>
        <w:ind w:left="709" w:hanging="709"/>
        <w:rPr>
          <w:rStyle w:val="slostrnky"/>
          <w:sz w:val="23"/>
          <w:szCs w:val="23"/>
          <w:lang w:val="x-none"/>
        </w:rPr>
      </w:pPr>
      <w:r w:rsidRPr="003C7E42">
        <w:rPr>
          <w:sz w:val="22"/>
          <w:szCs w:val="22"/>
        </w:rPr>
        <w:t xml:space="preserve">Místem plnění, tj. místem dodání Zboží </w:t>
      </w:r>
      <w:r w:rsidR="002325F3" w:rsidRPr="003C7E42">
        <w:rPr>
          <w:sz w:val="22"/>
          <w:szCs w:val="22"/>
        </w:rPr>
        <w:t>je</w:t>
      </w:r>
      <w:r w:rsidRPr="003C7E42">
        <w:rPr>
          <w:sz w:val="22"/>
          <w:szCs w:val="22"/>
        </w:rPr>
        <w:t xml:space="preserve"> </w:t>
      </w:r>
      <w:r w:rsidR="00135978" w:rsidRPr="003C7E42">
        <w:rPr>
          <w:sz w:val="22"/>
          <w:szCs w:val="22"/>
        </w:rPr>
        <w:t>Faku</w:t>
      </w:r>
      <w:r w:rsidR="0034402A" w:rsidRPr="003C7E42">
        <w:rPr>
          <w:sz w:val="22"/>
          <w:szCs w:val="22"/>
        </w:rPr>
        <w:t>ltní nemocnice Brno</w:t>
      </w:r>
      <w:r w:rsidR="00224D57" w:rsidRPr="003C7E42">
        <w:rPr>
          <w:sz w:val="22"/>
          <w:szCs w:val="22"/>
        </w:rPr>
        <w:t xml:space="preserve">, </w:t>
      </w:r>
      <w:r w:rsidR="003C7E42" w:rsidRPr="003C7E42">
        <w:rPr>
          <w:rStyle w:val="slostrnky"/>
          <w:rFonts w:eastAsia="Arial"/>
          <w:bCs/>
          <w:sz w:val="22"/>
          <w:szCs w:val="22"/>
        </w:rPr>
        <w:t xml:space="preserve">Pracoviště </w:t>
      </w:r>
      <w:r w:rsidR="00140C70">
        <w:rPr>
          <w:rStyle w:val="slostrnky"/>
          <w:rFonts w:eastAsia="Arial"/>
          <w:bCs/>
          <w:sz w:val="22"/>
          <w:szCs w:val="22"/>
        </w:rPr>
        <w:t>Nemocnice Bohunice a Porodnice</w:t>
      </w:r>
      <w:r w:rsidR="003C7E42" w:rsidRPr="003C7E42">
        <w:rPr>
          <w:rStyle w:val="slostrnky"/>
          <w:rFonts w:eastAsia="Arial"/>
          <w:bCs/>
          <w:sz w:val="22"/>
          <w:szCs w:val="22"/>
        </w:rPr>
        <w:t xml:space="preserve">, Odbor hospodářsko-technické správy - Doprava, Jihlavská 20, </w:t>
      </w:r>
      <w:r w:rsidR="00140C70">
        <w:rPr>
          <w:rStyle w:val="slostrnky"/>
          <w:rFonts w:eastAsia="Arial"/>
          <w:bCs/>
          <w:sz w:val="22"/>
          <w:szCs w:val="22"/>
        </w:rPr>
        <w:t xml:space="preserve">625 00 </w:t>
      </w:r>
      <w:r w:rsidR="003C7E42" w:rsidRPr="003C7E42">
        <w:rPr>
          <w:rStyle w:val="slostrnky"/>
          <w:rFonts w:eastAsia="Arial"/>
          <w:bCs/>
          <w:sz w:val="22"/>
          <w:szCs w:val="22"/>
        </w:rPr>
        <w:t>Brno.</w:t>
      </w:r>
    </w:p>
    <w:p w14:paraId="0C4ABC84" w14:textId="77777777" w:rsidR="00224D57" w:rsidRPr="00224D57" w:rsidRDefault="00224D57" w:rsidP="003C7E42">
      <w:pPr>
        <w:pStyle w:val="Zkladntext3"/>
        <w:pBdr>
          <w:bottom w:val="none" w:sz="0" w:space="0" w:color="auto"/>
        </w:pBdr>
        <w:tabs>
          <w:tab w:val="left" w:pos="709"/>
        </w:tabs>
        <w:rPr>
          <w:sz w:val="22"/>
          <w:szCs w:val="22"/>
        </w:rPr>
      </w:pPr>
    </w:p>
    <w:p w14:paraId="2A2ED73E" w14:textId="449BDAFD" w:rsidR="00140C70" w:rsidRPr="002D4B7D" w:rsidRDefault="00140C70" w:rsidP="00140C70">
      <w:pPr>
        <w:pStyle w:val="Zkladntext3"/>
        <w:numPr>
          <w:ilvl w:val="0"/>
          <w:numId w:val="3"/>
        </w:numPr>
        <w:pBdr>
          <w:bottom w:val="none" w:sz="0" w:space="0" w:color="auto"/>
        </w:pBdr>
        <w:tabs>
          <w:tab w:val="left" w:pos="709"/>
        </w:tabs>
        <w:ind w:hanging="720"/>
        <w:rPr>
          <w:sz w:val="22"/>
          <w:szCs w:val="22"/>
        </w:rPr>
      </w:pPr>
      <w:r w:rsidRPr="009418B8">
        <w:rPr>
          <w:sz w:val="22"/>
          <w:szCs w:val="22"/>
        </w:rPr>
        <w:t xml:space="preserve">Prodávající se zavazuje oznámit Kupujícímu konkrétní termín dodání Zboží pět pracovních dnů před plánovaným termínem dodání na obchodní oddělení </w:t>
      </w:r>
      <w:r w:rsidRPr="002D4B7D">
        <w:rPr>
          <w:sz w:val="22"/>
          <w:szCs w:val="22"/>
        </w:rPr>
        <w:t xml:space="preserve">FN Brno paní </w:t>
      </w:r>
      <w:r w:rsidR="00AB701A">
        <w:rPr>
          <w:sz w:val="22"/>
          <w:szCs w:val="22"/>
        </w:rPr>
        <w:t>.........................</w:t>
      </w:r>
      <w:r w:rsidRPr="002D4B7D">
        <w:rPr>
          <w:sz w:val="22"/>
          <w:szCs w:val="22"/>
        </w:rPr>
        <w:t xml:space="preserve"> tel: </w:t>
      </w:r>
      <w:r w:rsidR="00AB701A">
        <w:rPr>
          <w:sz w:val="22"/>
          <w:szCs w:val="22"/>
        </w:rPr>
        <w:t>..........................</w:t>
      </w:r>
      <w:r w:rsidRPr="002D4B7D">
        <w:rPr>
          <w:sz w:val="22"/>
          <w:szCs w:val="22"/>
        </w:rPr>
        <w:t xml:space="preserve">, a písemně na e-mail: </w:t>
      </w:r>
      <w:r w:rsidR="00AB701A" w:rsidRPr="00AB701A">
        <w:rPr>
          <w:sz w:val="22"/>
          <w:szCs w:val="22"/>
        </w:rPr>
        <w:t>......................................</w:t>
      </w:r>
      <w:r>
        <w:rPr>
          <w:sz w:val="22"/>
          <w:szCs w:val="22"/>
        </w:rPr>
        <w:t xml:space="preserve"> a na </w:t>
      </w:r>
      <w:r w:rsidRPr="00144D87">
        <w:rPr>
          <w:sz w:val="22"/>
          <w:szCs w:val="22"/>
        </w:rPr>
        <w:t xml:space="preserve">e-mail: </w:t>
      </w:r>
      <w:r w:rsidR="00AB701A" w:rsidRPr="00AB701A">
        <w:rPr>
          <w:bCs/>
          <w:sz w:val="22"/>
          <w:szCs w:val="22"/>
        </w:rPr>
        <w:t>..................................</w:t>
      </w:r>
      <w:r w:rsidRPr="00144D87">
        <w:rPr>
          <w:sz w:val="22"/>
          <w:szCs w:val="22"/>
        </w:rPr>
        <w:t xml:space="preserve">. </w:t>
      </w:r>
      <w:r w:rsidRPr="002D4B7D">
        <w:rPr>
          <w:sz w:val="22"/>
          <w:szCs w:val="22"/>
        </w:rPr>
        <w:t>Bez tohoto oznámení není Kupující povinen Zboží převzít.</w:t>
      </w:r>
    </w:p>
    <w:p w14:paraId="62041D58" w14:textId="77777777" w:rsidR="00794D76" w:rsidRDefault="00794D76" w:rsidP="00794D76">
      <w:pPr>
        <w:pStyle w:val="Odstavecseseznamem"/>
        <w:rPr>
          <w:sz w:val="22"/>
          <w:szCs w:val="22"/>
        </w:rPr>
      </w:pPr>
    </w:p>
    <w:p w14:paraId="52E69F2C" w14:textId="77777777" w:rsidR="001E43FE" w:rsidRDefault="00091F09" w:rsidP="00091F09">
      <w:pPr>
        <w:pStyle w:val="Zkladntext3"/>
        <w:numPr>
          <w:ilvl w:val="0"/>
          <w:numId w:val="3"/>
        </w:numPr>
        <w:pBdr>
          <w:bottom w:val="none" w:sz="0" w:space="0" w:color="auto"/>
        </w:pBdr>
        <w:tabs>
          <w:tab w:val="left" w:pos="709"/>
        </w:tabs>
        <w:ind w:left="709" w:hanging="709"/>
        <w:rPr>
          <w:sz w:val="22"/>
          <w:szCs w:val="22"/>
        </w:rPr>
      </w:pPr>
      <w:r w:rsidRPr="001E43FE">
        <w:rPr>
          <w:sz w:val="22"/>
          <w:szCs w:val="22"/>
        </w:rPr>
        <w:t>Součástí plnění dle čl. II.1. této smlouvy je i provedení instalace Zboží</w:t>
      </w:r>
      <w:r w:rsidR="006826F1" w:rsidRPr="001E43FE">
        <w:rPr>
          <w:sz w:val="22"/>
          <w:szCs w:val="22"/>
        </w:rPr>
        <w:t xml:space="preserve"> vč. konfigurace modalit (nastavení </w:t>
      </w:r>
      <w:proofErr w:type="spellStart"/>
      <w:r w:rsidR="006826F1" w:rsidRPr="001E43FE">
        <w:rPr>
          <w:sz w:val="22"/>
          <w:szCs w:val="22"/>
        </w:rPr>
        <w:t>workflow</w:t>
      </w:r>
      <w:proofErr w:type="spellEnd"/>
      <w:r w:rsidR="006826F1" w:rsidRPr="001E43FE">
        <w:rPr>
          <w:sz w:val="22"/>
          <w:szCs w:val="22"/>
        </w:rPr>
        <w:t>)</w:t>
      </w:r>
      <w:r w:rsidR="00533EDF" w:rsidRPr="001E43FE">
        <w:rPr>
          <w:sz w:val="22"/>
          <w:szCs w:val="22"/>
        </w:rPr>
        <w:t xml:space="preserve"> – pouze u Zboží, u nějž je vyžadováno</w:t>
      </w:r>
      <w:r w:rsidRPr="001E43FE">
        <w:rPr>
          <w:sz w:val="22"/>
          <w:szCs w:val="22"/>
        </w:rPr>
        <w:t>, uvedení Zboží do provozu, předvedení je</w:t>
      </w:r>
      <w:r w:rsidR="00B81B9F" w:rsidRPr="001E43FE">
        <w:rPr>
          <w:sz w:val="22"/>
          <w:szCs w:val="22"/>
        </w:rPr>
        <w:t>ho</w:t>
      </w:r>
      <w:r w:rsidRPr="001E43FE">
        <w:rPr>
          <w:sz w:val="22"/>
          <w:szCs w:val="22"/>
        </w:rPr>
        <w:t xml:space="preserve"> funkční zkoušky vč. přejímací zkoušky dlouhodobé stability (pouze u Zboží, které této zkoušce podle zákona č. 307/2002 Sb., o radiační ochraně, ve znění pozdějších předpisů, podléhá)</w:t>
      </w:r>
      <w:r w:rsidR="006826F1" w:rsidRPr="001E43FE">
        <w:rPr>
          <w:sz w:val="22"/>
          <w:szCs w:val="22"/>
        </w:rPr>
        <w:t>,</w:t>
      </w:r>
      <w:r w:rsidRPr="001E43FE">
        <w:rPr>
          <w:sz w:val="22"/>
          <w:szCs w:val="22"/>
        </w:rPr>
        <w:t xml:space="preserve"> vstupní validace či kalibrace (pouze u Zboží, u</w:t>
      </w:r>
      <w:r w:rsidR="00B81B9F" w:rsidRPr="001E43FE">
        <w:rPr>
          <w:sz w:val="22"/>
          <w:szCs w:val="22"/>
        </w:rPr>
        <w:t> </w:t>
      </w:r>
      <w:r w:rsidRPr="001E43FE">
        <w:rPr>
          <w:sz w:val="22"/>
          <w:szCs w:val="22"/>
        </w:rPr>
        <w:t>nějž je při provozu vyžadována)</w:t>
      </w:r>
      <w:r w:rsidR="006826F1" w:rsidRPr="001E43FE">
        <w:rPr>
          <w:sz w:val="22"/>
          <w:szCs w:val="22"/>
        </w:rPr>
        <w:t xml:space="preserve">, </w:t>
      </w:r>
      <w:r w:rsidR="000F35BC" w:rsidRPr="001E43FE">
        <w:rPr>
          <w:sz w:val="22"/>
          <w:szCs w:val="22"/>
        </w:rPr>
        <w:t xml:space="preserve">ověření přenosu dat do archivu </w:t>
      </w:r>
      <w:r w:rsidR="001E43FE" w:rsidRPr="001E43FE">
        <w:rPr>
          <w:sz w:val="22"/>
          <w:szCs w:val="22"/>
        </w:rPr>
        <w:t xml:space="preserve">MARIE </w:t>
      </w:r>
      <w:r w:rsidR="000F35BC" w:rsidRPr="001E43FE">
        <w:rPr>
          <w:sz w:val="22"/>
          <w:szCs w:val="22"/>
        </w:rPr>
        <w:t>PACS</w:t>
      </w:r>
      <w:r w:rsidR="001E43FE" w:rsidRPr="001E43FE">
        <w:rPr>
          <w:rFonts w:ascii="Times New Roman" w:hAnsi="Times New Roman" w:cs="Times New Roman"/>
          <w:sz w:val="22"/>
          <w:szCs w:val="22"/>
        </w:rPr>
        <w:t xml:space="preserve"> (</w:t>
      </w:r>
      <w:r w:rsidR="001E43FE" w:rsidRPr="001E43FE">
        <w:rPr>
          <w:sz w:val="22"/>
          <w:szCs w:val="22"/>
        </w:rPr>
        <w:t>pouze u Zboží, u nějž je vyžadováno)</w:t>
      </w:r>
      <w:r w:rsidR="000F35BC" w:rsidRPr="001E43FE">
        <w:rPr>
          <w:sz w:val="22"/>
          <w:szCs w:val="22"/>
        </w:rPr>
        <w:t xml:space="preserve"> a odzkoušení bezproblémového provozu</w:t>
      </w:r>
      <w:r w:rsidR="006826F1" w:rsidRPr="001E43FE">
        <w:rPr>
          <w:sz w:val="22"/>
          <w:szCs w:val="22"/>
        </w:rPr>
        <w:t xml:space="preserve"> (např. formou testovacího provozu) </w:t>
      </w:r>
      <w:r w:rsidRPr="001E43FE">
        <w:rPr>
          <w:sz w:val="22"/>
          <w:szCs w:val="22"/>
        </w:rPr>
        <w:t>za přítomnosti zástupců klinik</w:t>
      </w:r>
      <w:r w:rsidR="00534CC4" w:rsidRPr="001E43FE">
        <w:rPr>
          <w:sz w:val="22"/>
          <w:szCs w:val="22"/>
        </w:rPr>
        <w:t xml:space="preserve">, </w:t>
      </w:r>
      <w:r w:rsidR="00B81B9F" w:rsidRPr="001E43FE">
        <w:rPr>
          <w:sz w:val="22"/>
          <w:szCs w:val="22"/>
        </w:rPr>
        <w:t>z</w:t>
      </w:r>
      <w:r w:rsidRPr="001E43FE">
        <w:rPr>
          <w:sz w:val="22"/>
          <w:szCs w:val="22"/>
        </w:rPr>
        <w:t xml:space="preserve">aměstnance Obchodního oddělení a Oddělení zdravotnické techniky </w:t>
      </w:r>
      <w:r w:rsidRPr="00D03055">
        <w:rPr>
          <w:sz w:val="22"/>
          <w:szCs w:val="22"/>
        </w:rPr>
        <w:t>Kupujícího</w:t>
      </w:r>
      <w:r w:rsidR="00E65709">
        <w:rPr>
          <w:sz w:val="22"/>
          <w:szCs w:val="22"/>
        </w:rPr>
        <w:t>.</w:t>
      </w:r>
    </w:p>
    <w:p w14:paraId="74752B88" w14:textId="77777777" w:rsidR="00091F09" w:rsidRPr="001E43FE" w:rsidRDefault="00C23547" w:rsidP="001E43FE">
      <w:pPr>
        <w:pStyle w:val="Zkladntext3"/>
        <w:pBdr>
          <w:bottom w:val="none" w:sz="0" w:space="0" w:color="auto"/>
        </w:pBdr>
        <w:tabs>
          <w:tab w:val="left" w:pos="709"/>
        </w:tabs>
        <w:ind w:left="709"/>
        <w:rPr>
          <w:sz w:val="22"/>
          <w:szCs w:val="22"/>
        </w:rPr>
      </w:pPr>
      <w:r w:rsidRPr="001E43FE">
        <w:rPr>
          <w:sz w:val="22"/>
          <w:szCs w:val="22"/>
        </w:rPr>
        <w:t xml:space="preserve"> </w:t>
      </w:r>
    </w:p>
    <w:p w14:paraId="4E13E45C" w14:textId="77777777" w:rsidR="00091F09" w:rsidRPr="00D03055" w:rsidRDefault="00091F09" w:rsidP="00091F09">
      <w:pPr>
        <w:pStyle w:val="Zkladntext3"/>
        <w:numPr>
          <w:ilvl w:val="0"/>
          <w:numId w:val="3"/>
        </w:numPr>
        <w:pBdr>
          <w:bottom w:val="none" w:sz="0" w:space="0" w:color="auto"/>
        </w:pBdr>
        <w:tabs>
          <w:tab w:val="left" w:pos="709"/>
        </w:tabs>
        <w:ind w:left="709" w:hanging="709"/>
        <w:rPr>
          <w:sz w:val="22"/>
          <w:szCs w:val="22"/>
        </w:rPr>
      </w:pPr>
      <w:r w:rsidRPr="00D03055">
        <w:rPr>
          <w:sz w:val="22"/>
          <w:szCs w:val="22"/>
        </w:rPr>
        <w:t>Zástupci Prodávajícího a Kupujícího sepíší a podepíší při dodání Zboží předávací</w:t>
      </w:r>
      <w:r w:rsidR="00FC5979" w:rsidRPr="00D03055">
        <w:rPr>
          <w:sz w:val="22"/>
          <w:szCs w:val="22"/>
        </w:rPr>
        <w:t xml:space="preserve"> </w:t>
      </w:r>
      <w:r w:rsidRPr="00D03055">
        <w:rPr>
          <w:sz w:val="22"/>
          <w:szCs w:val="22"/>
        </w:rPr>
        <w:t xml:space="preserve">protokol, dále jen </w:t>
      </w:r>
      <w:r w:rsidRPr="0011761E">
        <w:rPr>
          <w:sz w:val="22"/>
          <w:szCs w:val="22"/>
        </w:rPr>
        <w:t>„Protokol o předání a převzetí Zboží“.</w:t>
      </w:r>
      <w:r w:rsidRPr="00D03055">
        <w:rPr>
          <w:sz w:val="22"/>
          <w:szCs w:val="22"/>
        </w:rPr>
        <w:t xml:space="preserve"> Prodávající i Kupující jsou oprávněni v Protokolu o </w:t>
      </w:r>
      <w:r w:rsidR="00D03055" w:rsidRPr="00D03055">
        <w:rPr>
          <w:sz w:val="22"/>
          <w:szCs w:val="22"/>
        </w:rPr>
        <w:t xml:space="preserve">předání a převzetí Zboží </w:t>
      </w:r>
      <w:r w:rsidRPr="00D03055">
        <w:rPr>
          <w:sz w:val="22"/>
          <w:szCs w:val="22"/>
        </w:rPr>
        <w:t>uvést jakékoliv záznamy, připomínky či výhrady; tyto se však nepovažují za změnu této smlouvy či dodatek k této smlouvě. Neuvedení jakýchkoliv (i zjevných) vad do Protokolu o předání a</w:t>
      </w:r>
      <w:r w:rsidR="00534CC4" w:rsidRPr="00D03055">
        <w:rPr>
          <w:sz w:val="22"/>
          <w:szCs w:val="22"/>
        </w:rPr>
        <w:t> </w:t>
      </w:r>
      <w:r w:rsidR="00D03055" w:rsidRPr="00D03055">
        <w:rPr>
          <w:sz w:val="22"/>
          <w:szCs w:val="22"/>
        </w:rPr>
        <w:t xml:space="preserve">převzetí Zboží </w:t>
      </w:r>
      <w:r w:rsidRPr="00D03055">
        <w:rPr>
          <w:sz w:val="22"/>
          <w:szCs w:val="22"/>
        </w:rPr>
        <w:t>neomezuje Kupujícího v právu oznamovat zjištěné vady Prodávajícímu</w:t>
      </w:r>
      <w:r w:rsidR="001C6EF2" w:rsidRPr="00D03055">
        <w:rPr>
          <w:sz w:val="22"/>
          <w:szCs w:val="22"/>
        </w:rPr>
        <w:t xml:space="preserve"> i </w:t>
      </w:r>
      <w:r w:rsidRPr="00D03055">
        <w:rPr>
          <w:sz w:val="22"/>
          <w:szCs w:val="22"/>
        </w:rPr>
        <w:t xml:space="preserve">po dodání Zboží v průběhu záruční doby. </w:t>
      </w:r>
    </w:p>
    <w:p w14:paraId="6C2C833F" w14:textId="77777777" w:rsidR="00091F09" w:rsidRDefault="00091F09" w:rsidP="00091F09">
      <w:pPr>
        <w:pStyle w:val="Zkladntext3"/>
        <w:pBdr>
          <w:bottom w:val="none" w:sz="0" w:space="0" w:color="auto"/>
        </w:pBdr>
        <w:tabs>
          <w:tab w:val="left" w:pos="709"/>
        </w:tabs>
        <w:ind w:left="709"/>
        <w:rPr>
          <w:sz w:val="22"/>
          <w:szCs w:val="22"/>
        </w:rPr>
      </w:pPr>
    </w:p>
    <w:p w14:paraId="02B40253" w14:textId="77777777" w:rsidR="00091F09" w:rsidRPr="00D03055" w:rsidRDefault="00091F09" w:rsidP="00091F09">
      <w:pPr>
        <w:pStyle w:val="Zkladntext3"/>
        <w:numPr>
          <w:ilvl w:val="0"/>
          <w:numId w:val="3"/>
        </w:numPr>
        <w:pBdr>
          <w:bottom w:val="none" w:sz="0" w:space="0" w:color="auto"/>
        </w:pBdr>
        <w:tabs>
          <w:tab w:val="left" w:pos="709"/>
        </w:tabs>
        <w:ind w:left="709" w:hanging="709"/>
        <w:rPr>
          <w:sz w:val="22"/>
          <w:szCs w:val="22"/>
        </w:rPr>
      </w:pPr>
      <w:r w:rsidRPr="00D03055">
        <w:rPr>
          <w:sz w:val="22"/>
          <w:szCs w:val="22"/>
        </w:rPr>
        <w:t xml:space="preserve">Okamžikem předání a převzetí Zboží na základě Protokolu o předání a převzetí Zboží nabývá Kupující vlastnické právo ke Zboží </w:t>
      </w:r>
      <w:r w:rsidR="001C6EF2" w:rsidRPr="00D03055">
        <w:rPr>
          <w:sz w:val="22"/>
          <w:szCs w:val="22"/>
        </w:rPr>
        <w:t>a </w:t>
      </w:r>
      <w:r w:rsidRPr="00D03055">
        <w:rPr>
          <w:sz w:val="22"/>
          <w:szCs w:val="22"/>
        </w:rPr>
        <w:t>přechází na Kupujícího nebezpečí škody na Zboží</w:t>
      </w:r>
      <w:r w:rsidR="00D03055" w:rsidRPr="00D03055">
        <w:rPr>
          <w:sz w:val="22"/>
          <w:szCs w:val="22"/>
        </w:rPr>
        <w:t>.</w:t>
      </w:r>
    </w:p>
    <w:p w14:paraId="4EC9D622" w14:textId="77777777" w:rsidR="00DD7ABB" w:rsidRDefault="00DD7ABB" w:rsidP="00DD7ABB">
      <w:pPr>
        <w:pStyle w:val="Zkladntext3"/>
        <w:pBdr>
          <w:bottom w:val="none" w:sz="0" w:space="0" w:color="auto"/>
        </w:pBdr>
        <w:tabs>
          <w:tab w:val="left" w:pos="709"/>
        </w:tabs>
        <w:ind w:left="709"/>
        <w:rPr>
          <w:sz w:val="22"/>
          <w:szCs w:val="22"/>
        </w:rPr>
      </w:pPr>
    </w:p>
    <w:p w14:paraId="3028C819" w14:textId="77777777" w:rsidR="00091F09" w:rsidRDefault="00091F09" w:rsidP="00091F09">
      <w:pPr>
        <w:pStyle w:val="Odstavecseseznamem"/>
        <w:rPr>
          <w:sz w:val="22"/>
          <w:szCs w:val="22"/>
        </w:rPr>
      </w:pPr>
    </w:p>
    <w:p w14:paraId="27912739" w14:textId="77777777" w:rsidR="00091F09" w:rsidRPr="002B77A6" w:rsidRDefault="00091F09" w:rsidP="00091F09">
      <w:pPr>
        <w:jc w:val="center"/>
        <w:rPr>
          <w:rFonts w:ascii="Arial" w:hAnsi="Arial" w:cs="Arial"/>
          <w:b/>
          <w:bCs/>
          <w:sz w:val="22"/>
          <w:szCs w:val="22"/>
        </w:rPr>
      </w:pPr>
      <w:r w:rsidRPr="002B77A6">
        <w:rPr>
          <w:rFonts w:ascii="Arial" w:hAnsi="Arial" w:cs="Arial"/>
          <w:b/>
          <w:bCs/>
          <w:sz w:val="22"/>
          <w:szCs w:val="22"/>
        </w:rPr>
        <w:t>V.</w:t>
      </w:r>
    </w:p>
    <w:p w14:paraId="069A7BC5" w14:textId="77777777" w:rsidR="00091F09" w:rsidRPr="002B77A6" w:rsidRDefault="00273223" w:rsidP="00091F09">
      <w:pPr>
        <w:jc w:val="center"/>
        <w:rPr>
          <w:rFonts w:ascii="Arial" w:hAnsi="Arial" w:cs="Arial"/>
          <w:b/>
          <w:bCs/>
          <w:sz w:val="22"/>
          <w:szCs w:val="22"/>
        </w:rPr>
      </w:pPr>
      <w:r>
        <w:rPr>
          <w:rFonts w:ascii="Arial" w:hAnsi="Arial" w:cs="Arial"/>
          <w:b/>
          <w:bCs/>
          <w:sz w:val="22"/>
          <w:szCs w:val="22"/>
        </w:rPr>
        <w:t>Cena plnění</w:t>
      </w:r>
      <w:r w:rsidR="00091F09">
        <w:rPr>
          <w:rFonts w:ascii="Arial" w:hAnsi="Arial" w:cs="Arial"/>
          <w:b/>
          <w:bCs/>
          <w:sz w:val="22"/>
          <w:szCs w:val="22"/>
        </w:rPr>
        <w:t xml:space="preserve"> </w:t>
      </w:r>
      <w:r w:rsidR="00091F09" w:rsidRPr="002B77A6">
        <w:rPr>
          <w:rFonts w:ascii="Arial" w:hAnsi="Arial" w:cs="Arial"/>
          <w:b/>
          <w:bCs/>
          <w:sz w:val="22"/>
          <w:szCs w:val="22"/>
        </w:rPr>
        <w:t>a platební podmínky</w:t>
      </w:r>
    </w:p>
    <w:p w14:paraId="6F8AE1AC" w14:textId="77777777" w:rsidR="00091F09" w:rsidRDefault="00091F09" w:rsidP="00091F09">
      <w:pPr>
        <w:pStyle w:val="Zkladntext3"/>
        <w:pBdr>
          <w:bottom w:val="none" w:sz="0" w:space="0" w:color="auto"/>
        </w:pBdr>
        <w:ind w:left="709"/>
        <w:rPr>
          <w:sz w:val="22"/>
          <w:szCs w:val="22"/>
        </w:rPr>
      </w:pPr>
    </w:p>
    <w:p w14:paraId="3E006AA9" w14:textId="77777777" w:rsidR="00091F09" w:rsidRDefault="00273223" w:rsidP="00091F09">
      <w:pPr>
        <w:pStyle w:val="Zkladntext3"/>
        <w:numPr>
          <w:ilvl w:val="0"/>
          <w:numId w:val="5"/>
        </w:numPr>
        <w:pBdr>
          <w:bottom w:val="none" w:sz="0" w:space="0" w:color="auto"/>
        </w:pBdr>
        <w:ind w:left="709" w:hanging="709"/>
        <w:rPr>
          <w:sz w:val="22"/>
          <w:szCs w:val="22"/>
        </w:rPr>
      </w:pPr>
      <w:r>
        <w:rPr>
          <w:sz w:val="22"/>
          <w:szCs w:val="22"/>
        </w:rPr>
        <w:t>C</w:t>
      </w:r>
      <w:r w:rsidR="00091F09">
        <w:rPr>
          <w:sz w:val="22"/>
          <w:szCs w:val="22"/>
        </w:rPr>
        <w:t xml:space="preserve">ena </w:t>
      </w:r>
      <w:r>
        <w:rPr>
          <w:sz w:val="22"/>
          <w:szCs w:val="22"/>
        </w:rPr>
        <w:t xml:space="preserve">plnění </w:t>
      </w:r>
      <w:r w:rsidR="00091F09" w:rsidRPr="002B77A6">
        <w:rPr>
          <w:sz w:val="22"/>
          <w:szCs w:val="22"/>
        </w:rPr>
        <w:t xml:space="preserve">se sjednává jako cena pevná a konečná za veškerá plnění poskytovaná </w:t>
      </w:r>
      <w:r w:rsidR="00091F09" w:rsidRPr="00AE3987">
        <w:rPr>
          <w:sz w:val="22"/>
          <w:szCs w:val="22"/>
        </w:rPr>
        <w:t>Prodávajícím Kupujícímu</w:t>
      </w:r>
      <w:r w:rsidR="00091F09" w:rsidRPr="002B77A6">
        <w:rPr>
          <w:sz w:val="22"/>
          <w:szCs w:val="22"/>
        </w:rPr>
        <w:t xml:space="preserve"> na základě této smlouvy a činí:</w:t>
      </w:r>
    </w:p>
    <w:p w14:paraId="3108B3E1" w14:textId="77777777" w:rsidR="004E3B6E" w:rsidRDefault="004E3B6E" w:rsidP="004E3B6E">
      <w:pPr>
        <w:pStyle w:val="Zkladntext3"/>
        <w:pBdr>
          <w:bottom w:val="none" w:sz="0" w:space="0" w:color="auto"/>
        </w:pBdr>
        <w:ind w:left="709"/>
        <w:rPr>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4E3B6E" w:rsidRPr="004E3B6E" w14:paraId="02A273C1" w14:textId="77777777" w:rsidTr="00266AAF">
        <w:tc>
          <w:tcPr>
            <w:tcW w:w="2977" w:type="dxa"/>
            <w:shd w:val="clear" w:color="auto" w:fill="auto"/>
          </w:tcPr>
          <w:p w14:paraId="35E99A74" w14:textId="77777777" w:rsidR="004E3B6E" w:rsidRPr="004E3B6E" w:rsidRDefault="004E3B6E" w:rsidP="00266AAF">
            <w:pPr>
              <w:pStyle w:val="Zkladntext3"/>
              <w:ind w:left="709" w:hanging="709"/>
              <w:rPr>
                <w:b/>
                <w:sz w:val="22"/>
                <w:szCs w:val="22"/>
              </w:rPr>
            </w:pPr>
          </w:p>
          <w:p w14:paraId="5DD71434" w14:textId="77777777" w:rsidR="004E3B6E" w:rsidRPr="004E3B6E" w:rsidRDefault="004E3B6E" w:rsidP="00266AAF">
            <w:pPr>
              <w:pStyle w:val="Zkladntext3"/>
              <w:ind w:left="709" w:hanging="709"/>
              <w:rPr>
                <w:b/>
                <w:sz w:val="22"/>
                <w:szCs w:val="22"/>
              </w:rPr>
            </w:pPr>
            <w:r w:rsidRPr="004E3B6E">
              <w:rPr>
                <w:b/>
                <w:sz w:val="22"/>
                <w:szCs w:val="22"/>
              </w:rPr>
              <w:t>Cena Zboží bez DPH</w:t>
            </w:r>
          </w:p>
        </w:tc>
        <w:tc>
          <w:tcPr>
            <w:tcW w:w="5245" w:type="dxa"/>
            <w:shd w:val="clear" w:color="auto" w:fill="auto"/>
          </w:tcPr>
          <w:p w14:paraId="1F2EF459" w14:textId="7E2522D3" w:rsidR="004E3B6E" w:rsidRPr="004E3B6E" w:rsidRDefault="00037CE4" w:rsidP="00266AAF">
            <w:pPr>
              <w:pStyle w:val="Zkladntext3"/>
              <w:ind w:left="709" w:hanging="709"/>
              <w:rPr>
                <w:b/>
                <w:sz w:val="22"/>
                <w:szCs w:val="22"/>
              </w:rPr>
            </w:pPr>
            <w:r>
              <w:rPr>
                <w:b/>
                <w:sz w:val="22"/>
                <w:szCs w:val="22"/>
              </w:rPr>
              <w:t xml:space="preserve">3 723 000 </w:t>
            </w:r>
            <w:r w:rsidR="004E3B6E" w:rsidRPr="004E3B6E">
              <w:rPr>
                <w:b/>
                <w:sz w:val="22"/>
                <w:szCs w:val="22"/>
              </w:rPr>
              <w:t>Kč</w:t>
            </w:r>
          </w:p>
          <w:p w14:paraId="6760AB8F" w14:textId="1EBFE1FD" w:rsidR="004E3B6E" w:rsidRPr="004E3B6E" w:rsidRDefault="004E3B6E" w:rsidP="00266AAF">
            <w:pPr>
              <w:pStyle w:val="Zkladntext3"/>
              <w:ind w:left="709" w:hanging="709"/>
              <w:rPr>
                <w:b/>
                <w:sz w:val="22"/>
                <w:szCs w:val="22"/>
              </w:rPr>
            </w:pPr>
            <w:r w:rsidRPr="004E3B6E">
              <w:rPr>
                <w:b/>
                <w:sz w:val="22"/>
                <w:szCs w:val="22"/>
              </w:rPr>
              <w:t>(</w:t>
            </w:r>
            <w:proofErr w:type="spellStart"/>
            <w:r w:rsidRPr="004E3B6E">
              <w:rPr>
                <w:b/>
                <w:sz w:val="22"/>
                <w:szCs w:val="22"/>
              </w:rPr>
              <w:t>slovy:</w:t>
            </w:r>
            <w:r w:rsidR="00037CE4">
              <w:rPr>
                <w:b/>
                <w:sz w:val="22"/>
                <w:szCs w:val="22"/>
              </w:rPr>
              <w:t>třimilionysedmsetdvacettřitisíc</w:t>
            </w:r>
            <w:r w:rsidRPr="004E3B6E">
              <w:rPr>
                <w:b/>
                <w:sz w:val="22"/>
                <w:szCs w:val="22"/>
              </w:rPr>
              <w:t>korun</w:t>
            </w:r>
            <w:proofErr w:type="spellEnd"/>
            <w:r w:rsidRPr="004E3B6E">
              <w:rPr>
                <w:b/>
                <w:sz w:val="22"/>
                <w:szCs w:val="22"/>
              </w:rPr>
              <w:t xml:space="preserve"> českých)</w:t>
            </w:r>
          </w:p>
        </w:tc>
      </w:tr>
      <w:tr w:rsidR="004E3B6E" w:rsidRPr="004E3B6E" w14:paraId="6409A942" w14:textId="77777777" w:rsidTr="00266AAF">
        <w:tc>
          <w:tcPr>
            <w:tcW w:w="2977" w:type="dxa"/>
            <w:shd w:val="clear" w:color="auto" w:fill="auto"/>
          </w:tcPr>
          <w:p w14:paraId="2D3F6EAF" w14:textId="77777777" w:rsidR="004E3B6E" w:rsidRPr="004E3B6E" w:rsidRDefault="004E3B6E" w:rsidP="00266AAF">
            <w:pPr>
              <w:pStyle w:val="Zkladntext3"/>
              <w:ind w:left="709" w:hanging="709"/>
              <w:rPr>
                <w:b/>
                <w:sz w:val="22"/>
                <w:szCs w:val="22"/>
              </w:rPr>
            </w:pPr>
          </w:p>
          <w:p w14:paraId="7585F28F" w14:textId="2ACDF757" w:rsidR="004E3B6E" w:rsidRPr="004E3B6E" w:rsidRDefault="004E3B6E" w:rsidP="00266AAF">
            <w:pPr>
              <w:pStyle w:val="Zkladntext3"/>
              <w:ind w:left="709" w:hanging="709"/>
              <w:rPr>
                <w:b/>
                <w:sz w:val="22"/>
                <w:szCs w:val="22"/>
              </w:rPr>
            </w:pPr>
            <w:r w:rsidRPr="004E3B6E">
              <w:rPr>
                <w:b/>
                <w:sz w:val="22"/>
                <w:szCs w:val="22"/>
              </w:rPr>
              <w:t>DPH</w:t>
            </w:r>
            <w:r w:rsidR="00903CC7">
              <w:rPr>
                <w:b/>
                <w:sz w:val="22"/>
                <w:szCs w:val="22"/>
              </w:rPr>
              <w:t xml:space="preserve"> 21</w:t>
            </w:r>
            <w:r w:rsidRPr="004E3B6E">
              <w:rPr>
                <w:b/>
                <w:sz w:val="22"/>
                <w:szCs w:val="22"/>
              </w:rPr>
              <w:t xml:space="preserve"> % k ceně Zboží</w:t>
            </w:r>
          </w:p>
        </w:tc>
        <w:tc>
          <w:tcPr>
            <w:tcW w:w="5245" w:type="dxa"/>
            <w:shd w:val="clear" w:color="auto" w:fill="auto"/>
          </w:tcPr>
          <w:p w14:paraId="2EB757A1" w14:textId="77777777" w:rsidR="004E3B6E" w:rsidRPr="004E3B6E" w:rsidRDefault="004E3B6E" w:rsidP="00266AAF">
            <w:pPr>
              <w:pStyle w:val="Zkladntext3"/>
              <w:ind w:left="709" w:hanging="709"/>
              <w:rPr>
                <w:b/>
                <w:sz w:val="22"/>
                <w:szCs w:val="22"/>
              </w:rPr>
            </w:pPr>
          </w:p>
          <w:p w14:paraId="4AA982BF" w14:textId="61254CF3" w:rsidR="004E3B6E" w:rsidRPr="004E3B6E" w:rsidRDefault="00037CE4" w:rsidP="00266AAF">
            <w:pPr>
              <w:pStyle w:val="Zkladntext3"/>
              <w:ind w:left="709" w:hanging="709"/>
              <w:rPr>
                <w:b/>
                <w:sz w:val="22"/>
                <w:szCs w:val="22"/>
              </w:rPr>
            </w:pPr>
            <w:r>
              <w:rPr>
                <w:b/>
                <w:sz w:val="22"/>
                <w:szCs w:val="22"/>
              </w:rPr>
              <w:t>781 830</w:t>
            </w:r>
            <w:r w:rsidR="004E3B6E" w:rsidRPr="004E3B6E">
              <w:rPr>
                <w:b/>
                <w:sz w:val="22"/>
                <w:szCs w:val="22"/>
              </w:rPr>
              <w:t xml:space="preserve"> Kč</w:t>
            </w:r>
          </w:p>
        </w:tc>
      </w:tr>
      <w:tr w:rsidR="004E3B6E" w:rsidRPr="004E3B6E" w14:paraId="35BED45E" w14:textId="77777777" w:rsidTr="00266AAF">
        <w:tc>
          <w:tcPr>
            <w:tcW w:w="2977" w:type="dxa"/>
            <w:shd w:val="clear" w:color="auto" w:fill="auto"/>
          </w:tcPr>
          <w:p w14:paraId="61AF3AF1" w14:textId="77777777" w:rsidR="004E3B6E" w:rsidRPr="004E3B6E" w:rsidRDefault="004E3B6E" w:rsidP="00266AAF">
            <w:pPr>
              <w:pStyle w:val="Zkladntext3"/>
              <w:ind w:left="709" w:hanging="709"/>
              <w:rPr>
                <w:b/>
                <w:sz w:val="22"/>
                <w:szCs w:val="22"/>
              </w:rPr>
            </w:pPr>
          </w:p>
          <w:p w14:paraId="1A7513F5" w14:textId="77777777" w:rsidR="004E3B6E" w:rsidRPr="004E3B6E" w:rsidRDefault="004E3B6E" w:rsidP="00266AAF">
            <w:pPr>
              <w:pStyle w:val="Zkladntext3"/>
              <w:ind w:left="709" w:hanging="709"/>
              <w:rPr>
                <w:b/>
                <w:sz w:val="22"/>
                <w:szCs w:val="22"/>
              </w:rPr>
            </w:pPr>
            <w:r w:rsidRPr="004E3B6E">
              <w:rPr>
                <w:b/>
                <w:sz w:val="22"/>
                <w:szCs w:val="22"/>
              </w:rPr>
              <w:t>Celková cena vč. DPH</w:t>
            </w:r>
          </w:p>
        </w:tc>
        <w:tc>
          <w:tcPr>
            <w:tcW w:w="5245" w:type="dxa"/>
            <w:shd w:val="clear" w:color="auto" w:fill="auto"/>
          </w:tcPr>
          <w:p w14:paraId="188B60C5" w14:textId="77777777" w:rsidR="004E3B6E" w:rsidRPr="004E3B6E" w:rsidRDefault="004E3B6E" w:rsidP="00266AAF">
            <w:pPr>
              <w:pStyle w:val="Zkladntext3"/>
              <w:ind w:left="709" w:hanging="709"/>
              <w:rPr>
                <w:b/>
                <w:sz w:val="22"/>
                <w:szCs w:val="22"/>
              </w:rPr>
            </w:pPr>
          </w:p>
          <w:p w14:paraId="360C12F9" w14:textId="648BD822" w:rsidR="004E3B6E" w:rsidRPr="004E3B6E" w:rsidRDefault="00037CE4" w:rsidP="00266AAF">
            <w:pPr>
              <w:pStyle w:val="Zkladntext3"/>
              <w:ind w:left="709" w:hanging="709"/>
              <w:rPr>
                <w:b/>
                <w:sz w:val="22"/>
                <w:szCs w:val="22"/>
              </w:rPr>
            </w:pPr>
            <w:r>
              <w:rPr>
                <w:b/>
                <w:sz w:val="22"/>
                <w:szCs w:val="22"/>
              </w:rPr>
              <w:t xml:space="preserve">4 504 830 </w:t>
            </w:r>
            <w:r w:rsidR="004E3B6E" w:rsidRPr="004E3B6E">
              <w:rPr>
                <w:b/>
                <w:sz w:val="22"/>
                <w:szCs w:val="22"/>
              </w:rPr>
              <w:t>Kč</w:t>
            </w:r>
          </w:p>
          <w:p w14:paraId="0840B726" w14:textId="79D0D9A8" w:rsidR="004E3B6E" w:rsidRPr="004E3B6E" w:rsidRDefault="004E3B6E" w:rsidP="00266AAF">
            <w:pPr>
              <w:pStyle w:val="Zkladntext3"/>
              <w:ind w:left="709" w:hanging="709"/>
              <w:rPr>
                <w:b/>
                <w:sz w:val="22"/>
                <w:szCs w:val="22"/>
              </w:rPr>
            </w:pPr>
            <w:r w:rsidRPr="004E3B6E">
              <w:rPr>
                <w:b/>
                <w:sz w:val="22"/>
                <w:szCs w:val="22"/>
              </w:rPr>
              <w:t>(</w:t>
            </w:r>
            <w:proofErr w:type="spellStart"/>
            <w:r w:rsidRPr="004E3B6E">
              <w:rPr>
                <w:b/>
                <w:sz w:val="22"/>
                <w:szCs w:val="22"/>
              </w:rPr>
              <w:t>slovy:</w:t>
            </w:r>
            <w:r w:rsidR="00037CE4">
              <w:rPr>
                <w:b/>
                <w:sz w:val="22"/>
                <w:szCs w:val="22"/>
              </w:rPr>
              <w:t>čtyřimilionypětsetčtyřitisícosmsettřicet</w:t>
            </w:r>
            <w:proofErr w:type="spellEnd"/>
            <w:r w:rsidRPr="004E3B6E">
              <w:rPr>
                <w:b/>
                <w:sz w:val="22"/>
                <w:szCs w:val="22"/>
              </w:rPr>
              <w:t xml:space="preserve"> korun českých)</w:t>
            </w:r>
          </w:p>
        </w:tc>
      </w:tr>
    </w:tbl>
    <w:p w14:paraId="74E5F063" w14:textId="78C03942" w:rsidR="00091F09" w:rsidRDefault="00091F09" w:rsidP="00091F09">
      <w:pPr>
        <w:pStyle w:val="Zkladntext3"/>
        <w:pBdr>
          <w:bottom w:val="none" w:sz="0" w:space="0" w:color="auto"/>
        </w:pBdr>
        <w:ind w:left="709"/>
        <w:rPr>
          <w:sz w:val="22"/>
          <w:szCs w:val="22"/>
        </w:rPr>
      </w:pPr>
    </w:p>
    <w:p w14:paraId="344408CA" w14:textId="77777777" w:rsidR="00091F09" w:rsidRPr="002B77A6" w:rsidRDefault="00091F09" w:rsidP="00091F09">
      <w:pPr>
        <w:pStyle w:val="Zkladntext3"/>
        <w:numPr>
          <w:ilvl w:val="0"/>
          <w:numId w:val="5"/>
        </w:numPr>
        <w:pBdr>
          <w:bottom w:val="none" w:sz="0" w:space="0" w:color="auto"/>
        </w:pBdr>
        <w:ind w:left="709" w:hanging="709"/>
        <w:rPr>
          <w:sz w:val="22"/>
          <w:szCs w:val="22"/>
        </w:rPr>
      </w:pPr>
      <w:r w:rsidRPr="002B77A6">
        <w:rPr>
          <w:sz w:val="22"/>
          <w:szCs w:val="22"/>
        </w:rPr>
        <w:t xml:space="preserve">Sjednaná </w:t>
      </w:r>
      <w:r w:rsidR="002F0EC3">
        <w:rPr>
          <w:sz w:val="22"/>
          <w:szCs w:val="22"/>
        </w:rPr>
        <w:t>celková</w:t>
      </w:r>
      <w:r>
        <w:rPr>
          <w:sz w:val="22"/>
          <w:szCs w:val="22"/>
        </w:rPr>
        <w:t xml:space="preserve"> cena plnění </w:t>
      </w:r>
      <w:r w:rsidRPr="002B77A6">
        <w:rPr>
          <w:sz w:val="22"/>
          <w:szCs w:val="22"/>
        </w:rPr>
        <w:t xml:space="preserve">zahrnuje kromě Zboží zejména </w:t>
      </w:r>
      <w:r>
        <w:rPr>
          <w:sz w:val="22"/>
          <w:szCs w:val="22"/>
        </w:rPr>
        <w:t xml:space="preserve">náklady na </w:t>
      </w:r>
      <w:r w:rsidRPr="002B77A6">
        <w:rPr>
          <w:sz w:val="22"/>
          <w:szCs w:val="22"/>
        </w:rPr>
        <w:t>dopravu</w:t>
      </w:r>
      <w:r>
        <w:rPr>
          <w:sz w:val="22"/>
          <w:szCs w:val="22"/>
        </w:rPr>
        <w:t xml:space="preserve"> do místa plnění</w:t>
      </w:r>
      <w:r w:rsidRPr="002B77A6">
        <w:rPr>
          <w:sz w:val="22"/>
          <w:szCs w:val="22"/>
        </w:rPr>
        <w:t>, obaly, naložení, složení, pojištění během dopravy, případné clo, instalaci</w:t>
      </w:r>
      <w:r w:rsidR="00E34443">
        <w:rPr>
          <w:sz w:val="22"/>
          <w:szCs w:val="22"/>
        </w:rPr>
        <w:t xml:space="preserve"> vč. konfigurace modalit</w:t>
      </w:r>
      <w:r w:rsidR="00FC5979">
        <w:rPr>
          <w:sz w:val="22"/>
          <w:szCs w:val="22"/>
        </w:rPr>
        <w:t xml:space="preserve"> (pouze u Zboží, u nějž je vyžadováno)</w:t>
      </w:r>
      <w:r w:rsidRPr="002B77A6">
        <w:rPr>
          <w:sz w:val="22"/>
          <w:szCs w:val="22"/>
        </w:rPr>
        <w:t xml:space="preserve">, </w:t>
      </w:r>
      <w:r>
        <w:rPr>
          <w:sz w:val="22"/>
          <w:szCs w:val="22"/>
        </w:rPr>
        <w:t xml:space="preserve">uvedení do provozu, </w:t>
      </w:r>
      <w:r w:rsidRPr="002B77A6">
        <w:rPr>
          <w:sz w:val="22"/>
          <w:szCs w:val="22"/>
        </w:rPr>
        <w:t>provedení funkční zkoušky</w:t>
      </w:r>
      <w:r>
        <w:rPr>
          <w:sz w:val="22"/>
          <w:szCs w:val="22"/>
        </w:rPr>
        <w:t xml:space="preserve"> </w:t>
      </w:r>
      <w:r w:rsidRPr="009335BF">
        <w:rPr>
          <w:bCs/>
          <w:sz w:val="22"/>
          <w:szCs w:val="22"/>
        </w:rPr>
        <w:t>vč. přejímací zkoušky dlouhodobé stability (pouze u</w:t>
      </w:r>
      <w:r w:rsidR="00E34443">
        <w:rPr>
          <w:bCs/>
          <w:sz w:val="22"/>
          <w:szCs w:val="22"/>
        </w:rPr>
        <w:t> </w:t>
      </w:r>
      <w:r w:rsidR="00B7038C">
        <w:rPr>
          <w:bCs/>
          <w:sz w:val="22"/>
          <w:szCs w:val="22"/>
        </w:rPr>
        <w:t>Z</w:t>
      </w:r>
      <w:r w:rsidRPr="009335BF">
        <w:rPr>
          <w:bCs/>
          <w:sz w:val="22"/>
          <w:szCs w:val="22"/>
        </w:rPr>
        <w:t>boží, které této zkoušce podle zákona č. 307/2002 Sb., o</w:t>
      </w:r>
      <w:r>
        <w:rPr>
          <w:bCs/>
          <w:sz w:val="22"/>
          <w:szCs w:val="22"/>
        </w:rPr>
        <w:t> </w:t>
      </w:r>
      <w:r w:rsidRPr="009335BF">
        <w:rPr>
          <w:bCs/>
          <w:sz w:val="22"/>
          <w:szCs w:val="22"/>
        </w:rPr>
        <w:t>radiační ochraně, ve znění pozdějších předpisů, podléhá)</w:t>
      </w:r>
      <w:r w:rsidR="00E34443">
        <w:rPr>
          <w:bCs/>
          <w:sz w:val="22"/>
          <w:szCs w:val="22"/>
        </w:rPr>
        <w:t>,</w:t>
      </w:r>
      <w:r w:rsidRPr="009335BF">
        <w:rPr>
          <w:bCs/>
          <w:sz w:val="22"/>
          <w:szCs w:val="22"/>
        </w:rPr>
        <w:t xml:space="preserve"> vstupní validace či kalibrace (pouze u </w:t>
      </w:r>
      <w:r w:rsidR="00B7038C">
        <w:rPr>
          <w:bCs/>
          <w:sz w:val="22"/>
          <w:szCs w:val="22"/>
        </w:rPr>
        <w:t>Z</w:t>
      </w:r>
      <w:r w:rsidRPr="009335BF">
        <w:rPr>
          <w:bCs/>
          <w:sz w:val="22"/>
          <w:szCs w:val="22"/>
        </w:rPr>
        <w:t>boží, u</w:t>
      </w:r>
      <w:r w:rsidR="00E34443">
        <w:rPr>
          <w:bCs/>
          <w:sz w:val="22"/>
          <w:szCs w:val="22"/>
        </w:rPr>
        <w:t> </w:t>
      </w:r>
      <w:r w:rsidRPr="009335BF">
        <w:rPr>
          <w:bCs/>
          <w:sz w:val="22"/>
          <w:szCs w:val="22"/>
        </w:rPr>
        <w:t>nějž je při provozu vyžadována)</w:t>
      </w:r>
      <w:r w:rsidRPr="002B77A6">
        <w:rPr>
          <w:sz w:val="22"/>
          <w:szCs w:val="22"/>
        </w:rPr>
        <w:t xml:space="preserve">, </w:t>
      </w:r>
      <w:r w:rsidR="00F74D8E">
        <w:rPr>
          <w:sz w:val="22"/>
          <w:szCs w:val="22"/>
        </w:rPr>
        <w:t>ověření přenosu dat z přístroje na pracovní stanici (pokud je u přístroje samostatná pracovní stanice</w:t>
      </w:r>
      <w:r w:rsidR="001C694B">
        <w:rPr>
          <w:sz w:val="22"/>
          <w:szCs w:val="22"/>
        </w:rPr>
        <w:t>)</w:t>
      </w:r>
      <w:r w:rsidR="00F74D8E">
        <w:rPr>
          <w:sz w:val="22"/>
          <w:szCs w:val="22"/>
        </w:rPr>
        <w:t xml:space="preserve">, </w:t>
      </w:r>
      <w:r w:rsidR="00E34443" w:rsidRPr="007660A1">
        <w:rPr>
          <w:sz w:val="22"/>
          <w:szCs w:val="22"/>
        </w:rPr>
        <w:t xml:space="preserve">ověření </w:t>
      </w:r>
      <w:r w:rsidR="00E34443">
        <w:rPr>
          <w:sz w:val="22"/>
          <w:szCs w:val="22"/>
        </w:rPr>
        <w:t xml:space="preserve">přenosu dat do archivu </w:t>
      </w:r>
      <w:r w:rsidR="004A0F56">
        <w:rPr>
          <w:sz w:val="22"/>
          <w:szCs w:val="22"/>
        </w:rPr>
        <w:t xml:space="preserve">MARIE </w:t>
      </w:r>
      <w:r w:rsidR="00E34443">
        <w:rPr>
          <w:sz w:val="22"/>
          <w:szCs w:val="22"/>
        </w:rPr>
        <w:t>PACS</w:t>
      </w:r>
      <w:r w:rsidR="00E34443" w:rsidRPr="007660A1">
        <w:rPr>
          <w:sz w:val="22"/>
          <w:szCs w:val="22"/>
        </w:rPr>
        <w:t xml:space="preserve"> </w:t>
      </w:r>
      <w:r w:rsidR="004A0F56" w:rsidRPr="004A0F56">
        <w:rPr>
          <w:sz w:val="22"/>
          <w:szCs w:val="22"/>
        </w:rPr>
        <w:t xml:space="preserve">(pouze u Zboží, u něhož je požadováno) </w:t>
      </w:r>
      <w:r w:rsidR="00E34443">
        <w:rPr>
          <w:sz w:val="22"/>
          <w:szCs w:val="22"/>
        </w:rPr>
        <w:t>a odzk</w:t>
      </w:r>
      <w:r w:rsidR="00872E2F">
        <w:rPr>
          <w:sz w:val="22"/>
          <w:szCs w:val="22"/>
        </w:rPr>
        <w:t>oušení bezproblémového provozu</w:t>
      </w:r>
      <w:r w:rsidR="00FE4EEE" w:rsidRPr="00365C67">
        <w:rPr>
          <w:sz w:val="22"/>
          <w:szCs w:val="22"/>
        </w:rPr>
        <w:t xml:space="preserve">, </w:t>
      </w:r>
      <w:r w:rsidRPr="00365C67">
        <w:rPr>
          <w:sz w:val="22"/>
          <w:szCs w:val="22"/>
        </w:rPr>
        <w:t xml:space="preserve">recyklační poplatek (pouze u </w:t>
      </w:r>
      <w:r w:rsidR="00B7038C" w:rsidRPr="00365C67">
        <w:rPr>
          <w:sz w:val="22"/>
          <w:szCs w:val="22"/>
        </w:rPr>
        <w:t>Z</w:t>
      </w:r>
      <w:r w:rsidRPr="00365C67">
        <w:rPr>
          <w:sz w:val="22"/>
          <w:szCs w:val="22"/>
        </w:rPr>
        <w:t>boží, které tomuto</w:t>
      </w:r>
      <w:r w:rsidRPr="000F0B00">
        <w:rPr>
          <w:sz w:val="22"/>
          <w:szCs w:val="22"/>
        </w:rPr>
        <w:t xml:space="preserve"> poplatku podle zákona</w:t>
      </w:r>
      <w:r>
        <w:rPr>
          <w:sz w:val="22"/>
          <w:szCs w:val="22"/>
        </w:rPr>
        <w:t> </w:t>
      </w:r>
      <w:r w:rsidRPr="000F0B00">
        <w:rPr>
          <w:sz w:val="22"/>
          <w:szCs w:val="22"/>
        </w:rPr>
        <w:t>č.</w:t>
      </w:r>
      <w:r>
        <w:rPr>
          <w:sz w:val="22"/>
          <w:szCs w:val="22"/>
        </w:rPr>
        <w:t> </w:t>
      </w:r>
      <w:r w:rsidR="00F96414">
        <w:rPr>
          <w:sz w:val="22"/>
          <w:szCs w:val="22"/>
        </w:rPr>
        <w:t>541/2020</w:t>
      </w:r>
      <w:r w:rsidR="00E34443">
        <w:rPr>
          <w:sz w:val="22"/>
          <w:szCs w:val="22"/>
        </w:rPr>
        <w:t> </w:t>
      </w:r>
      <w:r w:rsidRPr="000F0B00">
        <w:rPr>
          <w:sz w:val="22"/>
          <w:szCs w:val="22"/>
        </w:rPr>
        <w:t xml:space="preserve">Sb., </w:t>
      </w:r>
      <w:r w:rsidRPr="00EF3E59">
        <w:rPr>
          <w:sz w:val="22"/>
          <w:szCs w:val="22"/>
        </w:rPr>
        <w:t>o odpadech, ve znění pozdějších předpisů, podléhá), preventivní bezpečnostně technické kontroly vč.</w:t>
      </w:r>
      <w:r w:rsidR="00B7038C" w:rsidRPr="00EF3E59">
        <w:rPr>
          <w:sz w:val="22"/>
          <w:szCs w:val="22"/>
        </w:rPr>
        <w:t> </w:t>
      </w:r>
      <w:r w:rsidRPr="00EF3E59">
        <w:rPr>
          <w:sz w:val="22"/>
          <w:szCs w:val="22"/>
        </w:rPr>
        <w:t>aktualizace příp. firmware</w:t>
      </w:r>
      <w:r w:rsidR="00FC5979" w:rsidRPr="00EF3E59">
        <w:rPr>
          <w:sz w:val="22"/>
          <w:szCs w:val="22"/>
        </w:rPr>
        <w:t xml:space="preserve"> SW</w:t>
      </w:r>
      <w:r w:rsidR="00B7038C" w:rsidRPr="00EF3E59">
        <w:rPr>
          <w:sz w:val="22"/>
          <w:szCs w:val="22"/>
        </w:rPr>
        <w:t xml:space="preserve">, zkoušek dlouhodobé stability </w:t>
      </w:r>
      <w:r w:rsidR="00B7038C" w:rsidRPr="00EF3E59">
        <w:rPr>
          <w:bCs/>
          <w:sz w:val="22"/>
          <w:szCs w:val="22"/>
        </w:rPr>
        <w:t>(pouze u Zboží, které této zkoušce podle zákona</w:t>
      </w:r>
      <w:r w:rsidR="00E34443" w:rsidRPr="00EF3E59">
        <w:rPr>
          <w:bCs/>
          <w:sz w:val="22"/>
          <w:szCs w:val="22"/>
        </w:rPr>
        <w:t> </w:t>
      </w:r>
      <w:r w:rsidR="00B7038C" w:rsidRPr="00EF3E59">
        <w:rPr>
          <w:bCs/>
          <w:sz w:val="22"/>
          <w:szCs w:val="22"/>
        </w:rPr>
        <w:t>č. 307/2002</w:t>
      </w:r>
      <w:r w:rsidR="00E34443" w:rsidRPr="00EF3E59">
        <w:rPr>
          <w:bCs/>
          <w:sz w:val="22"/>
          <w:szCs w:val="22"/>
        </w:rPr>
        <w:t> </w:t>
      </w:r>
      <w:r w:rsidR="00B7038C" w:rsidRPr="00EF3E59">
        <w:rPr>
          <w:bCs/>
          <w:sz w:val="22"/>
          <w:szCs w:val="22"/>
        </w:rPr>
        <w:t>Sb., o radiační ochraně, ve znění pozdějších předpisů, podléhá</w:t>
      </w:r>
      <w:r w:rsidR="00B7038C">
        <w:rPr>
          <w:bCs/>
          <w:sz w:val="22"/>
          <w:szCs w:val="22"/>
        </w:rPr>
        <w:t xml:space="preserve">), </w:t>
      </w:r>
      <w:r w:rsidR="00B7038C">
        <w:rPr>
          <w:sz w:val="22"/>
          <w:szCs w:val="22"/>
        </w:rPr>
        <w:lastRenderedPageBreak/>
        <w:t xml:space="preserve">validace nebo kalibrace parametrů </w:t>
      </w:r>
      <w:r w:rsidR="00B7038C">
        <w:rPr>
          <w:bCs/>
          <w:sz w:val="22"/>
          <w:szCs w:val="22"/>
        </w:rPr>
        <w:t>(pouze u Zboží, u nějž je při provozu vyžadována)</w:t>
      </w:r>
      <w:r w:rsidRPr="002A156C">
        <w:rPr>
          <w:sz w:val="22"/>
          <w:szCs w:val="22"/>
        </w:rPr>
        <w:t xml:space="preserve"> v průběhu záruční doby</w:t>
      </w:r>
      <w:r w:rsidR="001C694B">
        <w:rPr>
          <w:sz w:val="22"/>
          <w:szCs w:val="22"/>
        </w:rPr>
        <w:t>.</w:t>
      </w:r>
    </w:p>
    <w:p w14:paraId="1C865D8D" w14:textId="77777777" w:rsidR="00091F09" w:rsidRPr="002B77A6" w:rsidRDefault="00091F09" w:rsidP="00091F09">
      <w:pPr>
        <w:pStyle w:val="Zkladntext3"/>
        <w:pBdr>
          <w:bottom w:val="none" w:sz="0" w:space="0" w:color="auto"/>
        </w:pBdr>
        <w:rPr>
          <w:sz w:val="22"/>
          <w:szCs w:val="22"/>
        </w:rPr>
      </w:pPr>
    </w:p>
    <w:p w14:paraId="69BFBD51" w14:textId="77777777" w:rsidR="00091F09" w:rsidRPr="002B77A6" w:rsidRDefault="00091F09" w:rsidP="00091F09">
      <w:pPr>
        <w:pStyle w:val="Zkladntext3"/>
        <w:numPr>
          <w:ilvl w:val="0"/>
          <w:numId w:val="5"/>
        </w:numPr>
        <w:pBdr>
          <w:bottom w:val="none" w:sz="0" w:space="0" w:color="auto"/>
        </w:pBdr>
        <w:ind w:left="709" w:hanging="709"/>
        <w:rPr>
          <w:sz w:val="22"/>
          <w:szCs w:val="22"/>
        </w:rPr>
      </w:pPr>
      <w:r w:rsidRPr="00D03055">
        <w:rPr>
          <w:sz w:val="22"/>
          <w:szCs w:val="22"/>
        </w:rPr>
        <w:t>Prodávající</w:t>
      </w:r>
      <w:r w:rsidR="00F74D8E" w:rsidRPr="00D03055">
        <w:rPr>
          <w:sz w:val="22"/>
          <w:szCs w:val="22"/>
        </w:rPr>
        <w:t xml:space="preserve"> potvrzuje, že sjednaná </w:t>
      </w:r>
      <w:r w:rsidRPr="00D03055">
        <w:rPr>
          <w:sz w:val="22"/>
          <w:szCs w:val="22"/>
        </w:rPr>
        <w:t xml:space="preserve">cena </w:t>
      </w:r>
      <w:r w:rsidR="00F74D8E" w:rsidRPr="00D03055">
        <w:rPr>
          <w:sz w:val="22"/>
          <w:szCs w:val="22"/>
        </w:rPr>
        <w:t xml:space="preserve">plnění </w:t>
      </w:r>
      <w:r w:rsidRPr="00D03055">
        <w:rPr>
          <w:sz w:val="22"/>
          <w:szCs w:val="22"/>
        </w:rPr>
        <w:t xml:space="preserve">zcela odpovídá nabídce Prodávajícího předložené v zadávacím řízení. V případě rozporu mezi touto smlouvou a nabídkou Prodávajícího uhradí Kupující cenu </w:t>
      </w:r>
      <w:r w:rsidR="00F74D8E" w:rsidRPr="00D03055">
        <w:rPr>
          <w:sz w:val="22"/>
          <w:szCs w:val="22"/>
        </w:rPr>
        <w:t xml:space="preserve">plnění </w:t>
      </w:r>
      <w:r w:rsidRPr="00D03055">
        <w:rPr>
          <w:sz w:val="22"/>
          <w:szCs w:val="22"/>
        </w:rPr>
        <w:t>pro Kupujícího výhodnější</w:t>
      </w:r>
      <w:r w:rsidRPr="002B77A6">
        <w:rPr>
          <w:sz w:val="22"/>
          <w:szCs w:val="22"/>
        </w:rPr>
        <w:t xml:space="preserve">. </w:t>
      </w:r>
    </w:p>
    <w:p w14:paraId="7BCEB71F" w14:textId="77777777" w:rsidR="00091F09" w:rsidRDefault="00091F09" w:rsidP="00091F09">
      <w:pPr>
        <w:pStyle w:val="Zkladntext3"/>
        <w:pBdr>
          <w:bottom w:val="none" w:sz="0" w:space="0" w:color="auto"/>
        </w:pBdr>
        <w:ind w:left="709"/>
        <w:rPr>
          <w:sz w:val="22"/>
          <w:szCs w:val="22"/>
        </w:rPr>
      </w:pPr>
    </w:p>
    <w:p w14:paraId="44541347" w14:textId="77777777" w:rsidR="00091F09" w:rsidRPr="002B77A6" w:rsidRDefault="00091F09" w:rsidP="00091F09">
      <w:pPr>
        <w:pStyle w:val="Zkladntext3"/>
        <w:numPr>
          <w:ilvl w:val="0"/>
          <w:numId w:val="5"/>
        </w:numPr>
        <w:pBdr>
          <w:bottom w:val="none" w:sz="0" w:space="0" w:color="auto"/>
        </w:pBdr>
        <w:ind w:left="709" w:hanging="709"/>
        <w:rPr>
          <w:sz w:val="22"/>
          <w:szCs w:val="22"/>
        </w:rPr>
      </w:pPr>
      <w:r w:rsidRPr="002B77A6">
        <w:rPr>
          <w:sz w:val="22"/>
          <w:szCs w:val="22"/>
        </w:rPr>
        <w:t>Změna cen</w:t>
      </w:r>
      <w:r>
        <w:rPr>
          <w:sz w:val="22"/>
          <w:szCs w:val="22"/>
        </w:rPr>
        <w:t>y</w:t>
      </w:r>
      <w:r w:rsidRPr="002B77A6">
        <w:rPr>
          <w:sz w:val="22"/>
          <w:szCs w:val="22"/>
        </w:rPr>
        <w:t xml:space="preserve"> </w:t>
      </w:r>
      <w:r w:rsidR="007A413F">
        <w:rPr>
          <w:sz w:val="22"/>
          <w:szCs w:val="22"/>
        </w:rPr>
        <w:t xml:space="preserve">plnění </w:t>
      </w:r>
      <w:r w:rsidRPr="002B77A6">
        <w:rPr>
          <w:sz w:val="22"/>
          <w:szCs w:val="22"/>
        </w:rPr>
        <w:t>je výhradně podmíněna změnou právních předpisů vztahujících se k</w:t>
      </w:r>
      <w:r>
        <w:rPr>
          <w:sz w:val="22"/>
          <w:szCs w:val="22"/>
        </w:rPr>
        <w:t> </w:t>
      </w:r>
      <w:r w:rsidRPr="002B77A6">
        <w:rPr>
          <w:sz w:val="22"/>
          <w:szCs w:val="22"/>
        </w:rPr>
        <w:t>předmětu této smlouvy</w:t>
      </w:r>
      <w:r>
        <w:rPr>
          <w:sz w:val="22"/>
          <w:szCs w:val="22"/>
        </w:rPr>
        <w:t>, která má prokazatelný vliv na výši ceny</w:t>
      </w:r>
      <w:r w:rsidR="007A413F">
        <w:rPr>
          <w:sz w:val="22"/>
          <w:szCs w:val="22"/>
        </w:rPr>
        <w:t xml:space="preserve"> plnění</w:t>
      </w:r>
      <w:r w:rsidRPr="002B77A6">
        <w:rPr>
          <w:sz w:val="22"/>
          <w:szCs w:val="22"/>
        </w:rPr>
        <w:t>.</w:t>
      </w:r>
    </w:p>
    <w:p w14:paraId="68745DBD" w14:textId="77777777" w:rsidR="00C7629A" w:rsidRPr="00140C70" w:rsidRDefault="00C7629A" w:rsidP="00C7629A">
      <w:pPr>
        <w:pStyle w:val="Odstavecseseznamem"/>
        <w:rPr>
          <w:sz w:val="22"/>
          <w:szCs w:val="22"/>
        </w:rPr>
      </w:pPr>
    </w:p>
    <w:p w14:paraId="533CF86C" w14:textId="77777777" w:rsidR="00091F09" w:rsidRPr="00140C70" w:rsidRDefault="00E41AEE" w:rsidP="00DE000C">
      <w:pPr>
        <w:pStyle w:val="Zkladntext3"/>
        <w:numPr>
          <w:ilvl w:val="0"/>
          <w:numId w:val="5"/>
        </w:numPr>
        <w:pBdr>
          <w:bottom w:val="none" w:sz="0" w:space="0" w:color="auto"/>
        </w:pBdr>
        <w:ind w:left="709" w:hanging="720"/>
        <w:rPr>
          <w:sz w:val="22"/>
          <w:szCs w:val="22"/>
        </w:rPr>
      </w:pPr>
      <w:r w:rsidRPr="00140C70">
        <w:rPr>
          <w:sz w:val="22"/>
          <w:szCs w:val="22"/>
        </w:rPr>
        <w:t xml:space="preserve">Kupující se zavazuje uhradit kupní cenu </w:t>
      </w:r>
      <w:r w:rsidR="00140C70" w:rsidRPr="00140C70">
        <w:rPr>
          <w:sz w:val="22"/>
          <w:szCs w:val="22"/>
        </w:rPr>
        <w:t>ve třech rovnoměrných splátkách, první splátka bude 60 dnů od data vystavení faktury, každá další splátka bude 30 dnů od splatnosti předchozí splátky. Součástí faktury bude splátkový kalendář, datum splatnosti faktury bude shodné s datem poslední splátky. Daňový doklad vystaví prodávající vždy po splnění dílčí dodávky a předání předmětu plnění. Splatnost faktury je 60 dnů od data vystavení faktury. Datum uskutečnění zdanitelného plnění bude shodné s datem předání předmětu plnění objednateli, tj. datem podpisu předávacího protokolu/dodacího listu.</w:t>
      </w:r>
    </w:p>
    <w:p w14:paraId="65131C20" w14:textId="77777777" w:rsidR="00140C70" w:rsidRPr="00140C70" w:rsidRDefault="00140C70" w:rsidP="00140C70">
      <w:pPr>
        <w:pStyle w:val="Zkladntext3"/>
        <w:pBdr>
          <w:bottom w:val="none" w:sz="0" w:space="0" w:color="auto"/>
        </w:pBdr>
        <w:ind w:left="709"/>
        <w:rPr>
          <w:sz w:val="22"/>
          <w:szCs w:val="22"/>
        </w:rPr>
      </w:pPr>
    </w:p>
    <w:p w14:paraId="292AF01D" w14:textId="77777777" w:rsidR="00091F09" w:rsidRDefault="00D76921" w:rsidP="00F31387">
      <w:pPr>
        <w:pStyle w:val="Zkladntext3"/>
        <w:numPr>
          <w:ilvl w:val="0"/>
          <w:numId w:val="5"/>
        </w:numPr>
        <w:pBdr>
          <w:bottom w:val="none" w:sz="0" w:space="0" w:color="auto"/>
        </w:pBdr>
        <w:ind w:hanging="720"/>
        <w:rPr>
          <w:sz w:val="22"/>
          <w:szCs w:val="22"/>
        </w:rPr>
      </w:pPr>
      <w:r>
        <w:rPr>
          <w:sz w:val="22"/>
          <w:szCs w:val="22"/>
        </w:rPr>
        <w:t>F</w:t>
      </w:r>
      <w:r w:rsidRPr="00CB745B">
        <w:rPr>
          <w:sz w:val="22"/>
          <w:szCs w:val="22"/>
        </w:rPr>
        <w:t xml:space="preserve">aktura musí </w:t>
      </w:r>
      <w:r w:rsidRPr="00D923BD">
        <w:rPr>
          <w:sz w:val="22"/>
          <w:szCs w:val="22"/>
        </w:rPr>
        <w:t xml:space="preserve">splňovat </w:t>
      </w:r>
      <w:r w:rsidR="00091F09" w:rsidRPr="00D923BD">
        <w:rPr>
          <w:sz w:val="22"/>
          <w:szCs w:val="22"/>
        </w:rPr>
        <w:t>veškeré náležitosti daňového a účetního dokladu stanovené právními předpisy, zejména mus</w:t>
      </w:r>
      <w:r w:rsidR="00F31387">
        <w:rPr>
          <w:sz w:val="22"/>
          <w:szCs w:val="22"/>
        </w:rPr>
        <w:t>í splňovat ustanovení zákona č. </w:t>
      </w:r>
      <w:r w:rsidR="00091F09" w:rsidRPr="00D923BD">
        <w:rPr>
          <w:sz w:val="22"/>
          <w:szCs w:val="22"/>
        </w:rPr>
        <w:t>235/2004 Sb., o dani z </w:t>
      </w:r>
      <w:r w:rsidR="00091F09" w:rsidRPr="00CD42AB">
        <w:rPr>
          <w:sz w:val="22"/>
          <w:szCs w:val="22"/>
        </w:rPr>
        <w:t>přidané hodnoty, ve znění pozdějších předpisů, a musí na ní být uvedena sjednaná cena</w:t>
      </w:r>
      <w:r w:rsidR="00F31387" w:rsidRPr="00CD42AB">
        <w:rPr>
          <w:sz w:val="22"/>
          <w:szCs w:val="22"/>
        </w:rPr>
        <w:t xml:space="preserve"> plnění</w:t>
      </w:r>
      <w:r w:rsidR="00091F09" w:rsidRPr="00CD42AB">
        <w:rPr>
          <w:sz w:val="22"/>
          <w:szCs w:val="22"/>
        </w:rPr>
        <w:t xml:space="preserve"> a datum splatnosti v souladu se smlouvou, jinak je Kupující oprávněn vrátit fakturu Prodávajícímu k přepracování či doplnění. V takovém případě běží nová lhůta splatnosti ode dne doručení opravené faktury Kupujícímu.</w:t>
      </w:r>
    </w:p>
    <w:p w14:paraId="6F4A3F01" w14:textId="77777777" w:rsidR="00E41AEE" w:rsidRDefault="00E41AEE" w:rsidP="00E41AEE">
      <w:pPr>
        <w:pStyle w:val="Odstavecseseznamem"/>
        <w:rPr>
          <w:sz w:val="22"/>
          <w:szCs w:val="22"/>
        </w:rPr>
      </w:pPr>
    </w:p>
    <w:p w14:paraId="0E600B98" w14:textId="77777777" w:rsidR="00E41AEE" w:rsidRDefault="00E41AEE" w:rsidP="00E41AEE">
      <w:pPr>
        <w:pStyle w:val="Zkladntext3"/>
        <w:numPr>
          <w:ilvl w:val="0"/>
          <w:numId w:val="5"/>
        </w:numPr>
        <w:pBdr>
          <w:bottom w:val="none" w:sz="0" w:space="0" w:color="auto"/>
        </w:pBdr>
        <w:ind w:left="709" w:hanging="709"/>
        <w:rPr>
          <w:sz w:val="22"/>
          <w:szCs w:val="22"/>
        </w:rPr>
      </w:pPr>
      <w:r w:rsidRPr="00E41AEE">
        <w:rPr>
          <w:sz w:val="22"/>
          <w:szCs w:val="22"/>
        </w:rPr>
        <w:t>Na plnění podléhající režimu přenesené daňové povinnosti bude vystavena zvláštní faktura. Kupní cena za takové plnění bude účtována bez DPH, pouze s uvedením příslušející sazby DPH.</w:t>
      </w:r>
    </w:p>
    <w:p w14:paraId="15A96E02" w14:textId="77777777" w:rsidR="00E41AEE" w:rsidRDefault="00E41AEE" w:rsidP="00E41AEE">
      <w:pPr>
        <w:pStyle w:val="Odstavecseseznamem"/>
        <w:rPr>
          <w:sz w:val="22"/>
          <w:szCs w:val="22"/>
        </w:rPr>
      </w:pPr>
    </w:p>
    <w:p w14:paraId="1FEE0783" w14:textId="77777777" w:rsidR="00E41AEE" w:rsidRPr="00E41AEE" w:rsidRDefault="00E41AEE" w:rsidP="00E41AEE">
      <w:pPr>
        <w:pStyle w:val="Zkladntext3"/>
        <w:numPr>
          <w:ilvl w:val="0"/>
          <w:numId w:val="5"/>
        </w:numPr>
        <w:pBdr>
          <w:bottom w:val="none" w:sz="0" w:space="0" w:color="auto"/>
        </w:pBdr>
        <w:ind w:left="709" w:hanging="709"/>
        <w:rPr>
          <w:sz w:val="22"/>
          <w:szCs w:val="22"/>
        </w:rPr>
      </w:pPr>
      <w:r w:rsidRPr="00E41AEE">
        <w:rPr>
          <w:sz w:val="22"/>
          <w:szCs w:val="22"/>
        </w:rPr>
        <w:t>Částka přeúčtovaného poplatku na recyklaci elek</w:t>
      </w:r>
      <w:r w:rsidR="008534BE">
        <w:rPr>
          <w:sz w:val="22"/>
          <w:szCs w:val="22"/>
        </w:rPr>
        <w:t>troodpadu dle zákona č. 541/2020</w:t>
      </w:r>
      <w:r w:rsidRPr="00E41AEE">
        <w:rPr>
          <w:sz w:val="22"/>
          <w:szCs w:val="22"/>
        </w:rPr>
        <w:t xml:space="preserve"> Sb., o odpadech, ve znění pozdějších předpisů, bude na faktuře uvedena zvlášť.</w:t>
      </w:r>
    </w:p>
    <w:p w14:paraId="09A2FCB1" w14:textId="77777777" w:rsidR="00091F09" w:rsidRPr="00D923BD" w:rsidRDefault="00091F09" w:rsidP="00091F09">
      <w:pPr>
        <w:pStyle w:val="Zkladntext3"/>
        <w:pBdr>
          <w:bottom w:val="none" w:sz="0" w:space="0" w:color="auto"/>
        </w:pBdr>
        <w:rPr>
          <w:sz w:val="22"/>
          <w:szCs w:val="22"/>
        </w:rPr>
      </w:pPr>
    </w:p>
    <w:p w14:paraId="4CC4CC72" w14:textId="77777777" w:rsidR="00091F09" w:rsidRPr="002B77A6" w:rsidRDefault="00091F09" w:rsidP="00091F09">
      <w:pPr>
        <w:pStyle w:val="Zkladntext3"/>
        <w:numPr>
          <w:ilvl w:val="0"/>
          <w:numId w:val="5"/>
        </w:numPr>
        <w:pBdr>
          <w:bottom w:val="none" w:sz="0" w:space="0" w:color="auto"/>
        </w:pBdr>
        <w:ind w:left="709" w:hanging="709"/>
        <w:rPr>
          <w:sz w:val="22"/>
          <w:szCs w:val="22"/>
        </w:rPr>
      </w:pPr>
      <w:r w:rsidRPr="002B77A6">
        <w:rPr>
          <w:color w:val="000000"/>
          <w:sz w:val="22"/>
          <w:szCs w:val="22"/>
        </w:rPr>
        <w:t xml:space="preserve">Úhrada ceny </w:t>
      </w:r>
      <w:r w:rsidR="00041723">
        <w:rPr>
          <w:color w:val="000000"/>
          <w:sz w:val="22"/>
          <w:szCs w:val="22"/>
        </w:rPr>
        <w:t xml:space="preserve">plnění </w:t>
      </w:r>
      <w:r w:rsidRPr="002B77A6">
        <w:rPr>
          <w:color w:val="000000"/>
          <w:sz w:val="22"/>
          <w:szCs w:val="22"/>
        </w:rPr>
        <w:t xml:space="preserve">bude provedena bezhotovostním převodem z bankovních účtů </w:t>
      </w:r>
      <w:r w:rsidRPr="00CD42AB">
        <w:rPr>
          <w:sz w:val="22"/>
          <w:szCs w:val="22"/>
        </w:rPr>
        <w:t>Kupujícího</w:t>
      </w:r>
      <w:r w:rsidRPr="00CD42AB">
        <w:rPr>
          <w:color w:val="000000"/>
          <w:sz w:val="22"/>
          <w:szCs w:val="22"/>
        </w:rPr>
        <w:t xml:space="preserve"> na bankovní účet </w:t>
      </w:r>
      <w:r w:rsidRPr="00CD42AB">
        <w:rPr>
          <w:sz w:val="22"/>
          <w:szCs w:val="22"/>
        </w:rPr>
        <w:t>Prodávajícího</w:t>
      </w:r>
      <w:r w:rsidRPr="00CD42AB">
        <w:rPr>
          <w:color w:val="000000"/>
          <w:sz w:val="22"/>
          <w:szCs w:val="22"/>
        </w:rPr>
        <w:t xml:space="preserve">. Dnem úhrady se rozumí den odepsání příslušné částky z účtu </w:t>
      </w:r>
      <w:r w:rsidRPr="00CD42AB">
        <w:rPr>
          <w:sz w:val="22"/>
          <w:szCs w:val="22"/>
        </w:rPr>
        <w:t>Kupujícího</w:t>
      </w:r>
      <w:r w:rsidRPr="00CD42AB">
        <w:rPr>
          <w:color w:val="000000"/>
          <w:sz w:val="22"/>
          <w:szCs w:val="22"/>
        </w:rPr>
        <w:t>.</w:t>
      </w:r>
    </w:p>
    <w:p w14:paraId="34E40975" w14:textId="77777777" w:rsidR="00091F09" w:rsidRDefault="00091F09" w:rsidP="00091F09">
      <w:pPr>
        <w:pStyle w:val="Zkladntext3"/>
        <w:pBdr>
          <w:bottom w:val="none" w:sz="0" w:space="0" w:color="auto"/>
        </w:pBdr>
        <w:ind w:left="709"/>
        <w:rPr>
          <w:sz w:val="22"/>
          <w:szCs w:val="22"/>
        </w:rPr>
      </w:pPr>
    </w:p>
    <w:p w14:paraId="2B4B9164" w14:textId="77777777" w:rsidR="00091F09" w:rsidRPr="00CD42AB" w:rsidRDefault="00091F09" w:rsidP="00091F09">
      <w:pPr>
        <w:pStyle w:val="Zkladntext3"/>
        <w:numPr>
          <w:ilvl w:val="0"/>
          <w:numId w:val="5"/>
        </w:numPr>
        <w:pBdr>
          <w:bottom w:val="none" w:sz="0" w:space="0" w:color="auto"/>
        </w:pBdr>
        <w:ind w:left="709" w:hanging="709"/>
        <w:rPr>
          <w:color w:val="000000"/>
          <w:sz w:val="22"/>
          <w:szCs w:val="22"/>
        </w:rPr>
      </w:pPr>
      <w:r w:rsidRPr="00CD42AB">
        <w:rPr>
          <w:color w:val="000000"/>
          <w:sz w:val="22"/>
          <w:szCs w:val="22"/>
        </w:rPr>
        <w:t xml:space="preserve">V případě, že v okamžiku uskutečnění zdanitelného plnění bude </w:t>
      </w:r>
      <w:r w:rsidRPr="00CD42AB">
        <w:rPr>
          <w:sz w:val="22"/>
          <w:szCs w:val="22"/>
        </w:rPr>
        <w:t>Prodávající</w:t>
      </w:r>
      <w:r w:rsidRPr="00CD42AB">
        <w:rPr>
          <w:color w:val="000000"/>
          <w:sz w:val="22"/>
          <w:szCs w:val="22"/>
        </w:rPr>
        <w:t xml:space="preserve"> zapsán v registru plátců daně z přidané hodnoty jako nespolehlivý plátce, má </w:t>
      </w:r>
      <w:r w:rsidRPr="00CD42AB">
        <w:rPr>
          <w:sz w:val="22"/>
          <w:szCs w:val="22"/>
        </w:rPr>
        <w:t>Kupující</w:t>
      </w:r>
      <w:r w:rsidRPr="00CD42AB">
        <w:rPr>
          <w:color w:val="000000"/>
          <w:sz w:val="22"/>
          <w:szCs w:val="22"/>
        </w:rPr>
        <w:t xml:space="preserve"> právo uhradit za </w:t>
      </w:r>
      <w:r w:rsidRPr="00CD42AB">
        <w:rPr>
          <w:sz w:val="22"/>
          <w:szCs w:val="22"/>
        </w:rPr>
        <w:t>Prodávajícího</w:t>
      </w:r>
      <w:r w:rsidRPr="00CD42AB">
        <w:rPr>
          <w:color w:val="000000"/>
          <w:sz w:val="22"/>
          <w:szCs w:val="22"/>
        </w:rPr>
        <w:t xml:space="preserve"> DPH z tohoto zdanitelného plnění, aniž by byl vyzván jako ručitel správcem daně </w:t>
      </w:r>
      <w:r w:rsidRPr="00CD42AB">
        <w:rPr>
          <w:sz w:val="22"/>
          <w:szCs w:val="22"/>
        </w:rPr>
        <w:t>Prodávajícího</w:t>
      </w:r>
      <w:r w:rsidRPr="00CD42AB">
        <w:rPr>
          <w:color w:val="000000"/>
          <w:sz w:val="22"/>
          <w:szCs w:val="22"/>
        </w:rPr>
        <w:t>, postupem v souladu s § 109a zák. č. 235/2004 Sb., o dani z přidané hodnoty, ve znění pozdějších předpisů.</w:t>
      </w:r>
    </w:p>
    <w:p w14:paraId="0D157289" w14:textId="77777777" w:rsidR="00091F09" w:rsidRDefault="00091F09" w:rsidP="00091F09">
      <w:pPr>
        <w:pStyle w:val="Zkladntext3"/>
        <w:pBdr>
          <w:bottom w:val="none" w:sz="0" w:space="0" w:color="auto"/>
        </w:pBdr>
        <w:ind w:left="709"/>
        <w:rPr>
          <w:color w:val="000000"/>
          <w:sz w:val="22"/>
          <w:szCs w:val="22"/>
        </w:rPr>
      </w:pPr>
    </w:p>
    <w:p w14:paraId="0AD7B702" w14:textId="77777777" w:rsidR="00091F09" w:rsidRPr="00CD42AB" w:rsidRDefault="00091F09" w:rsidP="00091F09">
      <w:pPr>
        <w:pStyle w:val="Zkladntext3"/>
        <w:numPr>
          <w:ilvl w:val="0"/>
          <w:numId w:val="5"/>
        </w:numPr>
        <w:pBdr>
          <w:bottom w:val="none" w:sz="0" w:space="0" w:color="auto"/>
        </w:pBdr>
        <w:ind w:left="709" w:hanging="709"/>
        <w:rPr>
          <w:color w:val="000000"/>
          <w:sz w:val="22"/>
          <w:szCs w:val="22"/>
        </w:rPr>
      </w:pPr>
      <w:r w:rsidRPr="00CD42AB">
        <w:rPr>
          <w:color w:val="000000"/>
          <w:sz w:val="22"/>
          <w:szCs w:val="22"/>
        </w:rPr>
        <w:t xml:space="preserve">Pokud </w:t>
      </w:r>
      <w:r w:rsidRPr="00CD42AB">
        <w:rPr>
          <w:sz w:val="22"/>
          <w:szCs w:val="22"/>
        </w:rPr>
        <w:t>Kupující</w:t>
      </w:r>
      <w:r w:rsidRPr="00CD42AB">
        <w:rPr>
          <w:color w:val="000000"/>
          <w:sz w:val="22"/>
          <w:szCs w:val="22"/>
        </w:rPr>
        <w:t xml:space="preserve"> uhradí částku ve výši DPH na účet správce daně </w:t>
      </w:r>
      <w:r w:rsidRPr="00CD42AB">
        <w:rPr>
          <w:sz w:val="22"/>
          <w:szCs w:val="22"/>
        </w:rPr>
        <w:t>Prodávajícího</w:t>
      </w:r>
      <w:r w:rsidRPr="00CD42AB">
        <w:rPr>
          <w:color w:val="000000"/>
          <w:sz w:val="22"/>
          <w:szCs w:val="22"/>
        </w:rPr>
        <w:t xml:space="preserve"> a zbývající částku sjednané ceny</w:t>
      </w:r>
      <w:r w:rsidR="005519CA" w:rsidRPr="00CD42AB">
        <w:rPr>
          <w:color w:val="000000"/>
          <w:sz w:val="22"/>
          <w:szCs w:val="22"/>
        </w:rPr>
        <w:t xml:space="preserve"> plnění</w:t>
      </w:r>
      <w:r w:rsidRPr="00CD42AB">
        <w:rPr>
          <w:color w:val="000000"/>
          <w:sz w:val="22"/>
          <w:szCs w:val="22"/>
        </w:rPr>
        <w:t xml:space="preserve"> (relevantní část bez DPH) </w:t>
      </w:r>
      <w:r w:rsidRPr="00CD42AB">
        <w:rPr>
          <w:sz w:val="22"/>
          <w:szCs w:val="22"/>
        </w:rPr>
        <w:t>Prodávajícímu</w:t>
      </w:r>
      <w:r w:rsidRPr="00CD42AB">
        <w:rPr>
          <w:color w:val="000000"/>
          <w:sz w:val="22"/>
          <w:szCs w:val="22"/>
        </w:rPr>
        <w:t xml:space="preserve">, považuje se jeho závazek uhradit sjednanou kupní cenu plnění za splněný. Dnem úhrady se rozumí den odepsání poslední příslušné částky z účtu </w:t>
      </w:r>
      <w:r w:rsidRPr="00CD42AB">
        <w:rPr>
          <w:sz w:val="22"/>
          <w:szCs w:val="22"/>
        </w:rPr>
        <w:t>Kupujícího</w:t>
      </w:r>
      <w:r w:rsidRPr="00CD42AB">
        <w:rPr>
          <w:color w:val="000000"/>
          <w:sz w:val="22"/>
          <w:szCs w:val="22"/>
        </w:rPr>
        <w:t>.</w:t>
      </w:r>
    </w:p>
    <w:p w14:paraId="109474E9" w14:textId="77777777" w:rsidR="00091F09" w:rsidRDefault="00091F09" w:rsidP="00091F09">
      <w:pPr>
        <w:pStyle w:val="Zkladntext3"/>
        <w:pBdr>
          <w:bottom w:val="none" w:sz="0" w:space="0" w:color="auto"/>
        </w:pBdr>
        <w:ind w:left="709"/>
        <w:rPr>
          <w:color w:val="000000"/>
          <w:sz w:val="22"/>
          <w:szCs w:val="22"/>
        </w:rPr>
      </w:pPr>
    </w:p>
    <w:p w14:paraId="2A55D66D" w14:textId="77777777" w:rsidR="00091F09" w:rsidRPr="00CD42AB" w:rsidRDefault="00091F09" w:rsidP="00091F09">
      <w:pPr>
        <w:pStyle w:val="Zkladntext3"/>
        <w:numPr>
          <w:ilvl w:val="0"/>
          <w:numId w:val="5"/>
        </w:numPr>
        <w:pBdr>
          <w:bottom w:val="none" w:sz="0" w:space="0" w:color="auto"/>
        </w:pBdr>
        <w:ind w:left="709" w:hanging="709"/>
        <w:rPr>
          <w:color w:val="000000"/>
          <w:sz w:val="22"/>
          <w:szCs w:val="22"/>
        </w:rPr>
      </w:pPr>
      <w:r w:rsidRPr="00CD42AB">
        <w:rPr>
          <w:sz w:val="22"/>
          <w:szCs w:val="22"/>
        </w:rPr>
        <w:t>Prodávající</w:t>
      </w:r>
      <w:r w:rsidRPr="00CD42AB">
        <w:rPr>
          <w:color w:val="000000"/>
          <w:sz w:val="22"/>
          <w:szCs w:val="22"/>
        </w:rPr>
        <w:t xml:space="preserve"> je oprávněn postoupit své peněžité pohledávky za </w:t>
      </w:r>
      <w:r w:rsidRPr="00CD42AB">
        <w:rPr>
          <w:sz w:val="22"/>
          <w:szCs w:val="22"/>
        </w:rPr>
        <w:t>Kupujícím</w:t>
      </w:r>
      <w:r w:rsidRPr="00CD42AB">
        <w:rPr>
          <w:color w:val="000000"/>
          <w:sz w:val="22"/>
          <w:szCs w:val="22"/>
        </w:rPr>
        <w:t xml:space="preserve"> výhradně po předchozím písemném souhlasu </w:t>
      </w:r>
      <w:r w:rsidRPr="00CD42AB">
        <w:rPr>
          <w:sz w:val="22"/>
          <w:szCs w:val="22"/>
        </w:rPr>
        <w:t>Kupujícího</w:t>
      </w:r>
      <w:r w:rsidRPr="00CD42AB">
        <w:rPr>
          <w:color w:val="000000"/>
          <w:sz w:val="22"/>
          <w:szCs w:val="22"/>
        </w:rPr>
        <w:t xml:space="preserve">, jinak je postoupení vůči </w:t>
      </w:r>
      <w:r w:rsidRPr="00CD42AB">
        <w:rPr>
          <w:sz w:val="22"/>
          <w:szCs w:val="22"/>
        </w:rPr>
        <w:t>Kupujícímu</w:t>
      </w:r>
      <w:r w:rsidRPr="00CD42AB">
        <w:rPr>
          <w:color w:val="000000"/>
          <w:sz w:val="22"/>
          <w:szCs w:val="22"/>
        </w:rPr>
        <w:t xml:space="preserve"> neúčinné. </w:t>
      </w:r>
      <w:r w:rsidRPr="00CD42AB">
        <w:rPr>
          <w:sz w:val="22"/>
          <w:szCs w:val="22"/>
        </w:rPr>
        <w:t>Prodávající</w:t>
      </w:r>
      <w:r w:rsidRPr="00CD42AB">
        <w:rPr>
          <w:color w:val="000000"/>
          <w:sz w:val="22"/>
          <w:szCs w:val="22"/>
        </w:rPr>
        <w:t xml:space="preserve"> je oprávněn započítat své peněžité pohledávky za </w:t>
      </w:r>
      <w:r w:rsidRPr="00CD42AB">
        <w:rPr>
          <w:sz w:val="22"/>
          <w:szCs w:val="22"/>
        </w:rPr>
        <w:t>Kupujícím</w:t>
      </w:r>
      <w:r w:rsidRPr="00CD42AB">
        <w:rPr>
          <w:color w:val="000000"/>
          <w:sz w:val="22"/>
          <w:szCs w:val="22"/>
        </w:rPr>
        <w:t xml:space="preserve"> výhradně na základě písemné dohody obou smluvních stran, jinak je započtení pohledávek neplatné.</w:t>
      </w:r>
    </w:p>
    <w:p w14:paraId="3A0FEDE3" w14:textId="77777777" w:rsidR="00041723" w:rsidRDefault="00041723" w:rsidP="00091F09">
      <w:pPr>
        <w:jc w:val="center"/>
        <w:rPr>
          <w:rFonts w:ascii="Arial" w:hAnsi="Arial" w:cs="Arial"/>
          <w:b/>
          <w:bCs/>
          <w:sz w:val="22"/>
          <w:szCs w:val="22"/>
        </w:rPr>
      </w:pPr>
    </w:p>
    <w:p w14:paraId="1025F296" w14:textId="77777777" w:rsidR="00EE2021" w:rsidRDefault="00EE2021" w:rsidP="00D323D1">
      <w:pPr>
        <w:rPr>
          <w:rFonts w:ascii="Arial" w:hAnsi="Arial" w:cs="Arial"/>
          <w:b/>
          <w:bCs/>
          <w:sz w:val="22"/>
          <w:szCs w:val="22"/>
        </w:rPr>
      </w:pPr>
    </w:p>
    <w:p w14:paraId="1AD82528" w14:textId="77777777" w:rsidR="00041723" w:rsidRDefault="00041723" w:rsidP="00091F09">
      <w:pPr>
        <w:jc w:val="center"/>
        <w:rPr>
          <w:rFonts w:ascii="Arial" w:hAnsi="Arial" w:cs="Arial"/>
          <w:b/>
          <w:bCs/>
          <w:sz w:val="22"/>
          <w:szCs w:val="22"/>
        </w:rPr>
      </w:pPr>
    </w:p>
    <w:p w14:paraId="71164000" w14:textId="77777777" w:rsidR="00091F09" w:rsidRPr="002C073B" w:rsidRDefault="00091F09" w:rsidP="00091F09">
      <w:pPr>
        <w:jc w:val="center"/>
        <w:rPr>
          <w:rFonts w:ascii="Arial" w:hAnsi="Arial" w:cs="Arial"/>
          <w:b/>
          <w:bCs/>
          <w:sz w:val="22"/>
          <w:szCs w:val="22"/>
        </w:rPr>
      </w:pPr>
      <w:r w:rsidRPr="002C073B">
        <w:rPr>
          <w:rFonts w:ascii="Arial" w:hAnsi="Arial" w:cs="Arial"/>
          <w:b/>
          <w:bCs/>
          <w:sz w:val="22"/>
          <w:szCs w:val="22"/>
        </w:rPr>
        <w:t>V</w:t>
      </w:r>
      <w:r w:rsidR="000B40E8">
        <w:rPr>
          <w:rFonts w:ascii="Arial" w:hAnsi="Arial" w:cs="Arial"/>
          <w:b/>
          <w:bCs/>
          <w:sz w:val="22"/>
          <w:szCs w:val="22"/>
        </w:rPr>
        <w:t>I</w:t>
      </w:r>
      <w:r w:rsidRPr="002C073B">
        <w:rPr>
          <w:rFonts w:ascii="Arial" w:hAnsi="Arial" w:cs="Arial"/>
          <w:b/>
          <w:bCs/>
          <w:sz w:val="22"/>
          <w:szCs w:val="22"/>
        </w:rPr>
        <w:t>.</w:t>
      </w:r>
    </w:p>
    <w:p w14:paraId="7DA24359" w14:textId="77777777" w:rsidR="00091F09" w:rsidRPr="002B77A6" w:rsidRDefault="00091F09" w:rsidP="00091F09">
      <w:pPr>
        <w:jc w:val="center"/>
        <w:rPr>
          <w:rFonts w:ascii="Arial" w:hAnsi="Arial" w:cs="Arial"/>
          <w:b/>
          <w:bCs/>
          <w:sz w:val="22"/>
          <w:szCs w:val="22"/>
        </w:rPr>
      </w:pPr>
      <w:r w:rsidRPr="002C073B">
        <w:rPr>
          <w:rFonts w:ascii="Arial" w:hAnsi="Arial" w:cs="Arial"/>
          <w:b/>
          <w:bCs/>
          <w:sz w:val="22"/>
          <w:szCs w:val="22"/>
        </w:rPr>
        <w:t>Kvalita Zboží</w:t>
      </w:r>
      <w:r w:rsidR="001A1D84">
        <w:rPr>
          <w:rFonts w:ascii="Arial" w:hAnsi="Arial" w:cs="Arial"/>
          <w:b/>
          <w:bCs/>
          <w:sz w:val="22"/>
          <w:szCs w:val="22"/>
        </w:rPr>
        <w:t xml:space="preserve">, </w:t>
      </w:r>
      <w:r w:rsidRPr="002C073B">
        <w:rPr>
          <w:rFonts w:ascii="Arial" w:hAnsi="Arial" w:cs="Arial"/>
          <w:b/>
          <w:bCs/>
          <w:sz w:val="22"/>
          <w:szCs w:val="22"/>
        </w:rPr>
        <w:t>odpovědnost za vady</w:t>
      </w:r>
      <w:r w:rsidR="001A1D84">
        <w:rPr>
          <w:rFonts w:ascii="Arial" w:hAnsi="Arial" w:cs="Arial"/>
          <w:b/>
          <w:bCs/>
          <w:sz w:val="22"/>
          <w:szCs w:val="22"/>
        </w:rPr>
        <w:t xml:space="preserve"> a záruční podmínky</w:t>
      </w:r>
    </w:p>
    <w:p w14:paraId="54FE9734" w14:textId="77777777" w:rsidR="00091F09" w:rsidRDefault="00091F09" w:rsidP="00091F09">
      <w:pPr>
        <w:pStyle w:val="Zkladntext3"/>
        <w:pBdr>
          <w:bottom w:val="none" w:sz="0" w:space="0" w:color="auto"/>
        </w:pBdr>
        <w:ind w:left="709"/>
        <w:rPr>
          <w:sz w:val="22"/>
          <w:szCs w:val="22"/>
        </w:rPr>
      </w:pPr>
    </w:p>
    <w:p w14:paraId="45FB990E" w14:textId="77777777" w:rsidR="00091F09" w:rsidRPr="002B77A6" w:rsidRDefault="00091F09" w:rsidP="00091F09">
      <w:pPr>
        <w:pStyle w:val="Zkladntext3"/>
        <w:numPr>
          <w:ilvl w:val="0"/>
          <w:numId w:val="6"/>
        </w:numPr>
        <w:pBdr>
          <w:bottom w:val="none" w:sz="0" w:space="0" w:color="auto"/>
        </w:pBdr>
        <w:ind w:left="709" w:hanging="709"/>
        <w:rPr>
          <w:sz w:val="22"/>
          <w:szCs w:val="22"/>
        </w:rPr>
      </w:pPr>
      <w:r w:rsidRPr="00CD42AB">
        <w:rPr>
          <w:sz w:val="22"/>
          <w:szCs w:val="22"/>
        </w:rPr>
        <w:t>Prodávající je povinen dodat Kupujícímu Zboží</w:t>
      </w:r>
      <w:r w:rsidR="00CE61B5">
        <w:rPr>
          <w:sz w:val="22"/>
          <w:szCs w:val="22"/>
        </w:rPr>
        <w:t xml:space="preserve"> </w:t>
      </w:r>
      <w:r w:rsidRPr="00CD42AB">
        <w:rPr>
          <w:sz w:val="22"/>
          <w:szCs w:val="22"/>
        </w:rPr>
        <w:t>v plně funkčním stavu, v jakosti a technickém provedení odpovídajícím platným předpisům Evropské unie a</w:t>
      </w:r>
      <w:r w:rsidR="001C5B91" w:rsidRPr="00CD42AB">
        <w:rPr>
          <w:sz w:val="22"/>
          <w:szCs w:val="22"/>
        </w:rPr>
        <w:t> </w:t>
      </w:r>
      <w:r w:rsidRPr="00CD42AB">
        <w:rPr>
          <w:sz w:val="22"/>
          <w:szCs w:val="22"/>
        </w:rPr>
        <w:t>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sidR="00D163CC" w:rsidRPr="00CD42AB">
        <w:rPr>
          <w:sz w:val="22"/>
          <w:szCs w:val="22"/>
        </w:rPr>
        <w:t>souvisejících předpisů, v platném znění</w:t>
      </w:r>
      <w:r w:rsidRPr="002B77A6">
        <w:rPr>
          <w:sz w:val="22"/>
          <w:szCs w:val="22"/>
        </w:rPr>
        <w:t>.</w:t>
      </w:r>
    </w:p>
    <w:p w14:paraId="602B8EE4" w14:textId="77777777" w:rsidR="00091F09" w:rsidRDefault="00091F09" w:rsidP="00091F09">
      <w:pPr>
        <w:pStyle w:val="Zkladntext3"/>
        <w:pBdr>
          <w:bottom w:val="none" w:sz="0" w:space="0" w:color="auto"/>
        </w:pBdr>
        <w:ind w:left="709"/>
        <w:rPr>
          <w:sz w:val="22"/>
          <w:szCs w:val="22"/>
        </w:rPr>
      </w:pPr>
    </w:p>
    <w:p w14:paraId="0215B4BF" w14:textId="77777777" w:rsidR="00091F09" w:rsidRDefault="00091F09" w:rsidP="00091F09">
      <w:pPr>
        <w:pStyle w:val="Zkladntext3"/>
        <w:numPr>
          <w:ilvl w:val="0"/>
          <w:numId w:val="6"/>
        </w:numPr>
        <w:pBdr>
          <w:bottom w:val="none" w:sz="0" w:space="0" w:color="auto"/>
        </w:pBdr>
        <w:ind w:left="709" w:hanging="709"/>
        <w:rPr>
          <w:sz w:val="22"/>
          <w:szCs w:val="22"/>
        </w:rPr>
      </w:pPr>
      <w:r w:rsidRPr="00AD05FD">
        <w:rPr>
          <w:sz w:val="22"/>
          <w:szCs w:val="22"/>
        </w:rPr>
        <w:t>Prodávající prohlašuje, že Zboží, které dodá na základě této smlouvy, zcela odpovíd</w:t>
      </w:r>
      <w:r w:rsidR="00D351C2" w:rsidRPr="00AD05FD">
        <w:rPr>
          <w:sz w:val="22"/>
          <w:szCs w:val="22"/>
        </w:rPr>
        <w:t>á</w:t>
      </w:r>
      <w:r w:rsidRPr="00AD05FD">
        <w:rPr>
          <w:sz w:val="22"/>
          <w:szCs w:val="22"/>
        </w:rPr>
        <w:t xml:space="preserve"> podmínkám stanoveným v zadávacích podmínkách uplatněných v zadávacím řízení, ve kterém byla nabídka Prodávajícího na dodání Zboží</w:t>
      </w:r>
      <w:r w:rsidR="00CD42AB" w:rsidRPr="00AD05FD">
        <w:rPr>
          <w:sz w:val="22"/>
          <w:szCs w:val="22"/>
        </w:rPr>
        <w:t xml:space="preserve"> </w:t>
      </w:r>
      <w:r w:rsidRPr="00AD05FD">
        <w:rPr>
          <w:sz w:val="22"/>
          <w:szCs w:val="22"/>
        </w:rPr>
        <w:t>vybrána jako nejvhodnější.</w:t>
      </w:r>
    </w:p>
    <w:p w14:paraId="15C3B6CA" w14:textId="77777777" w:rsidR="00091F09" w:rsidRPr="00A75994" w:rsidRDefault="00091F09" w:rsidP="00091F09">
      <w:pPr>
        <w:pStyle w:val="Zkladntext3"/>
        <w:pBdr>
          <w:bottom w:val="none" w:sz="0" w:space="0" w:color="auto"/>
        </w:pBdr>
        <w:rPr>
          <w:sz w:val="22"/>
          <w:szCs w:val="22"/>
        </w:rPr>
      </w:pPr>
    </w:p>
    <w:p w14:paraId="10482E18" w14:textId="77777777" w:rsidR="00091F09" w:rsidRPr="002B77A6" w:rsidRDefault="00091F09" w:rsidP="00091F09">
      <w:pPr>
        <w:pStyle w:val="Zkladntext3"/>
        <w:numPr>
          <w:ilvl w:val="0"/>
          <w:numId w:val="6"/>
        </w:numPr>
        <w:pBdr>
          <w:bottom w:val="none" w:sz="0" w:space="0" w:color="auto"/>
        </w:pBdr>
        <w:ind w:left="709" w:hanging="709"/>
        <w:rPr>
          <w:sz w:val="22"/>
          <w:szCs w:val="22"/>
        </w:rPr>
      </w:pPr>
      <w:r w:rsidRPr="00AD05FD">
        <w:rPr>
          <w:sz w:val="22"/>
          <w:szCs w:val="22"/>
        </w:rPr>
        <w:t>Prodávající</w:t>
      </w:r>
      <w:r w:rsidR="00AD05FD">
        <w:rPr>
          <w:sz w:val="22"/>
          <w:szCs w:val="22"/>
        </w:rPr>
        <w:t xml:space="preserve"> </w:t>
      </w:r>
      <w:r w:rsidRPr="002B77A6">
        <w:rPr>
          <w:sz w:val="22"/>
          <w:szCs w:val="22"/>
        </w:rPr>
        <w:t xml:space="preserve">se zavazuje, že v okamžiku převodu vlastnického práva ke Zboží </w:t>
      </w:r>
      <w:r w:rsidR="00AD05FD">
        <w:rPr>
          <w:sz w:val="22"/>
          <w:szCs w:val="22"/>
        </w:rPr>
        <w:t xml:space="preserve">nebudou na Zboží </w:t>
      </w:r>
      <w:r w:rsidRPr="002B77A6">
        <w:rPr>
          <w:sz w:val="22"/>
          <w:szCs w:val="22"/>
        </w:rPr>
        <w:t>váznout žádná práva třetích osob, a to zejména</w:t>
      </w:r>
      <w:r w:rsidR="00187D47">
        <w:rPr>
          <w:sz w:val="22"/>
          <w:szCs w:val="22"/>
        </w:rPr>
        <w:t xml:space="preserve">, </w:t>
      </w:r>
      <w:r w:rsidRPr="002B77A6">
        <w:rPr>
          <w:sz w:val="22"/>
          <w:szCs w:val="22"/>
        </w:rPr>
        <w:t>předkupní právo, zástavní právo nebo právo nájmu.</w:t>
      </w:r>
    </w:p>
    <w:p w14:paraId="3C1CF682" w14:textId="77777777" w:rsidR="00091F09" w:rsidRDefault="00091F09" w:rsidP="00091F09">
      <w:pPr>
        <w:pStyle w:val="Zkladntext3"/>
        <w:pBdr>
          <w:bottom w:val="none" w:sz="0" w:space="0" w:color="auto"/>
        </w:pBdr>
        <w:ind w:left="709"/>
        <w:rPr>
          <w:sz w:val="22"/>
          <w:szCs w:val="22"/>
        </w:rPr>
      </w:pPr>
    </w:p>
    <w:p w14:paraId="3E299E03" w14:textId="77777777" w:rsidR="00D34490" w:rsidRDefault="00091F09" w:rsidP="00D34490">
      <w:pPr>
        <w:pStyle w:val="Zkladntext3"/>
        <w:numPr>
          <w:ilvl w:val="0"/>
          <w:numId w:val="6"/>
        </w:numPr>
        <w:pBdr>
          <w:bottom w:val="none" w:sz="0" w:space="0" w:color="auto"/>
        </w:pBdr>
        <w:ind w:left="709" w:hanging="709"/>
        <w:rPr>
          <w:sz w:val="22"/>
          <w:szCs w:val="22"/>
        </w:rPr>
      </w:pPr>
      <w:r w:rsidRPr="00AD05FD">
        <w:rPr>
          <w:sz w:val="22"/>
          <w:szCs w:val="22"/>
        </w:rPr>
        <w:t>Prodávající se zavazuje, že dodané Zboží (vč. veškerých jeho jednotlivých komponent)</w:t>
      </w:r>
      <w:r w:rsidR="00187D47" w:rsidRPr="00AD05FD">
        <w:rPr>
          <w:sz w:val="22"/>
          <w:szCs w:val="22"/>
        </w:rPr>
        <w:t xml:space="preserve"> </w:t>
      </w:r>
      <w:r w:rsidRPr="00AD05FD">
        <w:rPr>
          <w:sz w:val="22"/>
          <w:szCs w:val="22"/>
        </w:rPr>
        <w:t>bude po dobu</w:t>
      </w:r>
      <w:r w:rsidR="001B1407">
        <w:rPr>
          <w:sz w:val="22"/>
          <w:szCs w:val="22"/>
        </w:rPr>
        <w:t xml:space="preserve"> nejméně </w:t>
      </w:r>
      <w:r w:rsidR="00BD4F9D">
        <w:rPr>
          <w:rFonts w:eastAsia="Calibri"/>
          <w:sz w:val="22"/>
          <w:szCs w:val="22"/>
        </w:rPr>
        <w:t>24</w:t>
      </w:r>
      <w:r w:rsidR="001B1407" w:rsidRPr="008B75BA">
        <w:rPr>
          <w:rFonts w:eastAsia="Calibri"/>
          <w:sz w:val="22"/>
          <w:szCs w:val="22"/>
        </w:rPr>
        <w:t xml:space="preserve"> měsíců nebo ujetých </w:t>
      </w:r>
      <w:r w:rsidR="00BD4F9D">
        <w:rPr>
          <w:rFonts w:eastAsia="Calibri"/>
          <w:sz w:val="22"/>
          <w:szCs w:val="22"/>
        </w:rPr>
        <w:t>100</w:t>
      </w:r>
      <w:r w:rsidR="001B1407" w:rsidRPr="008B75BA">
        <w:rPr>
          <w:rFonts w:eastAsia="Calibri"/>
          <w:sz w:val="22"/>
          <w:szCs w:val="22"/>
        </w:rPr>
        <w:t xml:space="preserve"> 000 km, podle toho,</w:t>
      </w:r>
      <w:r w:rsidR="001B1407">
        <w:rPr>
          <w:rFonts w:eastAsia="Calibri"/>
          <w:sz w:val="22"/>
          <w:szCs w:val="22"/>
        </w:rPr>
        <w:t xml:space="preserve"> která skutečnost nastane dříve</w:t>
      </w:r>
      <w:r w:rsidR="00BF678D">
        <w:rPr>
          <w:rFonts w:eastAsia="Calibri"/>
          <w:sz w:val="22"/>
          <w:szCs w:val="22"/>
        </w:rPr>
        <w:t xml:space="preserve"> (</w:t>
      </w:r>
      <w:r w:rsidR="006372CD">
        <w:rPr>
          <w:rFonts w:eastAsia="Calibri"/>
          <w:sz w:val="22"/>
          <w:szCs w:val="22"/>
        </w:rPr>
        <w:t>počítáno</w:t>
      </w:r>
      <w:r w:rsidR="001B1407">
        <w:rPr>
          <w:rFonts w:eastAsia="Calibri"/>
          <w:sz w:val="22"/>
          <w:szCs w:val="22"/>
        </w:rPr>
        <w:t xml:space="preserve"> </w:t>
      </w:r>
      <w:r w:rsidRPr="00AD05FD">
        <w:rPr>
          <w:sz w:val="22"/>
          <w:szCs w:val="22"/>
        </w:rPr>
        <w:t>ode dne předání a převzetí Zbož</w:t>
      </w:r>
      <w:r w:rsidR="00AD05FD">
        <w:rPr>
          <w:sz w:val="22"/>
          <w:szCs w:val="22"/>
        </w:rPr>
        <w:t>í</w:t>
      </w:r>
      <w:r w:rsidR="00187D47" w:rsidRPr="00AD05FD">
        <w:rPr>
          <w:sz w:val="22"/>
          <w:szCs w:val="22"/>
        </w:rPr>
        <w:t xml:space="preserve"> </w:t>
      </w:r>
      <w:r w:rsidRPr="00AD05FD">
        <w:rPr>
          <w:sz w:val="22"/>
          <w:szCs w:val="22"/>
        </w:rPr>
        <w:t>na základě Protokolu o předání a převzetí Zboží</w:t>
      </w:r>
      <w:r w:rsidR="00BF678D">
        <w:rPr>
          <w:sz w:val="22"/>
          <w:szCs w:val="22"/>
        </w:rPr>
        <w:t>)</w:t>
      </w:r>
      <w:r w:rsidR="00187D47" w:rsidRPr="00AD05FD">
        <w:rPr>
          <w:sz w:val="22"/>
          <w:szCs w:val="22"/>
        </w:rPr>
        <w:t xml:space="preserve"> </w:t>
      </w:r>
      <w:r w:rsidRPr="00AD05FD">
        <w:rPr>
          <w:sz w:val="22"/>
          <w:szCs w:val="22"/>
        </w:rPr>
        <w:t>způsobilé pro použití k obvyklému účelu a že si nejméně po tuto dobu zachová své vlastnosti v souladu s touto smlouvou a</w:t>
      </w:r>
      <w:r w:rsidR="001C5B91" w:rsidRPr="00AD05FD">
        <w:rPr>
          <w:sz w:val="22"/>
          <w:szCs w:val="22"/>
        </w:rPr>
        <w:t> </w:t>
      </w:r>
      <w:r w:rsidRPr="00AD05FD">
        <w:rPr>
          <w:sz w:val="22"/>
          <w:szCs w:val="22"/>
        </w:rPr>
        <w:t xml:space="preserve">zadávacími podmínkami Kupujícího. Prodávající tedy poskytuje Kupujícímu </w:t>
      </w:r>
      <w:r w:rsidR="00CD42AB" w:rsidRPr="00AD05FD">
        <w:rPr>
          <w:sz w:val="22"/>
          <w:szCs w:val="22"/>
        </w:rPr>
        <w:t xml:space="preserve">záruku za jakost dodaného Zboží </w:t>
      </w:r>
      <w:r w:rsidRPr="00AD05FD">
        <w:rPr>
          <w:sz w:val="22"/>
          <w:szCs w:val="22"/>
        </w:rPr>
        <w:t>v délce nejméně po dobu</w:t>
      </w:r>
      <w:r w:rsidR="006372CD">
        <w:rPr>
          <w:sz w:val="22"/>
          <w:szCs w:val="22"/>
        </w:rPr>
        <w:t xml:space="preserve"> </w:t>
      </w:r>
      <w:proofErr w:type="spellStart"/>
      <w:r w:rsidR="006372CD" w:rsidRPr="00AD05FD">
        <w:rPr>
          <w:sz w:val="22"/>
          <w:szCs w:val="22"/>
        </w:rPr>
        <w:t>dobu</w:t>
      </w:r>
      <w:proofErr w:type="spellEnd"/>
      <w:r w:rsidR="006372CD">
        <w:rPr>
          <w:sz w:val="22"/>
          <w:szCs w:val="22"/>
        </w:rPr>
        <w:t xml:space="preserve"> nejméně </w:t>
      </w:r>
      <w:r w:rsidR="00D1210C">
        <w:rPr>
          <w:sz w:val="22"/>
          <w:szCs w:val="22"/>
        </w:rPr>
        <w:t>24</w:t>
      </w:r>
      <w:r w:rsidR="006372CD" w:rsidRPr="008B75BA">
        <w:rPr>
          <w:rFonts w:eastAsia="Calibri"/>
          <w:sz w:val="22"/>
          <w:szCs w:val="22"/>
        </w:rPr>
        <w:t xml:space="preserve"> měsíců nebo ujetých </w:t>
      </w:r>
      <w:r w:rsidR="00D1210C">
        <w:rPr>
          <w:rFonts w:eastAsia="Calibri"/>
          <w:sz w:val="22"/>
          <w:szCs w:val="22"/>
        </w:rPr>
        <w:t>100</w:t>
      </w:r>
      <w:r w:rsidR="006372CD" w:rsidRPr="008B75BA">
        <w:rPr>
          <w:rFonts w:eastAsia="Calibri"/>
          <w:sz w:val="22"/>
          <w:szCs w:val="22"/>
        </w:rPr>
        <w:t xml:space="preserve"> 000 km, podle toho,</w:t>
      </w:r>
      <w:r w:rsidR="006372CD">
        <w:rPr>
          <w:rFonts w:eastAsia="Calibri"/>
          <w:sz w:val="22"/>
          <w:szCs w:val="22"/>
        </w:rPr>
        <w:t xml:space="preserve"> která skutečnost nastane dříve</w:t>
      </w:r>
      <w:r w:rsidR="00BF678D">
        <w:rPr>
          <w:rFonts w:eastAsia="Calibri"/>
          <w:sz w:val="22"/>
          <w:szCs w:val="22"/>
        </w:rPr>
        <w:t xml:space="preserve"> (</w:t>
      </w:r>
      <w:r w:rsidR="006372CD">
        <w:rPr>
          <w:rFonts w:eastAsia="Calibri"/>
          <w:sz w:val="22"/>
          <w:szCs w:val="22"/>
        </w:rPr>
        <w:t>počítáno</w:t>
      </w:r>
      <w:r w:rsidR="006372CD">
        <w:rPr>
          <w:sz w:val="22"/>
          <w:szCs w:val="22"/>
        </w:rPr>
        <w:t xml:space="preserve"> </w:t>
      </w:r>
      <w:r w:rsidRPr="00AD05FD">
        <w:rPr>
          <w:sz w:val="22"/>
          <w:szCs w:val="22"/>
        </w:rPr>
        <w:t>ode dne předání a převzetí Zboží</w:t>
      </w:r>
      <w:r w:rsidR="00BF678D">
        <w:rPr>
          <w:sz w:val="22"/>
          <w:szCs w:val="22"/>
        </w:rPr>
        <w:t>)</w:t>
      </w:r>
      <w:r w:rsidR="00CD42AB" w:rsidRPr="00AD05FD">
        <w:rPr>
          <w:sz w:val="22"/>
          <w:szCs w:val="22"/>
        </w:rPr>
        <w:t>.</w:t>
      </w:r>
    </w:p>
    <w:p w14:paraId="5D9FA930" w14:textId="77777777" w:rsidR="00D34490" w:rsidRDefault="00D34490" w:rsidP="00D34490">
      <w:pPr>
        <w:pStyle w:val="Zkladntext3"/>
        <w:pBdr>
          <w:bottom w:val="none" w:sz="0" w:space="0" w:color="auto"/>
        </w:pBdr>
        <w:ind w:left="709"/>
        <w:rPr>
          <w:sz w:val="22"/>
          <w:szCs w:val="22"/>
        </w:rPr>
      </w:pPr>
    </w:p>
    <w:p w14:paraId="512A76F2" w14:textId="77777777" w:rsidR="00D34490" w:rsidRPr="00D34490" w:rsidRDefault="00D34490" w:rsidP="00D34490">
      <w:pPr>
        <w:pStyle w:val="Zkladntext3"/>
        <w:numPr>
          <w:ilvl w:val="0"/>
          <w:numId w:val="6"/>
        </w:numPr>
        <w:pBdr>
          <w:bottom w:val="none" w:sz="0" w:space="0" w:color="auto"/>
        </w:pBdr>
        <w:ind w:left="709" w:hanging="709"/>
        <w:rPr>
          <w:sz w:val="22"/>
          <w:szCs w:val="22"/>
        </w:rPr>
      </w:pPr>
      <w:r w:rsidRPr="00D34490">
        <w:rPr>
          <w:rFonts w:eastAsia="Calibri"/>
          <w:sz w:val="22"/>
          <w:szCs w:val="22"/>
        </w:rPr>
        <w:t xml:space="preserve">Záruční </w:t>
      </w:r>
      <w:r>
        <w:rPr>
          <w:rFonts w:eastAsia="Calibri"/>
          <w:sz w:val="22"/>
          <w:szCs w:val="22"/>
        </w:rPr>
        <w:t>doba neběží po dobu, po kterou K</w:t>
      </w:r>
      <w:r w:rsidRPr="00D34490">
        <w:rPr>
          <w:rFonts w:eastAsia="Calibri"/>
          <w:sz w:val="22"/>
          <w:szCs w:val="22"/>
        </w:rPr>
        <w:t>upující nemohl zboží užívat pro vady, za které odpovídá</w:t>
      </w:r>
      <w:r w:rsidRPr="00D34490">
        <w:rPr>
          <w:sz w:val="22"/>
          <w:szCs w:val="22"/>
        </w:rPr>
        <w:t xml:space="preserve"> </w:t>
      </w:r>
      <w:r>
        <w:rPr>
          <w:rFonts w:eastAsia="Calibri"/>
          <w:sz w:val="22"/>
          <w:szCs w:val="22"/>
        </w:rPr>
        <w:t>P</w:t>
      </w:r>
      <w:r w:rsidRPr="00D34490">
        <w:rPr>
          <w:rFonts w:eastAsia="Calibri"/>
          <w:sz w:val="22"/>
          <w:szCs w:val="22"/>
        </w:rPr>
        <w:t>rodá</w:t>
      </w:r>
      <w:r>
        <w:rPr>
          <w:rFonts w:eastAsia="Calibri"/>
          <w:sz w:val="22"/>
          <w:szCs w:val="22"/>
        </w:rPr>
        <w:t>vající.</w:t>
      </w:r>
    </w:p>
    <w:p w14:paraId="6521F9F4" w14:textId="77777777" w:rsidR="008B75BA" w:rsidRDefault="008B75BA" w:rsidP="008B75BA">
      <w:pPr>
        <w:pStyle w:val="Zkladntext3"/>
        <w:pBdr>
          <w:bottom w:val="none" w:sz="0" w:space="0" w:color="auto"/>
        </w:pBdr>
        <w:ind w:left="709"/>
        <w:rPr>
          <w:sz w:val="22"/>
          <w:szCs w:val="22"/>
        </w:rPr>
      </w:pPr>
    </w:p>
    <w:p w14:paraId="637EEFE3" w14:textId="66720589" w:rsidR="008B75BA" w:rsidRPr="008B75BA" w:rsidRDefault="008B75BA" w:rsidP="008B75BA">
      <w:pPr>
        <w:pStyle w:val="Zkladntext3"/>
        <w:numPr>
          <w:ilvl w:val="0"/>
          <w:numId w:val="6"/>
        </w:numPr>
        <w:pBdr>
          <w:bottom w:val="none" w:sz="0" w:space="0" w:color="auto"/>
        </w:pBdr>
        <w:ind w:left="709" w:hanging="709"/>
        <w:rPr>
          <w:sz w:val="22"/>
          <w:szCs w:val="22"/>
        </w:rPr>
      </w:pPr>
      <w:r w:rsidRPr="174A5C45">
        <w:rPr>
          <w:rFonts w:eastAsia="Calibri"/>
          <w:sz w:val="22"/>
          <w:szCs w:val="22"/>
        </w:rPr>
        <w:t>P</w:t>
      </w:r>
      <w:r w:rsidR="001B1407" w:rsidRPr="174A5C45">
        <w:rPr>
          <w:rFonts w:eastAsia="Calibri"/>
          <w:sz w:val="22"/>
          <w:szCs w:val="22"/>
        </w:rPr>
        <w:t>rodávající poskytuje K</w:t>
      </w:r>
      <w:r w:rsidRPr="174A5C45">
        <w:rPr>
          <w:rFonts w:eastAsia="Calibri"/>
          <w:sz w:val="22"/>
          <w:szCs w:val="22"/>
        </w:rPr>
        <w:t xml:space="preserve">upujícímu záruku na dosažení garantované životnosti </w:t>
      </w:r>
      <w:r w:rsidR="00D323D1" w:rsidRPr="174A5C45">
        <w:rPr>
          <w:rFonts w:eastAsia="Calibri"/>
          <w:sz w:val="22"/>
          <w:szCs w:val="22"/>
        </w:rPr>
        <w:t>Zboží</w:t>
      </w:r>
      <w:r w:rsidR="001B1407" w:rsidRPr="174A5C45">
        <w:rPr>
          <w:rFonts w:eastAsia="Calibri"/>
          <w:sz w:val="22"/>
          <w:szCs w:val="22"/>
        </w:rPr>
        <w:t xml:space="preserve"> stanovené výrobcem </w:t>
      </w:r>
      <w:r w:rsidRPr="174A5C45">
        <w:rPr>
          <w:rFonts w:eastAsia="Calibri"/>
          <w:sz w:val="22"/>
          <w:szCs w:val="22"/>
        </w:rPr>
        <w:t xml:space="preserve">v délce </w:t>
      </w:r>
      <w:r w:rsidR="00037CE4">
        <w:rPr>
          <w:rFonts w:eastAsia="Calibri"/>
          <w:sz w:val="22"/>
          <w:szCs w:val="22"/>
        </w:rPr>
        <w:t xml:space="preserve">24 </w:t>
      </w:r>
      <w:proofErr w:type="gramStart"/>
      <w:r w:rsidR="00037CE4">
        <w:rPr>
          <w:rFonts w:eastAsia="Calibri"/>
          <w:sz w:val="22"/>
          <w:szCs w:val="22"/>
        </w:rPr>
        <w:t>měsíců</w:t>
      </w:r>
      <w:r w:rsidR="001B1407" w:rsidRPr="174A5C45">
        <w:rPr>
          <w:rFonts w:eastAsia="Calibri"/>
          <w:sz w:val="22"/>
          <w:szCs w:val="22"/>
        </w:rPr>
        <w:t xml:space="preserve"> .</w:t>
      </w:r>
      <w:r w:rsidR="00F96414" w:rsidRPr="174A5C45">
        <w:rPr>
          <w:rFonts w:eastAsia="Calibri"/>
          <w:sz w:val="22"/>
          <w:szCs w:val="22"/>
        </w:rPr>
        <w:t xml:space="preserve"> </w:t>
      </w:r>
      <w:r w:rsidRPr="174A5C45">
        <w:rPr>
          <w:rFonts w:eastAsia="Calibri"/>
          <w:sz w:val="22"/>
          <w:szCs w:val="22"/>
        </w:rPr>
        <w:t>Garantované</w:t>
      </w:r>
      <w:proofErr w:type="gramEnd"/>
      <w:r w:rsidRPr="174A5C45">
        <w:rPr>
          <w:rFonts w:eastAsia="Calibri"/>
          <w:sz w:val="22"/>
          <w:szCs w:val="22"/>
        </w:rPr>
        <w:t xml:space="preserve"> životnosti </w:t>
      </w:r>
      <w:r w:rsidR="00D323D1" w:rsidRPr="174A5C45">
        <w:rPr>
          <w:rFonts w:eastAsia="Calibri"/>
          <w:sz w:val="22"/>
          <w:szCs w:val="22"/>
        </w:rPr>
        <w:t>Zboží</w:t>
      </w:r>
      <w:r w:rsidRPr="174A5C45">
        <w:rPr>
          <w:rFonts w:eastAsia="Calibri"/>
          <w:sz w:val="22"/>
          <w:szCs w:val="22"/>
        </w:rPr>
        <w:t xml:space="preserve"> není dosaženo, pokud z důvodu koroze</w:t>
      </w:r>
      <w:r w:rsidRPr="174A5C45">
        <w:rPr>
          <w:sz w:val="22"/>
          <w:szCs w:val="22"/>
        </w:rPr>
        <w:t xml:space="preserve"> </w:t>
      </w:r>
      <w:r w:rsidRPr="174A5C45">
        <w:rPr>
          <w:rFonts w:eastAsia="Calibri"/>
          <w:sz w:val="22"/>
          <w:szCs w:val="22"/>
        </w:rPr>
        <w:t>a/nebo</w:t>
      </w:r>
      <w:r w:rsidR="00037CE4">
        <w:rPr>
          <w:rFonts w:eastAsia="Calibri"/>
          <w:sz w:val="22"/>
          <w:szCs w:val="22"/>
        </w:rPr>
        <w:t xml:space="preserve"> </w:t>
      </w:r>
      <w:r w:rsidRPr="174A5C45">
        <w:rPr>
          <w:rFonts w:eastAsia="Calibri"/>
          <w:sz w:val="22"/>
          <w:szCs w:val="22"/>
        </w:rPr>
        <w:t xml:space="preserve">únavového porušení základních nosných částí karoserie včetně zavěšení náprav a agregátů </w:t>
      </w:r>
      <w:r w:rsidR="00D323D1" w:rsidRPr="174A5C45">
        <w:rPr>
          <w:rFonts w:eastAsia="Calibri"/>
          <w:sz w:val="22"/>
          <w:szCs w:val="22"/>
        </w:rPr>
        <w:t>Zboží</w:t>
      </w:r>
      <w:r w:rsidRPr="174A5C45">
        <w:rPr>
          <w:rFonts w:eastAsia="Calibri"/>
          <w:sz w:val="22"/>
          <w:szCs w:val="22"/>
        </w:rPr>
        <w:t xml:space="preserve"> nemůže být provozováno v souladu s platnými předpisy upravujícími technické podmínky pro provoz na pozemních komunikacích v České republice. V případě, že nebude dosaženo garantované životnosti </w:t>
      </w:r>
      <w:r w:rsidR="00D323D1" w:rsidRPr="174A5C45">
        <w:rPr>
          <w:rFonts w:eastAsia="Calibri"/>
          <w:sz w:val="22"/>
          <w:szCs w:val="22"/>
        </w:rPr>
        <w:t>Zboží</w:t>
      </w:r>
      <w:r w:rsidRPr="174A5C45">
        <w:rPr>
          <w:rFonts w:eastAsia="Calibri"/>
          <w:sz w:val="22"/>
          <w:szCs w:val="22"/>
        </w:rPr>
        <w:t xml:space="preserve"> má kupující právo na úhradu </w:t>
      </w:r>
      <w:r w:rsidR="001B1407" w:rsidRPr="174A5C45">
        <w:rPr>
          <w:rFonts w:eastAsia="Calibri"/>
          <w:sz w:val="22"/>
          <w:szCs w:val="22"/>
        </w:rPr>
        <w:t>poměrné části kupní ceny Zboží</w:t>
      </w:r>
      <w:r w:rsidRPr="174A5C45">
        <w:rPr>
          <w:rFonts w:eastAsia="Calibri"/>
          <w:sz w:val="22"/>
          <w:szCs w:val="22"/>
        </w:rPr>
        <w:t>.</w:t>
      </w:r>
    </w:p>
    <w:p w14:paraId="17C5C709" w14:textId="77777777" w:rsidR="008B75BA" w:rsidRPr="008B75BA" w:rsidRDefault="008B75BA" w:rsidP="008B75BA">
      <w:pPr>
        <w:pStyle w:val="Zkladntext3"/>
        <w:pBdr>
          <w:bottom w:val="none" w:sz="0" w:space="0" w:color="auto"/>
        </w:pBdr>
        <w:ind w:left="709"/>
        <w:rPr>
          <w:sz w:val="22"/>
          <w:szCs w:val="22"/>
        </w:rPr>
      </w:pPr>
    </w:p>
    <w:p w14:paraId="19716982" w14:textId="77777777" w:rsidR="008B75BA" w:rsidRDefault="008B75BA" w:rsidP="008B75BA">
      <w:pPr>
        <w:pStyle w:val="Zkladntext3"/>
        <w:pBdr>
          <w:bottom w:val="none" w:sz="0" w:space="0" w:color="auto"/>
        </w:pBdr>
        <w:ind w:left="709"/>
        <w:rPr>
          <w:rFonts w:eastAsia="Calibri"/>
          <w:sz w:val="22"/>
          <w:szCs w:val="22"/>
        </w:rPr>
      </w:pPr>
      <w:r w:rsidRPr="008B75BA">
        <w:rPr>
          <w:rFonts w:eastAsia="Calibri"/>
          <w:sz w:val="22"/>
          <w:szCs w:val="22"/>
        </w:rPr>
        <w:t>Jako důvod nedosažení garantované životnosti nemůže prodávající uvést přetěžování vozidla</w:t>
      </w:r>
      <w:r w:rsidR="006372CD">
        <w:rPr>
          <w:rFonts w:eastAsia="Calibri"/>
          <w:sz w:val="22"/>
          <w:szCs w:val="22"/>
        </w:rPr>
        <w:t xml:space="preserve"> </w:t>
      </w:r>
      <w:r w:rsidRPr="008B75BA">
        <w:rPr>
          <w:rFonts w:eastAsia="Calibri"/>
          <w:sz w:val="22"/>
          <w:szCs w:val="22"/>
        </w:rPr>
        <w:t>provozem nebo cestujícími.</w:t>
      </w:r>
    </w:p>
    <w:p w14:paraId="2EE94D69" w14:textId="77777777" w:rsidR="007D1B8B" w:rsidRDefault="007D1B8B" w:rsidP="00583BC7">
      <w:pPr>
        <w:pStyle w:val="Zkladntext3"/>
        <w:pBdr>
          <w:bottom w:val="none" w:sz="0" w:space="0" w:color="auto"/>
        </w:pBdr>
        <w:ind w:left="709"/>
        <w:jc w:val="left"/>
        <w:rPr>
          <w:rFonts w:eastAsia="Calibri"/>
          <w:sz w:val="22"/>
          <w:szCs w:val="22"/>
        </w:rPr>
      </w:pPr>
    </w:p>
    <w:p w14:paraId="474B7CED" w14:textId="77777777" w:rsidR="001B1407" w:rsidRPr="008B75BA" w:rsidRDefault="001B1407" w:rsidP="00583BC7">
      <w:pPr>
        <w:pStyle w:val="Zkladntext3"/>
        <w:pBdr>
          <w:bottom w:val="none" w:sz="0" w:space="0" w:color="auto"/>
        </w:pBdr>
        <w:ind w:left="709"/>
        <w:jc w:val="left"/>
        <w:rPr>
          <w:sz w:val="22"/>
          <w:szCs w:val="22"/>
        </w:rPr>
      </w:pPr>
    </w:p>
    <w:p w14:paraId="36046A63" w14:textId="77777777" w:rsidR="00583BC7" w:rsidRPr="008B75BA" w:rsidRDefault="00583BC7" w:rsidP="00583BC7">
      <w:pPr>
        <w:autoSpaceDE w:val="0"/>
        <w:autoSpaceDN w:val="0"/>
        <w:adjustRightInd w:val="0"/>
        <w:rPr>
          <w:rFonts w:ascii="Arial" w:eastAsia="Calibri" w:hAnsi="Arial" w:cs="Arial"/>
          <w:sz w:val="22"/>
          <w:szCs w:val="22"/>
        </w:rPr>
      </w:pPr>
      <w:r>
        <w:rPr>
          <w:rFonts w:ascii="Arial" w:eastAsia="Calibri" w:hAnsi="Arial" w:cs="Arial"/>
          <w:sz w:val="22"/>
          <w:szCs w:val="22"/>
        </w:rPr>
        <w:t xml:space="preserve">            </w:t>
      </w:r>
      <w:r w:rsidRPr="008B75BA">
        <w:rPr>
          <w:rFonts w:ascii="Arial" w:eastAsia="Calibri" w:hAnsi="Arial" w:cs="Arial"/>
          <w:sz w:val="22"/>
          <w:szCs w:val="22"/>
        </w:rPr>
        <w:t>Dále prodávající poskytuje kupujícímu:</w:t>
      </w:r>
    </w:p>
    <w:p w14:paraId="62722D15" w14:textId="77777777" w:rsidR="00583BC7" w:rsidRDefault="00583BC7" w:rsidP="00583BC7">
      <w:pPr>
        <w:numPr>
          <w:ilvl w:val="0"/>
          <w:numId w:val="49"/>
        </w:numPr>
        <w:autoSpaceDE w:val="0"/>
        <w:autoSpaceDN w:val="0"/>
        <w:adjustRightInd w:val="0"/>
        <w:rPr>
          <w:rFonts w:ascii="Arial" w:eastAsia="Calibri" w:hAnsi="Arial" w:cs="Arial"/>
          <w:sz w:val="22"/>
          <w:szCs w:val="22"/>
        </w:rPr>
      </w:pPr>
      <w:r w:rsidRPr="008B75BA">
        <w:rPr>
          <w:rFonts w:ascii="Arial" w:eastAsia="Calibri" w:hAnsi="Arial" w:cs="Arial"/>
          <w:sz w:val="22"/>
          <w:szCs w:val="22"/>
        </w:rPr>
        <w:t>záruku na konstrukční a výrobní vady (tj. vady vz</w:t>
      </w:r>
      <w:r>
        <w:rPr>
          <w:rFonts w:ascii="Arial" w:eastAsia="Calibri" w:hAnsi="Arial" w:cs="Arial"/>
          <w:sz w:val="22"/>
          <w:szCs w:val="22"/>
        </w:rPr>
        <w:t>niklé během používání vozidla v</w:t>
      </w:r>
    </w:p>
    <w:p w14:paraId="513865A8" w14:textId="1C8B413C" w:rsidR="00583BC7" w:rsidRDefault="00583BC7" w:rsidP="00583BC7">
      <w:pPr>
        <w:autoSpaceDE w:val="0"/>
        <w:autoSpaceDN w:val="0"/>
        <w:adjustRightInd w:val="0"/>
        <w:ind w:left="780"/>
        <w:rPr>
          <w:rFonts w:ascii="Arial" w:eastAsia="Calibri" w:hAnsi="Arial" w:cs="Arial"/>
          <w:sz w:val="22"/>
          <w:szCs w:val="22"/>
        </w:rPr>
      </w:pPr>
      <w:r w:rsidRPr="008B75BA">
        <w:rPr>
          <w:rFonts w:ascii="Arial" w:eastAsia="Calibri" w:hAnsi="Arial" w:cs="Arial"/>
          <w:sz w:val="22"/>
          <w:szCs w:val="22"/>
        </w:rPr>
        <w:t>důsledku</w:t>
      </w:r>
      <w:r>
        <w:rPr>
          <w:rFonts w:ascii="Arial" w:eastAsia="Calibri" w:hAnsi="Arial" w:cs="Arial"/>
          <w:sz w:val="22"/>
          <w:szCs w:val="22"/>
        </w:rPr>
        <w:t xml:space="preserve"> </w:t>
      </w:r>
      <w:r w:rsidRPr="008B75BA">
        <w:rPr>
          <w:rFonts w:ascii="Arial" w:eastAsia="Calibri" w:hAnsi="Arial" w:cs="Arial"/>
          <w:sz w:val="22"/>
          <w:szCs w:val="22"/>
        </w:rPr>
        <w:t>chybné konstrukce, únavové destrukce nebo nedodrže</w:t>
      </w:r>
      <w:r>
        <w:rPr>
          <w:rFonts w:ascii="Arial" w:eastAsia="Calibri" w:hAnsi="Arial" w:cs="Arial"/>
          <w:sz w:val="22"/>
          <w:szCs w:val="22"/>
        </w:rPr>
        <w:t xml:space="preserve">ní konstrukční či technologické </w:t>
      </w:r>
      <w:r w:rsidRPr="008B75BA">
        <w:rPr>
          <w:rFonts w:ascii="Arial" w:eastAsia="Calibri" w:hAnsi="Arial" w:cs="Arial"/>
          <w:sz w:val="22"/>
          <w:szCs w:val="22"/>
        </w:rPr>
        <w:t>dokumentace během výroby vozidla), a to po celou dobu život</w:t>
      </w:r>
      <w:r>
        <w:rPr>
          <w:rFonts w:ascii="Arial" w:eastAsia="Calibri" w:hAnsi="Arial" w:cs="Arial"/>
          <w:sz w:val="22"/>
          <w:szCs w:val="22"/>
        </w:rPr>
        <w:t xml:space="preserve">nosti vozidla, tzn. </w:t>
      </w:r>
      <w:r w:rsidR="00037CE4">
        <w:rPr>
          <w:rFonts w:ascii="Arial" w:eastAsia="Calibri" w:hAnsi="Arial" w:cs="Arial"/>
          <w:sz w:val="22"/>
          <w:szCs w:val="22"/>
        </w:rPr>
        <w:t>24 měsíců</w:t>
      </w:r>
    </w:p>
    <w:p w14:paraId="7BA0AE80" w14:textId="7A660C09" w:rsidR="00483F5C" w:rsidRDefault="00583BC7" w:rsidP="00583BC7">
      <w:pPr>
        <w:numPr>
          <w:ilvl w:val="0"/>
          <w:numId w:val="49"/>
        </w:numPr>
        <w:autoSpaceDE w:val="0"/>
        <w:autoSpaceDN w:val="0"/>
        <w:adjustRightInd w:val="0"/>
        <w:rPr>
          <w:rFonts w:ascii="Arial" w:eastAsia="Calibri" w:hAnsi="Arial" w:cs="Arial"/>
          <w:sz w:val="22"/>
          <w:szCs w:val="22"/>
        </w:rPr>
      </w:pPr>
      <w:r w:rsidRPr="00483F5C">
        <w:rPr>
          <w:rFonts w:ascii="Arial" w:eastAsia="Calibri" w:hAnsi="Arial" w:cs="Arial"/>
          <w:sz w:val="22"/>
          <w:szCs w:val="22"/>
        </w:rPr>
        <w:t>záruku na životnost podlahové krytiny v délce odpovídající garantované ži</w:t>
      </w:r>
      <w:r w:rsidR="00483F5C">
        <w:rPr>
          <w:rFonts w:ascii="Arial" w:eastAsia="Calibri" w:hAnsi="Arial" w:cs="Arial"/>
          <w:sz w:val="22"/>
          <w:szCs w:val="22"/>
        </w:rPr>
        <w:t xml:space="preserve">votnosti vozidla, tzn. </w:t>
      </w:r>
      <w:r w:rsidR="00037CE4">
        <w:rPr>
          <w:rFonts w:ascii="Arial" w:eastAsia="Calibri" w:hAnsi="Arial" w:cs="Arial"/>
          <w:sz w:val="22"/>
          <w:szCs w:val="22"/>
        </w:rPr>
        <w:t>36 měsíců</w:t>
      </w:r>
    </w:p>
    <w:p w14:paraId="5E5367D9" w14:textId="77777777" w:rsidR="00583BC7" w:rsidRPr="00483F5C" w:rsidRDefault="00583BC7" w:rsidP="00583BC7">
      <w:pPr>
        <w:numPr>
          <w:ilvl w:val="0"/>
          <w:numId w:val="49"/>
        </w:numPr>
        <w:autoSpaceDE w:val="0"/>
        <w:autoSpaceDN w:val="0"/>
        <w:adjustRightInd w:val="0"/>
        <w:rPr>
          <w:rFonts w:ascii="Arial" w:eastAsia="Calibri" w:hAnsi="Arial" w:cs="Arial"/>
          <w:sz w:val="22"/>
          <w:szCs w:val="22"/>
        </w:rPr>
      </w:pPr>
      <w:r w:rsidRPr="00483F5C">
        <w:rPr>
          <w:rFonts w:ascii="Arial" w:eastAsia="Calibri" w:hAnsi="Arial" w:cs="Arial"/>
          <w:sz w:val="22"/>
          <w:szCs w:val="22"/>
        </w:rPr>
        <w:t xml:space="preserve">záruku na svářečské práce a neprorezavění karoserie v délce </w:t>
      </w:r>
      <w:r w:rsidR="00AB737E">
        <w:rPr>
          <w:rFonts w:ascii="Arial" w:eastAsia="Calibri" w:hAnsi="Arial" w:cs="Arial"/>
          <w:sz w:val="22"/>
          <w:szCs w:val="22"/>
        </w:rPr>
        <w:t>24</w:t>
      </w:r>
      <w:r w:rsidRPr="00483F5C">
        <w:rPr>
          <w:rFonts w:ascii="Arial" w:eastAsia="Calibri" w:hAnsi="Arial" w:cs="Arial"/>
          <w:sz w:val="22"/>
          <w:szCs w:val="22"/>
        </w:rPr>
        <w:t xml:space="preserve"> měsíců</w:t>
      </w:r>
    </w:p>
    <w:p w14:paraId="40C3D9B5" w14:textId="77777777" w:rsidR="00583BC7" w:rsidRDefault="00583BC7" w:rsidP="00583BC7">
      <w:pPr>
        <w:autoSpaceDE w:val="0"/>
        <w:autoSpaceDN w:val="0"/>
        <w:adjustRightInd w:val="0"/>
        <w:ind w:left="720"/>
        <w:rPr>
          <w:rFonts w:ascii="Calibri" w:eastAsia="Calibri" w:hAnsi="Calibri" w:cs="Calibri"/>
          <w:sz w:val="22"/>
          <w:szCs w:val="22"/>
        </w:rPr>
      </w:pPr>
    </w:p>
    <w:p w14:paraId="3483C17B" w14:textId="77777777" w:rsidR="00311A83" w:rsidRPr="00CC06D6" w:rsidRDefault="00583BC7" w:rsidP="00311A83">
      <w:pPr>
        <w:pStyle w:val="Zkladntext3"/>
        <w:numPr>
          <w:ilvl w:val="0"/>
          <w:numId w:val="6"/>
        </w:numPr>
        <w:pBdr>
          <w:bottom w:val="none" w:sz="0" w:space="0" w:color="auto"/>
        </w:pBdr>
        <w:ind w:left="709" w:hanging="709"/>
        <w:rPr>
          <w:sz w:val="22"/>
          <w:szCs w:val="22"/>
        </w:rPr>
      </w:pPr>
      <w:r w:rsidRPr="00311A83">
        <w:rPr>
          <w:sz w:val="22"/>
          <w:szCs w:val="22"/>
        </w:rPr>
        <w:t xml:space="preserve">Ze záruk a garancí jsou vyloučeny pouze součásti podléhající běžnému opotřebení, pokud jejich životnost neklesne pod obvyklé hodnoty (a to pouze tyto komponenty: </w:t>
      </w:r>
      <w:r w:rsidRPr="00311A83">
        <w:rPr>
          <w:sz w:val="22"/>
          <w:szCs w:val="22"/>
        </w:rPr>
        <w:lastRenderedPageBreak/>
        <w:t>brzdové obložení, brzdové kotouče, žárovky, pneumatiky, gumičky stěračů, filtrační vložky, klínové řemeny).</w:t>
      </w:r>
      <w:r w:rsidR="00206C81">
        <w:rPr>
          <w:sz w:val="22"/>
          <w:szCs w:val="22"/>
        </w:rPr>
        <w:t xml:space="preserve"> Prodávající </w:t>
      </w:r>
      <w:r w:rsidR="00206C81">
        <w:rPr>
          <w:rFonts w:eastAsia="Calibri"/>
          <w:sz w:val="22"/>
          <w:szCs w:val="22"/>
        </w:rPr>
        <w:t>poskytuje K</w:t>
      </w:r>
      <w:r w:rsidR="00206C81" w:rsidRPr="008B75BA">
        <w:rPr>
          <w:rFonts w:eastAsia="Calibri"/>
          <w:sz w:val="22"/>
          <w:szCs w:val="22"/>
        </w:rPr>
        <w:t>upujícímu záruku</w:t>
      </w:r>
      <w:r w:rsidR="00206C81">
        <w:rPr>
          <w:rFonts w:eastAsia="Calibri"/>
          <w:sz w:val="22"/>
          <w:szCs w:val="22"/>
        </w:rPr>
        <w:t xml:space="preserve"> </w:t>
      </w:r>
      <w:r w:rsidR="00206C81">
        <w:rPr>
          <w:sz w:val="22"/>
          <w:szCs w:val="22"/>
        </w:rPr>
        <w:t xml:space="preserve">v délce </w:t>
      </w:r>
      <w:r w:rsidR="00206C81" w:rsidRPr="00311A83">
        <w:rPr>
          <w:sz w:val="22"/>
          <w:szCs w:val="22"/>
        </w:rPr>
        <w:t>2</w:t>
      </w:r>
      <w:r w:rsidR="00206C81">
        <w:rPr>
          <w:sz w:val="22"/>
          <w:szCs w:val="22"/>
        </w:rPr>
        <w:t xml:space="preserve">0 000km </w:t>
      </w:r>
      <w:r w:rsidR="00206C81" w:rsidRPr="00311A83">
        <w:rPr>
          <w:sz w:val="22"/>
          <w:szCs w:val="22"/>
        </w:rPr>
        <w:t xml:space="preserve"> </w:t>
      </w:r>
      <w:r w:rsidR="00206C81">
        <w:rPr>
          <w:sz w:val="22"/>
          <w:szCs w:val="22"/>
        </w:rPr>
        <w:t xml:space="preserve">na </w:t>
      </w:r>
      <w:r w:rsidRPr="00311A83">
        <w:rPr>
          <w:sz w:val="22"/>
          <w:szCs w:val="22"/>
        </w:rPr>
        <w:t>životnost brzdového obložení</w:t>
      </w:r>
      <w:r w:rsidR="00206C81">
        <w:rPr>
          <w:sz w:val="22"/>
          <w:szCs w:val="22"/>
        </w:rPr>
        <w:t xml:space="preserve"> a </w:t>
      </w:r>
      <w:r w:rsidRPr="00311A83">
        <w:rPr>
          <w:sz w:val="22"/>
          <w:szCs w:val="22"/>
        </w:rPr>
        <w:t>brzdových kotoučů.</w:t>
      </w:r>
    </w:p>
    <w:p w14:paraId="3DA26586" w14:textId="77777777" w:rsidR="00311A83" w:rsidRDefault="00311A83" w:rsidP="00311A83">
      <w:pPr>
        <w:pStyle w:val="Zkladntext3"/>
        <w:pBdr>
          <w:bottom w:val="none" w:sz="0" w:space="0" w:color="auto"/>
        </w:pBdr>
        <w:rPr>
          <w:sz w:val="22"/>
          <w:szCs w:val="22"/>
        </w:rPr>
      </w:pPr>
    </w:p>
    <w:p w14:paraId="1A1D975B" w14:textId="77777777" w:rsidR="00583BC7" w:rsidRPr="00583BC7" w:rsidRDefault="00657479" w:rsidP="00583BC7">
      <w:pPr>
        <w:pStyle w:val="Zkladntext3"/>
        <w:numPr>
          <w:ilvl w:val="0"/>
          <w:numId w:val="6"/>
        </w:numPr>
        <w:pBdr>
          <w:bottom w:val="none" w:sz="0" w:space="0" w:color="auto"/>
        </w:pBdr>
        <w:ind w:left="709" w:hanging="709"/>
        <w:rPr>
          <w:sz w:val="22"/>
          <w:szCs w:val="22"/>
        </w:rPr>
      </w:pPr>
      <w:r w:rsidRPr="00311A83">
        <w:rPr>
          <w:sz w:val="22"/>
          <w:szCs w:val="22"/>
        </w:rPr>
        <w:t xml:space="preserve">Prodávající se zavazuje, že bude provádět pravidelné servisní prohlídky (preventivní bezpečnostně technické kontroly) předepsané výrobcem a platnými právními předpisy, zejména zákonem </w:t>
      </w:r>
      <w:r w:rsidRPr="00311A83">
        <w:rPr>
          <w:sz w:val="23"/>
          <w:szCs w:val="23"/>
        </w:rPr>
        <w:t>č. 268/2014 Sb., o zdravotnických prostředcích a o změně zákona č 634/2004 Sb., o správních poplatcích, ve znění pozdějších předpisů</w:t>
      </w:r>
      <w:r w:rsidRPr="00311A83">
        <w:rPr>
          <w:sz w:val="22"/>
          <w:szCs w:val="22"/>
        </w:rPr>
        <w:t xml:space="preserve">, v platném znění, vč. aktualizace příp. firmware SW, zkoušek dlouhodobé stability </w:t>
      </w:r>
      <w:r w:rsidRPr="00311A83">
        <w:rPr>
          <w:bCs/>
          <w:sz w:val="22"/>
          <w:szCs w:val="22"/>
        </w:rPr>
        <w:t xml:space="preserve">(pouze u Zboží, které této zkoušce podle zákona č. 307/2002 Sb., o radiační ochraně, ve znění pozdějších předpisů, podléhá), </w:t>
      </w:r>
      <w:r w:rsidRPr="00311A83">
        <w:rPr>
          <w:sz w:val="22"/>
          <w:szCs w:val="22"/>
        </w:rPr>
        <w:t xml:space="preserve">validace nebo kalibrace parametrů </w:t>
      </w:r>
      <w:r w:rsidRPr="00311A83">
        <w:rPr>
          <w:bCs/>
          <w:sz w:val="22"/>
          <w:szCs w:val="22"/>
        </w:rPr>
        <w:t>(pouze u Zboží, u nějž je při provozu vyžadována)</w:t>
      </w:r>
      <w:r w:rsidRPr="00311A83">
        <w:rPr>
          <w:sz w:val="22"/>
          <w:szCs w:val="22"/>
        </w:rPr>
        <w:t xml:space="preserve">; tyto úkony bude Prodávající v záruční době provádět bez vyzvání Kupujícího/Objednatele, včetně dodání potřebného materiálu a náhradních dílů, a to bez nároku na další úplatu nad rámec sjednané ceny plnění. </w:t>
      </w:r>
    </w:p>
    <w:p w14:paraId="7C443115" w14:textId="77777777" w:rsidR="00311A83" w:rsidRPr="00583BC7" w:rsidRDefault="00311A83" w:rsidP="00583BC7">
      <w:pPr>
        <w:pStyle w:val="Zkladntext3"/>
        <w:pBdr>
          <w:bottom w:val="none" w:sz="0" w:space="0" w:color="auto"/>
        </w:pBdr>
        <w:ind w:left="709"/>
        <w:rPr>
          <w:sz w:val="22"/>
          <w:szCs w:val="22"/>
        </w:rPr>
      </w:pPr>
    </w:p>
    <w:p w14:paraId="5F1BE737" w14:textId="77777777" w:rsidR="00311A83" w:rsidRDefault="00311A83" w:rsidP="00311A83">
      <w:pPr>
        <w:pStyle w:val="Zkladntext3"/>
        <w:numPr>
          <w:ilvl w:val="0"/>
          <w:numId w:val="6"/>
        </w:numPr>
        <w:pBdr>
          <w:bottom w:val="none" w:sz="0" w:space="0" w:color="auto"/>
        </w:pBdr>
        <w:ind w:left="709" w:hanging="709"/>
        <w:rPr>
          <w:sz w:val="22"/>
          <w:szCs w:val="22"/>
        </w:rPr>
      </w:pPr>
      <w:r w:rsidRPr="00FB1867">
        <w:rPr>
          <w:sz w:val="22"/>
          <w:szCs w:val="22"/>
        </w:rPr>
        <w:t>Dál</w:t>
      </w:r>
      <w:r w:rsidR="00CE61B5">
        <w:rPr>
          <w:sz w:val="22"/>
          <w:szCs w:val="22"/>
        </w:rPr>
        <w:t>e se Prodávající zavazuje k prov</w:t>
      </w:r>
      <w:r w:rsidRPr="00FB1867">
        <w:rPr>
          <w:sz w:val="22"/>
          <w:szCs w:val="22"/>
        </w:rPr>
        <w:t xml:space="preserve">ádění </w:t>
      </w:r>
      <w:r w:rsidR="006372CD">
        <w:rPr>
          <w:sz w:val="22"/>
          <w:szCs w:val="22"/>
        </w:rPr>
        <w:t xml:space="preserve">bezplatného </w:t>
      </w:r>
      <w:r w:rsidRPr="00FB1867">
        <w:rPr>
          <w:sz w:val="22"/>
          <w:szCs w:val="22"/>
        </w:rPr>
        <w:t xml:space="preserve">záručního servisu na </w:t>
      </w:r>
      <w:r w:rsidR="00FB1867">
        <w:rPr>
          <w:sz w:val="22"/>
          <w:szCs w:val="22"/>
        </w:rPr>
        <w:t xml:space="preserve">baterii. </w:t>
      </w:r>
    </w:p>
    <w:p w14:paraId="4C821B19" w14:textId="77777777" w:rsidR="00583BC7" w:rsidRDefault="00583BC7" w:rsidP="00583BC7">
      <w:pPr>
        <w:pStyle w:val="Zkladntext3"/>
        <w:pBdr>
          <w:bottom w:val="none" w:sz="0" w:space="0" w:color="auto"/>
        </w:pBdr>
        <w:ind w:left="709"/>
        <w:rPr>
          <w:sz w:val="22"/>
          <w:szCs w:val="22"/>
        </w:rPr>
      </w:pPr>
    </w:p>
    <w:p w14:paraId="5580FFDE" w14:textId="05CBA4AD" w:rsidR="00903CC7" w:rsidRPr="00903CC7" w:rsidRDefault="00583BC7" w:rsidP="174A5C45">
      <w:pPr>
        <w:pStyle w:val="Zkladntext3"/>
        <w:numPr>
          <w:ilvl w:val="0"/>
          <w:numId w:val="6"/>
        </w:numPr>
        <w:pBdr>
          <w:bottom w:val="none" w:sz="0" w:space="0" w:color="auto"/>
        </w:pBdr>
        <w:ind w:left="709" w:hanging="709"/>
        <w:rPr>
          <w:sz w:val="22"/>
          <w:szCs w:val="22"/>
        </w:rPr>
      </w:pPr>
      <w:r w:rsidRPr="174A5C45">
        <w:rPr>
          <w:rFonts w:eastAsia="Calibri"/>
          <w:sz w:val="22"/>
          <w:szCs w:val="22"/>
        </w:rPr>
        <w:t>Prodávající se zavazuje</w:t>
      </w:r>
      <w:r w:rsidR="00E452E5" w:rsidRPr="174A5C45">
        <w:rPr>
          <w:rFonts w:eastAsia="Calibri"/>
          <w:sz w:val="22"/>
          <w:szCs w:val="22"/>
        </w:rPr>
        <w:t xml:space="preserve"> zajišťovat pro K</w:t>
      </w:r>
      <w:r w:rsidRPr="174A5C45">
        <w:rPr>
          <w:rFonts w:eastAsia="Calibri"/>
          <w:sz w:val="22"/>
          <w:szCs w:val="22"/>
        </w:rPr>
        <w:t>upujícího dodávky náhradních dílů k</w:t>
      </w:r>
      <w:r w:rsidR="00D323D1" w:rsidRPr="174A5C45">
        <w:rPr>
          <w:rFonts w:eastAsia="Calibri"/>
          <w:sz w:val="22"/>
          <w:szCs w:val="22"/>
        </w:rPr>
        <w:t> </w:t>
      </w:r>
      <w:r w:rsidRPr="174A5C45">
        <w:rPr>
          <w:rFonts w:eastAsia="Calibri"/>
          <w:sz w:val="22"/>
          <w:szCs w:val="22"/>
        </w:rPr>
        <w:t>dodávan</w:t>
      </w:r>
      <w:r w:rsidR="00D323D1" w:rsidRPr="174A5C45">
        <w:rPr>
          <w:rFonts w:eastAsia="Calibri"/>
          <w:sz w:val="22"/>
          <w:szCs w:val="22"/>
        </w:rPr>
        <w:t xml:space="preserve">ému Zboží </w:t>
      </w:r>
      <w:r w:rsidRPr="174A5C45">
        <w:rPr>
          <w:rFonts w:eastAsia="Calibri"/>
          <w:sz w:val="22"/>
          <w:szCs w:val="22"/>
        </w:rPr>
        <w:t xml:space="preserve">po dobu </w:t>
      </w:r>
      <w:r w:rsidR="00E452E5" w:rsidRPr="174A5C45">
        <w:rPr>
          <w:rFonts w:eastAsia="Calibri"/>
          <w:sz w:val="22"/>
          <w:szCs w:val="22"/>
        </w:rPr>
        <w:t>jeho</w:t>
      </w:r>
      <w:r w:rsidRPr="174A5C45">
        <w:rPr>
          <w:rFonts w:eastAsia="Calibri"/>
          <w:sz w:val="22"/>
          <w:szCs w:val="22"/>
        </w:rPr>
        <w:t xml:space="preserve"> </w:t>
      </w:r>
      <w:r w:rsidR="00BF678D" w:rsidRPr="174A5C45">
        <w:rPr>
          <w:rFonts w:eastAsia="Calibri"/>
          <w:sz w:val="22"/>
          <w:szCs w:val="22"/>
        </w:rPr>
        <w:t xml:space="preserve">garantované </w:t>
      </w:r>
      <w:r w:rsidRPr="174A5C45">
        <w:rPr>
          <w:rFonts w:eastAsia="Calibri"/>
          <w:sz w:val="22"/>
          <w:szCs w:val="22"/>
        </w:rPr>
        <w:t xml:space="preserve">životnosti. </w:t>
      </w:r>
    </w:p>
    <w:p w14:paraId="70792449" w14:textId="77777777" w:rsidR="00903CC7" w:rsidRPr="004F4216" w:rsidRDefault="00903CC7" w:rsidP="00903CC7">
      <w:pPr>
        <w:pStyle w:val="Zkladntext3"/>
        <w:pBdr>
          <w:bottom w:val="none" w:sz="0" w:space="0" w:color="auto"/>
        </w:pBdr>
        <w:ind w:left="709"/>
        <w:rPr>
          <w:sz w:val="22"/>
          <w:szCs w:val="22"/>
        </w:rPr>
      </w:pPr>
    </w:p>
    <w:p w14:paraId="3E96DB66" w14:textId="77777777" w:rsidR="002A37C0" w:rsidRPr="004F4216" w:rsidRDefault="002A37C0" w:rsidP="00903CC7">
      <w:pPr>
        <w:pStyle w:val="Zkladntext3"/>
        <w:numPr>
          <w:ilvl w:val="0"/>
          <w:numId w:val="6"/>
        </w:numPr>
        <w:pBdr>
          <w:bottom w:val="none" w:sz="0" w:space="0" w:color="auto"/>
        </w:pBdr>
        <w:ind w:left="709" w:hanging="709"/>
        <w:rPr>
          <w:sz w:val="22"/>
          <w:szCs w:val="22"/>
        </w:rPr>
      </w:pPr>
      <w:r w:rsidRPr="004F4216">
        <w:rPr>
          <w:rFonts w:eastAsia="Calibri"/>
          <w:sz w:val="22"/>
          <w:szCs w:val="22"/>
        </w:rPr>
        <w:t>Prodávající bude zbaven jakýchkoliv závazků plynoucích z poskytnutých záruk, pokud závada nebo</w:t>
      </w:r>
      <w:r w:rsidRPr="004F4216">
        <w:rPr>
          <w:sz w:val="22"/>
          <w:szCs w:val="22"/>
        </w:rPr>
        <w:t xml:space="preserve"> </w:t>
      </w:r>
      <w:r w:rsidRPr="004F4216">
        <w:rPr>
          <w:rFonts w:eastAsia="Calibri"/>
          <w:sz w:val="22"/>
          <w:szCs w:val="22"/>
        </w:rPr>
        <w:t>jakákoliv další škoda, která by jinak byla zahrnuta v některé ze záruk, vznikla z důvodů, které nelze</w:t>
      </w:r>
      <w:r w:rsidRPr="004F4216">
        <w:rPr>
          <w:sz w:val="22"/>
          <w:szCs w:val="22"/>
        </w:rPr>
        <w:t xml:space="preserve"> </w:t>
      </w:r>
      <w:r w:rsidRPr="004F4216">
        <w:rPr>
          <w:rFonts w:eastAsia="Calibri"/>
          <w:sz w:val="22"/>
          <w:szCs w:val="22"/>
        </w:rPr>
        <w:t>rozumně započítat k tíži prodávajícího, tedy zejména:</w:t>
      </w:r>
    </w:p>
    <w:p w14:paraId="3C6BADB3" w14:textId="77777777" w:rsidR="002A37C0" w:rsidRPr="004F4216" w:rsidRDefault="002A37C0" w:rsidP="002A37C0">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úmyslným nebo neúmyslným poškozením vozidla třetí stranou;</w:t>
      </w:r>
    </w:p>
    <w:p w14:paraId="09F3771C" w14:textId="77777777" w:rsidR="002A37C0" w:rsidRPr="004F4216" w:rsidRDefault="002A37C0" w:rsidP="002A37C0">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dopravní nehodou, pokud tato nevznikla v souvislosti s vadou podléhající některé ze záruk;</w:t>
      </w:r>
    </w:p>
    <w:p w14:paraId="5C2D20CC" w14:textId="77777777" w:rsidR="002A37C0" w:rsidRPr="004F4216" w:rsidRDefault="002A37C0" w:rsidP="002A37C0">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vandalismem;</w:t>
      </w:r>
    </w:p>
    <w:p w14:paraId="4A5011B8" w14:textId="77777777" w:rsidR="002A37C0" w:rsidRPr="004F4216" w:rsidRDefault="002A37C0" w:rsidP="002A37C0">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úpravami konstrukce minibusu provedenými kupujícím bez souhlasu prodávajícího;</w:t>
      </w:r>
    </w:p>
    <w:p w14:paraId="7CC490FD" w14:textId="77777777" w:rsidR="002A37C0" w:rsidRPr="004F4216" w:rsidRDefault="002A37C0" w:rsidP="002A37C0">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poškozením pneumatik;</w:t>
      </w:r>
    </w:p>
    <w:p w14:paraId="1BFB2F40" w14:textId="77777777" w:rsidR="002A37C0" w:rsidRPr="004F4216" w:rsidRDefault="002A37C0" w:rsidP="002A37C0">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vyšší mocí;</w:t>
      </w:r>
    </w:p>
    <w:p w14:paraId="0E506F1D" w14:textId="77777777" w:rsidR="00311A83" w:rsidRPr="004F4216" w:rsidRDefault="002A37C0" w:rsidP="008B75BA">
      <w:pPr>
        <w:numPr>
          <w:ilvl w:val="0"/>
          <w:numId w:val="46"/>
        </w:numPr>
        <w:autoSpaceDE w:val="0"/>
        <w:autoSpaceDN w:val="0"/>
        <w:adjustRightInd w:val="0"/>
        <w:rPr>
          <w:rFonts w:ascii="Arial" w:eastAsia="Calibri" w:hAnsi="Arial" w:cs="Arial"/>
          <w:sz w:val="22"/>
          <w:szCs w:val="22"/>
        </w:rPr>
      </w:pPr>
      <w:r w:rsidRPr="004F4216">
        <w:rPr>
          <w:rFonts w:ascii="Arial" w:eastAsia="Calibri" w:hAnsi="Arial" w:cs="Arial"/>
          <w:sz w:val="22"/>
          <w:szCs w:val="22"/>
        </w:rPr>
        <w:t>dodatečnými změnami zákonů, podmínek na ochranu životního prostředí apod.;</w:t>
      </w:r>
    </w:p>
    <w:p w14:paraId="3EC35C3D" w14:textId="77777777" w:rsidR="002A37C0" w:rsidRPr="004F4216" w:rsidRDefault="002A37C0" w:rsidP="00583BC7">
      <w:pPr>
        <w:pStyle w:val="Zkladntext3"/>
        <w:pBdr>
          <w:bottom w:val="none" w:sz="0" w:space="0" w:color="auto"/>
        </w:pBdr>
        <w:rPr>
          <w:sz w:val="22"/>
          <w:szCs w:val="22"/>
        </w:rPr>
      </w:pPr>
    </w:p>
    <w:p w14:paraId="67B66C8B" w14:textId="77777777" w:rsidR="009219E7" w:rsidRPr="004F4216" w:rsidRDefault="009219E7" w:rsidP="00583BC7">
      <w:pPr>
        <w:pStyle w:val="Zkladntext3"/>
        <w:numPr>
          <w:ilvl w:val="0"/>
          <w:numId w:val="6"/>
        </w:numPr>
        <w:pBdr>
          <w:bottom w:val="none" w:sz="0" w:space="0" w:color="auto"/>
        </w:pBdr>
        <w:ind w:left="709" w:hanging="709"/>
        <w:rPr>
          <w:sz w:val="22"/>
          <w:szCs w:val="22"/>
        </w:rPr>
      </w:pPr>
      <w:r w:rsidRPr="004F4216">
        <w:rPr>
          <w:sz w:val="22"/>
          <w:szCs w:val="22"/>
        </w:rPr>
        <w:t>Záruční podmínky budou uvedené v Servisní knize dodané ke Zboží, kterou Prodávající předá Kupujícímu společně s dodávkou Zboží. Záruční podmínky, uvedené v Servisní knize, nesmí být v rozporu s touto smlouvou.</w:t>
      </w:r>
    </w:p>
    <w:p w14:paraId="5C6F0F46" w14:textId="77777777" w:rsidR="00311A83" w:rsidRPr="004F4216" w:rsidRDefault="00311A83" w:rsidP="00311A83">
      <w:pPr>
        <w:pStyle w:val="Zkladntext3"/>
        <w:pBdr>
          <w:bottom w:val="none" w:sz="0" w:space="0" w:color="auto"/>
        </w:pBdr>
        <w:ind w:left="709"/>
        <w:rPr>
          <w:sz w:val="22"/>
          <w:szCs w:val="22"/>
        </w:rPr>
      </w:pPr>
    </w:p>
    <w:p w14:paraId="2BA9D728" w14:textId="77777777" w:rsidR="00311A83" w:rsidRPr="004F4216" w:rsidRDefault="00091F09" w:rsidP="00311A83">
      <w:pPr>
        <w:pStyle w:val="Zkladntext3"/>
        <w:numPr>
          <w:ilvl w:val="0"/>
          <w:numId w:val="6"/>
        </w:numPr>
        <w:pBdr>
          <w:bottom w:val="none" w:sz="0" w:space="0" w:color="auto"/>
        </w:pBdr>
        <w:ind w:left="709" w:hanging="709"/>
        <w:rPr>
          <w:sz w:val="22"/>
          <w:szCs w:val="22"/>
        </w:rPr>
      </w:pPr>
      <w:r w:rsidRPr="004F4216">
        <w:rPr>
          <w:sz w:val="22"/>
          <w:szCs w:val="22"/>
        </w:rPr>
        <w:t>Prodávající se zavazuje zahájit práce na odstranění eventuálních vad Zboží v době trvání záruky do 1 pracovního dne</w:t>
      </w:r>
      <w:r w:rsidRPr="004F4216">
        <w:rPr>
          <w:color w:val="FF0000"/>
          <w:sz w:val="22"/>
          <w:szCs w:val="22"/>
        </w:rPr>
        <w:t xml:space="preserve"> </w:t>
      </w:r>
      <w:r w:rsidRPr="004F4216">
        <w:rPr>
          <w:sz w:val="22"/>
          <w:szCs w:val="22"/>
        </w:rPr>
        <w:t>od jejich oznámení Prodávajícímu a ve lhůtě do 3</w:t>
      </w:r>
      <w:r w:rsidR="001C5B91" w:rsidRPr="004F4216">
        <w:rPr>
          <w:sz w:val="22"/>
          <w:szCs w:val="22"/>
        </w:rPr>
        <w:t> </w:t>
      </w:r>
      <w:r w:rsidRPr="004F4216">
        <w:rPr>
          <w:sz w:val="22"/>
          <w:szCs w:val="22"/>
        </w:rPr>
        <w:t>pracovních dnů od jejich oznámení uvést Zboží opět do bezvadného stavu, není-li mezi Prodávajícím a </w:t>
      </w:r>
      <w:r w:rsidR="00AD05FD" w:rsidRPr="004F4216">
        <w:rPr>
          <w:sz w:val="22"/>
          <w:szCs w:val="22"/>
        </w:rPr>
        <w:t xml:space="preserve">Kupujícím </w:t>
      </w:r>
      <w:r w:rsidRPr="004F4216">
        <w:rPr>
          <w:sz w:val="22"/>
          <w:szCs w:val="22"/>
        </w:rPr>
        <w:t>s ohledem na charakter a závažnost vady dohodnuta lhůta jiná.</w:t>
      </w:r>
    </w:p>
    <w:p w14:paraId="2DAFF47F" w14:textId="77777777" w:rsidR="00311A83" w:rsidRPr="004F4216" w:rsidRDefault="00311A83" w:rsidP="00311A83">
      <w:pPr>
        <w:pStyle w:val="Zkladntext3"/>
        <w:pBdr>
          <w:bottom w:val="none" w:sz="0" w:space="0" w:color="auto"/>
        </w:pBdr>
        <w:ind w:left="709"/>
        <w:rPr>
          <w:sz w:val="22"/>
          <w:szCs w:val="22"/>
        </w:rPr>
      </w:pPr>
    </w:p>
    <w:p w14:paraId="5243733E" w14:textId="77777777" w:rsidR="00311A83" w:rsidRPr="004F4216" w:rsidRDefault="001F1490" w:rsidP="00311A83">
      <w:pPr>
        <w:pStyle w:val="Zkladntext3"/>
        <w:numPr>
          <w:ilvl w:val="0"/>
          <w:numId w:val="6"/>
        </w:numPr>
        <w:pBdr>
          <w:bottom w:val="none" w:sz="0" w:space="0" w:color="auto"/>
        </w:pBdr>
        <w:ind w:left="709" w:hanging="709"/>
        <w:rPr>
          <w:sz w:val="22"/>
          <w:szCs w:val="22"/>
        </w:rPr>
      </w:pPr>
      <w:r w:rsidRPr="004F4216">
        <w:rPr>
          <w:sz w:val="22"/>
          <w:szCs w:val="22"/>
        </w:rPr>
        <w:t xml:space="preserve">Kupující se </w:t>
      </w:r>
      <w:proofErr w:type="spellStart"/>
      <w:proofErr w:type="gramStart"/>
      <w:r w:rsidRPr="004F4216">
        <w:rPr>
          <w:sz w:val="22"/>
          <w:szCs w:val="22"/>
        </w:rPr>
        <w:t>zavazuje,že</w:t>
      </w:r>
      <w:proofErr w:type="spellEnd"/>
      <w:proofErr w:type="gramEnd"/>
      <w:r w:rsidRPr="004F4216">
        <w:rPr>
          <w:sz w:val="22"/>
          <w:szCs w:val="22"/>
        </w:rPr>
        <w:t xml:space="preserve"> po dobu záruky bude při provádění předepsané údržby používat pouze originální náhradní díly a provozní náplně. Vymezení pojmu „originální náhradní díl“ a „provozní náplně“: Pojem originální náhradní díl lze rozumět jako náhradní díl vyhovující požadavkům podle katalogu náhradních dílů výrobce, na němž je vyznačená značka (OEM)</w:t>
      </w:r>
      <w:r w:rsidR="00C91578" w:rsidRPr="004F4216">
        <w:rPr>
          <w:sz w:val="22"/>
          <w:szCs w:val="22"/>
        </w:rPr>
        <w:t>, případně náhradní díl dodávaný dodavatelem původního vybavení (OES). Veškeré informace o provozních náplních použitých Prodávajícím u dodaného Zboží jsou uvedeny v bezpečnostním a technickém listu o provozních kapalinách dodaném ke každému Zboží. Kupující neznemožňuje použít rovněž jiné náplně, a to za předpokladu, že tyto mají vlastnosti zcela srovnatelné s těmi uvedenými v bezpečnostním a technickém listu.</w:t>
      </w:r>
    </w:p>
    <w:p w14:paraId="00A8F9D4" w14:textId="77777777" w:rsidR="00311A83" w:rsidRPr="004F4216" w:rsidRDefault="00311A83" w:rsidP="00311A83">
      <w:pPr>
        <w:pStyle w:val="Zkladntext3"/>
        <w:pBdr>
          <w:bottom w:val="none" w:sz="0" w:space="0" w:color="auto"/>
        </w:pBdr>
        <w:ind w:left="709"/>
        <w:rPr>
          <w:sz w:val="22"/>
          <w:szCs w:val="22"/>
        </w:rPr>
      </w:pPr>
    </w:p>
    <w:p w14:paraId="6D84E77F" w14:textId="77777777" w:rsidR="00164FE1" w:rsidRPr="004F4216" w:rsidRDefault="00091F09" w:rsidP="00164FE1">
      <w:pPr>
        <w:pStyle w:val="Zkladntext3"/>
        <w:numPr>
          <w:ilvl w:val="0"/>
          <w:numId w:val="6"/>
        </w:numPr>
        <w:pBdr>
          <w:bottom w:val="none" w:sz="0" w:space="0" w:color="auto"/>
        </w:pBdr>
        <w:ind w:left="709" w:hanging="709"/>
        <w:rPr>
          <w:sz w:val="22"/>
          <w:szCs w:val="22"/>
        </w:rPr>
      </w:pPr>
      <w:r w:rsidRPr="004F4216">
        <w:rPr>
          <w:sz w:val="22"/>
          <w:szCs w:val="22"/>
        </w:rPr>
        <w:lastRenderedPageBreak/>
        <w:t>Kupující je oprávněn vedle nároků z vad Zboží uplatňovat i jakékoliv jiné nároky související s dodáním vadného Zboží (např. nárok na náhradu škody).</w:t>
      </w:r>
    </w:p>
    <w:p w14:paraId="1EB1D6CB" w14:textId="77777777" w:rsidR="00164FE1" w:rsidRPr="004F4216" w:rsidRDefault="00164FE1" w:rsidP="00164FE1">
      <w:pPr>
        <w:pStyle w:val="Zkladntext3"/>
        <w:pBdr>
          <w:bottom w:val="none" w:sz="0" w:space="0" w:color="auto"/>
        </w:pBdr>
        <w:ind w:left="709"/>
        <w:rPr>
          <w:sz w:val="22"/>
          <w:szCs w:val="22"/>
        </w:rPr>
      </w:pPr>
    </w:p>
    <w:p w14:paraId="2789FF17" w14:textId="77777777" w:rsidR="002A37C0" w:rsidRPr="00164FE1" w:rsidRDefault="00164FE1" w:rsidP="00164FE1">
      <w:pPr>
        <w:pStyle w:val="Zkladntext3"/>
        <w:numPr>
          <w:ilvl w:val="0"/>
          <w:numId w:val="6"/>
        </w:numPr>
        <w:pBdr>
          <w:bottom w:val="none" w:sz="0" w:space="0" w:color="auto"/>
        </w:pBdr>
        <w:ind w:left="709" w:hanging="709"/>
        <w:rPr>
          <w:sz w:val="22"/>
          <w:szCs w:val="22"/>
        </w:rPr>
      </w:pPr>
      <w:r w:rsidRPr="004F4216">
        <w:rPr>
          <w:rFonts w:eastAsia="Calibri"/>
          <w:sz w:val="22"/>
          <w:szCs w:val="22"/>
        </w:rPr>
        <w:t>Obecně platí, že jakékoliv nároky plynoucí z některé z poskytnutých záruk, uplatněné Kupujícím vůči Prodávajícímu, považují obě strany za oprávněné a platné, pokud Prodávající neprokáže zprávou o posouzení nezávislého zkušebního</w:t>
      </w:r>
      <w:r w:rsidRPr="174A5C45">
        <w:rPr>
          <w:rFonts w:eastAsia="Calibri"/>
          <w:sz w:val="22"/>
          <w:szCs w:val="22"/>
        </w:rPr>
        <w:t xml:space="preserve"> ústavu jejich neoprávněnost. Kupující se zavazuje poskytovat Prodávajícímu potřebnou spolupráci při získávání podkladů pro posouzení </w:t>
      </w:r>
      <w:proofErr w:type="spellStart"/>
      <w:r w:rsidRPr="174A5C45">
        <w:rPr>
          <w:rFonts w:eastAsia="Calibri"/>
          <w:sz w:val="22"/>
          <w:szCs w:val="22"/>
        </w:rPr>
        <w:t>oprávněnostinároků</w:t>
      </w:r>
      <w:proofErr w:type="spellEnd"/>
      <w:r w:rsidRPr="174A5C45">
        <w:rPr>
          <w:rFonts w:eastAsia="Calibri"/>
          <w:sz w:val="22"/>
          <w:szCs w:val="22"/>
        </w:rPr>
        <w:t xml:space="preserve"> uplatněných Kupujícím.</w:t>
      </w:r>
    </w:p>
    <w:p w14:paraId="2F82FBE4" w14:textId="341296A7" w:rsidR="00640AB8" w:rsidRDefault="00640AB8" w:rsidP="00091F09">
      <w:pPr>
        <w:jc w:val="center"/>
        <w:rPr>
          <w:rFonts w:ascii="Arial" w:hAnsi="Arial" w:cs="Arial"/>
          <w:b/>
          <w:bCs/>
          <w:sz w:val="22"/>
          <w:szCs w:val="22"/>
        </w:rPr>
      </w:pPr>
    </w:p>
    <w:p w14:paraId="482A5B36" w14:textId="77777777" w:rsidR="004F4216" w:rsidRDefault="004F4216" w:rsidP="00091F09">
      <w:pPr>
        <w:jc w:val="center"/>
        <w:rPr>
          <w:rFonts w:ascii="Arial" w:hAnsi="Arial" w:cs="Arial"/>
          <w:b/>
          <w:bCs/>
          <w:sz w:val="22"/>
          <w:szCs w:val="22"/>
        </w:rPr>
      </w:pPr>
    </w:p>
    <w:p w14:paraId="4F062A60" w14:textId="77777777" w:rsidR="00091F09" w:rsidRPr="002B77A6" w:rsidRDefault="00091F09" w:rsidP="00091F09">
      <w:pPr>
        <w:jc w:val="center"/>
        <w:rPr>
          <w:rFonts w:ascii="Arial" w:hAnsi="Arial" w:cs="Arial"/>
          <w:b/>
          <w:bCs/>
          <w:sz w:val="22"/>
          <w:szCs w:val="22"/>
        </w:rPr>
      </w:pPr>
      <w:r w:rsidRPr="002B77A6">
        <w:rPr>
          <w:rFonts w:ascii="Arial" w:hAnsi="Arial" w:cs="Arial"/>
          <w:b/>
          <w:bCs/>
          <w:sz w:val="22"/>
          <w:szCs w:val="22"/>
        </w:rPr>
        <w:t>VI</w:t>
      </w:r>
      <w:r w:rsidR="000B40E8">
        <w:rPr>
          <w:rFonts w:ascii="Arial" w:hAnsi="Arial" w:cs="Arial"/>
          <w:b/>
          <w:bCs/>
          <w:sz w:val="22"/>
          <w:szCs w:val="22"/>
        </w:rPr>
        <w:t>I</w:t>
      </w:r>
      <w:r w:rsidRPr="002B77A6">
        <w:rPr>
          <w:rFonts w:ascii="Arial" w:hAnsi="Arial" w:cs="Arial"/>
          <w:b/>
          <w:bCs/>
          <w:sz w:val="22"/>
          <w:szCs w:val="22"/>
        </w:rPr>
        <w:t>.</w:t>
      </w:r>
    </w:p>
    <w:p w14:paraId="3A9488D4" w14:textId="77777777" w:rsidR="00091F09" w:rsidRDefault="00091F09" w:rsidP="00091F09">
      <w:pPr>
        <w:jc w:val="center"/>
        <w:rPr>
          <w:rFonts w:ascii="Arial" w:hAnsi="Arial" w:cs="Arial"/>
          <w:b/>
          <w:bCs/>
          <w:sz w:val="22"/>
          <w:szCs w:val="22"/>
        </w:rPr>
      </w:pPr>
      <w:r w:rsidRPr="002B77A6">
        <w:rPr>
          <w:rFonts w:ascii="Arial" w:hAnsi="Arial" w:cs="Arial"/>
          <w:b/>
          <w:bCs/>
          <w:sz w:val="22"/>
          <w:szCs w:val="22"/>
        </w:rPr>
        <w:t>Zveřejnění obsahu smlouvy, jiná ujednání</w:t>
      </w:r>
    </w:p>
    <w:p w14:paraId="6F5212B1" w14:textId="77777777" w:rsidR="00091F09" w:rsidRPr="002B77A6" w:rsidRDefault="00091F09" w:rsidP="00091F09">
      <w:pPr>
        <w:jc w:val="center"/>
        <w:rPr>
          <w:rFonts w:ascii="Arial" w:hAnsi="Arial" w:cs="Arial"/>
          <w:b/>
          <w:bCs/>
          <w:sz w:val="22"/>
          <w:szCs w:val="22"/>
        </w:rPr>
      </w:pPr>
    </w:p>
    <w:p w14:paraId="3AA3FCCC" w14:textId="77777777" w:rsidR="00091F09" w:rsidRPr="00AD05FD" w:rsidRDefault="00091F09" w:rsidP="00091F09">
      <w:pPr>
        <w:pStyle w:val="Zkladntext3"/>
        <w:numPr>
          <w:ilvl w:val="0"/>
          <w:numId w:val="7"/>
        </w:numPr>
        <w:pBdr>
          <w:bottom w:val="none" w:sz="0" w:space="0" w:color="auto"/>
        </w:pBdr>
        <w:ind w:left="709" w:hanging="709"/>
        <w:rPr>
          <w:color w:val="000000"/>
          <w:sz w:val="22"/>
          <w:szCs w:val="22"/>
        </w:rPr>
      </w:pPr>
      <w:r w:rsidRPr="00AD05FD">
        <w:rPr>
          <w:sz w:val="22"/>
          <w:szCs w:val="22"/>
        </w:rPr>
        <w:t>Prodávající</w:t>
      </w:r>
      <w:r w:rsidRPr="00AD05FD">
        <w:rPr>
          <w:color w:val="000000"/>
          <w:sz w:val="22"/>
          <w:szCs w:val="22"/>
        </w:rPr>
        <w:t xml:space="preserve"> </w:t>
      </w:r>
      <w:r w:rsidR="00E42081" w:rsidRPr="00AD05FD">
        <w:rPr>
          <w:color w:val="000000"/>
          <w:sz w:val="23"/>
          <w:szCs w:val="23"/>
        </w:rPr>
        <w:t xml:space="preserve">s ohledem na povinnosti </w:t>
      </w:r>
      <w:r w:rsidR="00E42081" w:rsidRPr="00AD05FD">
        <w:rPr>
          <w:sz w:val="23"/>
          <w:szCs w:val="23"/>
        </w:rPr>
        <w:t>Kupujícího</w:t>
      </w:r>
      <w:r w:rsidR="00E42081" w:rsidRPr="00AD05FD">
        <w:rPr>
          <w:color w:val="000000"/>
          <w:sz w:val="23"/>
          <w:szCs w:val="23"/>
        </w:rPr>
        <w:t xml:space="preserve">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w:t>
      </w:r>
      <w:r w:rsidRPr="00AD05FD">
        <w:rPr>
          <w:color w:val="000000"/>
          <w:sz w:val="22"/>
          <w:szCs w:val="22"/>
        </w:rPr>
        <w:t xml:space="preserve"> </w:t>
      </w:r>
    </w:p>
    <w:p w14:paraId="4025F88C" w14:textId="77777777" w:rsidR="00091F09" w:rsidRPr="002B77A6" w:rsidRDefault="00091F09" w:rsidP="00091F09">
      <w:pPr>
        <w:pStyle w:val="Zkladntext3"/>
        <w:pBdr>
          <w:bottom w:val="none" w:sz="0" w:space="0" w:color="auto"/>
        </w:pBdr>
        <w:ind w:left="709"/>
        <w:rPr>
          <w:color w:val="000000"/>
          <w:sz w:val="22"/>
          <w:szCs w:val="22"/>
        </w:rPr>
      </w:pPr>
    </w:p>
    <w:p w14:paraId="0BBCF5EB" w14:textId="77777777" w:rsidR="00640AB8" w:rsidRDefault="00640AB8" w:rsidP="00EF3E59">
      <w:pPr>
        <w:rPr>
          <w:rFonts w:ascii="Arial" w:hAnsi="Arial" w:cs="Arial"/>
          <w:b/>
          <w:bCs/>
          <w:sz w:val="22"/>
          <w:szCs w:val="22"/>
        </w:rPr>
      </w:pPr>
    </w:p>
    <w:p w14:paraId="6B32F0CA" w14:textId="77777777" w:rsidR="00091F09" w:rsidRPr="002B77A6" w:rsidRDefault="00091F09" w:rsidP="00091F09">
      <w:pPr>
        <w:jc w:val="center"/>
        <w:rPr>
          <w:rFonts w:ascii="Arial" w:hAnsi="Arial" w:cs="Arial"/>
          <w:b/>
          <w:bCs/>
          <w:sz w:val="22"/>
          <w:szCs w:val="22"/>
        </w:rPr>
      </w:pPr>
      <w:r w:rsidRPr="002B77A6">
        <w:rPr>
          <w:rFonts w:ascii="Arial" w:hAnsi="Arial" w:cs="Arial"/>
          <w:b/>
          <w:bCs/>
          <w:sz w:val="22"/>
          <w:szCs w:val="22"/>
        </w:rPr>
        <w:t>VII</w:t>
      </w:r>
      <w:r w:rsidR="000B40E8">
        <w:rPr>
          <w:rFonts w:ascii="Arial" w:hAnsi="Arial" w:cs="Arial"/>
          <w:b/>
          <w:bCs/>
          <w:sz w:val="22"/>
          <w:szCs w:val="22"/>
        </w:rPr>
        <w:t>I</w:t>
      </w:r>
      <w:r w:rsidRPr="002B77A6">
        <w:rPr>
          <w:rFonts w:ascii="Arial" w:hAnsi="Arial" w:cs="Arial"/>
          <w:b/>
          <w:bCs/>
          <w:sz w:val="22"/>
          <w:szCs w:val="22"/>
        </w:rPr>
        <w:t>.</w:t>
      </w:r>
    </w:p>
    <w:p w14:paraId="1C4C6CF9" w14:textId="77777777" w:rsidR="00091F09" w:rsidRDefault="00091F09" w:rsidP="00091F09">
      <w:pPr>
        <w:jc w:val="center"/>
        <w:rPr>
          <w:rFonts w:ascii="Arial" w:hAnsi="Arial" w:cs="Arial"/>
          <w:b/>
          <w:bCs/>
          <w:sz w:val="22"/>
          <w:szCs w:val="22"/>
        </w:rPr>
      </w:pPr>
      <w:r w:rsidRPr="002B77A6">
        <w:rPr>
          <w:rFonts w:ascii="Arial" w:hAnsi="Arial" w:cs="Arial"/>
          <w:b/>
          <w:bCs/>
          <w:sz w:val="22"/>
          <w:szCs w:val="22"/>
        </w:rPr>
        <w:t>Sankce a odstoupení od smlouvy</w:t>
      </w:r>
    </w:p>
    <w:p w14:paraId="3AFD3C0A" w14:textId="77777777" w:rsidR="00091F09" w:rsidRPr="002B77A6" w:rsidRDefault="00091F09" w:rsidP="00091F09">
      <w:pPr>
        <w:jc w:val="center"/>
        <w:rPr>
          <w:rFonts w:ascii="Arial" w:hAnsi="Arial" w:cs="Arial"/>
          <w:b/>
          <w:bCs/>
          <w:sz w:val="22"/>
          <w:szCs w:val="22"/>
        </w:rPr>
      </w:pPr>
    </w:p>
    <w:p w14:paraId="1FF50C39" w14:textId="77777777" w:rsidR="00091F09" w:rsidRPr="00AD05FD" w:rsidRDefault="00091F09" w:rsidP="00091F09">
      <w:pPr>
        <w:pStyle w:val="Zkladntext3"/>
        <w:numPr>
          <w:ilvl w:val="0"/>
          <w:numId w:val="8"/>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sidRPr="00AD05FD">
        <w:rPr>
          <w:sz w:val="22"/>
          <w:szCs w:val="22"/>
        </w:rPr>
        <w:t xml:space="preserve">Prodávající se pro </w:t>
      </w:r>
      <w:r w:rsidR="00AD05FD" w:rsidRPr="00AD05FD">
        <w:rPr>
          <w:sz w:val="22"/>
          <w:szCs w:val="22"/>
        </w:rPr>
        <w:t>případ prodlení s dodáním Zboží</w:t>
      </w:r>
      <w:r w:rsidR="00187D47" w:rsidRPr="00AD05FD">
        <w:rPr>
          <w:sz w:val="22"/>
          <w:szCs w:val="22"/>
        </w:rPr>
        <w:t xml:space="preserve"> </w:t>
      </w:r>
      <w:r w:rsidRPr="00AD05FD">
        <w:rPr>
          <w:sz w:val="22"/>
          <w:szCs w:val="22"/>
        </w:rPr>
        <w:t>řádně a včas zavazuje uhradit Kupujícímu smluvní pokutu ve výši 0,2 % z celkové ceny</w:t>
      </w:r>
      <w:r w:rsidR="00187D47" w:rsidRPr="00AD05FD">
        <w:rPr>
          <w:sz w:val="22"/>
          <w:szCs w:val="22"/>
        </w:rPr>
        <w:t xml:space="preserve"> plnění</w:t>
      </w:r>
      <w:r w:rsidRPr="00AD05FD">
        <w:rPr>
          <w:sz w:val="22"/>
          <w:szCs w:val="22"/>
        </w:rPr>
        <w:t xml:space="preserve"> vč. DPH za každý započatý kalendářní den prodlení.</w:t>
      </w:r>
    </w:p>
    <w:p w14:paraId="16E2B037" w14:textId="77777777" w:rsidR="00091F09" w:rsidRDefault="00091F09" w:rsidP="00091F09">
      <w:pPr>
        <w:pStyle w:val="Zkladntext3"/>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sz w:val="22"/>
          <w:szCs w:val="22"/>
        </w:rPr>
      </w:pPr>
    </w:p>
    <w:p w14:paraId="118EE8BA" w14:textId="77777777" w:rsidR="00091F09" w:rsidRPr="00AD05FD" w:rsidRDefault="00091F09" w:rsidP="00091F09">
      <w:pPr>
        <w:pStyle w:val="Zkladntext3"/>
        <w:numPr>
          <w:ilvl w:val="0"/>
          <w:numId w:val="8"/>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sidRPr="00AD05FD">
        <w:rPr>
          <w:sz w:val="22"/>
          <w:szCs w:val="22"/>
        </w:rPr>
        <w:t>Prodávající se pro případ prodlení se zahájením práce na odstranění Kupujícím oznámených vad Zboží nebo v případě prodlení s uvedením vadného Zboží</w:t>
      </w:r>
      <w:r w:rsidR="00187D47" w:rsidRPr="00AD05FD">
        <w:rPr>
          <w:sz w:val="22"/>
          <w:szCs w:val="22"/>
        </w:rPr>
        <w:t xml:space="preserve"> </w:t>
      </w:r>
      <w:r w:rsidRPr="00AD05FD">
        <w:rPr>
          <w:sz w:val="22"/>
          <w:szCs w:val="22"/>
        </w:rPr>
        <w:t>opět do bezvadného stavu zavazuje uhradit Kupujícímu smluvní pokutu ve výši 0,2 % z celkové ceny</w:t>
      </w:r>
      <w:r w:rsidR="00187D47" w:rsidRPr="00AD05FD">
        <w:rPr>
          <w:sz w:val="22"/>
          <w:szCs w:val="22"/>
        </w:rPr>
        <w:t xml:space="preserve"> plnění</w:t>
      </w:r>
      <w:r w:rsidRPr="00AD05FD">
        <w:rPr>
          <w:sz w:val="22"/>
          <w:szCs w:val="22"/>
        </w:rPr>
        <w:t xml:space="preserve"> vč. DPH za každý započatý kalendářní den prodlení.</w:t>
      </w:r>
    </w:p>
    <w:p w14:paraId="3282EAA2" w14:textId="77777777" w:rsidR="00091F09" w:rsidRDefault="00091F09" w:rsidP="00306009">
      <w:pPr>
        <w:pStyle w:val="Zkladntext3"/>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20"/>
        <w:rPr>
          <w:sz w:val="22"/>
          <w:szCs w:val="22"/>
        </w:rPr>
      </w:pPr>
    </w:p>
    <w:p w14:paraId="63701221" w14:textId="77777777" w:rsidR="00091F09" w:rsidRPr="00416EDD" w:rsidRDefault="00091F09" w:rsidP="00091F09">
      <w:pPr>
        <w:pStyle w:val="Zkladntext3"/>
        <w:numPr>
          <w:ilvl w:val="0"/>
          <w:numId w:val="8"/>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sidRPr="00416EDD">
        <w:rPr>
          <w:sz w:val="22"/>
          <w:szCs w:val="22"/>
        </w:rPr>
        <w:t>Uplatněná či již uhrazená smluvní pokuta nemá vliv na uplatnění nároku Kupujícího na náhradu škody, kterou lze vymáhat samostatně vedle smluvní pokuty v celém rozsahu, tzn., že částka smluvní pokuty se do výše náhrady škody nezapočítává. Zaplacením smluvní pokuty není dotčena povinnost Prodávajícího splnit závazky vyplývající z této smlouvy.</w:t>
      </w:r>
    </w:p>
    <w:p w14:paraId="5D746E8D" w14:textId="77777777" w:rsidR="00091F09" w:rsidRDefault="00091F09" w:rsidP="00091F09">
      <w:pPr>
        <w:pStyle w:val="Zkladntext3"/>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sz w:val="22"/>
          <w:szCs w:val="22"/>
        </w:rPr>
      </w:pPr>
    </w:p>
    <w:p w14:paraId="56C20D02" w14:textId="77777777" w:rsidR="00091F09" w:rsidRPr="00416EDD" w:rsidRDefault="00091F09" w:rsidP="00091F09">
      <w:pPr>
        <w:pStyle w:val="Zkladntext3"/>
        <w:numPr>
          <w:ilvl w:val="0"/>
          <w:numId w:val="8"/>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sidRPr="00416EDD">
        <w:rPr>
          <w:sz w:val="22"/>
          <w:szCs w:val="22"/>
        </w:rPr>
        <w:t xml:space="preserve">Kupující se v případě prodlení s úhradou ceny </w:t>
      </w:r>
      <w:r w:rsidR="00187D47" w:rsidRPr="00416EDD">
        <w:rPr>
          <w:sz w:val="22"/>
          <w:szCs w:val="22"/>
        </w:rPr>
        <w:t xml:space="preserve">plnění </w:t>
      </w:r>
      <w:r w:rsidRPr="00416EDD">
        <w:rPr>
          <w:sz w:val="22"/>
          <w:szCs w:val="22"/>
        </w:rPr>
        <w:t xml:space="preserve">zavazuje uhradit Prodávajícímu úroky z prodlení ve výši stanovené platnými právními předpisy. </w:t>
      </w:r>
    </w:p>
    <w:p w14:paraId="6D79F43E" w14:textId="77777777" w:rsidR="00091F09" w:rsidRDefault="00091F09" w:rsidP="00091F09">
      <w:pPr>
        <w:pStyle w:val="Zkladntext3"/>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sz w:val="22"/>
          <w:szCs w:val="22"/>
        </w:rPr>
      </w:pPr>
    </w:p>
    <w:p w14:paraId="7A9BEBA7" w14:textId="77777777" w:rsidR="00091F09" w:rsidRPr="00416EDD" w:rsidRDefault="00091F09" w:rsidP="00091F09">
      <w:pPr>
        <w:pStyle w:val="Zkladntext3"/>
        <w:numPr>
          <w:ilvl w:val="0"/>
          <w:numId w:val="8"/>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sidRPr="00416EDD">
        <w:rPr>
          <w:sz w:val="22"/>
          <w:szCs w:val="22"/>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291E30A1" w14:textId="4477B958" w:rsidR="00903CC7" w:rsidRDefault="00903CC7" w:rsidP="007D45EE">
      <w:pPr>
        <w:rPr>
          <w:sz w:val="22"/>
          <w:szCs w:val="22"/>
        </w:rPr>
      </w:pPr>
    </w:p>
    <w:p w14:paraId="400E307F" w14:textId="46CBCAE3" w:rsidR="007D45EE" w:rsidRDefault="007D45EE" w:rsidP="007D45EE">
      <w:pPr>
        <w:rPr>
          <w:sz w:val="22"/>
          <w:szCs w:val="22"/>
        </w:rPr>
      </w:pPr>
    </w:p>
    <w:p w14:paraId="13334A92" w14:textId="08C59367" w:rsidR="007D45EE" w:rsidRDefault="007D45EE" w:rsidP="007D45EE">
      <w:pPr>
        <w:rPr>
          <w:sz w:val="22"/>
          <w:szCs w:val="22"/>
        </w:rPr>
      </w:pPr>
    </w:p>
    <w:p w14:paraId="1EB4851A" w14:textId="24D91000" w:rsidR="007D45EE" w:rsidRDefault="007D45EE" w:rsidP="007D45EE">
      <w:pPr>
        <w:rPr>
          <w:sz w:val="22"/>
          <w:szCs w:val="22"/>
        </w:rPr>
      </w:pPr>
    </w:p>
    <w:p w14:paraId="364785B9" w14:textId="49F8EEB3" w:rsidR="007D45EE" w:rsidRDefault="007D45EE" w:rsidP="007D45EE">
      <w:pPr>
        <w:rPr>
          <w:sz w:val="22"/>
          <w:szCs w:val="22"/>
        </w:rPr>
      </w:pPr>
    </w:p>
    <w:p w14:paraId="6DEA2BB5" w14:textId="4F7EFB1F" w:rsidR="007D45EE" w:rsidRDefault="007D45EE" w:rsidP="007D45EE">
      <w:pPr>
        <w:rPr>
          <w:sz w:val="22"/>
          <w:szCs w:val="22"/>
        </w:rPr>
      </w:pPr>
    </w:p>
    <w:p w14:paraId="5574B1D9" w14:textId="54137810" w:rsidR="007D45EE" w:rsidRDefault="007D45EE" w:rsidP="007D45EE">
      <w:pPr>
        <w:rPr>
          <w:sz w:val="22"/>
          <w:szCs w:val="22"/>
        </w:rPr>
      </w:pPr>
    </w:p>
    <w:p w14:paraId="09F1E2BF" w14:textId="77777777" w:rsidR="007D45EE" w:rsidRDefault="007D45EE" w:rsidP="007D45EE">
      <w:pPr>
        <w:rPr>
          <w:rFonts w:ascii="Arial" w:hAnsi="Arial" w:cs="Arial"/>
          <w:b/>
          <w:bCs/>
          <w:sz w:val="22"/>
          <w:szCs w:val="22"/>
        </w:rPr>
      </w:pPr>
    </w:p>
    <w:p w14:paraId="000B96B9" w14:textId="77777777" w:rsidR="00091F09" w:rsidRPr="002B77A6" w:rsidRDefault="000B40E8" w:rsidP="00091F09">
      <w:pPr>
        <w:jc w:val="center"/>
        <w:rPr>
          <w:rFonts w:ascii="Arial" w:hAnsi="Arial" w:cs="Arial"/>
          <w:b/>
          <w:bCs/>
          <w:sz w:val="22"/>
          <w:szCs w:val="22"/>
        </w:rPr>
      </w:pPr>
      <w:r>
        <w:rPr>
          <w:rFonts w:ascii="Arial" w:hAnsi="Arial" w:cs="Arial"/>
          <w:b/>
          <w:bCs/>
          <w:sz w:val="22"/>
          <w:szCs w:val="22"/>
        </w:rPr>
        <w:lastRenderedPageBreak/>
        <w:t>IX</w:t>
      </w:r>
      <w:r w:rsidR="00091F09" w:rsidRPr="002B77A6">
        <w:rPr>
          <w:rFonts w:ascii="Arial" w:hAnsi="Arial" w:cs="Arial"/>
          <w:b/>
          <w:bCs/>
          <w:sz w:val="22"/>
          <w:szCs w:val="22"/>
        </w:rPr>
        <w:t>.</w:t>
      </w:r>
    </w:p>
    <w:p w14:paraId="57A1D6FA" w14:textId="77777777" w:rsidR="00091F09" w:rsidRDefault="00091F09" w:rsidP="00091F09">
      <w:pPr>
        <w:jc w:val="center"/>
        <w:rPr>
          <w:rFonts w:ascii="Arial" w:hAnsi="Arial" w:cs="Arial"/>
          <w:b/>
          <w:bCs/>
          <w:sz w:val="22"/>
          <w:szCs w:val="22"/>
        </w:rPr>
      </w:pPr>
      <w:r w:rsidRPr="002B77A6">
        <w:rPr>
          <w:rFonts w:ascii="Arial" w:hAnsi="Arial" w:cs="Arial"/>
          <w:b/>
          <w:bCs/>
          <w:sz w:val="22"/>
          <w:szCs w:val="22"/>
        </w:rPr>
        <w:t>Závěrečná ujednání</w:t>
      </w:r>
    </w:p>
    <w:p w14:paraId="76C10F42" w14:textId="77777777" w:rsidR="00091F09" w:rsidRDefault="00091F09" w:rsidP="00091F09">
      <w:pPr>
        <w:jc w:val="center"/>
        <w:rPr>
          <w:rFonts w:ascii="Arial" w:hAnsi="Arial" w:cs="Arial"/>
          <w:b/>
          <w:bCs/>
          <w:sz w:val="22"/>
          <w:szCs w:val="22"/>
        </w:rPr>
      </w:pPr>
    </w:p>
    <w:p w14:paraId="677347AB" w14:textId="77777777" w:rsidR="00C31CB4" w:rsidRPr="002B77A6" w:rsidRDefault="00C31CB4" w:rsidP="00091F09">
      <w:pPr>
        <w:jc w:val="center"/>
        <w:rPr>
          <w:rFonts w:ascii="Arial" w:hAnsi="Arial" w:cs="Arial"/>
          <w:b/>
          <w:bCs/>
          <w:sz w:val="22"/>
          <w:szCs w:val="22"/>
        </w:rPr>
      </w:pPr>
    </w:p>
    <w:p w14:paraId="4C914C27" w14:textId="77777777" w:rsidR="00091F09" w:rsidRPr="00416EDD" w:rsidRDefault="00091F09" w:rsidP="00091F09">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sidRPr="00416EDD">
        <w:rPr>
          <w:sz w:val="22"/>
          <w:szCs w:val="22"/>
        </w:rPr>
        <w:t>Osoby podepisující tuto smlouvu jménem Prodávajícího prohlašují</w:t>
      </w:r>
      <w:r w:rsidRPr="00416EDD">
        <w:rPr>
          <w:color w:val="000000"/>
          <w:sz w:val="22"/>
          <w:szCs w:val="22"/>
        </w:rPr>
        <w:t>, že podle stanov společnosti, společenské smlouvy nebo jiného obdobného organizačního předpisu jsou oprávněni smlouvu podepsat a k platnosti smlouvy není třeba podpisu jiné osoby.</w:t>
      </w:r>
    </w:p>
    <w:p w14:paraId="7D23569F" w14:textId="77777777" w:rsidR="00091F09" w:rsidRDefault="00091F09"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14:paraId="4FBF0586" w14:textId="77777777" w:rsidR="00091F09" w:rsidRPr="00C53880" w:rsidRDefault="00091F09" w:rsidP="00091F09">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sidRPr="00C53880">
        <w:rPr>
          <w:sz w:val="22"/>
          <w:szCs w:val="22"/>
        </w:rPr>
        <w:t>Prodávající</w:t>
      </w:r>
      <w:r w:rsidR="00416EDD" w:rsidRPr="00C53880">
        <w:rPr>
          <w:sz w:val="22"/>
          <w:szCs w:val="22"/>
        </w:rPr>
        <w:t xml:space="preserve"> </w:t>
      </w:r>
      <w:r w:rsidRPr="00C53880">
        <w:rPr>
          <w:sz w:val="22"/>
          <w:szCs w:val="22"/>
        </w:rPr>
        <w:t xml:space="preserve">prohlašuje, že se nenachází v úpadku ve smyslu zákona </w:t>
      </w:r>
      <w:r w:rsidRPr="00C53880">
        <w:rPr>
          <w:sz w:val="22"/>
          <w:szCs w:val="22"/>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6E43D7F1" w14:textId="77777777" w:rsidR="00091F09" w:rsidRPr="00C53880" w:rsidRDefault="00091F09"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2"/>
          <w:szCs w:val="22"/>
        </w:rPr>
      </w:pPr>
    </w:p>
    <w:p w14:paraId="3BC038D4" w14:textId="77777777" w:rsidR="00091F09" w:rsidRPr="00C53880" w:rsidRDefault="00091F09" w:rsidP="00091F09">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sidRPr="00C53880">
        <w:rPr>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850F5A8" w14:textId="77777777" w:rsidR="00091F09" w:rsidRPr="00C53880" w:rsidRDefault="00091F09"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14:paraId="34ED034D" w14:textId="77777777" w:rsidR="00091F09" w:rsidRPr="00C53880" w:rsidRDefault="00091F09" w:rsidP="00091F09">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sidRPr="00C53880">
        <w:rPr>
          <w:sz w:val="22"/>
          <w:szCs w:val="22"/>
        </w:rPr>
        <w:t xml:space="preserve">Jakékoliv změny či doplňky této smlouvy lze činit pouze formou písemných </w:t>
      </w:r>
      <w:r w:rsidR="00416EDD" w:rsidRPr="00C53880">
        <w:rPr>
          <w:sz w:val="22"/>
          <w:szCs w:val="22"/>
        </w:rPr>
        <w:t xml:space="preserve">vzestupně </w:t>
      </w:r>
      <w:r w:rsidRPr="00C53880">
        <w:rPr>
          <w:sz w:val="22"/>
          <w:szCs w:val="22"/>
        </w:rPr>
        <w:t>číslovaných dodatků podepsaných oběma smluvními stranami; odstoupení od smlouvy lze provést pouze písemnou formou.</w:t>
      </w:r>
    </w:p>
    <w:p w14:paraId="03A46F94" w14:textId="77777777" w:rsidR="00091F09" w:rsidRPr="00C53880" w:rsidRDefault="00091F09"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14:paraId="565922A2" w14:textId="77777777" w:rsidR="00091F09" w:rsidRPr="00C53880" w:rsidRDefault="00091F09" w:rsidP="00091F09">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sidRPr="00C53880">
        <w:rPr>
          <w:sz w:val="22"/>
          <w:szCs w:val="22"/>
        </w:rPr>
        <w:t>Ve věcech touto smlouvou výslovně neupravených se právní vztahy z této smlouvy vznikající či s touto smlouvou související řídí platnými právními předpisy ČR, zejména ustanoveními § </w:t>
      </w:r>
      <w:r w:rsidR="007D61F4" w:rsidRPr="00C53880">
        <w:rPr>
          <w:sz w:val="22"/>
          <w:szCs w:val="22"/>
        </w:rPr>
        <w:t>2079</w:t>
      </w:r>
      <w:r w:rsidRPr="00C53880">
        <w:rPr>
          <w:sz w:val="22"/>
          <w:szCs w:val="22"/>
        </w:rPr>
        <w:t> a násl.</w:t>
      </w:r>
      <w:r w:rsidR="00416EDD" w:rsidRPr="00C53880">
        <w:rPr>
          <w:sz w:val="22"/>
          <w:szCs w:val="22"/>
        </w:rPr>
        <w:t xml:space="preserve"> </w:t>
      </w:r>
      <w:r w:rsidRPr="00C53880">
        <w:rPr>
          <w:sz w:val="22"/>
          <w:szCs w:val="22"/>
        </w:rPr>
        <w:t>zákona  č. </w:t>
      </w:r>
      <w:r w:rsidR="007D61F4" w:rsidRPr="00C53880">
        <w:rPr>
          <w:sz w:val="22"/>
          <w:szCs w:val="22"/>
        </w:rPr>
        <w:t>89/2012</w:t>
      </w:r>
      <w:r w:rsidRPr="00C53880">
        <w:rPr>
          <w:sz w:val="22"/>
          <w:szCs w:val="22"/>
        </w:rPr>
        <w:t xml:space="preserve"> Sb., </w:t>
      </w:r>
      <w:r w:rsidR="007D61F4" w:rsidRPr="00C53880">
        <w:rPr>
          <w:sz w:val="22"/>
          <w:szCs w:val="22"/>
        </w:rPr>
        <w:t>občanský</w:t>
      </w:r>
      <w:r w:rsidRPr="00C53880">
        <w:rPr>
          <w:sz w:val="22"/>
          <w:szCs w:val="22"/>
        </w:rPr>
        <w:t xml:space="preserve"> zákoník, </w:t>
      </w:r>
      <w:r w:rsidR="007D61F4" w:rsidRPr="00C53880">
        <w:rPr>
          <w:sz w:val="22"/>
          <w:szCs w:val="22"/>
        </w:rPr>
        <w:t>v platném znění</w:t>
      </w:r>
      <w:r w:rsidRPr="00C53880">
        <w:rPr>
          <w:sz w:val="22"/>
          <w:szCs w:val="22"/>
        </w:rPr>
        <w:t>.</w:t>
      </w:r>
    </w:p>
    <w:p w14:paraId="34927E96" w14:textId="77777777" w:rsidR="00091F09" w:rsidRPr="00C53880" w:rsidRDefault="00091F09"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napToGrid w:val="0"/>
          <w:sz w:val="22"/>
          <w:szCs w:val="22"/>
        </w:rPr>
      </w:pPr>
    </w:p>
    <w:p w14:paraId="730F233F" w14:textId="77777777" w:rsidR="002C073B" w:rsidRPr="00C53880" w:rsidRDefault="00091F09" w:rsidP="002C073B">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0"/>
        </w:rPr>
      </w:pPr>
      <w:r w:rsidRPr="00C53880">
        <w:rPr>
          <w:snapToGrid w:val="0"/>
          <w:sz w:val="22"/>
          <w:szCs w:val="22"/>
        </w:rPr>
        <w:t xml:space="preserve">Tato smlouva je sepsána ve třech vyhotoveních stejné platnosti a závaznosti, přičemž dvě z nich jsou určena pro Kupujícího a jedno z nich je určeno pro </w:t>
      </w:r>
      <w:r w:rsidRPr="00C53880">
        <w:rPr>
          <w:sz w:val="22"/>
          <w:szCs w:val="22"/>
        </w:rPr>
        <w:t>Prodávajícího</w:t>
      </w:r>
      <w:r w:rsidR="002C073B" w:rsidRPr="00C53880">
        <w:rPr>
          <w:snapToGrid w:val="0"/>
          <w:sz w:val="22"/>
          <w:szCs w:val="22"/>
        </w:rPr>
        <w:t>.</w:t>
      </w:r>
    </w:p>
    <w:p w14:paraId="26C8112A" w14:textId="77777777" w:rsidR="002C073B" w:rsidRDefault="002C073B" w:rsidP="002C073B">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0"/>
        </w:rPr>
      </w:pPr>
    </w:p>
    <w:p w14:paraId="644733AD" w14:textId="41EF05FD" w:rsidR="002C073B" w:rsidRDefault="002C073B" w:rsidP="002C073B">
      <w:pPr>
        <w:numPr>
          <w:ilvl w:val="0"/>
          <w:numId w:val="9"/>
        </w:numPr>
        <w:spacing w:after="200" w:line="276" w:lineRule="auto"/>
        <w:ind w:hanging="720"/>
        <w:jc w:val="both"/>
        <w:rPr>
          <w:rFonts w:ascii="Arial" w:hAnsi="Arial" w:cs="Arial"/>
          <w:snapToGrid w:val="0"/>
          <w:sz w:val="23"/>
          <w:szCs w:val="23"/>
          <w:lang w:val="x-none"/>
        </w:rPr>
      </w:pPr>
      <w:r w:rsidRPr="00C53880">
        <w:rPr>
          <w:rFonts w:ascii="Arial" w:hAnsi="Arial" w:cs="Arial"/>
          <w:snapToGrid w:val="0"/>
          <w:sz w:val="23"/>
          <w:szCs w:val="23"/>
          <w:lang w:val="x-none"/>
        </w:rPr>
        <w:t>Tato smlouva</w:t>
      </w:r>
      <w:r w:rsidR="00C53880" w:rsidRPr="00C53880">
        <w:rPr>
          <w:rFonts w:ascii="Arial" w:hAnsi="Arial" w:cs="Arial"/>
          <w:snapToGrid w:val="0"/>
          <w:sz w:val="23"/>
          <w:szCs w:val="23"/>
        </w:rPr>
        <w:t xml:space="preserve"> </w:t>
      </w:r>
      <w:r w:rsidR="00C53880" w:rsidRPr="00C53880">
        <w:rPr>
          <w:rFonts w:ascii="Arial" w:hAnsi="Arial" w:cs="Arial"/>
          <w:sz w:val="22"/>
          <w:szCs w:val="22"/>
        </w:rPr>
        <w:t>nabývá platnosti dnem podpisu smluvních stran a účinnosti dnem zveřejnění v registru smluv.</w:t>
      </w:r>
      <w:r w:rsidRPr="00C53880">
        <w:rPr>
          <w:rFonts w:ascii="Arial" w:hAnsi="Arial" w:cs="Arial"/>
          <w:snapToGrid w:val="0"/>
          <w:sz w:val="23"/>
          <w:szCs w:val="23"/>
          <w:lang w:val="x-none"/>
        </w:rPr>
        <w:t xml:space="preserve"> V případě, že potvrzení o zveřejnění nezašle </w:t>
      </w:r>
      <w:r w:rsidRPr="00C53880">
        <w:rPr>
          <w:rFonts w:ascii="Arial" w:hAnsi="Arial" w:cs="Arial"/>
          <w:snapToGrid w:val="0"/>
          <w:sz w:val="23"/>
          <w:szCs w:val="23"/>
        </w:rPr>
        <w:t>P</w:t>
      </w:r>
      <w:proofErr w:type="spellStart"/>
      <w:r w:rsidRPr="00C53880">
        <w:rPr>
          <w:rFonts w:ascii="Arial" w:hAnsi="Arial" w:cs="Arial"/>
          <w:snapToGrid w:val="0"/>
          <w:sz w:val="23"/>
          <w:szCs w:val="23"/>
          <w:lang w:val="x-none"/>
        </w:rPr>
        <w:t>rodávajícímu</w:t>
      </w:r>
      <w:proofErr w:type="spellEnd"/>
      <w:r w:rsidRPr="00C53880">
        <w:rPr>
          <w:rFonts w:ascii="Arial" w:hAnsi="Arial" w:cs="Arial"/>
          <w:snapToGrid w:val="0"/>
          <w:sz w:val="23"/>
          <w:szCs w:val="23"/>
          <w:lang w:val="x-none"/>
        </w:rPr>
        <w:t xml:space="preserve"> přímo Registr smluv do datové schránky </w:t>
      </w:r>
      <w:r w:rsidRPr="00C53880">
        <w:rPr>
          <w:rFonts w:ascii="Arial" w:hAnsi="Arial" w:cs="Arial"/>
          <w:snapToGrid w:val="0"/>
          <w:sz w:val="23"/>
          <w:szCs w:val="23"/>
        </w:rPr>
        <w:t>P</w:t>
      </w:r>
      <w:proofErr w:type="spellStart"/>
      <w:r w:rsidRPr="00C53880">
        <w:rPr>
          <w:rFonts w:ascii="Arial" w:hAnsi="Arial" w:cs="Arial"/>
          <w:snapToGrid w:val="0"/>
          <w:sz w:val="23"/>
          <w:szCs w:val="23"/>
          <w:lang w:val="x-none"/>
        </w:rPr>
        <w:t>rodávajícího</w:t>
      </w:r>
      <w:proofErr w:type="spellEnd"/>
      <w:r w:rsidRPr="00C53880">
        <w:rPr>
          <w:rFonts w:ascii="Arial" w:hAnsi="Arial" w:cs="Arial"/>
          <w:snapToGrid w:val="0"/>
          <w:sz w:val="23"/>
          <w:szCs w:val="23"/>
        </w:rPr>
        <w:t>/Dodavatele</w:t>
      </w:r>
      <w:r w:rsidRPr="00C53880">
        <w:rPr>
          <w:rFonts w:ascii="Arial" w:hAnsi="Arial" w:cs="Arial"/>
          <w:snapToGrid w:val="0"/>
          <w:sz w:val="23"/>
          <w:szCs w:val="23"/>
          <w:lang w:val="x-none"/>
        </w:rPr>
        <w:t xml:space="preserve">, zašle toto potvrzení </w:t>
      </w:r>
      <w:r w:rsidRPr="00C53880">
        <w:rPr>
          <w:rFonts w:ascii="Arial" w:hAnsi="Arial" w:cs="Arial"/>
          <w:snapToGrid w:val="0"/>
          <w:sz w:val="23"/>
          <w:szCs w:val="23"/>
        </w:rPr>
        <w:t>P</w:t>
      </w:r>
      <w:proofErr w:type="spellStart"/>
      <w:r w:rsidRPr="00C53880">
        <w:rPr>
          <w:rFonts w:ascii="Arial" w:hAnsi="Arial" w:cs="Arial"/>
          <w:snapToGrid w:val="0"/>
          <w:sz w:val="23"/>
          <w:szCs w:val="23"/>
          <w:lang w:val="x-none"/>
        </w:rPr>
        <w:t>rodávajícímu</w:t>
      </w:r>
      <w:proofErr w:type="spellEnd"/>
      <w:r w:rsidRPr="00C53880">
        <w:rPr>
          <w:rFonts w:ascii="Arial" w:hAnsi="Arial" w:cs="Arial"/>
          <w:snapToGrid w:val="0"/>
          <w:sz w:val="23"/>
          <w:szCs w:val="23"/>
          <w:lang w:val="x-none"/>
        </w:rPr>
        <w:t xml:space="preserve"> </w:t>
      </w:r>
      <w:r w:rsidRPr="00C53880">
        <w:rPr>
          <w:rFonts w:ascii="Arial" w:hAnsi="Arial" w:cs="Arial"/>
          <w:snapToGrid w:val="0"/>
          <w:sz w:val="23"/>
          <w:szCs w:val="23"/>
        </w:rPr>
        <w:t>K</w:t>
      </w:r>
      <w:proofErr w:type="spellStart"/>
      <w:r w:rsidRPr="00C53880">
        <w:rPr>
          <w:rFonts w:ascii="Arial" w:hAnsi="Arial" w:cs="Arial"/>
          <w:snapToGrid w:val="0"/>
          <w:sz w:val="23"/>
          <w:szCs w:val="23"/>
          <w:lang w:val="x-none"/>
        </w:rPr>
        <w:t>upující</w:t>
      </w:r>
      <w:proofErr w:type="spellEnd"/>
      <w:r w:rsidRPr="00C53880">
        <w:rPr>
          <w:rFonts w:ascii="Arial" w:hAnsi="Arial" w:cs="Arial"/>
          <w:snapToGrid w:val="0"/>
          <w:sz w:val="23"/>
          <w:szCs w:val="23"/>
          <w:lang w:val="x-none"/>
        </w:rPr>
        <w:t xml:space="preserve"> bez zbytečného odkladu po jeho obdržení od Registru smluv.</w:t>
      </w:r>
    </w:p>
    <w:p w14:paraId="09C59CFF" w14:textId="17216B20" w:rsidR="00903CC7" w:rsidRDefault="00903CC7" w:rsidP="00903CC7">
      <w:pPr>
        <w:spacing w:after="200" w:line="276" w:lineRule="auto"/>
        <w:ind w:left="720"/>
        <w:jc w:val="both"/>
        <w:rPr>
          <w:rFonts w:ascii="Arial" w:hAnsi="Arial" w:cs="Arial"/>
          <w:snapToGrid w:val="0"/>
          <w:sz w:val="23"/>
          <w:szCs w:val="23"/>
          <w:lang w:val="x-none"/>
        </w:rPr>
      </w:pPr>
    </w:p>
    <w:p w14:paraId="7817715B" w14:textId="5303145D" w:rsidR="00903CC7" w:rsidRDefault="00903CC7" w:rsidP="00903CC7">
      <w:pPr>
        <w:spacing w:after="200" w:line="276" w:lineRule="auto"/>
        <w:ind w:left="720"/>
        <w:jc w:val="both"/>
        <w:rPr>
          <w:rFonts w:ascii="Arial" w:hAnsi="Arial" w:cs="Arial"/>
          <w:snapToGrid w:val="0"/>
          <w:sz w:val="23"/>
          <w:szCs w:val="23"/>
          <w:lang w:val="x-none"/>
        </w:rPr>
      </w:pPr>
    </w:p>
    <w:p w14:paraId="38312228" w14:textId="1E165BE1" w:rsidR="00903CC7" w:rsidRDefault="00903CC7" w:rsidP="00903CC7">
      <w:pPr>
        <w:spacing w:after="200" w:line="276" w:lineRule="auto"/>
        <w:ind w:left="720"/>
        <w:jc w:val="both"/>
        <w:rPr>
          <w:rFonts w:ascii="Arial" w:hAnsi="Arial" w:cs="Arial"/>
          <w:snapToGrid w:val="0"/>
          <w:sz w:val="23"/>
          <w:szCs w:val="23"/>
          <w:lang w:val="x-none"/>
        </w:rPr>
      </w:pPr>
    </w:p>
    <w:p w14:paraId="5ACF8574" w14:textId="68055036" w:rsidR="00903CC7" w:rsidRDefault="00903CC7" w:rsidP="00903CC7">
      <w:pPr>
        <w:spacing w:after="200" w:line="276" w:lineRule="auto"/>
        <w:ind w:left="720"/>
        <w:jc w:val="both"/>
        <w:rPr>
          <w:rFonts w:ascii="Arial" w:hAnsi="Arial" w:cs="Arial"/>
          <w:snapToGrid w:val="0"/>
          <w:sz w:val="23"/>
          <w:szCs w:val="23"/>
          <w:lang w:val="x-none"/>
        </w:rPr>
      </w:pPr>
    </w:p>
    <w:p w14:paraId="6B570A6F" w14:textId="1FB1E4BE" w:rsidR="00903CC7" w:rsidRPr="00C53880" w:rsidRDefault="00903CC7" w:rsidP="00903CC7">
      <w:pPr>
        <w:spacing w:after="200" w:line="276" w:lineRule="auto"/>
        <w:ind w:left="720"/>
        <w:jc w:val="both"/>
        <w:rPr>
          <w:rFonts w:ascii="Arial" w:hAnsi="Arial" w:cs="Arial"/>
          <w:snapToGrid w:val="0"/>
          <w:sz w:val="23"/>
          <w:szCs w:val="23"/>
          <w:lang w:val="x-none"/>
        </w:rPr>
      </w:pPr>
    </w:p>
    <w:p w14:paraId="1A964F43" w14:textId="77777777" w:rsidR="00091F09" w:rsidRPr="002B77A6" w:rsidRDefault="00091F09" w:rsidP="00091F09">
      <w:pPr>
        <w:pStyle w:val="Zkladntext3"/>
        <w:numPr>
          <w:ilvl w:val="0"/>
          <w:numId w:val="9"/>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sidRPr="002B77A6">
        <w:rPr>
          <w:sz w:val="22"/>
          <w:szCs w:val="22"/>
        </w:rPr>
        <w:lastRenderedPageBreak/>
        <w:t>Smluvní strany prohlašují, že se důkladně seznámily s obsahem této smlouvy, kterému zcela rozumí a plně vyjadřuje jejich svobodnou a vážnou vůli.</w:t>
      </w:r>
    </w:p>
    <w:p w14:paraId="136B87E6" w14:textId="77777777" w:rsidR="00091F09" w:rsidRDefault="00091F09" w:rsidP="00091F09">
      <w:pPr>
        <w:pStyle w:val="Odstavecseseznamem"/>
        <w:rPr>
          <w:rFonts w:ascii="Arial" w:hAnsi="Arial" w:cs="Arial"/>
          <w:sz w:val="22"/>
          <w:szCs w:val="22"/>
        </w:rPr>
      </w:pPr>
    </w:p>
    <w:p w14:paraId="1F492BC4" w14:textId="77777777" w:rsidR="00716E84" w:rsidRDefault="00716E84" w:rsidP="00091F09">
      <w:pPr>
        <w:pStyle w:val="Odstavecseseznamem"/>
        <w:rPr>
          <w:rFonts w:ascii="Arial" w:hAnsi="Arial" w:cs="Arial"/>
          <w:sz w:val="22"/>
          <w:szCs w:val="22"/>
        </w:rPr>
      </w:pPr>
    </w:p>
    <w:p w14:paraId="5520D44B" w14:textId="77777777" w:rsidR="00716E84" w:rsidRDefault="00716E84" w:rsidP="00091F09">
      <w:pPr>
        <w:pStyle w:val="Odstavecseseznamem"/>
        <w:rPr>
          <w:rFonts w:ascii="Arial" w:hAnsi="Arial" w:cs="Arial"/>
          <w:sz w:val="22"/>
          <w:szCs w:val="22"/>
        </w:rPr>
      </w:pPr>
    </w:p>
    <w:p w14:paraId="677D3622" w14:textId="77777777" w:rsidR="00716E84" w:rsidRDefault="00716E84" w:rsidP="00091F09">
      <w:pPr>
        <w:pStyle w:val="Odstavecseseznamem"/>
        <w:rPr>
          <w:rFonts w:ascii="Arial" w:hAnsi="Arial" w:cs="Arial"/>
          <w:sz w:val="22"/>
          <w:szCs w:val="22"/>
        </w:rPr>
      </w:pPr>
    </w:p>
    <w:p w14:paraId="49929DFA" w14:textId="77777777" w:rsidR="00716E84" w:rsidRDefault="00716E84" w:rsidP="00091F09">
      <w:pPr>
        <w:pStyle w:val="Odstavecseseznamem"/>
        <w:rPr>
          <w:rFonts w:ascii="Arial" w:hAnsi="Arial" w:cs="Arial"/>
          <w:sz w:val="22"/>
          <w:szCs w:val="22"/>
        </w:rPr>
      </w:pPr>
    </w:p>
    <w:p w14:paraId="18C361AE" w14:textId="77777777" w:rsidR="00716E84" w:rsidRDefault="00716E84" w:rsidP="00091F09">
      <w:pPr>
        <w:pStyle w:val="Odstavecseseznamem"/>
        <w:rPr>
          <w:rFonts w:ascii="Arial" w:hAnsi="Arial" w:cs="Arial"/>
          <w:sz w:val="22"/>
          <w:szCs w:val="22"/>
        </w:rPr>
      </w:pPr>
    </w:p>
    <w:p w14:paraId="1A870C3B" w14:textId="77777777" w:rsidR="00716E84" w:rsidRPr="002B77A6" w:rsidRDefault="00716E84" w:rsidP="00091F09">
      <w:pPr>
        <w:pStyle w:val="Odstavecseseznamem"/>
        <w:rPr>
          <w:rFonts w:ascii="Arial" w:hAnsi="Arial" w:cs="Arial"/>
          <w:sz w:val="22"/>
          <w:szCs w:val="22"/>
        </w:rPr>
      </w:pPr>
    </w:p>
    <w:tbl>
      <w:tblPr>
        <w:tblW w:w="0" w:type="auto"/>
        <w:tblLook w:val="04A0" w:firstRow="1" w:lastRow="0" w:firstColumn="1" w:lastColumn="0" w:noHBand="0" w:noVBand="1"/>
      </w:tblPr>
      <w:tblGrid>
        <w:gridCol w:w="4536"/>
        <w:gridCol w:w="4536"/>
      </w:tblGrid>
      <w:tr w:rsidR="00091F09" w:rsidRPr="002B77A6" w14:paraId="38DD83E9" w14:textId="77777777" w:rsidTr="00B92FAA">
        <w:tc>
          <w:tcPr>
            <w:tcW w:w="4889" w:type="dxa"/>
          </w:tcPr>
          <w:p w14:paraId="49ECF9DE" w14:textId="77777777" w:rsidR="00091F09" w:rsidRPr="00C53880" w:rsidRDefault="00091F09" w:rsidP="00A618CE">
            <w:pPr>
              <w:pStyle w:val="Zkladntext2"/>
              <w:spacing w:after="0" w:line="240" w:lineRule="auto"/>
              <w:jc w:val="center"/>
              <w:rPr>
                <w:rFonts w:ascii="Arial" w:hAnsi="Arial" w:cs="Arial"/>
                <w:b/>
                <w:sz w:val="22"/>
                <w:szCs w:val="22"/>
              </w:rPr>
            </w:pPr>
          </w:p>
          <w:p w14:paraId="233A8999" w14:textId="77777777" w:rsidR="00091F09" w:rsidRDefault="00091F09" w:rsidP="00A618CE">
            <w:pPr>
              <w:pStyle w:val="Zkladntext2"/>
              <w:spacing w:after="0" w:line="240" w:lineRule="auto"/>
              <w:jc w:val="center"/>
              <w:rPr>
                <w:rFonts w:ascii="Arial" w:hAnsi="Arial" w:cs="Arial"/>
                <w:b/>
                <w:sz w:val="22"/>
                <w:szCs w:val="22"/>
              </w:rPr>
            </w:pPr>
            <w:r w:rsidRPr="00C53880">
              <w:rPr>
                <w:rFonts w:ascii="Arial" w:hAnsi="Arial" w:cs="Arial"/>
                <w:b/>
                <w:sz w:val="22"/>
                <w:szCs w:val="22"/>
              </w:rPr>
              <w:t>PRODÁVAJÍCÍ:</w:t>
            </w:r>
          </w:p>
          <w:p w14:paraId="17BD8528" w14:textId="77777777" w:rsidR="00716E84" w:rsidRDefault="00716E84" w:rsidP="00A618CE">
            <w:pPr>
              <w:pStyle w:val="Zkladntext2"/>
              <w:spacing w:after="0" w:line="240" w:lineRule="auto"/>
              <w:jc w:val="center"/>
              <w:rPr>
                <w:rFonts w:ascii="Arial" w:hAnsi="Arial" w:cs="Arial"/>
                <w:b/>
                <w:sz w:val="22"/>
                <w:szCs w:val="22"/>
              </w:rPr>
            </w:pPr>
          </w:p>
          <w:p w14:paraId="5CAA0973" w14:textId="77777777" w:rsidR="00716E84" w:rsidRDefault="00716E84" w:rsidP="00A618CE">
            <w:pPr>
              <w:pStyle w:val="Zkladntext2"/>
              <w:spacing w:after="0" w:line="240" w:lineRule="auto"/>
              <w:jc w:val="center"/>
              <w:rPr>
                <w:rFonts w:ascii="Arial" w:hAnsi="Arial" w:cs="Arial"/>
                <w:b/>
                <w:sz w:val="22"/>
                <w:szCs w:val="22"/>
              </w:rPr>
            </w:pPr>
          </w:p>
          <w:p w14:paraId="02396A48" w14:textId="77777777" w:rsidR="00716E84" w:rsidRDefault="00716E84" w:rsidP="00A618CE">
            <w:pPr>
              <w:pStyle w:val="Zkladntext2"/>
              <w:spacing w:after="0" w:line="240" w:lineRule="auto"/>
              <w:jc w:val="center"/>
              <w:rPr>
                <w:rFonts w:ascii="Arial" w:hAnsi="Arial" w:cs="Arial"/>
                <w:b/>
                <w:sz w:val="22"/>
                <w:szCs w:val="22"/>
              </w:rPr>
            </w:pPr>
          </w:p>
          <w:p w14:paraId="6FAEF60A" w14:textId="77777777" w:rsidR="00716E84" w:rsidRDefault="00716E84" w:rsidP="00A618CE">
            <w:pPr>
              <w:pStyle w:val="Zkladntext2"/>
              <w:spacing w:after="0" w:line="240" w:lineRule="auto"/>
              <w:jc w:val="center"/>
              <w:rPr>
                <w:rFonts w:ascii="Arial" w:hAnsi="Arial" w:cs="Arial"/>
                <w:b/>
                <w:sz w:val="22"/>
                <w:szCs w:val="22"/>
              </w:rPr>
            </w:pPr>
          </w:p>
          <w:p w14:paraId="2621CC15" w14:textId="77777777" w:rsidR="00716E84" w:rsidRPr="00C53880" w:rsidRDefault="00716E84" w:rsidP="00A618CE">
            <w:pPr>
              <w:pStyle w:val="Zkladntext2"/>
              <w:spacing w:after="0" w:line="240" w:lineRule="auto"/>
              <w:jc w:val="center"/>
              <w:rPr>
                <w:rFonts w:ascii="Arial" w:hAnsi="Arial" w:cs="Arial"/>
                <w:b/>
                <w:sz w:val="22"/>
                <w:szCs w:val="22"/>
              </w:rPr>
            </w:pPr>
          </w:p>
          <w:p w14:paraId="799F0224" w14:textId="77777777" w:rsidR="00091F09" w:rsidRPr="00C53880" w:rsidRDefault="00091F09" w:rsidP="00A618CE">
            <w:pPr>
              <w:pStyle w:val="Zkladntext2"/>
              <w:spacing w:after="0" w:line="240" w:lineRule="auto"/>
              <w:jc w:val="center"/>
              <w:rPr>
                <w:rFonts w:ascii="Arial" w:hAnsi="Arial" w:cs="Arial"/>
                <w:sz w:val="22"/>
                <w:szCs w:val="22"/>
              </w:rPr>
            </w:pPr>
          </w:p>
          <w:p w14:paraId="642207FA" w14:textId="383FA13F" w:rsidR="006E1D7A" w:rsidRPr="00C53880" w:rsidRDefault="006E1D7A" w:rsidP="00A618CE">
            <w:pPr>
              <w:pStyle w:val="Zkladntext2"/>
              <w:spacing w:after="0" w:line="240" w:lineRule="auto"/>
              <w:jc w:val="center"/>
              <w:rPr>
                <w:rFonts w:ascii="Arial" w:hAnsi="Arial" w:cs="Arial"/>
                <w:sz w:val="22"/>
                <w:szCs w:val="22"/>
              </w:rPr>
            </w:pPr>
            <w:r w:rsidRPr="00C53880">
              <w:rPr>
                <w:rFonts w:ascii="Arial" w:hAnsi="Arial" w:cs="Arial"/>
                <w:sz w:val="22"/>
                <w:szCs w:val="22"/>
              </w:rPr>
              <w:t xml:space="preserve">V </w:t>
            </w:r>
            <w:proofErr w:type="spellStart"/>
            <w:r w:rsidR="001A63E1">
              <w:rPr>
                <w:rFonts w:ascii="Arial" w:hAnsi="Arial" w:cs="Arial"/>
                <w:sz w:val="22"/>
                <w:szCs w:val="22"/>
              </w:rPr>
              <w:t>Podivíně</w:t>
            </w:r>
            <w:proofErr w:type="spellEnd"/>
            <w:r w:rsidRPr="00C53880">
              <w:rPr>
                <w:rFonts w:ascii="Arial" w:hAnsi="Arial" w:cs="Arial"/>
                <w:sz w:val="22"/>
                <w:szCs w:val="22"/>
              </w:rPr>
              <w:t xml:space="preserve"> dne </w:t>
            </w:r>
            <w:r w:rsidR="00AB701A">
              <w:rPr>
                <w:rFonts w:ascii="Arial" w:hAnsi="Arial" w:cs="Arial"/>
                <w:sz w:val="22"/>
                <w:szCs w:val="22"/>
              </w:rPr>
              <w:t>25. 4. 2022</w:t>
            </w:r>
          </w:p>
          <w:p w14:paraId="0898E70D" w14:textId="77777777" w:rsidR="00091F09" w:rsidRPr="00C53880" w:rsidRDefault="00091F09" w:rsidP="00A618CE">
            <w:pPr>
              <w:pStyle w:val="Zkladntext2"/>
              <w:spacing w:after="0" w:line="240" w:lineRule="auto"/>
              <w:jc w:val="center"/>
              <w:rPr>
                <w:rFonts w:ascii="Arial" w:hAnsi="Arial" w:cs="Arial"/>
                <w:sz w:val="22"/>
                <w:szCs w:val="22"/>
              </w:rPr>
            </w:pPr>
          </w:p>
          <w:p w14:paraId="6CE4A068" w14:textId="77777777" w:rsidR="00091F09" w:rsidRPr="00C53880" w:rsidRDefault="00091F09" w:rsidP="00A618CE">
            <w:pPr>
              <w:pStyle w:val="Zkladntext2"/>
              <w:spacing w:after="0" w:line="240" w:lineRule="auto"/>
              <w:jc w:val="center"/>
              <w:rPr>
                <w:rFonts w:ascii="Arial" w:hAnsi="Arial" w:cs="Arial"/>
                <w:sz w:val="22"/>
                <w:szCs w:val="22"/>
              </w:rPr>
            </w:pPr>
          </w:p>
          <w:p w14:paraId="19EAA8F3" w14:textId="77777777" w:rsidR="002C073B" w:rsidRPr="00C53880" w:rsidRDefault="002C073B" w:rsidP="00A618CE">
            <w:pPr>
              <w:pStyle w:val="Zkladntext2"/>
              <w:spacing w:after="0" w:line="240" w:lineRule="auto"/>
              <w:jc w:val="center"/>
              <w:rPr>
                <w:rFonts w:ascii="Arial" w:hAnsi="Arial" w:cs="Arial"/>
                <w:sz w:val="22"/>
                <w:szCs w:val="22"/>
              </w:rPr>
            </w:pPr>
          </w:p>
          <w:p w14:paraId="5A602CCC" w14:textId="77777777" w:rsidR="002C073B" w:rsidRPr="00C53880" w:rsidRDefault="002C073B" w:rsidP="00A618CE">
            <w:pPr>
              <w:pStyle w:val="Zkladntext2"/>
              <w:spacing w:after="0" w:line="240" w:lineRule="auto"/>
              <w:jc w:val="center"/>
              <w:rPr>
                <w:rFonts w:ascii="Arial" w:hAnsi="Arial" w:cs="Arial"/>
                <w:sz w:val="22"/>
                <w:szCs w:val="22"/>
              </w:rPr>
            </w:pPr>
          </w:p>
          <w:p w14:paraId="36A362A1" w14:textId="77777777" w:rsidR="00091F09" w:rsidRPr="00C53880" w:rsidRDefault="00091F09" w:rsidP="00A618CE">
            <w:pPr>
              <w:pStyle w:val="Zkladntext2"/>
              <w:spacing w:after="0" w:line="240" w:lineRule="auto"/>
              <w:jc w:val="center"/>
              <w:rPr>
                <w:rFonts w:ascii="Arial" w:hAnsi="Arial" w:cs="Arial"/>
                <w:sz w:val="22"/>
                <w:szCs w:val="22"/>
              </w:rPr>
            </w:pPr>
            <w:r w:rsidRPr="00C53880">
              <w:rPr>
                <w:rFonts w:ascii="Arial" w:hAnsi="Arial" w:cs="Arial"/>
                <w:sz w:val="22"/>
                <w:szCs w:val="22"/>
              </w:rPr>
              <w:t>_________________</w:t>
            </w:r>
            <w:r w:rsidRPr="00C53880">
              <w:rPr>
                <w:rFonts w:ascii="Arial" w:hAnsi="Arial" w:cs="Arial"/>
                <w:sz w:val="22"/>
                <w:szCs w:val="22"/>
              </w:rPr>
              <w:softHyphen/>
            </w:r>
            <w:r w:rsidRPr="00C53880">
              <w:rPr>
                <w:rFonts w:ascii="Arial" w:hAnsi="Arial" w:cs="Arial"/>
                <w:sz w:val="22"/>
                <w:szCs w:val="22"/>
              </w:rPr>
              <w:softHyphen/>
              <w:t>_________</w:t>
            </w:r>
          </w:p>
          <w:p w14:paraId="350B9022" w14:textId="4CEFD5F2" w:rsidR="006E1D7A" w:rsidRPr="00C53880" w:rsidRDefault="001A63E1" w:rsidP="00A618CE">
            <w:pPr>
              <w:pStyle w:val="Zkladntext2"/>
              <w:spacing w:after="0" w:line="240" w:lineRule="auto"/>
              <w:jc w:val="center"/>
              <w:rPr>
                <w:rFonts w:ascii="Arial" w:hAnsi="Arial" w:cs="Arial"/>
                <w:b/>
                <w:sz w:val="22"/>
                <w:szCs w:val="22"/>
              </w:rPr>
            </w:pPr>
            <w:r>
              <w:rPr>
                <w:rFonts w:ascii="Arial" w:hAnsi="Arial" w:cs="Arial"/>
                <w:b/>
                <w:sz w:val="22"/>
                <w:szCs w:val="22"/>
              </w:rPr>
              <w:t>PROSSAN CZ s.r.o.</w:t>
            </w:r>
          </w:p>
          <w:p w14:paraId="17A5336F" w14:textId="6CB45900" w:rsidR="006E1D7A" w:rsidRPr="00C53880" w:rsidRDefault="001A63E1" w:rsidP="00A618CE">
            <w:pPr>
              <w:pStyle w:val="Zkladntext2"/>
              <w:spacing w:after="0" w:line="240" w:lineRule="auto"/>
              <w:jc w:val="center"/>
              <w:rPr>
                <w:rFonts w:ascii="Arial" w:hAnsi="Arial" w:cs="Arial"/>
                <w:sz w:val="22"/>
                <w:szCs w:val="22"/>
              </w:rPr>
            </w:pPr>
            <w:r>
              <w:rPr>
                <w:rFonts w:ascii="Arial" w:hAnsi="Arial" w:cs="Arial"/>
                <w:sz w:val="22"/>
                <w:szCs w:val="22"/>
              </w:rPr>
              <w:t>Zdenek Trpělka</w:t>
            </w:r>
          </w:p>
          <w:p w14:paraId="37B2DCF3" w14:textId="32EBB048" w:rsidR="00091F09" w:rsidRPr="00C53880" w:rsidRDefault="001A63E1" w:rsidP="00A618CE">
            <w:pPr>
              <w:pStyle w:val="Zkladntext2"/>
              <w:spacing w:after="0" w:line="240" w:lineRule="auto"/>
              <w:jc w:val="center"/>
              <w:rPr>
                <w:rFonts w:ascii="Arial" w:hAnsi="Arial" w:cs="Arial"/>
                <w:b/>
                <w:sz w:val="22"/>
                <w:szCs w:val="22"/>
              </w:rPr>
            </w:pPr>
            <w:r>
              <w:rPr>
                <w:rFonts w:ascii="Arial" w:hAnsi="Arial" w:cs="Arial"/>
                <w:sz w:val="22"/>
                <w:szCs w:val="22"/>
              </w:rPr>
              <w:t>jednatel</w:t>
            </w:r>
          </w:p>
        </w:tc>
        <w:tc>
          <w:tcPr>
            <w:tcW w:w="4889" w:type="dxa"/>
          </w:tcPr>
          <w:p w14:paraId="63D335E2" w14:textId="77777777" w:rsidR="00091F09" w:rsidRPr="00C53880" w:rsidRDefault="00091F09" w:rsidP="00A618CE">
            <w:pPr>
              <w:pStyle w:val="Zkladntext2"/>
              <w:spacing w:after="0" w:line="240" w:lineRule="auto"/>
              <w:jc w:val="center"/>
              <w:rPr>
                <w:rFonts w:ascii="Arial" w:hAnsi="Arial" w:cs="Arial"/>
                <w:b/>
                <w:sz w:val="22"/>
                <w:szCs w:val="22"/>
              </w:rPr>
            </w:pPr>
          </w:p>
          <w:p w14:paraId="38C7169D" w14:textId="77777777" w:rsidR="00091F09" w:rsidRPr="00C53880" w:rsidRDefault="00091F09" w:rsidP="00A618CE">
            <w:pPr>
              <w:pStyle w:val="Zkladntext2"/>
              <w:spacing w:after="0" w:line="240" w:lineRule="auto"/>
              <w:jc w:val="center"/>
              <w:rPr>
                <w:rFonts w:ascii="Arial" w:hAnsi="Arial" w:cs="Arial"/>
                <w:b/>
                <w:sz w:val="22"/>
                <w:szCs w:val="22"/>
              </w:rPr>
            </w:pPr>
            <w:r w:rsidRPr="00C53880">
              <w:rPr>
                <w:rFonts w:ascii="Arial" w:hAnsi="Arial" w:cs="Arial"/>
                <w:b/>
                <w:sz w:val="22"/>
                <w:szCs w:val="22"/>
              </w:rPr>
              <w:t>KUPUJÍCÍ:</w:t>
            </w:r>
          </w:p>
          <w:p w14:paraId="48BB5402" w14:textId="77777777" w:rsidR="00091F09" w:rsidRDefault="00091F09" w:rsidP="00A618CE">
            <w:pPr>
              <w:pStyle w:val="Zkladntext2"/>
              <w:spacing w:after="0" w:line="240" w:lineRule="auto"/>
              <w:jc w:val="center"/>
              <w:rPr>
                <w:rFonts w:ascii="Arial" w:hAnsi="Arial" w:cs="Arial"/>
                <w:sz w:val="22"/>
                <w:szCs w:val="22"/>
              </w:rPr>
            </w:pPr>
          </w:p>
          <w:p w14:paraId="5592BBCC" w14:textId="77777777" w:rsidR="00716E84" w:rsidRDefault="00716E84" w:rsidP="00A618CE">
            <w:pPr>
              <w:pStyle w:val="Zkladntext2"/>
              <w:spacing w:after="0" w:line="240" w:lineRule="auto"/>
              <w:jc w:val="center"/>
              <w:rPr>
                <w:rFonts w:ascii="Arial" w:hAnsi="Arial" w:cs="Arial"/>
                <w:sz w:val="22"/>
                <w:szCs w:val="22"/>
              </w:rPr>
            </w:pPr>
          </w:p>
          <w:p w14:paraId="793B7099" w14:textId="77777777" w:rsidR="00716E84" w:rsidRDefault="00716E84" w:rsidP="00A618CE">
            <w:pPr>
              <w:pStyle w:val="Zkladntext2"/>
              <w:spacing w:after="0" w:line="240" w:lineRule="auto"/>
              <w:jc w:val="center"/>
              <w:rPr>
                <w:rFonts w:ascii="Arial" w:hAnsi="Arial" w:cs="Arial"/>
                <w:sz w:val="22"/>
                <w:szCs w:val="22"/>
              </w:rPr>
            </w:pPr>
          </w:p>
          <w:p w14:paraId="785BA892" w14:textId="77777777" w:rsidR="00716E84" w:rsidRDefault="00716E84" w:rsidP="00A618CE">
            <w:pPr>
              <w:pStyle w:val="Zkladntext2"/>
              <w:spacing w:after="0" w:line="240" w:lineRule="auto"/>
              <w:jc w:val="center"/>
              <w:rPr>
                <w:rFonts w:ascii="Arial" w:hAnsi="Arial" w:cs="Arial"/>
                <w:sz w:val="22"/>
                <w:szCs w:val="22"/>
              </w:rPr>
            </w:pPr>
          </w:p>
          <w:p w14:paraId="6F5EE724" w14:textId="77777777" w:rsidR="00716E84" w:rsidRDefault="00716E84" w:rsidP="00A618CE">
            <w:pPr>
              <w:pStyle w:val="Zkladntext2"/>
              <w:spacing w:after="0" w:line="240" w:lineRule="auto"/>
              <w:jc w:val="center"/>
              <w:rPr>
                <w:rFonts w:ascii="Arial" w:hAnsi="Arial" w:cs="Arial"/>
                <w:sz w:val="22"/>
                <w:szCs w:val="22"/>
              </w:rPr>
            </w:pPr>
          </w:p>
          <w:p w14:paraId="26D644E5" w14:textId="77777777" w:rsidR="00716E84" w:rsidRPr="00C53880" w:rsidRDefault="00716E84" w:rsidP="00716E84">
            <w:pPr>
              <w:pStyle w:val="Zkladntext2"/>
              <w:spacing w:after="0" w:line="240" w:lineRule="auto"/>
              <w:rPr>
                <w:rFonts w:ascii="Arial" w:hAnsi="Arial" w:cs="Arial"/>
                <w:sz w:val="22"/>
                <w:szCs w:val="22"/>
              </w:rPr>
            </w:pPr>
          </w:p>
          <w:p w14:paraId="051DBF91" w14:textId="66F43393" w:rsidR="00091F09" w:rsidRPr="00C53880" w:rsidRDefault="00091F09" w:rsidP="00A618CE">
            <w:pPr>
              <w:pStyle w:val="Zkladntext2"/>
              <w:spacing w:after="0" w:line="240" w:lineRule="auto"/>
              <w:jc w:val="center"/>
              <w:rPr>
                <w:rFonts w:ascii="Arial" w:hAnsi="Arial" w:cs="Arial"/>
                <w:sz w:val="22"/>
                <w:szCs w:val="22"/>
              </w:rPr>
            </w:pPr>
            <w:r w:rsidRPr="00C53880">
              <w:rPr>
                <w:rFonts w:ascii="Arial" w:hAnsi="Arial" w:cs="Arial"/>
                <w:sz w:val="22"/>
                <w:szCs w:val="22"/>
              </w:rPr>
              <w:t xml:space="preserve">V Brně dne </w:t>
            </w:r>
            <w:r w:rsidR="00AB701A">
              <w:rPr>
                <w:rFonts w:ascii="Arial" w:hAnsi="Arial" w:cs="Arial"/>
                <w:sz w:val="22"/>
                <w:szCs w:val="22"/>
              </w:rPr>
              <w:t>28. 4. 2022</w:t>
            </w:r>
            <w:bookmarkStart w:id="6" w:name="_GoBack"/>
            <w:bookmarkEnd w:id="6"/>
          </w:p>
          <w:p w14:paraId="614ABDE5" w14:textId="77777777" w:rsidR="00091F09" w:rsidRPr="00C53880" w:rsidRDefault="00091F09" w:rsidP="00A618CE">
            <w:pPr>
              <w:pStyle w:val="Zkladntext2"/>
              <w:spacing w:after="0" w:line="240" w:lineRule="auto"/>
              <w:jc w:val="center"/>
              <w:rPr>
                <w:rFonts w:ascii="Arial" w:hAnsi="Arial" w:cs="Arial"/>
                <w:sz w:val="22"/>
                <w:szCs w:val="22"/>
              </w:rPr>
            </w:pPr>
          </w:p>
          <w:p w14:paraId="0B63D815" w14:textId="77777777" w:rsidR="00091F09" w:rsidRPr="00C53880" w:rsidRDefault="00091F09" w:rsidP="00A618CE">
            <w:pPr>
              <w:pStyle w:val="Zkladntext2"/>
              <w:spacing w:after="0" w:line="240" w:lineRule="auto"/>
              <w:jc w:val="center"/>
              <w:rPr>
                <w:rFonts w:ascii="Arial" w:hAnsi="Arial" w:cs="Arial"/>
                <w:sz w:val="22"/>
                <w:szCs w:val="22"/>
              </w:rPr>
            </w:pPr>
          </w:p>
          <w:p w14:paraId="10654199" w14:textId="77777777" w:rsidR="002C073B" w:rsidRPr="00C53880" w:rsidRDefault="002C073B" w:rsidP="00A618CE">
            <w:pPr>
              <w:pStyle w:val="Zkladntext2"/>
              <w:spacing w:after="0" w:line="240" w:lineRule="auto"/>
              <w:jc w:val="center"/>
              <w:rPr>
                <w:rFonts w:ascii="Arial" w:hAnsi="Arial" w:cs="Arial"/>
                <w:sz w:val="22"/>
                <w:szCs w:val="22"/>
              </w:rPr>
            </w:pPr>
          </w:p>
          <w:p w14:paraId="17924541" w14:textId="77777777" w:rsidR="002C073B" w:rsidRPr="00C53880" w:rsidRDefault="002C073B" w:rsidP="00A618CE">
            <w:pPr>
              <w:pStyle w:val="Zkladntext2"/>
              <w:spacing w:after="0" w:line="240" w:lineRule="auto"/>
              <w:jc w:val="center"/>
              <w:rPr>
                <w:rFonts w:ascii="Arial" w:hAnsi="Arial" w:cs="Arial"/>
                <w:sz w:val="22"/>
                <w:szCs w:val="22"/>
              </w:rPr>
            </w:pPr>
          </w:p>
          <w:p w14:paraId="61778AB4" w14:textId="77777777" w:rsidR="00091F09" w:rsidRPr="00C53880" w:rsidRDefault="00091F09" w:rsidP="00A618CE">
            <w:pPr>
              <w:pStyle w:val="Zkladntext2"/>
              <w:spacing w:after="0" w:line="240" w:lineRule="auto"/>
              <w:jc w:val="center"/>
              <w:rPr>
                <w:rFonts w:ascii="Arial" w:hAnsi="Arial" w:cs="Arial"/>
                <w:sz w:val="22"/>
                <w:szCs w:val="22"/>
              </w:rPr>
            </w:pPr>
            <w:r w:rsidRPr="00C53880">
              <w:rPr>
                <w:rFonts w:ascii="Arial" w:hAnsi="Arial" w:cs="Arial"/>
                <w:sz w:val="22"/>
                <w:szCs w:val="22"/>
              </w:rPr>
              <w:t>_________________</w:t>
            </w:r>
            <w:r w:rsidRPr="00C53880">
              <w:rPr>
                <w:rFonts w:ascii="Arial" w:hAnsi="Arial" w:cs="Arial"/>
                <w:sz w:val="22"/>
                <w:szCs w:val="22"/>
              </w:rPr>
              <w:softHyphen/>
            </w:r>
            <w:r w:rsidRPr="00C53880">
              <w:rPr>
                <w:rFonts w:ascii="Arial" w:hAnsi="Arial" w:cs="Arial"/>
                <w:sz w:val="22"/>
                <w:szCs w:val="22"/>
              </w:rPr>
              <w:softHyphen/>
              <w:t>_________</w:t>
            </w:r>
          </w:p>
          <w:p w14:paraId="42110F28" w14:textId="77777777" w:rsidR="00091F09" w:rsidRPr="00C53880" w:rsidRDefault="00091F09" w:rsidP="00A618CE">
            <w:pPr>
              <w:pStyle w:val="Zkladntext2"/>
              <w:spacing w:after="0" w:line="240" w:lineRule="auto"/>
              <w:jc w:val="center"/>
              <w:rPr>
                <w:rFonts w:ascii="Arial" w:hAnsi="Arial" w:cs="Arial"/>
                <w:b/>
                <w:sz w:val="22"/>
                <w:szCs w:val="22"/>
              </w:rPr>
            </w:pPr>
            <w:r w:rsidRPr="00C53880">
              <w:rPr>
                <w:rFonts w:ascii="Arial" w:hAnsi="Arial" w:cs="Arial"/>
                <w:b/>
                <w:sz w:val="22"/>
                <w:szCs w:val="22"/>
              </w:rPr>
              <w:t>Fakultní nemocnice Brno</w:t>
            </w:r>
          </w:p>
          <w:p w14:paraId="237F3D5C" w14:textId="77777777" w:rsidR="00091F09" w:rsidRPr="00C53880" w:rsidRDefault="00ED138A" w:rsidP="00A618CE">
            <w:pPr>
              <w:pStyle w:val="Zkladntext2"/>
              <w:spacing w:after="0" w:line="240" w:lineRule="auto"/>
              <w:jc w:val="center"/>
              <w:rPr>
                <w:rFonts w:ascii="Arial" w:hAnsi="Arial" w:cs="Arial"/>
                <w:sz w:val="22"/>
                <w:szCs w:val="22"/>
              </w:rPr>
            </w:pPr>
            <w:r>
              <w:rPr>
                <w:rFonts w:ascii="Arial" w:hAnsi="Arial" w:cs="Arial"/>
                <w:sz w:val="22"/>
                <w:szCs w:val="22"/>
              </w:rPr>
              <w:t>Prof. MUDr. Jaroslav Štěrba, Ph.D.,</w:t>
            </w:r>
          </w:p>
          <w:p w14:paraId="6361C55E" w14:textId="77777777" w:rsidR="00091F09" w:rsidRPr="00C53880" w:rsidRDefault="00091F09" w:rsidP="00A618CE">
            <w:pPr>
              <w:pStyle w:val="Zkladntext2"/>
              <w:spacing w:after="0" w:line="240" w:lineRule="auto"/>
              <w:jc w:val="center"/>
              <w:rPr>
                <w:rFonts w:ascii="Arial" w:hAnsi="Arial" w:cs="Arial"/>
                <w:sz w:val="22"/>
                <w:szCs w:val="22"/>
              </w:rPr>
            </w:pPr>
            <w:r w:rsidRPr="00C53880">
              <w:rPr>
                <w:rFonts w:ascii="Arial" w:hAnsi="Arial" w:cs="Arial"/>
                <w:sz w:val="22"/>
                <w:szCs w:val="22"/>
              </w:rPr>
              <w:t>ředitel</w:t>
            </w:r>
          </w:p>
        </w:tc>
      </w:tr>
    </w:tbl>
    <w:p w14:paraId="251A568A"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7E76BE40"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2C6DA073"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04B137B8"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1DB33C74"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0022E0DF"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55197D5D"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4DEB3506"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535E000B"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5834902B"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738BAA38"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500E1610"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4771370F"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5D5A0CB8"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62A6D99D" w14:textId="77777777" w:rsidR="002C073B" w:rsidRDefault="002C073B"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35F75605" w14:textId="77777777" w:rsidR="002C073B" w:rsidRDefault="002C073B"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6CABCC90" w14:textId="77777777" w:rsidR="002C073B" w:rsidRDefault="002C073B"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15D3ACD9" w14:textId="77777777" w:rsidR="002C073B" w:rsidRDefault="002C073B"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749AB01C" w14:textId="673511F4" w:rsidR="002C073B" w:rsidRDefault="002C073B"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79FEBCA4" w14:textId="20C06D51" w:rsidR="004F4216" w:rsidRDefault="004F4216"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112E91EC" w14:textId="5C3D1F2B" w:rsidR="004F4216" w:rsidRDefault="004F4216"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2FE18CD0" w14:textId="27944F85" w:rsidR="004F4216" w:rsidRDefault="004F4216"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7FBB74C8" w14:textId="53A4973F" w:rsidR="004F4216" w:rsidRDefault="004F4216"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6C4B2799" w14:textId="77777777" w:rsidR="004F4216" w:rsidRDefault="004F4216"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6D63139C"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0CF4482D" w14:textId="77777777" w:rsidR="00C31CB4" w:rsidRDefault="00C31CB4" w:rsidP="00091F09">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14:paraId="1281AD9C" w14:textId="364A5632" w:rsidR="00A17B92" w:rsidRDefault="00091F09" w:rsidP="006571F7">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16"/>
          <w:szCs w:val="16"/>
        </w:rPr>
      </w:pPr>
      <w:r w:rsidRPr="002B77A6">
        <w:rPr>
          <w:sz w:val="22"/>
          <w:szCs w:val="22"/>
        </w:rPr>
        <w:t>Příloha č. 1 – technická specifikace</w:t>
      </w:r>
      <w:r>
        <w:rPr>
          <w:sz w:val="22"/>
          <w:szCs w:val="22"/>
        </w:rPr>
        <w:t xml:space="preserve"> Zboží</w:t>
      </w:r>
      <w:r w:rsidRPr="00E65093">
        <w:rPr>
          <w:sz w:val="16"/>
          <w:szCs w:val="16"/>
        </w:rPr>
        <w:t xml:space="preserve"> </w:t>
      </w:r>
    </w:p>
    <w:p w14:paraId="5CD98BD0" w14:textId="20D587A0" w:rsidR="00252515" w:rsidRDefault="00252515" w:rsidP="006571F7">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16"/>
          <w:szCs w:val="16"/>
        </w:rPr>
      </w:pPr>
    </w:p>
    <w:p w14:paraId="3AC0CF88" w14:textId="11E6560C" w:rsidR="00252515" w:rsidRDefault="00252515" w:rsidP="006571F7">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16"/>
          <w:szCs w:val="16"/>
        </w:rPr>
      </w:pPr>
    </w:p>
    <w:p w14:paraId="4C7FC255" w14:textId="5C4F04A7" w:rsidR="00252515" w:rsidRDefault="00252515" w:rsidP="006571F7">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16"/>
          <w:szCs w:val="16"/>
        </w:rPr>
      </w:pPr>
    </w:p>
    <w:p w14:paraId="33F845D3" w14:textId="4270DF9B" w:rsidR="00252515" w:rsidRDefault="00252515" w:rsidP="00252515">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b/>
          <w:bCs/>
          <w:sz w:val="22"/>
          <w:szCs w:val="22"/>
          <w:u w:val="single"/>
        </w:rPr>
      </w:pPr>
      <w:r>
        <w:rPr>
          <w:b/>
          <w:bCs/>
          <w:sz w:val="22"/>
          <w:szCs w:val="22"/>
          <w:u w:val="single"/>
        </w:rPr>
        <w:lastRenderedPageBreak/>
        <w:t>Příloha č.1 – technická specifikace zboží</w:t>
      </w:r>
    </w:p>
    <w:p w14:paraId="267B0985" w14:textId="77777777" w:rsidR="00252515" w:rsidRDefault="00252515" w:rsidP="00252515">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b/>
          <w:bCs/>
          <w:sz w:val="22"/>
          <w:szCs w:val="22"/>
          <w:u w:val="single"/>
        </w:rPr>
      </w:pPr>
    </w:p>
    <w:p w14:paraId="1222004D" w14:textId="77777777" w:rsidR="00252515" w:rsidRDefault="00252515" w:rsidP="00252515">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b/>
          <w:bCs/>
          <w:sz w:val="22"/>
          <w:szCs w:val="22"/>
          <w:u w:val="single"/>
        </w:rPr>
      </w:pPr>
    </w:p>
    <w:p w14:paraId="613C4700" w14:textId="77777777" w:rsidR="00252515" w:rsidRDefault="00252515" w:rsidP="00252515">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b/>
          <w:bCs/>
          <w:sz w:val="22"/>
          <w:szCs w:val="22"/>
          <w:u w:val="single"/>
        </w:rPr>
      </w:pPr>
    </w:p>
    <w:p w14:paraId="47CE0AFC" w14:textId="3D7233DC" w:rsidR="00252515" w:rsidRDefault="00252515" w:rsidP="00252515">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b/>
          <w:bCs/>
          <w:sz w:val="16"/>
          <w:szCs w:val="16"/>
          <w:u w:val="single"/>
        </w:rPr>
      </w:pPr>
      <w:r>
        <w:rPr>
          <w:b/>
          <w:bCs/>
          <w:sz w:val="22"/>
          <w:szCs w:val="22"/>
          <w:u w:val="single"/>
        </w:rPr>
        <w:t>Technická specifikace nabízeného zboží</w:t>
      </w:r>
    </w:p>
    <w:p w14:paraId="468834BF" w14:textId="77777777" w:rsidR="00252515" w:rsidRDefault="00252515" w:rsidP="00252515">
      <w:pPr>
        <w:rPr>
          <w:sz w:val="22"/>
          <w:szCs w:val="22"/>
        </w:rPr>
      </w:pPr>
    </w:p>
    <w:p w14:paraId="725C5D00" w14:textId="77777777" w:rsidR="00252515" w:rsidRDefault="00252515" w:rsidP="00252515">
      <w:pPr>
        <w:rPr>
          <w:b/>
          <w:bCs/>
          <w:u w:val="single"/>
        </w:rPr>
      </w:pPr>
      <w:r>
        <w:rPr>
          <w:b/>
          <w:bCs/>
          <w:u w:val="single"/>
        </w:rPr>
        <w:t>Vozidlo</w:t>
      </w:r>
    </w:p>
    <w:p w14:paraId="5C68AC21" w14:textId="77777777" w:rsidR="00252515" w:rsidRDefault="00252515" w:rsidP="00252515">
      <w:pPr>
        <w:rPr>
          <w:b/>
          <w:bCs/>
        </w:rPr>
      </w:pPr>
      <w:r>
        <w:rPr>
          <w:b/>
          <w:bCs/>
        </w:rPr>
        <w:t xml:space="preserve">Renault </w:t>
      </w:r>
      <w:proofErr w:type="spellStart"/>
      <w:r>
        <w:rPr>
          <w:b/>
          <w:bCs/>
        </w:rPr>
        <w:t>Trafic</w:t>
      </w:r>
      <w:proofErr w:type="spellEnd"/>
    </w:p>
    <w:p w14:paraId="36A053D1" w14:textId="77777777" w:rsidR="00252515" w:rsidRDefault="00252515" w:rsidP="00252515">
      <w:r>
        <w:t>Verze L2H1P2, Kategorie M1</w:t>
      </w:r>
    </w:p>
    <w:p w14:paraId="3FBC4CFF" w14:textId="77777777" w:rsidR="00252515" w:rsidRDefault="00252515" w:rsidP="00252515">
      <w:r>
        <w:t>Objem: 1997cm3</w:t>
      </w:r>
    </w:p>
    <w:p w14:paraId="35E2A4D6" w14:textId="77777777" w:rsidR="00252515" w:rsidRDefault="00252515" w:rsidP="00252515">
      <w:r>
        <w:t>Palivo: Nafta/diesel</w:t>
      </w:r>
    </w:p>
    <w:p w14:paraId="52DA632F" w14:textId="77777777" w:rsidR="00252515" w:rsidRDefault="00252515" w:rsidP="00252515">
      <w:r>
        <w:t>Výkon: 110kW</w:t>
      </w:r>
    </w:p>
    <w:p w14:paraId="1F1BD9D1" w14:textId="77777777" w:rsidR="00252515" w:rsidRDefault="00252515" w:rsidP="00252515">
      <w:r>
        <w:t>Emisní norma: EURO 6</w:t>
      </w:r>
    </w:p>
    <w:p w14:paraId="0A7FF54E" w14:textId="77777777" w:rsidR="00252515" w:rsidRDefault="00252515" w:rsidP="00252515">
      <w:r>
        <w:t>Převodovka: manuální 6st.</w:t>
      </w:r>
    </w:p>
    <w:p w14:paraId="69F264A9" w14:textId="77777777" w:rsidR="00252515" w:rsidRDefault="00252515" w:rsidP="00252515">
      <w:r>
        <w:t>Pohon přední nápravy 2-1</w:t>
      </w:r>
    </w:p>
    <w:p w14:paraId="130C917F" w14:textId="77777777" w:rsidR="00252515" w:rsidRDefault="00252515" w:rsidP="00252515">
      <w:r>
        <w:t>Barva: bílá</w:t>
      </w:r>
    </w:p>
    <w:p w14:paraId="64367067" w14:textId="77777777" w:rsidR="00252515" w:rsidRDefault="00252515" w:rsidP="00252515">
      <w:pPr>
        <w:rPr>
          <w:i/>
          <w:iCs/>
        </w:rPr>
      </w:pPr>
      <w:r>
        <w:t xml:space="preserve">Rozměry vozidla: </w:t>
      </w:r>
      <w:r>
        <w:rPr>
          <w:i/>
          <w:iCs/>
        </w:rPr>
        <w:t>délka:5480 mm, šířka:1956 mm, výška:1967 mm (bez majáků, majáky + 120 mm), rozvor 3498 mm</w:t>
      </w:r>
    </w:p>
    <w:p w14:paraId="17831343" w14:textId="77777777" w:rsidR="00252515" w:rsidRDefault="00252515" w:rsidP="00252515">
      <w:r>
        <w:t>Celková hmotnost: 3050 kg</w:t>
      </w:r>
    </w:p>
    <w:p w14:paraId="1A869DC6" w14:textId="77777777" w:rsidR="00252515" w:rsidRDefault="00252515" w:rsidP="00252515"/>
    <w:p w14:paraId="395F83C1" w14:textId="77777777" w:rsidR="00252515" w:rsidRDefault="00252515" w:rsidP="00252515">
      <w:pPr>
        <w:rPr>
          <w:b/>
          <w:bCs/>
          <w:u w:val="single"/>
        </w:rPr>
      </w:pPr>
      <w:r>
        <w:rPr>
          <w:b/>
          <w:bCs/>
          <w:u w:val="single"/>
        </w:rPr>
        <w:t>Vybavení vozidla</w:t>
      </w:r>
    </w:p>
    <w:p w14:paraId="204E6040" w14:textId="77777777" w:rsidR="00252515" w:rsidRDefault="00252515" w:rsidP="00252515">
      <w:r>
        <w:t xml:space="preserve">Celkový počet míst v sanitním vozidle: </w:t>
      </w:r>
      <w:r>
        <w:rPr>
          <w:b/>
          <w:bCs/>
        </w:rPr>
        <w:t>8</w:t>
      </w:r>
    </w:p>
    <w:p w14:paraId="79CF489E" w14:textId="77777777" w:rsidR="00252515" w:rsidRDefault="00252515" w:rsidP="00252515">
      <w:pPr>
        <w:pStyle w:val="Odstavecseseznamem"/>
        <w:numPr>
          <w:ilvl w:val="0"/>
          <w:numId w:val="50"/>
        </w:numPr>
        <w:spacing w:after="160" w:line="256" w:lineRule="auto"/>
        <w:contextualSpacing/>
      </w:pPr>
      <w:r>
        <w:t>3 místa v kabině řidiče, rozdělení 1-2</w:t>
      </w:r>
    </w:p>
    <w:p w14:paraId="2021DFA5" w14:textId="77777777" w:rsidR="00252515" w:rsidRDefault="00252515" w:rsidP="00252515">
      <w:pPr>
        <w:pStyle w:val="Odstavecseseznamem"/>
        <w:numPr>
          <w:ilvl w:val="0"/>
          <w:numId w:val="50"/>
        </w:numPr>
        <w:spacing w:after="160" w:line="256" w:lineRule="auto"/>
        <w:contextualSpacing/>
      </w:pPr>
      <w:r>
        <w:t>2 pevné sedačky za mezistěnou</w:t>
      </w:r>
    </w:p>
    <w:p w14:paraId="4E8D755D" w14:textId="77777777" w:rsidR="00252515" w:rsidRDefault="00252515" w:rsidP="00252515">
      <w:pPr>
        <w:pStyle w:val="Odstavecseseznamem"/>
        <w:numPr>
          <w:ilvl w:val="0"/>
          <w:numId w:val="50"/>
        </w:numPr>
        <w:spacing w:after="160" w:line="256" w:lineRule="auto"/>
        <w:contextualSpacing/>
      </w:pPr>
      <w:r>
        <w:t>1 sklopná, otočná sedačka za pravými posuvnými dveřmi</w:t>
      </w:r>
    </w:p>
    <w:p w14:paraId="23DC4202" w14:textId="77777777" w:rsidR="00252515" w:rsidRDefault="00252515" w:rsidP="00252515">
      <w:pPr>
        <w:pStyle w:val="Odstavecseseznamem"/>
        <w:numPr>
          <w:ilvl w:val="0"/>
          <w:numId w:val="50"/>
        </w:numPr>
        <w:spacing w:after="160" w:line="256" w:lineRule="auto"/>
        <w:contextualSpacing/>
      </w:pPr>
      <w:r>
        <w:t>1 ks infarktového křesla značky MEDIROL CLUBMAN K118 + aretace</w:t>
      </w:r>
    </w:p>
    <w:p w14:paraId="53DD1CAB" w14:textId="77777777" w:rsidR="00252515" w:rsidRDefault="00252515" w:rsidP="00252515">
      <w:pPr>
        <w:pStyle w:val="Odstavecseseznamem"/>
        <w:numPr>
          <w:ilvl w:val="0"/>
          <w:numId w:val="50"/>
        </w:numPr>
        <w:spacing w:after="160" w:line="256" w:lineRule="auto"/>
        <w:contextualSpacing/>
      </w:pPr>
      <w:r>
        <w:t>1 ks lůžko-nosítka s podvozkem MEDIROL SANERO + aretace</w:t>
      </w:r>
    </w:p>
    <w:p w14:paraId="64A1B312" w14:textId="77777777" w:rsidR="00252515" w:rsidRDefault="00252515" w:rsidP="00252515">
      <w:r>
        <w:t>Celoprosklená karoserie s bočními posuvnými okny vlevo a vpravo</w:t>
      </w:r>
    </w:p>
    <w:p w14:paraId="2A5FA969" w14:textId="77777777" w:rsidR="00252515" w:rsidRDefault="00252515" w:rsidP="00252515">
      <w:r>
        <w:t>Boční posuvné dveře vpravo</w:t>
      </w:r>
    </w:p>
    <w:p w14:paraId="32F2DBE4" w14:textId="77777777" w:rsidR="00252515" w:rsidRDefault="00252515" w:rsidP="00252515">
      <w:r>
        <w:t>Zadní výklopné dveře prosklené, s vyhřívaným oknem a stěračem</w:t>
      </w:r>
    </w:p>
    <w:p w14:paraId="29EA7CE4" w14:textId="77777777" w:rsidR="00252515" w:rsidRDefault="00252515" w:rsidP="00252515">
      <w:r>
        <w:t>Dělící přepážka s pevným oknem v bílé barvě</w:t>
      </w:r>
    </w:p>
    <w:p w14:paraId="23C6001C" w14:textId="77777777" w:rsidR="00252515" w:rsidRDefault="00252515" w:rsidP="00252515">
      <w:r>
        <w:t xml:space="preserve">Přední mlhové světlomety, dešťový a světelný senzor, plnohodnotná rezerva, vestavěná navigace </w:t>
      </w:r>
      <w:proofErr w:type="spellStart"/>
      <w:r>
        <w:t>EASYLink</w:t>
      </w:r>
      <w:proofErr w:type="spellEnd"/>
      <w:r>
        <w:t xml:space="preserve"> s 8´´ </w:t>
      </w:r>
      <w:proofErr w:type="spellStart"/>
      <w:r>
        <w:t>diplejem</w:t>
      </w:r>
      <w:proofErr w:type="spellEnd"/>
      <w:r>
        <w:t xml:space="preserve">, klimatizace, airbag řidiče a spolujezdce, palubní </w:t>
      </w:r>
      <w:proofErr w:type="spellStart"/>
      <w:r>
        <w:t>Pc</w:t>
      </w:r>
      <w:proofErr w:type="spellEnd"/>
      <w:r>
        <w:t>, zadní parkovací senzory</w:t>
      </w:r>
    </w:p>
    <w:p w14:paraId="7DFEFE5F" w14:textId="77777777" w:rsidR="00252515" w:rsidRDefault="00252515" w:rsidP="00252515"/>
    <w:p w14:paraId="3A71784D" w14:textId="77777777" w:rsidR="00252515" w:rsidRDefault="00252515" w:rsidP="00252515">
      <w:pPr>
        <w:ind w:firstLine="360"/>
        <w:rPr>
          <w:b/>
          <w:bCs/>
          <w:u w:val="single"/>
        </w:rPr>
      </w:pPr>
      <w:r>
        <w:rPr>
          <w:b/>
          <w:bCs/>
          <w:u w:val="single"/>
        </w:rPr>
        <w:t>Vybavení ambulantního prostoru</w:t>
      </w:r>
    </w:p>
    <w:p w14:paraId="2E20EA21" w14:textId="77777777" w:rsidR="00252515" w:rsidRDefault="00252515" w:rsidP="00252515">
      <w:pPr>
        <w:pStyle w:val="Odstavecseseznamem"/>
        <w:numPr>
          <w:ilvl w:val="0"/>
          <w:numId w:val="50"/>
        </w:numPr>
        <w:spacing w:after="160" w:line="256" w:lineRule="auto"/>
        <w:contextualSpacing/>
      </w:pPr>
      <w:r>
        <w:t xml:space="preserve">Osvětlení </w:t>
      </w:r>
      <w:proofErr w:type="spellStart"/>
      <w:proofErr w:type="gramStart"/>
      <w:r>
        <w:t>amb</w:t>
      </w:r>
      <w:proofErr w:type="gramEnd"/>
      <w:r>
        <w:t>.</w:t>
      </w:r>
      <w:proofErr w:type="gramStart"/>
      <w:r>
        <w:t>prostoru</w:t>
      </w:r>
      <w:proofErr w:type="spellEnd"/>
      <w:proofErr w:type="gramEnd"/>
      <w:r>
        <w:t xml:space="preserve"> hlavní – 3 ks LED pásků s ovládáním u řidiče a v </w:t>
      </w:r>
      <w:proofErr w:type="spellStart"/>
      <w:r>
        <w:t>amb.prostoru</w:t>
      </w:r>
      <w:proofErr w:type="spellEnd"/>
    </w:p>
    <w:p w14:paraId="3FC2CAC1" w14:textId="77777777" w:rsidR="00252515" w:rsidRDefault="00252515" w:rsidP="00252515">
      <w:pPr>
        <w:pStyle w:val="Odstavecseseznamem"/>
        <w:numPr>
          <w:ilvl w:val="0"/>
          <w:numId w:val="50"/>
        </w:numPr>
        <w:spacing w:after="160" w:line="256" w:lineRule="auto"/>
        <w:contextualSpacing/>
      </w:pPr>
      <w:r>
        <w:t>Pomocné osvětlení v </w:t>
      </w:r>
      <w:proofErr w:type="spellStart"/>
      <w:r>
        <w:t>amb.prostoru</w:t>
      </w:r>
      <w:proofErr w:type="spellEnd"/>
      <w:r>
        <w:t xml:space="preserve"> se spínačem otevřených dveří</w:t>
      </w:r>
    </w:p>
    <w:p w14:paraId="2EE934FE" w14:textId="77777777" w:rsidR="00252515" w:rsidRDefault="00252515" w:rsidP="00252515">
      <w:pPr>
        <w:pStyle w:val="Odstavecseseznamem"/>
        <w:numPr>
          <w:ilvl w:val="0"/>
          <w:numId w:val="50"/>
        </w:numPr>
        <w:spacing w:after="160" w:line="256" w:lineRule="auto"/>
        <w:contextualSpacing/>
      </w:pPr>
      <w:r>
        <w:t>Přenosné osvětlení – bateriová svítilna 12V+220V+akumulátor</w:t>
      </w:r>
    </w:p>
    <w:p w14:paraId="43A2B6CF" w14:textId="77777777" w:rsidR="00252515" w:rsidRDefault="00252515" w:rsidP="00252515">
      <w:pPr>
        <w:pStyle w:val="Odstavecseseznamem"/>
        <w:numPr>
          <w:ilvl w:val="0"/>
          <w:numId w:val="50"/>
        </w:numPr>
        <w:spacing w:after="160" w:line="256" w:lineRule="auto"/>
        <w:contextualSpacing/>
      </w:pPr>
      <w:r>
        <w:t>Osvětlení prostoru za vozidlem pomoci LED hledáčku a LED ve výklopných dveřích vzadu</w:t>
      </w:r>
    </w:p>
    <w:p w14:paraId="544C086D" w14:textId="77777777" w:rsidR="00252515" w:rsidRDefault="00252515" w:rsidP="00252515">
      <w:pPr>
        <w:pStyle w:val="Odstavecseseznamem"/>
        <w:numPr>
          <w:ilvl w:val="0"/>
          <w:numId w:val="50"/>
        </w:numPr>
        <w:spacing w:after="160" w:line="256" w:lineRule="auto"/>
        <w:contextualSpacing/>
      </w:pPr>
      <w:r>
        <w:t xml:space="preserve">Topení </w:t>
      </w:r>
      <w:proofErr w:type="spellStart"/>
      <w:proofErr w:type="gramStart"/>
      <w:r>
        <w:t>amb</w:t>
      </w:r>
      <w:proofErr w:type="gramEnd"/>
      <w:r>
        <w:t>.</w:t>
      </w:r>
      <w:proofErr w:type="gramStart"/>
      <w:r>
        <w:t>prostoru</w:t>
      </w:r>
      <w:proofErr w:type="spellEnd"/>
      <w:proofErr w:type="gramEnd"/>
      <w:r>
        <w:t xml:space="preserve"> oddělené od kabiny řidiče s možností digitální automatické regulace</w:t>
      </w:r>
    </w:p>
    <w:p w14:paraId="03EC26A7" w14:textId="77777777" w:rsidR="00252515" w:rsidRDefault="00252515" w:rsidP="00252515">
      <w:pPr>
        <w:pStyle w:val="Odstavecseseznamem"/>
        <w:numPr>
          <w:ilvl w:val="0"/>
          <w:numId w:val="50"/>
        </w:numPr>
        <w:spacing w:after="160" w:line="256" w:lineRule="auto"/>
        <w:contextualSpacing/>
      </w:pPr>
      <w:r>
        <w:t xml:space="preserve">Větrání </w:t>
      </w:r>
      <w:proofErr w:type="spellStart"/>
      <w:proofErr w:type="gramStart"/>
      <w:r>
        <w:t>amb</w:t>
      </w:r>
      <w:proofErr w:type="gramEnd"/>
      <w:r>
        <w:t>.</w:t>
      </w:r>
      <w:proofErr w:type="gramStart"/>
      <w:r>
        <w:t>prostoru</w:t>
      </w:r>
      <w:proofErr w:type="spellEnd"/>
      <w:proofErr w:type="gramEnd"/>
    </w:p>
    <w:p w14:paraId="15937B1C" w14:textId="77777777" w:rsidR="00252515" w:rsidRDefault="00252515" w:rsidP="00252515">
      <w:pPr>
        <w:pStyle w:val="Odstavecseseznamem"/>
        <w:numPr>
          <w:ilvl w:val="0"/>
          <w:numId w:val="50"/>
        </w:numPr>
        <w:spacing w:after="160" w:line="256" w:lineRule="auto"/>
        <w:contextualSpacing/>
      </w:pPr>
      <w:r>
        <w:t>Signalizace z </w:t>
      </w:r>
      <w:proofErr w:type="spellStart"/>
      <w:proofErr w:type="gramStart"/>
      <w:r>
        <w:t>amb</w:t>
      </w:r>
      <w:proofErr w:type="gramEnd"/>
      <w:r>
        <w:t>.</w:t>
      </w:r>
      <w:proofErr w:type="gramStart"/>
      <w:r>
        <w:t>prostoru</w:t>
      </w:r>
      <w:proofErr w:type="spellEnd"/>
      <w:proofErr w:type="gramEnd"/>
      <w:r>
        <w:t xml:space="preserve"> řidiči – zvuková i světelná</w:t>
      </w:r>
    </w:p>
    <w:p w14:paraId="55E69B9D" w14:textId="77777777" w:rsidR="00252515" w:rsidRDefault="00252515" w:rsidP="00252515">
      <w:pPr>
        <w:pStyle w:val="Odstavecseseznamem"/>
        <w:numPr>
          <w:ilvl w:val="0"/>
          <w:numId w:val="50"/>
        </w:numPr>
        <w:spacing w:after="160" w:line="256" w:lineRule="auto"/>
        <w:contextualSpacing/>
      </w:pPr>
      <w:r>
        <w:t>2 ks 12V zásuvek v </w:t>
      </w:r>
      <w:proofErr w:type="spellStart"/>
      <w:proofErr w:type="gramStart"/>
      <w:r>
        <w:t>amb</w:t>
      </w:r>
      <w:proofErr w:type="gramEnd"/>
      <w:r>
        <w:t>.</w:t>
      </w:r>
      <w:proofErr w:type="gramStart"/>
      <w:r>
        <w:t>prostoru</w:t>
      </w:r>
      <w:proofErr w:type="spellEnd"/>
      <w:proofErr w:type="gramEnd"/>
    </w:p>
    <w:p w14:paraId="0AECC9F4" w14:textId="77777777" w:rsidR="00252515" w:rsidRDefault="00252515" w:rsidP="00252515">
      <w:pPr>
        <w:pStyle w:val="Odstavecseseznamem"/>
        <w:numPr>
          <w:ilvl w:val="0"/>
          <w:numId w:val="50"/>
        </w:numPr>
        <w:spacing w:after="160" w:line="256" w:lineRule="auto"/>
        <w:contextualSpacing/>
      </w:pPr>
      <w:r>
        <w:t xml:space="preserve">Nástupní schodek do </w:t>
      </w:r>
      <w:proofErr w:type="spellStart"/>
      <w:proofErr w:type="gramStart"/>
      <w:r>
        <w:t>amb</w:t>
      </w:r>
      <w:proofErr w:type="gramEnd"/>
      <w:r>
        <w:t>.</w:t>
      </w:r>
      <w:proofErr w:type="gramStart"/>
      <w:r>
        <w:t>prostoru</w:t>
      </w:r>
      <w:proofErr w:type="spellEnd"/>
      <w:proofErr w:type="gramEnd"/>
      <w:r>
        <w:t>, na 2x sklopený</w:t>
      </w:r>
    </w:p>
    <w:p w14:paraId="390C490B" w14:textId="77777777" w:rsidR="00252515" w:rsidRDefault="00252515" w:rsidP="00252515">
      <w:pPr>
        <w:pStyle w:val="Odstavecseseznamem"/>
        <w:numPr>
          <w:ilvl w:val="0"/>
          <w:numId w:val="50"/>
        </w:numPr>
        <w:spacing w:after="160" w:line="256" w:lineRule="auto"/>
        <w:contextualSpacing/>
      </w:pPr>
      <w:r>
        <w:t>Nájezdová rampa pro křeslo, 1 x lomená</w:t>
      </w:r>
    </w:p>
    <w:p w14:paraId="275AF5B4" w14:textId="77777777" w:rsidR="00252515" w:rsidRDefault="00252515" w:rsidP="00252515">
      <w:pPr>
        <w:pStyle w:val="Odstavecseseznamem"/>
        <w:numPr>
          <w:ilvl w:val="0"/>
          <w:numId w:val="50"/>
        </w:numPr>
        <w:spacing w:after="160" w:line="256" w:lineRule="auto"/>
        <w:contextualSpacing/>
      </w:pPr>
      <w:r>
        <w:t xml:space="preserve">2 ks pevných </w:t>
      </w:r>
      <w:proofErr w:type="spellStart"/>
      <w:r>
        <w:t>sedeček</w:t>
      </w:r>
      <w:proofErr w:type="spellEnd"/>
      <w:r>
        <w:t xml:space="preserve"> s integrovanou opěrkou hlavy, tříbodovým </w:t>
      </w:r>
      <w:proofErr w:type="spellStart"/>
      <w:proofErr w:type="gramStart"/>
      <w:r>
        <w:t>bezp</w:t>
      </w:r>
      <w:proofErr w:type="gramEnd"/>
      <w:r>
        <w:t>.</w:t>
      </w:r>
      <w:proofErr w:type="gramStart"/>
      <w:r>
        <w:t>pásem</w:t>
      </w:r>
      <w:proofErr w:type="spellEnd"/>
      <w:proofErr w:type="gramEnd"/>
      <w:r>
        <w:t xml:space="preserve"> a pravou a levou loketní opěrkou, orientace po směru jízdy</w:t>
      </w:r>
    </w:p>
    <w:p w14:paraId="6790B189" w14:textId="77777777" w:rsidR="00252515" w:rsidRDefault="00252515" w:rsidP="00252515">
      <w:pPr>
        <w:pStyle w:val="Odstavecseseznamem"/>
        <w:numPr>
          <w:ilvl w:val="0"/>
          <w:numId w:val="50"/>
        </w:numPr>
        <w:spacing w:after="160" w:line="256" w:lineRule="auto"/>
        <w:contextualSpacing/>
      </w:pPr>
      <w:r>
        <w:t xml:space="preserve">1 ks otočné a sklopné sedačky s integrovanou opěrkou hlavy, tříbodovým </w:t>
      </w:r>
      <w:proofErr w:type="spellStart"/>
      <w:proofErr w:type="gramStart"/>
      <w:r>
        <w:t>bezp</w:t>
      </w:r>
      <w:proofErr w:type="gramEnd"/>
      <w:r>
        <w:t>.</w:t>
      </w:r>
      <w:proofErr w:type="gramStart"/>
      <w:r>
        <w:t>pásem</w:t>
      </w:r>
      <w:proofErr w:type="spellEnd"/>
      <w:proofErr w:type="gramEnd"/>
      <w:r>
        <w:t xml:space="preserve"> a loketními opěrkami vpravo a vlevo, orientace po směru jízdy</w:t>
      </w:r>
    </w:p>
    <w:p w14:paraId="34F7C8FC" w14:textId="77777777" w:rsidR="00252515" w:rsidRDefault="00252515" w:rsidP="00252515">
      <w:pPr>
        <w:pStyle w:val="Odstavecseseznamem"/>
        <w:numPr>
          <w:ilvl w:val="0"/>
          <w:numId w:val="50"/>
        </w:numPr>
        <w:spacing w:after="160" w:line="256" w:lineRule="auto"/>
        <w:contextualSpacing/>
      </w:pPr>
      <w:r>
        <w:t>1 ks infarktového křesla MEDIROL CLUBMAN K118 s aretací MEDIROL CLUBFIX</w:t>
      </w:r>
    </w:p>
    <w:p w14:paraId="20E63AD3" w14:textId="77777777" w:rsidR="00252515" w:rsidRDefault="00252515" w:rsidP="00252515">
      <w:pPr>
        <w:pStyle w:val="Odstavecseseznamem"/>
        <w:numPr>
          <w:ilvl w:val="0"/>
          <w:numId w:val="50"/>
        </w:numPr>
        <w:spacing w:after="160" w:line="256" w:lineRule="auto"/>
        <w:contextualSpacing/>
      </w:pPr>
      <w:r>
        <w:t>1 ks komplet nosítek MEDIROL SANERO, 7 poloh, uchycení MEDIROL ROLFIX</w:t>
      </w:r>
    </w:p>
    <w:p w14:paraId="3B6B6ADF" w14:textId="77777777" w:rsidR="00252515" w:rsidRDefault="00252515" w:rsidP="00252515">
      <w:pPr>
        <w:pStyle w:val="Odstavecseseznamem"/>
        <w:numPr>
          <w:ilvl w:val="0"/>
          <w:numId w:val="50"/>
        </w:numPr>
        <w:spacing w:after="160" w:line="256" w:lineRule="auto"/>
        <w:contextualSpacing/>
      </w:pPr>
      <w:r>
        <w:lastRenderedPageBreak/>
        <w:t>1 ks nájezdového stolu pro nosítka s úložný prostorem a uchycením MEDIROL ROLFIX, nájezdová plošina sklopná směrem nahoru</w:t>
      </w:r>
    </w:p>
    <w:p w14:paraId="22EFCC06" w14:textId="77777777" w:rsidR="00252515" w:rsidRDefault="00252515" w:rsidP="00252515">
      <w:pPr>
        <w:pStyle w:val="Odstavecseseznamem"/>
        <w:numPr>
          <w:ilvl w:val="0"/>
          <w:numId w:val="50"/>
        </w:numPr>
        <w:spacing w:after="160" w:line="256" w:lineRule="auto"/>
        <w:contextualSpacing/>
      </w:pPr>
      <w:r>
        <w:t>4 ks madel v </w:t>
      </w:r>
      <w:proofErr w:type="spellStart"/>
      <w:proofErr w:type="gramStart"/>
      <w:r>
        <w:t>amb</w:t>
      </w:r>
      <w:proofErr w:type="gramEnd"/>
      <w:r>
        <w:t>.</w:t>
      </w:r>
      <w:proofErr w:type="gramStart"/>
      <w:r>
        <w:t>prostoru</w:t>
      </w:r>
      <w:proofErr w:type="spellEnd"/>
      <w:proofErr w:type="gramEnd"/>
    </w:p>
    <w:p w14:paraId="6472C1F1" w14:textId="77777777" w:rsidR="00252515" w:rsidRDefault="00252515" w:rsidP="00252515">
      <w:pPr>
        <w:pStyle w:val="Odstavecseseznamem"/>
        <w:numPr>
          <w:ilvl w:val="0"/>
          <w:numId w:val="50"/>
        </w:numPr>
        <w:spacing w:after="160" w:line="256" w:lineRule="auto"/>
        <w:contextualSpacing/>
      </w:pPr>
      <w:r>
        <w:t>Držák na infuzní lahve a vaky</w:t>
      </w:r>
    </w:p>
    <w:p w14:paraId="21872A7F" w14:textId="77777777" w:rsidR="00252515" w:rsidRDefault="00252515" w:rsidP="00252515">
      <w:pPr>
        <w:pStyle w:val="Odstavecseseznamem"/>
        <w:numPr>
          <w:ilvl w:val="0"/>
          <w:numId w:val="50"/>
        </w:numPr>
        <w:spacing w:after="160" w:line="256" w:lineRule="auto"/>
        <w:contextualSpacing/>
      </w:pPr>
      <w:r>
        <w:t>Držák na kyslíkovou lahev</w:t>
      </w:r>
    </w:p>
    <w:p w14:paraId="59760BD9" w14:textId="77777777" w:rsidR="00252515" w:rsidRDefault="00252515" w:rsidP="00252515">
      <w:pPr>
        <w:pStyle w:val="Odstavecseseznamem"/>
        <w:numPr>
          <w:ilvl w:val="0"/>
          <w:numId w:val="50"/>
        </w:numPr>
        <w:spacing w:after="160" w:line="256" w:lineRule="auto"/>
        <w:contextualSpacing/>
      </w:pPr>
      <w:r>
        <w:t>Hasicí přistroj</w:t>
      </w:r>
    </w:p>
    <w:p w14:paraId="20B16923" w14:textId="77777777" w:rsidR="00252515" w:rsidRDefault="00252515" w:rsidP="00252515">
      <w:pPr>
        <w:pStyle w:val="Odstavecseseznamem"/>
        <w:numPr>
          <w:ilvl w:val="0"/>
          <w:numId w:val="50"/>
        </w:numPr>
        <w:spacing w:after="160" w:line="256" w:lineRule="auto"/>
        <w:contextualSpacing/>
      </w:pPr>
      <w:r>
        <w:t>Odpadní nádoba</w:t>
      </w:r>
    </w:p>
    <w:p w14:paraId="511B2D5E" w14:textId="77777777" w:rsidR="00252515" w:rsidRDefault="00252515" w:rsidP="00252515">
      <w:pPr>
        <w:pStyle w:val="Odstavecseseznamem"/>
        <w:numPr>
          <w:ilvl w:val="0"/>
          <w:numId w:val="50"/>
        </w:numPr>
        <w:spacing w:after="160" w:line="256" w:lineRule="auto"/>
        <w:contextualSpacing/>
      </w:pPr>
      <w:r>
        <w:t xml:space="preserve">Podlahová krytina protiskluzová </w:t>
      </w:r>
      <w:proofErr w:type="spellStart"/>
      <w:r>
        <w:t>Altro</w:t>
      </w:r>
      <w:proofErr w:type="spellEnd"/>
    </w:p>
    <w:p w14:paraId="1AA85E32" w14:textId="77777777" w:rsidR="00252515" w:rsidRDefault="00252515" w:rsidP="00252515">
      <w:pPr>
        <w:pStyle w:val="Odstavecseseznamem"/>
        <w:numPr>
          <w:ilvl w:val="0"/>
          <w:numId w:val="50"/>
        </w:numPr>
        <w:spacing w:after="160" w:line="256" w:lineRule="auto"/>
        <w:contextualSpacing/>
      </w:pPr>
      <w:r>
        <w:t>Zatmelení všech spojů v </w:t>
      </w:r>
      <w:proofErr w:type="spellStart"/>
      <w:r>
        <w:t>amb.prostoru</w:t>
      </w:r>
      <w:proofErr w:type="spellEnd"/>
    </w:p>
    <w:p w14:paraId="48325EFC" w14:textId="77777777" w:rsidR="00252515" w:rsidRDefault="00252515" w:rsidP="00252515">
      <w:pPr>
        <w:pStyle w:val="Odstavecseseznamem"/>
        <w:numPr>
          <w:ilvl w:val="0"/>
          <w:numId w:val="50"/>
        </w:numPr>
        <w:spacing w:after="160" w:line="256" w:lineRule="auto"/>
        <w:contextualSpacing/>
      </w:pPr>
      <w:r>
        <w:t>3 ks majáků LED na střeše, siréna 140 W umístěná za maskou vozidla s ovládáním u řidiče</w:t>
      </w:r>
    </w:p>
    <w:p w14:paraId="4F72B393" w14:textId="77777777" w:rsidR="00252515" w:rsidRDefault="00252515" w:rsidP="00252515">
      <w:pPr>
        <w:pStyle w:val="Odstavecseseznamem"/>
        <w:numPr>
          <w:ilvl w:val="0"/>
          <w:numId w:val="50"/>
        </w:numPr>
        <w:spacing w:after="160" w:line="256" w:lineRule="auto"/>
        <w:contextualSpacing/>
      </w:pPr>
      <w:r>
        <w:t>Možnost úložné skříňky na levém podběhu vozidla-po domluvě se zadavatelem</w:t>
      </w:r>
    </w:p>
    <w:p w14:paraId="7E5FF9EC" w14:textId="77777777" w:rsidR="00252515" w:rsidRDefault="00252515" w:rsidP="00252515">
      <w:pPr>
        <w:pStyle w:val="Odstavecseseznamem"/>
        <w:numPr>
          <w:ilvl w:val="0"/>
          <w:numId w:val="50"/>
        </w:numPr>
        <w:spacing w:after="160" w:line="256" w:lineRule="auto"/>
        <w:contextualSpacing/>
      </w:pPr>
      <w:r>
        <w:t xml:space="preserve">Obložení </w:t>
      </w:r>
      <w:proofErr w:type="spellStart"/>
      <w:proofErr w:type="gramStart"/>
      <w:r>
        <w:t>amb</w:t>
      </w:r>
      <w:proofErr w:type="gramEnd"/>
      <w:r>
        <w:t>.</w:t>
      </w:r>
      <w:proofErr w:type="gramStart"/>
      <w:r>
        <w:t>prostoru</w:t>
      </w:r>
      <w:proofErr w:type="spellEnd"/>
      <w:proofErr w:type="gramEnd"/>
      <w:r>
        <w:t xml:space="preserve"> omyvatelným plastem bílé barvy</w:t>
      </w:r>
    </w:p>
    <w:p w14:paraId="4303C5AD" w14:textId="77777777" w:rsidR="00252515" w:rsidRDefault="00252515" w:rsidP="00252515">
      <w:pPr>
        <w:pStyle w:val="Odstavecseseznamem"/>
        <w:numPr>
          <w:ilvl w:val="0"/>
          <w:numId w:val="50"/>
        </w:numPr>
        <w:spacing w:after="160" w:line="256" w:lineRule="auto"/>
        <w:contextualSpacing/>
      </w:pPr>
      <w:r>
        <w:t xml:space="preserve">Záruka 24.měsíců </w:t>
      </w:r>
    </w:p>
    <w:p w14:paraId="02C349E7" w14:textId="77777777" w:rsidR="00252515" w:rsidRDefault="00252515" w:rsidP="00252515">
      <w:pPr>
        <w:ind w:left="360"/>
      </w:pPr>
    </w:p>
    <w:p w14:paraId="18F6E468" w14:textId="77777777" w:rsidR="00252515" w:rsidRDefault="00252515" w:rsidP="00252515">
      <w:pPr>
        <w:ind w:left="360"/>
      </w:pPr>
    </w:p>
    <w:p w14:paraId="52A53A2E" w14:textId="77777777" w:rsidR="00252515" w:rsidRDefault="00252515" w:rsidP="00252515">
      <w:pPr>
        <w:ind w:left="360"/>
        <w:rPr>
          <w:b/>
          <w:bCs/>
        </w:rPr>
      </w:pPr>
      <w:r>
        <w:rPr>
          <w:b/>
          <w:bCs/>
        </w:rPr>
        <w:t>Vozidlo splňuje požadavky normy ČSN EN 1789 A2 a vyhlášku č.296/2012Sb.</w:t>
      </w:r>
    </w:p>
    <w:p w14:paraId="5E726956" w14:textId="77777777" w:rsidR="00252515" w:rsidRPr="006571F7" w:rsidRDefault="00252515" w:rsidP="006571F7">
      <w:pPr>
        <w:pStyle w:val="Zkladntext3"/>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16"/>
          <w:szCs w:val="16"/>
        </w:rPr>
      </w:pPr>
    </w:p>
    <w:sectPr w:rsidR="00252515" w:rsidRPr="006571F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3F90" w14:textId="77777777" w:rsidR="00BD4B57" w:rsidRDefault="00BD4B57" w:rsidP="008B2F3D">
      <w:r>
        <w:separator/>
      </w:r>
    </w:p>
  </w:endnote>
  <w:endnote w:type="continuationSeparator" w:id="0">
    <w:p w14:paraId="666F84AE" w14:textId="77777777" w:rsidR="00BD4B57" w:rsidRDefault="00BD4B57" w:rsidP="008B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8B3A" w14:textId="5C6B5F47" w:rsidR="00C8130F" w:rsidRDefault="00C8130F">
    <w:pPr>
      <w:pStyle w:val="Zpat"/>
      <w:jc w:val="center"/>
    </w:pPr>
    <w:r>
      <w:fldChar w:fldCharType="begin"/>
    </w:r>
    <w:r>
      <w:instrText>PAGE   \* MERGEFORMAT</w:instrText>
    </w:r>
    <w:r>
      <w:fldChar w:fldCharType="separate"/>
    </w:r>
    <w:r w:rsidR="00AB701A">
      <w:rPr>
        <w:noProof/>
      </w:rPr>
      <w:t>12</w:t>
    </w:r>
    <w:r>
      <w:fldChar w:fldCharType="end"/>
    </w:r>
  </w:p>
  <w:p w14:paraId="2894F7A1" w14:textId="77777777" w:rsidR="00C8130F" w:rsidRDefault="00C813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E74A" w14:textId="77777777" w:rsidR="00BD4B57" w:rsidRDefault="00BD4B57" w:rsidP="008B2F3D">
      <w:r>
        <w:separator/>
      </w:r>
    </w:p>
  </w:footnote>
  <w:footnote w:type="continuationSeparator" w:id="0">
    <w:p w14:paraId="2C8EE1D8" w14:textId="77777777" w:rsidR="00BD4B57" w:rsidRDefault="00BD4B57" w:rsidP="008B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174A5C45" w14:paraId="44E694F8" w14:textId="77777777" w:rsidTr="174A5C45">
      <w:tc>
        <w:tcPr>
          <w:tcW w:w="3020" w:type="dxa"/>
        </w:tcPr>
        <w:p w14:paraId="73B207FD" w14:textId="2EA82D34" w:rsidR="174A5C45" w:rsidRDefault="174A5C45" w:rsidP="174A5C45">
          <w:pPr>
            <w:pStyle w:val="Zhlav"/>
            <w:ind w:left="-115"/>
          </w:pPr>
        </w:p>
      </w:tc>
      <w:tc>
        <w:tcPr>
          <w:tcW w:w="3020" w:type="dxa"/>
        </w:tcPr>
        <w:p w14:paraId="2A4D23AA" w14:textId="7C6AA90C" w:rsidR="174A5C45" w:rsidRDefault="174A5C45" w:rsidP="174A5C45">
          <w:pPr>
            <w:pStyle w:val="Zhlav"/>
            <w:jc w:val="center"/>
          </w:pPr>
        </w:p>
      </w:tc>
      <w:tc>
        <w:tcPr>
          <w:tcW w:w="3020" w:type="dxa"/>
        </w:tcPr>
        <w:p w14:paraId="2B06408A" w14:textId="618F58B1" w:rsidR="174A5C45" w:rsidRDefault="174A5C45" w:rsidP="174A5C45">
          <w:pPr>
            <w:pStyle w:val="Zhlav"/>
            <w:ind w:right="-115"/>
            <w:jc w:val="right"/>
          </w:pPr>
        </w:p>
      </w:tc>
    </w:tr>
  </w:tbl>
  <w:p w14:paraId="34BB4186" w14:textId="7299AAA0" w:rsidR="174A5C45" w:rsidRDefault="174A5C45" w:rsidP="174A5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8EB"/>
    <w:multiLevelType w:val="hybridMultilevel"/>
    <w:tmpl w:val="AE4C27DE"/>
    <w:lvl w:ilvl="0" w:tplc="0405000F">
      <w:start w:val="1"/>
      <w:numFmt w:val="decimal"/>
      <w:lvlText w:val="%1."/>
      <w:lvlJc w:val="left"/>
      <w:pPr>
        <w:tabs>
          <w:tab w:val="num" w:pos="0"/>
        </w:tabs>
        <w:ind w:left="0" w:hanging="360"/>
      </w:p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 w15:restartNumberingAfterBreak="0">
    <w:nsid w:val="0CAA7B31"/>
    <w:multiLevelType w:val="hybridMultilevel"/>
    <w:tmpl w:val="8C0AE7AA"/>
    <w:lvl w:ilvl="0" w:tplc="11A4FDA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2C636B"/>
    <w:multiLevelType w:val="hybridMultilevel"/>
    <w:tmpl w:val="A25669A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D82B4C"/>
    <w:multiLevelType w:val="hybridMultilevel"/>
    <w:tmpl w:val="5E4A9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93187A"/>
    <w:multiLevelType w:val="hybridMultilevel"/>
    <w:tmpl w:val="4B763E5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13AF5473"/>
    <w:multiLevelType w:val="hybridMultilevel"/>
    <w:tmpl w:val="2390D320"/>
    <w:lvl w:ilvl="0" w:tplc="331621E8">
      <w:start w:val="1"/>
      <w:numFmt w:val="upperRoman"/>
      <w:lvlText w:val="III.1%1"/>
      <w:lvlJc w:val="left"/>
      <w:pPr>
        <w:ind w:left="36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68127E"/>
    <w:multiLevelType w:val="hybridMultilevel"/>
    <w:tmpl w:val="39747744"/>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D7956BA"/>
    <w:multiLevelType w:val="hybridMultilevel"/>
    <w:tmpl w:val="239EE61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22EF54D6"/>
    <w:multiLevelType w:val="hybridMultilevel"/>
    <w:tmpl w:val="AF5AA9A0"/>
    <w:lvl w:ilvl="0" w:tplc="5BB0DAA4">
      <w:start w:val="1"/>
      <w:numFmt w:val="lowerLetter"/>
      <w:lvlText w:val="%1)"/>
      <w:lvlJc w:val="left"/>
      <w:pPr>
        <w:ind w:left="141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3A35A82"/>
    <w:multiLevelType w:val="hybridMultilevel"/>
    <w:tmpl w:val="74428BFA"/>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84F40"/>
    <w:multiLevelType w:val="hybridMultilevel"/>
    <w:tmpl w:val="3DAEA3FE"/>
    <w:lvl w:ilvl="0" w:tplc="04050013">
      <w:start w:val="1"/>
      <w:numFmt w:val="upp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26C87C93"/>
    <w:multiLevelType w:val="hybridMultilevel"/>
    <w:tmpl w:val="C4DA8B16"/>
    <w:lvl w:ilvl="0" w:tplc="2C7015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34859"/>
    <w:multiLevelType w:val="hybridMultilevel"/>
    <w:tmpl w:val="983A841A"/>
    <w:lvl w:ilvl="0" w:tplc="5BB0DAA4">
      <w:start w:val="1"/>
      <w:numFmt w:val="lowerLetter"/>
      <w:lvlText w:val="%1)"/>
      <w:lvlJc w:val="left"/>
      <w:pPr>
        <w:ind w:left="1353"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5D36E6"/>
    <w:multiLevelType w:val="multilevel"/>
    <w:tmpl w:val="27DA639E"/>
    <w:lvl w:ilvl="0">
      <w:start w:val="1"/>
      <w:numFmt w:val="upperRoman"/>
      <w:lvlText w:val="%1."/>
      <w:lvlJc w:val="right"/>
      <w:pPr>
        <w:tabs>
          <w:tab w:val="num" w:pos="360"/>
        </w:tabs>
        <w:ind w:left="360" w:hanging="360"/>
      </w:pPr>
      <w:rPr>
        <w:rFonts w:hint="default"/>
        <w:b/>
      </w:rPr>
    </w:lvl>
    <w:lvl w:ilvl="1">
      <w:start w:val="1"/>
      <w:numFmt w:val="decimal"/>
      <w:lvlText w:val="%1.%2."/>
      <w:lvlJc w:val="left"/>
      <w:pPr>
        <w:tabs>
          <w:tab w:val="num" w:pos="574"/>
        </w:tabs>
        <w:ind w:left="574" w:hanging="432"/>
      </w:pPr>
      <w:rPr>
        <w:rFonts w:cs="Times New Roman" w:hint="default"/>
        <w:b w:val="0"/>
        <w:i w:val="0"/>
        <w:color w:val="auto"/>
      </w:rPr>
    </w:lvl>
    <w:lvl w:ilvl="2">
      <w:start w:val="1"/>
      <w:numFmt w:val="decimal"/>
      <w:lvlText w:val="%1.%2.%3."/>
      <w:lvlJc w:val="left"/>
      <w:pPr>
        <w:tabs>
          <w:tab w:val="num" w:pos="730"/>
        </w:tabs>
        <w:ind w:left="514" w:hanging="504"/>
      </w:pPr>
      <w:rPr>
        <w:rFonts w:cs="Times New Roman" w:hint="default"/>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14" w15:restartNumberingAfterBreak="0">
    <w:nsid w:val="2D1B0F3C"/>
    <w:multiLevelType w:val="hybridMultilevel"/>
    <w:tmpl w:val="12328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BD7E88"/>
    <w:multiLevelType w:val="hybridMultilevel"/>
    <w:tmpl w:val="D898B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926891"/>
    <w:multiLevelType w:val="hybridMultilevel"/>
    <w:tmpl w:val="8548C4D8"/>
    <w:lvl w:ilvl="0" w:tplc="04050013">
      <w:start w:val="1"/>
      <w:numFmt w:val="upperRoman"/>
      <w:lvlText w:val="%1."/>
      <w:lvlJc w:val="righ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7" w15:restartNumberingAfterBreak="0">
    <w:nsid w:val="342F33FA"/>
    <w:multiLevelType w:val="hybridMultilevel"/>
    <w:tmpl w:val="8D3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7B71BB"/>
    <w:multiLevelType w:val="hybridMultilevel"/>
    <w:tmpl w:val="1542E7EA"/>
    <w:lvl w:ilvl="0" w:tplc="6C649686">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F455DF"/>
    <w:multiLevelType w:val="hybridMultilevel"/>
    <w:tmpl w:val="4BDEF32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D44EA9"/>
    <w:multiLevelType w:val="hybridMultilevel"/>
    <w:tmpl w:val="9D1226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65E447B2">
      <w:start w:val="1"/>
      <w:numFmt w:val="upp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453AB4"/>
    <w:multiLevelType w:val="hybridMultilevel"/>
    <w:tmpl w:val="B996455C"/>
    <w:lvl w:ilvl="0" w:tplc="7C5AF724">
      <w:start w:val="1"/>
      <w:numFmt w:val="decimal"/>
      <w:lvlText w:val="VII.%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C0C400B"/>
    <w:multiLevelType w:val="hybridMultilevel"/>
    <w:tmpl w:val="86F83C0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D322FE8"/>
    <w:multiLevelType w:val="multilevel"/>
    <w:tmpl w:val="1486C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2943E0"/>
    <w:multiLevelType w:val="hybridMultilevel"/>
    <w:tmpl w:val="0524B948"/>
    <w:lvl w:ilvl="0" w:tplc="0F20AD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180166"/>
    <w:multiLevelType w:val="hybridMultilevel"/>
    <w:tmpl w:val="C526F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925004"/>
    <w:multiLevelType w:val="hybridMultilevel"/>
    <w:tmpl w:val="FAB818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545F798F"/>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DA5437"/>
    <w:multiLevelType w:val="hybridMultilevel"/>
    <w:tmpl w:val="1A0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CE6D36"/>
    <w:multiLevelType w:val="hybridMultilevel"/>
    <w:tmpl w:val="C6AAF948"/>
    <w:lvl w:ilvl="0" w:tplc="9DC2B8A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9E855BF"/>
    <w:multiLevelType w:val="hybridMultilevel"/>
    <w:tmpl w:val="546AB92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0240D9"/>
    <w:multiLevelType w:val="hybridMultilevel"/>
    <w:tmpl w:val="7A92BB80"/>
    <w:lvl w:ilvl="0" w:tplc="D6DC519E">
      <w:start w:val="1"/>
      <w:numFmt w:val="decimal"/>
      <w:lvlText w:val="I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F36969"/>
    <w:multiLevelType w:val="hybridMultilevel"/>
    <w:tmpl w:val="ADF06266"/>
    <w:lvl w:ilvl="0" w:tplc="3822BCC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D77533"/>
    <w:multiLevelType w:val="hybridMultilevel"/>
    <w:tmpl w:val="EDEC0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2D1133"/>
    <w:multiLevelType w:val="hybridMultilevel"/>
    <w:tmpl w:val="10CCA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101221"/>
    <w:multiLevelType w:val="hybridMultilevel"/>
    <w:tmpl w:val="6BB440EA"/>
    <w:lvl w:ilvl="0" w:tplc="E5CC7C64">
      <w:start w:val="1"/>
      <w:numFmt w:val="decimal"/>
      <w:lvlText w:val="VI.%1."/>
      <w:lvlJc w:val="left"/>
      <w:pPr>
        <w:ind w:left="786"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D146663"/>
    <w:multiLevelType w:val="hybridMultilevel"/>
    <w:tmpl w:val="83584FAC"/>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F2D6C5B"/>
    <w:multiLevelType w:val="multilevel"/>
    <w:tmpl w:val="5DF85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D21B22"/>
    <w:multiLevelType w:val="hybridMultilevel"/>
    <w:tmpl w:val="94D098D0"/>
    <w:lvl w:ilvl="0" w:tplc="0AD87974">
      <w:start w:val="1"/>
      <w:numFmt w:val="decimal"/>
      <w:lvlText w:val="VI.%1."/>
      <w:lvlJc w:val="left"/>
      <w:pPr>
        <w:ind w:left="644"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27372C5"/>
    <w:multiLevelType w:val="hybridMultilevel"/>
    <w:tmpl w:val="7FF68D5C"/>
    <w:lvl w:ilvl="0" w:tplc="1806DCF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3556664"/>
    <w:multiLevelType w:val="hybridMultilevel"/>
    <w:tmpl w:val="F1D89B66"/>
    <w:lvl w:ilvl="0" w:tplc="E6422BCE">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A13EC9"/>
    <w:multiLevelType w:val="hybridMultilevel"/>
    <w:tmpl w:val="69A6A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15:restartNumberingAfterBreak="0">
    <w:nsid w:val="74A41961"/>
    <w:multiLevelType w:val="hybridMultilevel"/>
    <w:tmpl w:val="9266EC60"/>
    <w:lvl w:ilvl="0" w:tplc="E6E813BA">
      <w:start w:val="1"/>
      <w:numFmt w:val="decimal"/>
      <w:lvlText w:val="%1."/>
      <w:lvlJc w:val="left"/>
      <w:pPr>
        <w:ind w:left="502" w:hanging="360"/>
      </w:pPr>
      <w:rPr>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5" w15:restartNumberingAfterBreak="0">
    <w:nsid w:val="76C070C0"/>
    <w:multiLevelType w:val="hybridMultilevel"/>
    <w:tmpl w:val="A30EFB1C"/>
    <w:lvl w:ilvl="0" w:tplc="04050013">
      <w:start w:val="1"/>
      <w:numFmt w:val="upp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6" w15:restartNumberingAfterBreak="0">
    <w:nsid w:val="779E49E6"/>
    <w:multiLevelType w:val="hybridMultilevel"/>
    <w:tmpl w:val="91366A8C"/>
    <w:lvl w:ilvl="0" w:tplc="391E8846">
      <w:start w:val="1"/>
      <w:numFmt w:val="decimal"/>
      <w:lvlText w:val="II.%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DD762F6"/>
    <w:multiLevelType w:val="hybridMultilevel"/>
    <w:tmpl w:val="80EC4DB0"/>
    <w:lvl w:ilvl="0" w:tplc="AF96A344">
      <w:start w:val="3"/>
      <w:numFmt w:val="bullet"/>
      <w:lvlText w:val="-"/>
      <w:lvlJc w:val="left"/>
      <w:pPr>
        <w:tabs>
          <w:tab w:val="num" w:pos="720"/>
        </w:tabs>
        <w:ind w:left="720" w:hanging="360"/>
      </w:pPr>
      <w:rPr>
        <w:rFonts w:ascii="Calibri" w:eastAsia="Calibri" w:hAnsi="Calibri" w:cs="Calibri" w:hint="default"/>
        <w:sz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33"/>
  </w:num>
  <w:num w:numId="4">
    <w:abstractNumId w:val="43"/>
  </w:num>
  <w:num w:numId="5">
    <w:abstractNumId w:val="41"/>
  </w:num>
  <w:num w:numId="6">
    <w:abstractNumId w:val="39"/>
  </w:num>
  <w:num w:numId="7">
    <w:abstractNumId w:val="22"/>
  </w:num>
  <w:num w:numId="8">
    <w:abstractNumId w:val="1"/>
  </w:num>
  <w:num w:numId="9">
    <w:abstractNumId w:val="32"/>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44"/>
  </w:num>
  <w:num w:numId="16">
    <w:abstractNumId w:val="20"/>
  </w:num>
  <w:num w:numId="17">
    <w:abstractNumId w:val="0"/>
  </w:num>
  <w:num w:numId="18">
    <w:abstractNumId w:val="2"/>
  </w:num>
  <w:num w:numId="19">
    <w:abstractNumId w:val="19"/>
  </w:num>
  <w:num w:numId="20">
    <w:abstractNumId w:val="23"/>
  </w:num>
  <w:num w:numId="21">
    <w:abstractNumId w:val="31"/>
  </w:num>
  <w:num w:numId="22">
    <w:abstractNumId w:val="18"/>
  </w:num>
  <w:num w:numId="23">
    <w:abstractNumId w:val="11"/>
  </w:num>
  <w:num w:numId="24">
    <w:abstractNumId w:val="34"/>
  </w:num>
  <w:num w:numId="25">
    <w:abstractNumId w:val="17"/>
  </w:num>
  <w:num w:numId="26">
    <w:abstractNumId w:val="42"/>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26"/>
  </w:num>
  <w:num w:numId="33">
    <w:abstractNumId w:val="28"/>
  </w:num>
  <w:num w:numId="34">
    <w:abstractNumId w:val="8"/>
  </w:num>
  <w:num w:numId="35">
    <w:abstractNumId w:val="46"/>
  </w:num>
  <w:num w:numId="36">
    <w:abstractNumId w:val="45"/>
  </w:num>
  <w:num w:numId="37">
    <w:abstractNumId w:val="10"/>
  </w:num>
  <w:num w:numId="38">
    <w:abstractNumId w:val="16"/>
  </w:num>
  <w:num w:numId="39">
    <w:abstractNumId w:val="37"/>
  </w:num>
  <w:num w:numId="40">
    <w:abstractNumId w:val="6"/>
  </w:num>
  <w:num w:numId="41">
    <w:abstractNumId w:val="13"/>
  </w:num>
  <w:num w:numId="42">
    <w:abstractNumId w:val="5"/>
  </w:num>
  <w:num w:numId="43">
    <w:abstractNumId w:val="4"/>
  </w:num>
  <w:num w:numId="44">
    <w:abstractNumId w:val="12"/>
  </w:num>
  <w:num w:numId="45">
    <w:abstractNumId w:val="36"/>
  </w:num>
  <w:num w:numId="46">
    <w:abstractNumId w:val="15"/>
  </w:num>
  <w:num w:numId="47">
    <w:abstractNumId w:val="3"/>
  </w:num>
  <w:num w:numId="48">
    <w:abstractNumId w:val="7"/>
  </w:num>
  <w:num w:numId="49">
    <w:abstractNumId w:val="2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09"/>
    <w:rsid w:val="000002FD"/>
    <w:rsid w:val="00001698"/>
    <w:rsid w:val="00002D62"/>
    <w:rsid w:val="000070DA"/>
    <w:rsid w:val="0001487D"/>
    <w:rsid w:val="00024CDF"/>
    <w:rsid w:val="000272C4"/>
    <w:rsid w:val="00030A00"/>
    <w:rsid w:val="00033620"/>
    <w:rsid w:val="00037CE4"/>
    <w:rsid w:val="0004026F"/>
    <w:rsid w:val="00041723"/>
    <w:rsid w:val="00057A4C"/>
    <w:rsid w:val="0006033B"/>
    <w:rsid w:val="000608E6"/>
    <w:rsid w:val="0006481A"/>
    <w:rsid w:val="000772A0"/>
    <w:rsid w:val="00081054"/>
    <w:rsid w:val="00090A86"/>
    <w:rsid w:val="00091F09"/>
    <w:rsid w:val="000A5776"/>
    <w:rsid w:val="000B344F"/>
    <w:rsid w:val="000B40E8"/>
    <w:rsid w:val="000B6362"/>
    <w:rsid w:val="000C5959"/>
    <w:rsid w:val="000C5C75"/>
    <w:rsid w:val="000F057F"/>
    <w:rsid w:val="000F35BC"/>
    <w:rsid w:val="001046C4"/>
    <w:rsid w:val="00105097"/>
    <w:rsid w:val="001054CF"/>
    <w:rsid w:val="00105C15"/>
    <w:rsid w:val="001130D3"/>
    <w:rsid w:val="00116B3F"/>
    <w:rsid w:val="0011761E"/>
    <w:rsid w:val="00123037"/>
    <w:rsid w:val="00123622"/>
    <w:rsid w:val="00123962"/>
    <w:rsid w:val="00124714"/>
    <w:rsid w:val="001311ED"/>
    <w:rsid w:val="00135978"/>
    <w:rsid w:val="00140C70"/>
    <w:rsid w:val="00145E38"/>
    <w:rsid w:val="00146F69"/>
    <w:rsid w:val="00153C7B"/>
    <w:rsid w:val="00157EB2"/>
    <w:rsid w:val="00161B2E"/>
    <w:rsid w:val="0016297B"/>
    <w:rsid w:val="00164E9A"/>
    <w:rsid w:val="00164FE1"/>
    <w:rsid w:val="001675EB"/>
    <w:rsid w:val="00176E4E"/>
    <w:rsid w:val="00181922"/>
    <w:rsid w:val="00187D47"/>
    <w:rsid w:val="00194711"/>
    <w:rsid w:val="001A1D84"/>
    <w:rsid w:val="001A63E1"/>
    <w:rsid w:val="001A7A7F"/>
    <w:rsid w:val="001B1407"/>
    <w:rsid w:val="001B3B30"/>
    <w:rsid w:val="001C1873"/>
    <w:rsid w:val="001C5B91"/>
    <w:rsid w:val="001C694B"/>
    <w:rsid w:val="001C6EF2"/>
    <w:rsid w:val="001E1ADB"/>
    <w:rsid w:val="001E3B4B"/>
    <w:rsid w:val="001E43FE"/>
    <w:rsid w:val="001E616B"/>
    <w:rsid w:val="001F07F3"/>
    <w:rsid w:val="001F1490"/>
    <w:rsid w:val="001F7269"/>
    <w:rsid w:val="002038BE"/>
    <w:rsid w:val="00206C81"/>
    <w:rsid w:val="00213DCF"/>
    <w:rsid w:val="00224ACB"/>
    <w:rsid w:val="00224D57"/>
    <w:rsid w:val="002325F3"/>
    <w:rsid w:val="00252515"/>
    <w:rsid w:val="00261B4A"/>
    <w:rsid w:val="00261EB3"/>
    <w:rsid w:val="00266AAF"/>
    <w:rsid w:val="00267E7B"/>
    <w:rsid w:val="00273223"/>
    <w:rsid w:val="002A37C0"/>
    <w:rsid w:val="002B1638"/>
    <w:rsid w:val="002C073B"/>
    <w:rsid w:val="002C24FE"/>
    <w:rsid w:val="002D0C7F"/>
    <w:rsid w:val="002D3CB9"/>
    <w:rsid w:val="002D72AA"/>
    <w:rsid w:val="002F0EC3"/>
    <w:rsid w:val="002F1C1F"/>
    <w:rsid w:val="002F2E7F"/>
    <w:rsid w:val="002F5768"/>
    <w:rsid w:val="00302428"/>
    <w:rsid w:val="00306009"/>
    <w:rsid w:val="00311A83"/>
    <w:rsid w:val="00312906"/>
    <w:rsid w:val="0034233C"/>
    <w:rsid w:val="0034402A"/>
    <w:rsid w:val="00352D79"/>
    <w:rsid w:val="0035365E"/>
    <w:rsid w:val="00365C67"/>
    <w:rsid w:val="003750B1"/>
    <w:rsid w:val="003755A4"/>
    <w:rsid w:val="00390A68"/>
    <w:rsid w:val="003A6999"/>
    <w:rsid w:val="003B3C70"/>
    <w:rsid w:val="003C0196"/>
    <w:rsid w:val="003C7E42"/>
    <w:rsid w:val="003D1C80"/>
    <w:rsid w:val="003E1585"/>
    <w:rsid w:val="003E6514"/>
    <w:rsid w:val="003F0BC9"/>
    <w:rsid w:val="003F46C5"/>
    <w:rsid w:val="003F488A"/>
    <w:rsid w:val="003F4921"/>
    <w:rsid w:val="003F5F08"/>
    <w:rsid w:val="00401A39"/>
    <w:rsid w:val="00410B20"/>
    <w:rsid w:val="00410B84"/>
    <w:rsid w:val="00416EDD"/>
    <w:rsid w:val="00447C7E"/>
    <w:rsid w:val="0045293C"/>
    <w:rsid w:val="00466480"/>
    <w:rsid w:val="00480EA2"/>
    <w:rsid w:val="00483F5C"/>
    <w:rsid w:val="00487A62"/>
    <w:rsid w:val="0049505D"/>
    <w:rsid w:val="004A0F56"/>
    <w:rsid w:val="004D6BCE"/>
    <w:rsid w:val="004E17B2"/>
    <w:rsid w:val="004E3B6E"/>
    <w:rsid w:val="004F30A9"/>
    <w:rsid w:val="004F3913"/>
    <w:rsid w:val="004F4216"/>
    <w:rsid w:val="0051568D"/>
    <w:rsid w:val="005306FF"/>
    <w:rsid w:val="0053270E"/>
    <w:rsid w:val="00533EDF"/>
    <w:rsid w:val="00534CC4"/>
    <w:rsid w:val="00537041"/>
    <w:rsid w:val="00542025"/>
    <w:rsid w:val="00547010"/>
    <w:rsid w:val="005519CA"/>
    <w:rsid w:val="00554FD2"/>
    <w:rsid w:val="00563E81"/>
    <w:rsid w:val="00577A87"/>
    <w:rsid w:val="00583BC7"/>
    <w:rsid w:val="00583EFA"/>
    <w:rsid w:val="00585E48"/>
    <w:rsid w:val="00596DED"/>
    <w:rsid w:val="005A6177"/>
    <w:rsid w:val="005B0634"/>
    <w:rsid w:val="005B07CC"/>
    <w:rsid w:val="005B516F"/>
    <w:rsid w:val="005C6DDA"/>
    <w:rsid w:val="005D082E"/>
    <w:rsid w:val="005D41EF"/>
    <w:rsid w:val="005E3362"/>
    <w:rsid w:val="00600B75"/>
    <w:rsid w:val="00601F29"/>
    <w:rsid w:val="00604273"/>
    <w:rsid w:val="00607FAB"/>
    <w:rsid w:val="0061207C"/>
    <w:rsid w:val="00613348"/>
    <w:rsid w:val="00615A82"/>
    <w:rsid w:val="0062637C"/>
    <w:rsid w:val="006365D1"/>
    <w:rsid w:val="006372CD"/>
    <w:rsid w:val="00640AB8"/>
    <w:rsid w:val="0064709E"/>
    <w:rsid w:val="00651078"/>
    <w:rsid w:val="006571F7"/>
    <w:rsid w:val="00657479"/>
    <w:rsid w:val="00663CAC"/>
    <w:rsid w:val="0067556F"/>
    <w:rsid w:val="006826F1"/>
    <w:rsid w:val="00683867"/>
    <w:rsid w:val="006954B0"/>
    <w:rsid w:val="006C7E8D"/>
    <w:rsid w:val="006E00AF"/>
    <w:rsid w:val="006E01B5"/>
    <w:rsid w:val="006E1D7A"/>
    <w:rsid w:val="006F4DA9"/>
    <w:rsid w:val="00710E92"/>
    <w:rsid w:val="00712F53"/>
    <w:rsid w:val="00716E84"/>
    <w:rsid w:val="00723793"/>
    <w:rsid w:val="00723BE2"/>
    <w:rsid w:val="00724925"/>
    <w:rsid w:val="0072583F"/>
    <w:rsid w:val="00733344"/>
    <w:rsid w:val="007379A6"/>
    <w:rsid w:val="0074689E"/>
    <w:rsid w:val="00750437"/>
    <w:rsid w:val="00761E36"/>
    <w:rsid w:val="0077771B"/>
    <w:rsid w:val="007830D2"/>
    <w:rsid w:val="0078504E"/>
    <w:rsid w:val="00791B07"/>
    <w:rsid w:val="00794D76"/>
    <w:rsid w:val="007A06A2"/>
    <w:rsid w:val="007A413F"/>
    <w:rsid w:val="007C48DA"/>
    <w:rsid w:val="007D1B8B"/>
    <w:rsid w:val="007D45EE"/>
    <w:rsid w:val="007D58D2"/>
    <w:rsid w:val="007D61F4"/>
    <w:rsid w:val="007D6C4D"/>
    <w:rsid w:val="007E50EA"/>
    <w:rsid w:val="007E5C2F"/>
    <w:rsid w:val="0080668E"/>
    <w:rsid w:val="008155D8"/>
    <w:rsid w:val="008172ED"/>
    <w:rsid w:val="008208F9"/>
    <w:rsid w:val="00823A66"/>
    <w:rsid w:val="00824D3E"/>
    <w:rsid w:val="008250CE"/>
    <w:rsid w:val="00847DA4"/>
    <w:rsid w:val="008534BE"/>
    <w:rsid w:val="008655CF"/>
    <w:rsid w:val="0086642A"/>
    <w:rsid w:val="00872E2F"/>
    <w:rsid w:val="00873CB5"/>
    <w:rsid w:val="008928F4"/>
    <w:rsid w:val="008A03BC"/>
    <w:rsid w:val="008A3426"/>
    <w:rsid w:val="008A66B4"/>
    <w:rsid w:val="008B2F3D"/>
    <w:rsid w:val="008B75BA"/>
    <w:rsid w:val="008C3E34"/>
    <w:rsid w:val="008D5A4F"/>
    <w:rsid w:val="008D73F0"/>
    <w:rsid w:val="008E2EFC"/>
    <w:rsid w:val="008E781B"/>
    <w:rsid w:val="00900AE9"/>
    <w:rsid w:val="00903CC7"/>
    <w:rsid w:val="0091643E"/>
    <w:rsid w:val="009178BC"/>
    <w:rsid w:val="009219E7"/>
    <w:rsid w:val="00924F22"/>
    <w:rsid w:val="00937E41"/>
    <w:rsid w:val="00944B3D"/>
    <w:rsid w:val="0095194C"/>
    <w:rsid w:val="0095435D"/>
    <w:rsid w:val="00963E67"/>
    <w:rsid w:val="00971974"/>
    <w:rsid w:val="00977268"/>
    <w:rsid w:val="00994316"/>
    <w:rsid w:val="009C69A2"/>
    <w:rsid w:val="009D20BF"/>
    <w:rsid w:val="009F1E8C"/>
    <w:rsid w:val="00A00C0F"/>
    <w:rsid w:val="00A0488C"/>
    <w:rsid w:val="00A17B92"/>
    <w:rsid w:val="00A2175E"/>
    <w:rsid w:val="00A224FB"/>
    <w:rsid w:val="00A234FD"/>
    <w:rsid w:val="00A273F8"/>
    <w:rsid w:val="00A32500"/>
    <w:rsid w:val="00A32594"/>
    <w:rsid w:val="00A3284E"/>
    <w:rsid w:val="00A3653E"/>
    <w:rsid w:val="00A4216B"/>
    <w:rsid w:val="00A43A6D"/>
    <w:rsid w:val="00A446AF"/>
    <w:rsid w:val="00A618CE"/>
    <w:rsid w:val="00A6720C"/>
    <w:rsid w:val="00A70806"/>
    <w:rsid w:val="00A766AC"/>
    <w:rsid w:val="00AA64C5"/>
    <w:rsid w:val="00AB0F63"/>
    <w:rsid w:val="00AB3940"/>
    <w:rsid w:val="00AB701A"/>
    <w:rsid w:val="00AB737E"/>
    <w:rsid w:val="00AC2F67"/>
    <w:rsid w:val="00AD05FD"/>
    <w:rsid w:val="00AD28D6"/>
    <w:rsid w:val="00AD2C57"/>
    <w:rsid w:val="00AD3400"/>
    <w:rsid w:val="00AD4722"/>
    <w:rsid w:val="00AE3987"/>
    <w:rsid w:val="00B02CDB"/>
    <w:rsid w:val="00B05DF0"/>
    <w:rsid w:val="00B14A58"/>
    <w:rsid w:val="00B24085"/>
    <w:rsid w:val="00B26BC4"/>
    <w:rsid w:val="00B27080"/>
    <w:rsid w:val="00B34E61"/>
    <w:rsid w:val="00B56637"/>
    <w:rsid w:val="00B61177"/>
    <w:rsid w:val="00B61223"/>
    <w:rsid w:val="00B65585"/>
    <w:rsid w:val="00B677B5"/>
    <w:rsid w:val="00B7038C"/>
    <w:rsid w:val="00B7204E"/>
    <w:rsid w:val="00B73BD5"/>
    <w:rsid w:val="00B81B9F"/>
    <w:rsid w:val="00B85323"/>
    <w:rsid w:val="00B86EB6"/>
    <w:rsid w:val="00B92FAA"/>
    <w:rsid w:val="00B959F1"/>
    <w:rsid w:val="00B97C3D"/>
    <w:rsid w:val="00BD1D41"/>
    <w:rsid w:val="00BD4B57"/>
    <w:rsid w:val="00BD4F9D"/>
    <w:rsid w:val="00BF0B6F"/>
    <w:rsid w:val="00BF30DD"/>
    <w:rsid w:val="00BF678D"/>
    <w:rsid w:val="00C14761"/>
    <w:rsid w:val="00C2317D"/>
    <w:rsid w:val="00C23547"/>
    <w:rsid w:val="00C260E9"/>
    <w:rsid w:val="00C31CB4"/>
    <w:rsid w:val="00C42C40"/>
    <w:rsid w:val="00C53880"/>
    <w:rsid w:val="00C541D5"/>
    <w:rsid w:val="00C57B60"/>
    <w:rsid w:val="00C72CF5"/>
    <w:rsid w:val="00C73911"/>
    <w:rsid w:val="00C7629A"/>
    <w:rsid w:val="00C7762B"/>
    <w:rsid w:val="00C8130F"/>
    <w:rsid w:val="00C87734"/>
    <w:rsid w:val="00C91578"/>
    <w:rsid w:val="00CA1033"/>
    <w:rsid w:val="00CA18F7"/>
    <w:rsid w:val="00CA2FCA"/>
    <w:rsid w:val="00CA43AD"/>
    <w:rsid w:val="00CC06D6"/>
    <w:rsid w:val="00CC69C5"/>
    <w:rsid w:val="00CD086D"/>
    <w:rsid w:val="00CD0878"/>
    <w:rsid w:val="00CD42AB"/>
    <w:rsid w:val="00CD5114"/>
    <w:rsid w:val="00CE61B5"/>
    <w:rsid w:val="00CF2896"/>
    <w:rsid w:val="00CF6397"/>
    <w:rsid w:val="00D03055"/>
    <w:rsid w:val="00D114A4"/>
    <w:rsid w:val="00D1210C"/>
    <w:rsid w:val="00D163CC"/>
    <w:rsid w:val="00D26D32"/>
    <w:rsid w:val="00D323D1"/>
    <w:rsid w:val="00D34490"/>
    <w:rsid w:val="00D351C2"/>
    <w:rsid w:val="00D41EA2"/>
    <w:rsid w:val="00D43D15"/>
    <w:rsid w:val="00D45EBB"/>
    <w:rsid w:val="00D53A23"/>
    <w:rsid w:val="00D57D03"/>
    <w:rsid w:val="00D6692E"/>
    <w:rsid w:val="00D73990"/>
    <w:rsid w:val="00D74701"/>
    <w:rsid w:val="00D74811"/>
    <w:rsid w:val="00D76921"/>
    <w:rsid w:val="00D82F62"/>
    <w:rsid w:val="00D90E40"/>
    <w:rsid w:val="00D93DB1"/>
    <w:rsid w:val="00D97AEB"/>
    <w:rsid w:val="00DA5890"/>
    <w:rsid w:val="00DD103A"/>
    <w:rsid w:val="00DD7ABB"/>
    <w:rsid w:val="00DE000C"/>
    <w:rsid w:val="00E14F24"/>
    <w:rsid w:val="00E27775"/>
    <w:rsid w:val="00E34443"/>
    <w:rsid w:val="00E36422"/>
    <w:rsid w:val="00E417AF"/>
    <w:rsid w:val="00E41AEE"/>
    <w:rsid w:val="00E42081"/>
    <w:rsid w:val="00E452E5"/>
    <w:rsid w:val="00E620F3"/>
    <w:rsid w:val="00E65709"/>
    <w:rsid w:val="00E70958"/>
    <w:rsid w:val="00E718E8"/>
    <w:rsid w:val="00EA1CD7"/>
    <w:rsid w:val="00EA2D71"/>
    <w:rsid w:val="00EB14D4"/>
    <w:rsid w:val="00ED138A"/>
    <w:rsid w:val="00ED3457"/>
    <w:rsid w:val="00EE2021"/>
    <w:rsid w:val="00EF3E59"/>
    <w:rsid w:val="00F11805"/>
    <w:rsid w:val="00F15316"/>
    <w:rsid w:val="00F177FB"/>
    <w:rsid w:val="00F26668"/>
    <w:rsid w:val="00F26A68"/>
    <w:rsid w:val="00F31387"/>
    <w:rsid w:val="00F43B6E"/>
    <w:rsid w:val="00F53A71"/>
    <w:rsid w:val="00F64169"/>
    <w:rsid w:val="00F70F8C"/>
    <w:rsid w:val="00F74D8E"/>
    <w:rsid w:val="00F802CE"/>
    <w:rsid w:val="00F8160C"/>
    <w:rsid w:val="00F93F11"/>
    <w:rsid w:val="00F93F2E"/>
    <w:rsid w:val="00F94841"/>
    <w:rsid w:val="00F96414"/>
    <w:rsid w:val="00FA1C5C"/>
    <w:rsid w:val="00FA7064"/>
    <w:rsid w:val="00FB1867"/>
    <w:rsid w:val="00FB5E30"/>
    <w:rsid w:val="00FC2554"/>
    <w:rsid w:val="00FC5979"/>
    <w:rsid w:val="00FD2D8B"/>
    <w:rsid w:val="00FE4EEE"/>
    <w:rsid w:val="00FF62D9"/>
    <w:rsid w:val="00FF7518"/>
    <w:rsid w:val="00FF7608"/>
    <w:rsid w:val="0941FD4D"/>
    <w:rsid w:val="174A5C45"/>
    <w:rsid w:val="468D597F"/>
    <w:rsid w:val="4CB44EB8"/>
    <w:rsid w:val="5305D0B0"/>
    <w:rsid w:val="56C566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BEC1"/>
  <w15:chartTrackingRefBased/>
  <w15:docId w15:val="{5BFEB19A-762B-4063-A458-3CEE4B45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F09"/>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091F09"/>
    <w:pPr>
      <w:pBdr>
        <w:bottom w:val="single" w:sz="6" w:space="1" w:color="auto"/>
      </w:pBdr>
      <w:jc w:val="both"/>
    </w:pPr>
    <w:rPr>
      <w:rFonts w:ascii="Arial" w:hAnsi="Arial" w:cs="Arial"/>
      <w:sz w:val="32"/>
      <w:szCs w:val="20"/>
    </w:rPr>
  </w:style>
  <w:style w:type="character" w:customStyle="1" w:styleId="Zkladntext3Char">
    <w:name w:val="Základní text 3 Char"/>
    <w:link w:val="Zkladntext3"/>
    <w:rsid w:val="00091F09"/>
    <w:rPr>
      <w:rFonts w:ascii="Arial" w:eastAsia="Times New Roman" w:hAnsi="Arial" w:cs="Arial"/>
      <w:sz w:val="32"/>
      <w:szCs w:val="20"/>
      <w:lang w:eastAsia="cs-CZ"/>
    </w:rPr>
  </w:style>
  <w:style w:type="character" w:styleId="Odkaznakoment">
    <w:name w:val="annotation reference"/>
    <w:uiPriority w:val="99"/>
    <w:rsid w:val="00091F09"/>
    <w:rPr>
      <w:sz w:val="16"/>
      <w:szCs w:val="16"/>
    </w:rPr>
  </w:style>
  <w:style w:type="paragraph" w:styleId="Textkomente">
    <w:name w:val="annotation text"/>
    <w:basedOn w:val="Normln"/>
    <w:link w:val="TextkomenteChar"/>
    <w:uiPriority w:val="99"/>
    <w:rsid w:val="00091F09"/>
    <w:rPr>
      <w:sz w:val="20"/>
      <w:szCs w:val="20"/>
    </w:rPr>
  </w:style>
  <w:style w:type="character" w:customStyle="1" w:styleId="TextkomenteChar">
    <w:name w:val="Text komentáře Char"/>
    <w:link w:val="Textkomente"/>
    <w:uiPriority w:val="99"/>
    <w:rsid w:val="00091F09"/>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091F09"/>
    <w:pPr>
      <w:ind w:left="708"/>
    </w:pPr>
    <w:rPr>
      <w:sz w:val="20"/>
      <w:szCs w:val="20"/>
    </w:rPr>
  </w:style>
  <w:style w:type="paragraph" w:styleId="Zkladntext2">
    <w:name w:val="Body Text 2"/>
    <w:basedOn w:val="Normln"/>
    <w:link w:val="Zkladntext2Char"/>
    <w:rsid w:val="00091F09"/>
    <w:pPr>
      <w:spacing w:after="120" w:line="480" w:lineRule="auto"/>
    </w:pPr>
  </w:style>
  <w:style w:type="character" w:customStyle="1" w:styleId="Zkladntext2Char">
    <w:name w:val="Základní text 2 Char"/>
    <w:link w:val="Zkladntext2"/>
    <w:rsid w:val="00091F09"/>
    <w:rPr>
      <w:rFonts w:ascii="Times New Roman" w:eastAsia="Times New Roman" w:hAnsi="Times New Roman" w:cs="Times New Roman"/>
      <w:sz w:val="24"/>
      <w:szCs w:val="24"/>
      <w:lang w:eastAsia="cs-CZ"/>
    </w:rPr>
  </w:style>
  <w:style w:type="character" w:customStyle="1" w:styleId="platne1">
    <w:name w:val="platne1"/>
    <w:rsid w:val="00091F09"/>
  </w:style>
  <w:style w:type="paragraph" w:customStyle="1" w:styleId="odstavec">
    <w:name w:val="odstavec"/>
    <w:basedOn w:val="Normln"/>
    <w:rsid w:val="00091F09"/>
    <w:pPr>
      <w:widowControl w:val="0"/>
      <w:suppressAutoHyphens/>
      <w:spacing w:after="113" w:line="100" w:lineRule="atLeast"/>
      <w:ind w:left="709" w:hanging="709"/>
    </w:pPr>
    <w:rPr>
      <w:rFonts w:eastAsia="Lucida Sans Unicode" w:cs="Tahoma"/>
      <w:color w:val="000000"/>
      <w:lang w:bidi="cs-CZ"/>
    </w:rPr>
  </w:style>
  <w:style w:type="paragraph" w:styleId="Textbubliny">
    <w:name w:val="Balloon Text"/>
    <w:basedOn w:val="Normln"/>
    <w:link w:val="TextbublinyChar"/>
    <w:uiPriority w:val="99"/>
    <w:semiHidden/>
    <w:unhideWhenUsed/>
    <w:rsid w:val="00091F09"/>
    <w:rPr>
      <w:rFonts w:ascii="Tahoma" w:hAnsi="Tahoma" w:cs="Tahoma"/>
      <w:sz w:val="16"/>
      <w:szCs w:val="16"/>
    </w:rPr>
  </w:style>
  <w:style w:type="character" w:customStyle="1" w:styleId="TextbublinyChar">
    <w:name w:val="Text bubliny Char"/>
    <w:link w:val="Textbubliny"/>
    <w:uiPriority w:val="99"/>
    <w:semiHidden/>
    <w:rsid w:val="00091F0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F1C1F"/>
    <w:rPr>
      <w:b/>
      <w:bCs/>
    </w:rPr>
  </w:style>
  <w:style w:type="character" w:customStyle="1" w:styleId="PedmtkomenteChar">
    <w:name w:val="Předmět komentáře Char"/>
    <w:link w:val="Pedmtkomente"/>
    <w:uiPriority w:val="99"/>
    <w:semiHidden/>
    <w:rsid w:val="002F1C1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8B2F3D"/>
    <w:pPr>
      <w:tabs>
        <w:tab w:val="center" w:pos="4536"/>
        <w:tab w:val="right" w:pos="9072"/>
      </w:tabs>
    </w:pPr>
  </w:style>
  <w:style w:type="character" w:customStyle="1" w:styleId="ZhlavChar">
    <w:name w:val="Záhlaví Char"/>
    <w:link w:val="Zhlav"/>
    <w:uiPriority w:val="99"/>
    <w:rsid w:val="008B2F3D"/>
    <w:rPr>
      <w:rFonts w:ascii="Times New Roman" w:eastAsia="Times New Roman" w:hAnsi="Times New Roman"/>
      <w:sz w:val="24"/>
      <w:szCs w:val="24"/>
    </w:rPr>
  </w:style>
  <w:style w:type="paragraph" w:styleId="Zpat">
    <w:name w:val="footer"/>
    <w:basedOn w:val="Normln"/>
    <w:link w:val="ZpatChar"/>
    <w:unhideWhenUsed/>
    <w:rsid w:val="008B2F3D"/>
    <w:pPr>
      <w:tabs>
        <w:tab w:val="center" w:pos="4536"/>
        <w:tab w:val="right" w:pos="9072"/>
      </w:tabs>
    </w:pPr>
  </w:style>
  <w:style w:type="character" w:customStyle="1" w:styleId="ZpatChar">
    <w:name w:val="Zápatí Char"/>
    <w:link w:val="Zpat"/>
    <w:rsid w:val="008B2F3D"/>
    <w:rPr>
      <w:rFonts w:ascii="Times New Roman" w:eastAsia="Times New Roman" w:hAnsi="Times New Roman"/>
      <w:sz w:val="24"/>
      <w:szCs w:val="24"/>
    </w:rPr>
  </w:style>
  <w:style w:type="character" w:styleId="Siln">
    <w:name w:val="Strong"/>
    <w:uiPriority w:val="22"/>
    <w:qFormat/>
    <w:rsid w:val="007379A6"/>
    <w:rPr>
      <w:b/>
      <w:bCs/>
    </w:rPr>
  </w:style>
  <w:style w:type="table" w:styleId="Mkatabulky">
    <w:name w:val="Table Grid"/>
    <w:basedOn w:val="Normlntabulka"/>
    <w:uiPriority w:val="59"/>
    <w:rsid w:val="00F948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F118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3C7E42"/>
  </w:style>
  <w:style w:type="paragraph" w:styleId="Nzev">
    <w:name w:val="Title"/>
    <w:basedOn w:val="Normln"/>
    <w:link w:val="NzevChar"/>
    <w:qFormat/>
    <w:rsid w:val="00C53880"/>
    <w:pPr>
      <w:jc w:val="center"/>
    </w:pPr>
    <w:rPr>
      <w:rFonts w:ascii="Arial" w:hAnsi="Arial" w:cs="Arial"/>
      <w:b/>
      <w:caps/>
      <w:sz w:val="28"/>
      <w:lang w:eastAsia="en-US"/>
    </w:rPr>
  </w:style>
  <w:style w:type="character" w:customStyle="1" w:styleId="NzevChar">
    <w:name w:val="Název Char"/>
    <w:link w:val="Nzev"/>
    <w:rsid w:val="00C53880"/>
    <w:rPr>
      <w:rFonts w:ascii="Arial" w:eastAsia="Times New Roman" w:hAnsi="Arial" w:cs="Arial"/>
      <w:b/>
      <w:caps/>
      <w:sz w:val="28"/>
      <w:szCs w:val="24"/>
      <w:lang w:eastAsia="en-US"/>
    </w:rPr>
  </w:style>
  <w:style w:type="character" w:customStyle="1" w:styleId="OdstavecseseznamemChar">
    <w:name w:val="Odstavec se seznamem Char"/>
    <w:link w:val="Odstavecseseznamem"/>
    <w:uiPriority w:val="34"/>
    <w:locked/>
    <w:rsid w:val="00FF62D9"/>
    <w:rPr>
      <w:rFonts w:ascii="Times New Roman" w:eastAsia="Times New Roman" w:hAnsi="Times New Roman"/>
    </w:rPr>
  </w:style>
  <w:style w:type="character" w:styleId="Hypertextovodkaz">
    <w:name w:val="Hyperlink"/>
    <w:uiPriority w:val="99"/>
    <w:unhideWhenUsed/>
    <w:rsid w:val="008E2EFC"/>
    <w:rPr>
      <w:color w:val="0000FF"/>
      <w:u w:val="single"/>
    </w:rPr>
  </w:style>
  <w:style w:type="paragraph" w:styleId="Revize">
    <w:name w:val="Revision"/>
    <w:hidden/>
    <w:uiPriority w:val="99"/>
    <w:semiHidden/>
    <w:rsid w:val="005B516F"/>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2291">
      <w:bodyDiv w:val="1"/>
      <w:marLeft w:val="0"/>
      <w:marRight w:val="0"/>
      <w:marTop w:val="0"/>
      <w:marBottom w:val="0"/>
      <w:divBdr>
        <w:top w:val="none" w:sz="0" w:space="0" w:color="auto"/>
        <w:left w:val="none" w:sz="0" w:space="0" w:color="auto"/>
        <w:bottom w:val="none" w:sz="0" w:space="0" w:color="auto"/>
        <w:right w:val="none" w:sz="0" w:space="0" w:color="auto"/>
      </w:divBdr>
    </w:div>
    <w:div w:id="2103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5CD73DFE3EC664B8142409A7AD9E8B2" ma:contentTypeVersion="3" ma:contentTypeDescription="Vytvoří nový dokument" ma:contentTypeScope="" ma:versionID="5bec6d86a0c73255c3eee49cbb4af82e">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7E52-0AA6-4372-ADE3-9F9DF8E34601}">
  <ds:schemaRefs>
    <ds:schemaRef ds:uri="http://schemas.microsoft.com/sharepoint/v3/contenttype/forms"/>
  </ds:schemaRefs>
</ds:datastoreItem>
</file>

<file path=customXml/itemProps2.xml><?xml version="1.0" encoding="utf-8"?>
<ds:datastoreItem xmlns:ds="http://schemas.openxmlformats.org/officeDocument/2006/customXml" ds:itemID="{BFDFBEAD-35FC-4449-BEB5-63DE5A73503D}">
  <ds:schemaRefs>
    <ds:schemaRef ds:uri="http://schemas.microsoft.com/sharepoint/events"/>
  </ds:schemaRefs>
</ds:datastoreItem>
</file>

<file path=customXml/itemProps3.xml><?xml version="1.0" encoding="utf-8"?>
<ds:datastoreItem xmlns:ds="http://schemas.openxmlformats.org/officeDocument/2006/customXml" ds:itemID="{034BF5E7-F1C8-4A74-97CA-B628266E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51BFE-D49F-4769-9AAE-2255DAF667B0}">
  <ds:schemaRefs>
    <ds:schemaRef ds:uri="http://schemas.microsoft.com/office/2006/metadata/longProperties"/>
  </ds:schemaRefs>
</ds:datastoreItem>
</file>

<file path=customXml/itemProps5.xml><?xml version="1.0" encoding="utf-8"?>
<ds:datastoreItem xmlns:ds="http://schemas.openxmlformats.org/officeDocument/2006/customXml" ds:itemID="{8633F781-C8D5-4D26-9287-EB4D255A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3896</Words>
  <Characters>22988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Příloha č. 1 - vzor kupni smlouvy</vt:lpstr>
    </vt:vector>
  </TitlesOfParts>
  <Company>Fakultni Nemocnice Brno</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 vzor kupni smlouvy</dc:title>
  <dc:subject/>
  <dc:creator>Eva Trávníková</dc:creator>
  <cp:keywords/>
  <cp:lastModifiedBy>Havelková Veronika</cp:lastModifiedBy>
  <cp:revision>15</cp:revision>
  <cp:lastPrinted>2022-02-21T11:30:00Z</cp:lastPrinted>
  <dcterms:created xsi:type="dcterms:W3CDTF">2021-12-17T12:48:00Z</dcterms:created>
  <dcterms:modified xsi:type="dcterms:W3CDTF">2022-04-29T10:01:00Z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2DWAXVAW3MHF-1151-10</vt:lpwstr>
  </property>
  <property fmtid="{D5CDD505-2E9C-101B-9397-08002B2CF9AE}" pid="3" name="_dlc_DocIdItemGuid">
    <vt:lpwstr>bbbfbfc3-b31a-45bf-8084-2825db76b25e</vt:lpwstr>
  </property>
  <property fmtid="{D5CDD505-2E9C-101B-9397-08002B2CF9AE}" pid="4" name="_dlc_DocIdUrl">
    <vt:lpwstr>http://vis/c012/WebVZVZ/_layouts/15/DocIdRedir.aspx?ID=2DWAXVAW3MHF-1151-10, 2DWAXVAW3MHF-1151-10</vt:lpwstr>
  </property>
</Properties>
</file>