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0E1DF9">
        <w:rPr>
          <w:rFonts w:ascii="Juvenis" w:eastAsia="Times New Roman" w:hAnsi="Juvenis" w:cs="Arial"/>
          <w:b/>
          <w:bCs/>
          <w:spacing w:val="100"/>
          <w:sz w:val="40"/>
          <w:szCs w:val="24"/>
          <w:lang w:eastAsia="cs-CZ"/>
        </w:rPr>
        <w:t>0</w:t>
      </w:r>
      <w:r w:rsidR="00D81336">
        <w:rPr>
          <w:rFonts w:ascii="Juvenis" w:eastAsia="Times New Roman" w:hAnsi="Juvenis" w:cs="Arial"/>
          <w:b/>
          <w:bCs/>
          <w:spacing w:val="100"/>
          <w:sz w:val="40"/>
          <w:szCs w:val="24"/>
          <w:lang w:eastAsia="cs-CZ"/>
        </w:rPr>
        <w:t>50</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546173" w:rsidRPr="00E07440" w:rsidRDefault="00546173" w:rsidP="00546173">
      <w:pPr>
        <w:tabs>
          <w:tab w:val="left" w:pos="1980"/>
        </w:tabs>
        <w:spacing w:after="0" w:line="240" w:lineRule="auto"/>
        <w:rPr>
          <w:rFonts w:ascii="Juvenis" w:eastAsia="Times New Roman" w:hAnsi="Juvenis" w:cs="Arial"/>
          <w:szCs w:val="24"/>
          <w:lang w:eastAsia="cs-CZ"/>
        </w:rPr>
      </w:pPr>
      <w:r w:rsidRPr="000A175D">
        <w:rPr>
          <w:rFonts w:ascii="Juvenis" w:eastAsia="Times New Roman" w:hAnsi="Juvenis" w:cs="Arial"/>
          <w:b/>
          <w:szCs w:val="24"/>
          <w:lang w:eastAsia="cs-CZ"/>
        </w:rPr>
        <w:t>Příjemce:</w:t>
      </w:r>
      <w:r>
        <w:rPr>
          <w:rFonts w:ascii="Juvenis" w:eastAsia="Times New Roman" w:hAnsi="Juvenis" w:cs="Arial"/>
          <w:szCs w:val="24"/>
          <w:lang w:eastAsia="cs-CZ"/>
        </w:rPr>
        <w:tab/>
      </w:r>
      <w:r>
        <w:rPr>
          <w:rFonts w:ascii="Juvenis" w:eastAsia="Times New Roman" w:hAnsi="Juvenis" w:cs="Arial"/>
          <w:szCs w:val="24"/>
          <w:lang w:eastAsia="cs-CZ"/>
        </w:rPr>
        <w:tab/>
      </w:r>
      <w:r w:rsidRPr="00E07440">
        <w:rPr>
          <w:rFonts w:ascii="Juvenis" w:eastAsia="Times New Roman" w:hAnsi="Juvenis" w:cs="Arial"/>
          <w:b/>
          <w:szCs w:val="24"/>
          <w:lang w:eastAsia="cs-CZ"/>
        </w:rPr>
        <w:t>Tělocvičná jednota Sokol Holice</w:t>
      </w:r>
    </w:p>
    <w:p w:rsidR="00546173" w:rsidRPr="00B25F49" w:rsidRDefault="00546173" w:rsidP="00546173">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Zastoupené:</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Mgr. Veronika Marková, jednatel</w:t>
      </w:r>
    </w:p>
    <w:p w:rsidR="00546173" w:rsidRPr="00B25F49" w:rsidRDefault="00546173" w:rsidP="0054617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pobočný spolek</w:t>
      </w:r>
    </w:p>
    <w:p w:rsidR="00546173" w:rsidRPr="00E07440" w:rsidRDefault="00546173" w:rsidP="0054617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E07440">
        <w:rPr>
          <w:rFonts w:ascii="Juvenis" w:eastAsia="Times New Roman" w:hAnsi="Juvenis" w:cs="Arial"/>
          <w:szCs w:val="24"/>
          <w:lang w:eastAsia="cs-CZ"/>
        </w:rPr>
        <w:t>Holubova 446, 534 01 Holice</w:t>
      </w:r>
    </w:p>
    <w:p w:rsidR="00546173" w:rsidRPr="00B25F49" w:rsidRDefault="00546173" w:rsidP="0054617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E07440">
        <w:rPr>
          <w:rFonts w:ascii="Juvenis" w:eastAsia="Times New Roman" w:hAnsi="Juvenis" w:cs="Arial"/>
          <w:szCs w:val="24"/>
          <w:lang w:eastAsia="cs-CZ"/>
        </w:rPr>
        <w:t xml:space="preserve">69173001 </w:t>
      </w:r>
    </w:p>
    <w:p w:rsidR="00546173" w:rsidRPr="00B25F49" w:rsidRDefault="00546173" w:rsidP="00546173">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Česká spořitelna</w:t>
      </w:r>
    </w:p>
    <w:p w:rsidR="00546173" w:rsidRPr="00E07440" w:rsidRDefault="00546173" w:rsidP="00546173">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Číslo účtu:</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550 439 0359</w:t>
      </w:r>
      <w:r w:rsidRPr="00E07440">
        <w:rPr>
          <w:rFonts w:ascii="Juvenis" w:eastAsia="Times New Roman" w:hAnsi="Juvenis" w:cs="Arial"/>
          <w:szCs w:val="24"/>
          <w:lang w:eastAsia="cs-CZ"/>
        </w:rPr>
        <w:t>/0800</w:t>
      </w:r>
    </w:p>
    <w:p w:rsidR="00546173" w:rsidRDefault="00546173" w:rsidP="00546173">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Zapsaná:</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t>L 28495 vedená u Městského soudu v</w:t>
      </w:r>
      <w:r>
        <w:rPr>
          <w:rFonts w:ascii="Juvenis" w:eastAsia="Times New Roman" w:hAnsi="Juvenis" w:cs="Arial"/>
          <w:szCs w:val="24"/>
          <w:lang w:eastAsia="cs-CZ"/>
        </w:rPr>
        <w:t> </w:t>
      </w:r>
      <w:r w:rsidRPr="00E07440">
        <w:rPr>
          <w:rFonts w:ascii="Juvenis" w:eastAsia="Times New Roman" w:hAnsi="Juvenis" w:cs="Arial"/>
          <w:szCs w:val="24"/>
          <w:lang w:eastAsia="cs-CZ"/>
        </w:rPr>
        <w:t>Praze</w:t>
      </w:r>
    </w:p>
    <w:p w:rsidR="008323B0" w:rsidRPr="008323B0" w:rsidRDefault="000E1DF9" w:rsidP="000E1DF9">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 xml:space="preserve"> </w:t>
      </w:r>
      <w:r w:rsidR="008323B0"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Default="00546173" w:rsidP="008323B0">
      <w:pPr>
        <w:spacing w:after="0" w:line="240" w:lineRule="auto"/>
        <w:jc w:val="center"/>
        <w:rPr>
          <w:rFonts w:ascii="Juvenis" w:eastAsia="Times New Roman" w:hAnsi="Juvenis" w:cs="Arial"/>
          <w:b/>
          <w:sz w:val="28"/>
          <w:szCs w:val="28"/>
          <w:lang w:eastAsia="cs-CZ"/>
        </w:rPr>
      </w:pPr>
    </w:p>
    <w:p w:rsidR="00BD2B41" w:rsidRPr="00D81336" w:rsidRDefault="00D81336" w:rsidP="008323B0">
      <w:pPr>
        <w:spacing w:after="0" w:line="240" w:lineRule="auto"/>
        <w:jc w:val="center"/>
        <w:rPr>
          <w:rFonts w:ascii="Juvenis" w:eastAsia="Times New Roman" w:hAnsi="Juvenis" w:cs="Arial"/>
          <w:sz w:val="28"/>
          <w:szCs w:val="28"/>
          <w:lang w:eastAsia="cs-CZ"/>
        </w:rPr>
      </w:pPr>
      <w:r w:rsidRPr="00D81336">
        <w:rPr>
          <w:rFonts w:ascii="Juvenis" w:hAnsi="Juvenis" w:cs="Arial"/>
          <w:b/>
          <w:bCs/>
          <w:sz w:val="28"/>
          <w:szCs w:val="28"/>
        </w:rPr>
        <w:t>Činnost oddílu nohejbalu – Ml. žáci, St. žáci, dorost, Muži – 2. liga</w:t>
      </w:r>
    </w:p>
    <w:p w:rsidR="00BD2B41" w:rsidRDefault="00BD2B41" w:rsidP="008323B0">
      <w:pPr>
        <w:spacing w:after="0" w:line="240" w:lineRule="auto"/>
        <w:jc w:val="center"/>
        <w:rPr>
          <w:rFonts w:ascii="Juvenis" w:eastAsia="Times New Roman" w:hAnsi="Juvenis" w:cs="Arial"/>
          <w:sz w:val="24"/>
          <w:szCs w:val="24"/>
          <w:lang w:eastAsia="cs-CZ"/>
        </w:rPr>
      </w:pPr>
    </w:p>
    <w:p w:rsidR="00BD2B41" w:rsidRDefault="00BD2B41"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0"/>
        <w:gridCol w:w="1155"/>
        <w:gridCol w:w="1273"/>
        <w:gridCol w:w="1838"/>
        <w:gridCol w:w="2228"/>
      </w:tblGrid>
      <w:tr w:rsidR="000E1DF9" w:rsidRPr="000E1DF9" w:rsidTr="00D81336">
        <w:trPr>
          <w:trHeight w:hRule="exact" w:val="645"/>
        </w:trPr>
        <w:tc>
          <w:tcPr>
            <w:tcW w:w="3000"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15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73"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38"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228"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D81336">
        <w:trPr>
          <w:trHeight w:val="535"/>
        </w:trPr>
        <w:tc>
          <w:tcPr>
            <w:tcW w:w="3000" w:type="dxa"/>
          </w:tcPr>
          <w:p w:rsidR="00E82F2A" w:rsidRPr="000E1DF9" w:rsidRDefault="00D81336" w:rsidP="00742C42">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w:t>
            </w:r>
            <w:r w:rsidR="00742C42">
              <w:rPr>
                <w:rFonts w:ascii="Juvenis" w:eastAsia="Times New Roman" w:hAnsi="Juvenis" w:cs="Arial"/>
                <w:sz w:val="20"/>
                <w:szCs w:val="20"/>
                <w:lang w:eastAsia="cs-CZ"/>
              </w:rPr>
              <w:t>NS</w:t>
            </w:r>
            <w:r>
              <w:rPr>
                <w:rFonts w:ascii="Juvenis" w:eastAsia="Times New Roman" w:hAnsi="Juvenis" w:cs="Arial"/>
                <w:sz w:val="20"/>
                <w:szCs w:val="20"/>
                <w:lang w:eastAsia="cs-CZ"/>
              </w:rPr>
              <w:t xml:space="preserve"> – pohár mladších žáků</w:t>
            </w:r>
          </w:p>
        </w:tc>
        <w:tc>
          <w:tcPr>
            <w:tcW w:w="1155" w:type="dxa"/>
          </w:tcPr>
          <w:p w:rsidR="00E82F2A" w:rsidRPr="000E1DF9" w:rsidRDefault="00D81336"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E82F2A" w:rsidRPr="000E1DF9" w:rsidRDefault="00D81336"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w:t>
            </w:r>
          </w:p>
        </w:tc>
        <w:tc>
          <w:tcPr>
            <w:tcW w:w="1838" w:type="dxa"/>
          </w:tcPr>
          <w:p w:rsidR="00E82F2A" w:rsidRPr="000E1DF9" w:rsidRDefault="0054617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w:t>
            </w:r>
            <w:r w:rsidR="00D81336">
              <w:rPr>
                <w:rFonts w:ascii="Juvenis" w:eastAsia="Times New Roman" w:hAnsi="Juvenis" w:cs="Arial"/>
                <w:sz w:val="20"/>
                <w:szCs w:val="20"/>
                <w:lang w:eastAsia="cs-CZ"/>
              </w:rPr>
              <w:t>6</w:t>
            </w:r>
            <w:r>
              <w:rPr>
                <w:rFonts w:ascii="Juvenis" w:eastAsia="Times New Roman" w:hAnsi="Juvenis" w:cs="Arial"/>
                <w:sz w:val="20"/>
                <w:szCs w:val="20"/>
                <w:lang w:eastAsia="cs-CZ"/>
              </w:rPr>
              <w:t>0</w:t>
            </w:r>
            <w:r w:rsidR="000E1DF9" w:rsidRPr="000E1DF9">
              <w:rPr>
                <w:rFonts w:ascii="Juvenis" w:eastAsia="Times New Roman" w:hAnsi="Juvenis" w:cs="Arial"/>
                <w:sz w:val="20"/>
                <w:szCs w:val="20"/>
                <w:lang w:eastAsia="cs-CZ"/>
              </w:rPr>
              <w:t>0 Kč</w:t>
            </w:r>
          </w:p>
        </w:tc>
        <w:tc>
          <w:tcPr>
            <w:tcW w:w="2228" w:type="dxa"/>
          </w:tcPr>
          <w:p w:rsidR="00E82F2A" w:rsidRPr="000E1DF9" w:rsidRDefault="00D81336"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14 400,-</w:t>
            </w:r>
          </w:p>
        </w:tc>
      </w:tr>
      <w:tr w:rsidR="000E1DF9" w:rsidRPr="000E1DF9" w:rsidTr="00D81336">
        <w:trPr>
          <w:trHeight w:val="535"/>
        </w:trPr>
        <w:tc>
          <w:tcPr>
            <w:tcW w:w="3000" w:type="dxa"/>
          </w:tcPr>
          <w:p w:rsidR="000E1DF9" w:rsidRPr="000E1DF9" w:rsidRDefault="00D81336" w:rsidP="00742C42">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w:t>
            </w:r>
            <w:r w:rsidR="00742C42">
              <w:rPr>
                <w:rFonts w:ascii="Juvenis" w:eastAsia="Times New Roman" w:hAnsi="Juvenis" w:cs="Arial"/>
                <w:sz w:val="20"/>
                <w:szCs w:val="20"/>
                <w:lang w:eastAsia="cs-CZ"/>
              </w:rPr>
              <w:t>NS</w:t>
            </w:r>
            <w:r>
              <w:rPr>
                <w:rFonts w:ascii="Juvenis" w:eastAsia="Times New Roman" w:hAnsi="Juvenis" w:cs="Arial"/>
                <w:sz w:val="20"/>
                <w:szCs w:val="20"/>
                <w:lang w:eastAsia="cs-CZ"/>
              </w:rPr>
              <w:t xml:space="preserve"> – pohár mladších žáků</w:t>
            </w:r>
          </w:p>
        </w:tc>
        <w:tc>
          <w:tcPr>
            <w:tcW w:w="1155" w:type="dxa"/>
          </w:tcPr>
          <w:p w:rsidR="000E1DF9" w:rsidRPr="000E1DF9" w:rsidRDefault="00D81336" w:rsidP="00D81336">
            <w:pPr>
              <w:spacing w:before="120" w:after="120"/>
              <w:jc w:val="center"/>
              <w:rPr>
                <w:sz w:val="20"/>
                <w:szCs w:val="20"/>
              </w:rPr>
            </w:pPr>
            <w:r w:rsidRPr="00D81336">
              <w:rPr>
                <w:rFonts w:ascii="Juvenis" w:eastAsia="Times New Roman" w:hAnsi="Juvenis" w:cs="Arial"/>
                <w:sz w:val="20"/>
                <w:szCs w:val="20"/>
                <w:lang w:eastAsia="cs-CZ"/>
              </w:rPr>
              <w:t>republika</w:t>
            </w:r>
          </w:p>
        </w:tc>
        <w:tc>
          <w:tcPr>
            <w:tcW w:w="1273" w:type="dxa"/>
          </w:tcPr>
          <w:p w:rsidR="000E1DF9"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6</w:t>
            </w:r>
          </w:p>
        </w:tc>
        <w:tc>
          <w:tcPr>
            <w:tcW w:w="1838" w:type="dxa"/>
          </w:tcPr>
          <w:p w:rsidR="000E1DF9" w:rsidRPr="000E1DF9" w:rsidRDefault="00D81336"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44</w:t>
            </w:r>
            <w:r w:rsidR="00546173">
              <w:rPr>
                <w:rFonts w:ascii="Juvenis" w:eastAsia="Times New Roman" w:hAnsi="Juvenis" w:cs="Arial"/>
                <w:sz w:val="20"/>
                <w:szCs w:val="20"/>
                <w:lang w:eastAsia="cs-CZ"/>
              </w:rPr>
              <w:t>0</w:t>
            </w:r>
            <w:r w:rsidR="00546173" w:rsidRPr="000E1DF9">
              <w:rPr>
                <w:rFonts w:ascii="Juvenis" w:eastAsia="Times New Roman" w:hAnsi="Juvenis" w:cs="Arial"/>
                <w:sz w:val="20"/>
                <w:szCs w:val="20"/>
                <w:lang w:eastAsia="cs-CZ"/>
              </w:rPr>
              <w:t>0 Kč</w:t>
            </w:r>
          </w:p>
        </w:tc>
        <w:tc>
          <w:tcPr>
            <w:tcW w:w="2228" w:type="dxa"/>
          </w:tcPr>
          <w:p w:rsidR="000E1DF9"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26 400,-</w:t>
            </w:r>
          </w:p>
        </w:tc>
      </w:tr>
      <w:tr w:rsidR="00D81336" w:rsidRPr="000E1DF9" w:rsidTr="00D81336">
        <w:trPr>
          <w:trHeight w:val="535"/>
        </w:trPr>
        <w:tc>
          <w:tcPr>
            <w:tcW w:w="3000" w:type="dxa"/>
          </w:tcPr>
          <w:p w:rsidR="00D81336" w:rsidRDefault="00D81336" w:rsidP="00742C42">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w:t>
            </w:r>
            <w:r w:rsidR="00742C42">
              <w:rPr>
                <w:rFonts w:ascii="Juvenis" w:eastAsia="Times New Roman" w:hAnsi="Juvenis" w:cs="Arial"/>
                <w:sz w:val="20"/>
                <w:szCs w:val="20"/>
                <w:lang w:eastAsia="cs-CZ"/>
              </w:rPr>
              <w:t>NS</w:t>
            </w:r>
            <w:r>
              <w:rPr>
                <w:rFonts w:ascii="Juvenis" w:eastAsia="Times New Roman" w:hAnsi="Juvenis" w:cs="Arial"/>
                <w:sz w:val="20"/>
                <w:szCs w:val="20"/>
                <w:lang w:eastAsia="cs-CZ"/>
              </w:rPr>
              <w:t xml:space="preserve"> – pohár starších žáků</w:t>
            </w:r>
          </w:p>
        </w:tc>
        <w:tc>
          <w:tcPr>
            <w:tcW w:w="1155"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w:t>
            </w:r>
          </w:p>
        </w:tc>
        <w:tc>
          <w:tcPr>
            <w:tcW w:w="183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360</w:t>
            </w:r>
            <w:r w:rsidRPr="000E1DF9">
              <w:rPr>
                <w:rFonts w:ascii="Juvenis" w:eastAsia="Times New Roman" w:hAnsi="Juvenis" w:cs="Arial"/>
                <w:sz w:val="20"/>
                <w:szCs w:val="20"/>
                <w:lang w:eastAsia="cs-CZ"/>
              </w:rPr>
              <w:t>0 Kč</w:t>
            </w:r>
          </w:p>
        </w:tc>
        <w:tc>
          <w:tcPr>
            <w:tcW w:w="222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14 400,-</w:t>
            </w:r>
          </w:p>
        </w:tc>
      </w:tr>
      <w:tr w:rsidR="00D81336" w:rsidRPr="000E1DF9" w:rsidTr="00D81336">
        <w:trPr>
          <w:trHeight w:val="535"/>
        </w:trPr>
        <w:tc>
          <w:tcPr>
            <w:tcW w:w="3000" w:type="dxa"/>
          </w:tcPr>
          <w:p w:rsidR="00D81336" w:rsidRDefault="00D81336" w:rsidP="00742C42">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w:t>
            </w:r>
            <w:r w:rsidR="00742C42">
              <w:rPr>
                <w:rFonts w:ascii="Juvenis" w:eastAsia="Times New Roman" w:hAnsi="Juvenis" w:cs="Arial"/>
                <w:sz w:val="20"/>
                <w:szCs w:val="20"/>
                <w:lang w:eastAsia="cs-CZ"/>
              </w:rPr>
              <w:t>NS</w:t>
            </w:r>
            <w:r>
              <w:rPr>
                <w:rFonts w:ascii="Juvenis" w:eastAsia="Times New Roman" w:hAnsi="Juvenis" w:cs="Arial"/>
                <w:sz w:val="20"/>
                <w:szCs w:val="20"/>
                <w:lang w:eastAsia="cs-CZ"/>
              </w:rPr>
              <w:t xml:space="preserve"> – pohár starších žáků</w:t>
            </w:r>
          </w:p>
        </w:tc>
        <w:tc>
          <w:tcPr>
            <w:tcW w:w="1155" w:type="dxa"/>
          </w:tcPr>
          <w:p w:rsidR="00D81336" w:rsidRPr="000E1DF9" w:rsidRDefault="00D81336" w:rsidP="00D81336">
            <w:pPr>
              <w:spacing w:before="120" w:after="120"/>
              <w:jc w:val="center"/>
              <w:rPr>
                <w:sz w:val="20"/>
                <w:szCs w:val="20"/>
              </w:rPr>
            </w:pPr>
            <w:r w:rsidRPr="00D81336">
              <w:rPr>
                <w:rFonts w:ascii="Juvenis" w:eastAsia="Times New Roman" w:hAnsi="Juvenis" w:cs="Arial"/>
                <w:sz w:val="20"/>
                <w:szCs w:val="20"/>
                <w:lang w:eastAsia="cs-CZ"/>
              </w:rPr>
              <w:t>republika</w:t>
            </w:r>
          </w:p>
        </w:tc>
        <w:tc>
          <w:tcPr>
            <w:tcW w:w="1273"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6</w:t>
            </w:r>
          </w:p>
        </w:tc>
        <w:tc>
          <w:tcPr>
            <w:tcW w:w="183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440</w:t>
            </w:r>
            <w:r w:rsidRPr="000E1DF9">
              <w:rPr>
                <w:rFonts w:ascii="Juvenis" w:eastAsia="Times New Roman" w:hAnsi="Juvenis" w:cs="Arial"/>
                <w:sz w:val="20"/>
                <w:szCs w:val="20"/>
                <w:lang w:eastAsia="cs-CZ"/>
              </w:rPr>
              <w:t>0 Kč</w:t>
            </w:r>
          </w:p>
        </w:tc>
        <w:tc>
          <w:tcPr>
            <w:tcW w:w="222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26 400,-</w:t>
            </w:r>
          </w:p>
        </w:tc>
      </w:tr>
      <w:tr w:rsidR="00D81336" w:rsidRPr="000E1DF9" w:rsidTr="00D81336">
        <w:trPr>
          <w:trHeight w:val="535"/>
        </w:trPr>
        <w:tc>
          <w:tcPr>
            <w:tcW w:w="3000" w:type="dxa"/>
          </w:tcPr>
          <w:p w:rsidR="00D81336" w:rsidRDefault="00D81336" w:rsidP="00742C42">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w:t>
            </w:r>
            <w:r w:rsidR="00742C42">
              <w:rPr>
                <w:rFonts w:ascii="Juvenis" w:eastAsia="Times New Roman" w:hAnsi="Juvenis" w:cs="Arial"/>
                <w:sz w:val="20"/>
                <w:szCs w:val="20"/>
                <w:lang w:eastAsia="cs-CZ"/>
              </w:rPr>
              <w:t>NS</w:t>
            </w:r>
            <w:bookmarkStart w:id="0" w:name="_GoBack"/>
            <w:bookmarkEnd w:id="0"/>
            <w:r>
              <w:rPr>
                <w:rFonts w:ascii="Juvenis" w:eastAsia="Times New Roman" w:hAnsi="Juvenis" w:cs="Arial"/>
                <w:sz w:val="20"/>
                <w:szCs w:val="20"/>
                <w:lang w:eastAsia="cs-CZ"/>
              </w:rPr>
              <w:t xml:space="preserve"> – BOTAS dorostenecká liga</w:t>
            </w:r>
          </w:p>
        </w:tc>
        <w:tc>
          <w:tcPr>
            <w:tcW w:w="1155" w:type="dxa"/>
          </w:tcPr>
          <w:p w:rsidR="00D81336" w:rsidRP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73" w:type="dxa"/>
          </w:tcPr>
          <w:p w:rsid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12</w:t>
            </w:r>
          </w:p>
        </w:tc>
        <w:tc>
          <w:tcPr>
            <w:tcW w:w="183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440</w:t>
            </w:r>
            <w:r w:rsidRPr="000E1DF9">
              <w:rPr>
                <w:rFonts w:ascii="Juvenis" w:eastAsia="Times New Roman" w:hAnsi="Juvenis" w:cs="Arial"/>
                <w:sz w:val="20"/>
                <w:szCs w:val="20"/>
                <w:lang w:eastAsia="cs-CZ"/>
              </w:rPr>
              <w:t>0 Kč</w:t>
            </w:r>
          </w:p>
        </w:tc>
        <w:tc>
          <w:tcPr>
            <w:tcW w:w="2228" w:type="dxa"/>
          </w:tcPr>
          <w:p w:rsidR="00D81336" w:rsidRPr="000E1DF9"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52 800,-</w:t>
            </w:r>
          </w:p>
        </w:tc>
      </w:tr>
      <w:tr w:rsidR="00D81336" w:rsidRPr="000E1DF9" w:rsidTr="00D81336">
        <w:trPr>
          <w:trHeight w:val="535"/>
        </w:trPr>
        <w:tc>
          <w:tcPr>
            <w:tcW w:w="3000" w:type="dxa"/>
          </w:tcPr>
          <w:p w:rsidR="00D81336" w:rsidRDefault="00D81336"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2. liga</w:t>
            </w:r>
          </w:p>
        </w:tc>
        <w:tc>
          <w:tcPr>
            <w:tcW w:w="1155" w:type="dxa"/>
          </w:tcPr>
          <w:p w:rsidR="00D81336" w:rsidRP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73" w:type="dxa"/>
          </w:tcPr>
          <w:p w:rsid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20</w:t>
            </w:r>
          </w:p>
        </w:tc>
        <w:tc>
          <w:tcPr>
            <w:tcW w:w="1838" w:type="dxa"/>
          </w:tcPr>
          <w:p w:rsid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1 200 Kč</w:t>
            </w:r>
          </w:p>
        </w:tc>
        <w:tc>
          <w:tcPr>
            <w:tcW w:w="2228" w:type="dxa"/>
          </w:tcPr>
          <w:p w:rsid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24 000,-</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44729D" w:rsidRDefault="00642665" w:rsidP="00E82F2A">
      <w:pPr>
        <w:spacing w:after="120" w:line="240" w:lineRule="auto"/>
        <w:ind w:left="360"/>
        <w:jc w:val="both"/>
        <w:rPr>
          <w:rFonts w:ascii="Juvenis" w:eastAsia="Times New Roman" w:hAnsi="Juvenis" w:cs="Arial"/>
          <w:b/>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r w:rsidR="00D81336">
        <w:rPr>
          <w:rFonts w:ascii="Juvenis" w:eastAsia="Times New Roman" w:hAnsi="Juvenis" w:cs="Arial"/>
          <w:b/>
          <w:szCs w:val="24"/>
          <w:lang w:eastAsia="cs-CZ"/>
        </w:rPr>
        <w:t xml:space="preserve">158 400 </w:t>
      </w:r>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slovy</w:t>
      </w:r>
      <w:r w:rsidR="00E82F2A" w:rsidRPr="0044729D">
        <w:rPr>
          <w:rFonts w:ascii="Juvenis" w:eastAsia="Times New Roman" w:hAnsi="Juvenis" w:cs="Arial"/>
          <w:b/>
          <w:szCs w:val="24"/>
          <w:lang w:eastAsia="cs-CZ"/>
        </w:rPr>
        <w:t xml:space="preserve">: </w:t>
      </w:r>
      <w:r w:rsidR="00D81336" w:rsidRPr="0044729D">
        <w:rPr>
          <w:rFonts w:ascii="Juvenis" w:eastAsia="Times New Roman" w:hAnsi="Juvenis" w:cs="Arial"/>
          <w:b/>
          <w:szCs w:val="24"/>
          <w:lang w:eastAsia="cs-CZ"/>
        </w:rPr>
        <w:t xml:space="preserve">Jedno sto padesát osm </w:t>
      </w:r>
      <w:r w:rsidR="000E1DF9" w:rsidRPr="0044729D">
        <w:rPr>
          <w:rFonts w:ascii="Juvenis" w:eastAsia="Times New Roman" w:hAnsi="Juvenis" w:cs="Arial"/>
          <w:b/>
          <w:szCs w:val="24"/>
          <w:lang w:eastAsia="cs-CZ"/>
        </w:rPr>
        <w:t xml:space="preserve">tisíc </w:t>
      </w:r>
      <w:r w:rsidR="00546173" w:rsidRPr="0044729D">
        <w:rPr>
          <w:rFonts w:ascii="Juvenis" w:eastAsia="Times New Roman" w:hAnsi="Juvenis" w:cs="Arial"/>
          <w:b/>
          <w:szCs w:val="24"/>
          <w:lang w:eastAsia="cs-CZ"/>
        </w:rPr>
        <w:t>čtyři</w:t>
      </w:r>
      <w:r w:rsidR="000E1DF9" w:rsidRPr="0044729D">
        <w:rPr>
          <w:rFonts w:ascii="Juvenis" w:eastAsia="Times New Roman" w:hAnsi="Juvenis" w:cs="Arial"/>
          <w:b/>
          <w:szCs w:val="24"/>
          <w:lang w:eastAsia="cs-CZ"/>
        </w:rPr>
        <w:t xml:space="preserve"> st</w:t>
      </w:r>
      <w:r w:rsidR="00546173" w:rsidRPr="0044729D">
        <w:rPr>
          <w:rFonts w:ascii="Juvenis" w:eastAsia="Times New Roman" w:hAnsi="Juvenis" w:cs="Arial"/>
          <w:b/>
          <w:szCs w:val="24"/>
          <w:lang w:eastAsia="cs-CZ"/>
        </w:rPr>
        <w:t>a</w:t>
      </w:r>
      <w:r w:rsidR="000E1DF9" w:rsidRPr="0044729D">
        <w:rPr>
          <w:rFonts w:ascii="Juvenis" w:eastAsia="Times New Roman" w:hAnsi="Juvenis" w:cs="Arial"/>
          <w:b/>
          <w:szCs w:val="24"/>
          <w:lang w:eastAsia="cs-CZ"/>
        </w:rPr>
        <w:t xml:space="preserve"> korun českých.</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8323B0" w:rsidRPr="006B1D73" w:rsidRDefault="008323B0" w:rsidP="006B1D7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44729D" w:rsidRPr="000E1DF9" w:rsidRDefault="001B4D88" w:rsidP="0044729D">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odehraných zápasů, 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44729D">
        <w:rPr>
          <w:rFonts w:ascii="Juvenis" w:eastAsia="Times New Roman" w:hAnsi="Juvenis"/>
          <w:color w:val="auto"/>
          <w:sz w:val="22"/>
          <w:lang w:eastAsia="cs-CZ"/>
        </w:rPr>
        <w:t xml:space="preserve"> Tuto skutečnost není třeba dokládat v případě, že byla výše dotace stanovena dle </w:t>
      </w:r>
      <w:r w:rsidR="0044729D" w:rsidRPr="000E1DF9">
        <w:rPr>
          <w:rFonts w:ascii="Juvenis" w:eastAsia="Times New Roman" w:hAnsi="Juvenis"/>
          <w:color w:val="auto"/>
          <w:sz w:val="22"/>
          <w:lang w:eastAsia="cs-CZ"/>
        </w:rPr>
        <w:t>přílohy č. 4</w:t>
      </w:r>
      <w:r w:rsidR="0044729D">
        <w:rPr>
          <w:rFonts w:ascii="Juvenis" w:eastAsia="Times New Roman" w:hAnsi="Juvenis"/>
          <w:color w:val="auto"/>
          <w:sz w:val="22"/>
          <w:lang w:eastAsia="cs-CZ"/>
        </w:rPr>
        <w:t xml:space="preserve"> odstavec 2)</w:t>
      </w:r>
      <w:r w:rsidR="0044729D" w:rsidRPr="000E1DF9">
        <w:rPr>
          <w:rFonts w:ascii="Juvenis" w:eastAsia="Times New Roman" w:hAnsi="Juvenis"/>
          <w:color w:val="auto"/>
          <w:sz w:val="22"/>
          <w:lang w:eastAsia="cs-CZ"/>
        </w:rPr>
        <w:t xml:space="preserve"> Pravidel pro přidělování finanční podpory z rozpočtu města</w:t>
      </w:r>
      <w:r w:rsidR="0044729D">
        <w:rPr>
          <w:rFonts w:ascii="Juvenis" w:eastAsia="Times New Roman" w:hAnsi="Juvenis"/>
          <w:color w:val="auto"/>
          <w:sz w:val="22"/>
          <w:lang w:eastAsia="cs-CZ"/>
        </w:rPr>
        <w:t>.</w:t>
      </w:r>
    </w:p>
    <w:p w:rsidR="001B4D88" w:rsidRPr="000E1DF9" w:rsidRDefault="001B4D88" w:rsidP="0044729D">
      <w:pPr>
        <w:pStyle w:val="Default"/>
        <w:ind w:left="357"/>
        <w:jc w:val="both"/>
        <w:rPr>
          <w:rFonts w:ascii="Juvenis" w:eastAsia="Times New Roman" w:hAnsi="Juvenis"/>
          <w:color w:val="auto"/>
          <w:sz w:val="22"/>
          <w:lang w:eastAsia="cs-CZ"/>
        </w:rPr>
      </w:pPr>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546173" w:rsidRDefault="00546173" w:rsidP="0044729D">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46173" w:rsidRPr="00546173" w:rsidRDefault="00546173" w:rsidP="00546173">
      <w:pPr>
        <w:spacing w:after="0" w:line="240" w:lineRule="auto"/>
        <w:ind w:left="426"/>
        <w:jc w:val="both"/>
        <w:rPr>
          <w:rFonts w:ascii="Juvenis" w:eastAsia="Times New Roman" w:hAnsi="Juvenis" w:cs="Arial"/>
          <w:sz w:val="16"/>
          <w:szCs w:val="16"/>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44729D" w:rsidRDefault="0044729D" w:rsidP="0044729D">
      <w:pPr>
        <w:spacing w:after="120" w:line="240" w:lineRule="auto"/>
        <w:jc w:val="both"/>
        <w:rPr>
          <w:rFonts w:ascii="Juvenis" w:eastAsia="Times New Roman" w:hAnsi="Juvenis" w:cs="Arial"/>
          <w:szCs w:val="24"/>
          <w:lang w:eastAsia="cs-CZ"/>
        </w:rPr>
      </w:pPr>
    </w:p>
    <w:p w:rsidR="0044729D" w:rsidRPr="006228AD" w:rsidRDefault="0044729D" w:rsidP="0044729D">
      <w:pPr>
        <w:spacing w:after="120" w:line="240" w:lineRule="auto"/>
        <w:jc w:val="both"/>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 xml:space="preserve">V Holicích </w:t>
      </w:r>
      <w:proofErr w:type="gramStart"/>
      <w:r w:rsidRPr="008323B0">
        <w:rPr>
          <w:rFonts w:ascii="Juvenis" w:eastAsia="Times New Roman" w:hAnsi="Juvenis" w:cs="Arial"/>
          <w:szCs w:val="24"/>
          <w:lang w:eastAsia="cs-CZ"/>
        </w:rPr>
        <w:t>dne ..........................</w:t>
      </w:r>
      <w:proofErr w:type="gramEnd"/>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Pr>
          <w:rFonts w:ascii="Juvenis" w:eastAsia="Times New Roman" w:hAnsi="Juvenis" w:cs="Arial"/>
          <w:szCs w:val="24"/>
          <w:lang w:eastAsia="cs-CZ"/>
        </w:rPr>
        <w:t>Mgr. Veronika Marková</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t>jednatel</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r w:rsidRPr="008323B0">
        <w:rPr>
          <w:rFonts w:ascii="Juvenis" w:eastAsia="Times New Roman" w:hAnsi="Juvenis" w:cs="Arial"/>
          <w:szCs w:val="24"/>
          <w:lang w:eastAsia="cs-CZ"/>
        </w:rPr>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r w:rsidRPr="008323B0">
        <w:rPr>
          <w:rFonts w:ascii="Juvenis" w:eastAsia="Times New Roman" w:hAnsi="Juvenis" w:cs="Arial"/>
          <w:szCs w:val="24"/>
          <w:lang w:eastAsia="cs-CZ"/>
        </w:rPr>
        <w:tab/>
      </w:r>
      <w:r>
        <w:rPr>
          <w:rFonts w:ascii="Juvenis" w:eastAsia="Times New Roman" w:hAnsi="Juvenis" w:cs="Arial"/>
          <w:szCs w:val="24"/>
          <w:lang w:eastAsia="cs-CZ"/>
        </w:rPr>
        <w:t>Lukáš Horský</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t>starosta</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sectPr w:rsidR="006B1D73" w:rsidSect="00BD2B4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800" w:rsidRDefault="009A38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9A3800" w:rsidRDefault="009A3800" w:rsidP="009A380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B7E1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7E19">
          <w:rPr>
            <w:b/>
            <w:bCs/>
            <w:noProof/>
          </w:rPr>
          <w:t>6</w:t>
        </w:r>
        <w:r>
          <w:rPr>
            <w:b/>
            <w:bCs/>
            <w:sz w:val="24"/>
            <w:szCs w:val="24"/>
          </w:rPr>
          <w:fldChar w:fldCharType="end"/>
        </w:r>
      </w:p>
    </w:sdtContent>
  </w:sdt>
  <w:p w:rsidR="00920F0E" w:rsidRDefault="009A3800" w:rsidP="009A3800">
    <w:pPr>
      <w:pStyle w:val="Zpat"/>
    </w:pPr>
    <w:r>
      <w:rPr>
        <w:noProof/>
        <w:lang w:eastAsia="cs-CZ"/>
      </w:rPr>
      <w:t xml:space="preserve"> </w:t>
    </w:r>
    <w:r w:rsidR="00DD2B68">
      <w:rPr>
        <w:noProof/>
        <w:lang w:eastAsia="cs-CZ"/>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89813"/>
      <w:docPartObj>
        <w:docPartGallery w:val="Page Numbers (Top of Page)"/>
        <w:docPartUnique/>
      </w:docPartObj>
    </w:sdtPr>
    <w:sdtEndPr/>
    <w:sdtContent>
      <w:p w:rsidR="009A3800" w:rsidRDefault="009A3800" w:rsidP="009A380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B7E1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7E19">
          <w:rPr>
            <w:b/>
            <w:bCs/>
            <w:noProof/>
          </w:rPr>
          <w:t>6</w:t>
        </w:r>
        <w:r>
          <w:rPr>
            <w:b/>
            <w:bCs/>
            <w:sz w:val="24"/>
            <w:szCs w:val="24"/>
          </w:rPr>
          <w:fldChar w:fldCharType="end"/>
        </w:r>
      </w:p>
    </w:sdtContent>
  </w:sdt>
  <w:p w:rsidR="003942F1" w:rsidRDefault="009A3800" w:rsidP="009A3800">
    <w:pPr>
      <w:pStyle w:val="Zpat"/>
    </w:pPr>
    <w:r>
      <w:rPr>
        <w:noProof/>
        <w:lang w:eastAsia="cs-CZ"/>
      </w:rPr>
      <w:t xml:space="preserve"> </w:t>
    </w:r>
    <w:r w:rsidR="003942F1">
      <w:rPr>
        <w:noProof/>
        <w:lang w:eastAsia="cs-CZ"/>
      </w:rPr>
      <w:drawing>
        <wp:anchor distT="0" distB="0" distL="114300" distR="114300" simplePos="0" relativeHeight="251656192"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800" w:rsidRDefault="009A38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920F0E"/>
    <w:rsid w:val="00065FAF"/>
    <w:rsid w:val="000A5E00"/>
    <w:rsid w:val="000C4936"/>
    <w:rsid w:val="000E1DF9"/>
    <w:rsid w:val="000E4711"/>
    <w:rsid w:val="00135D55"/>
    <w:rsid w:val="00145FE7"/>
    <w:rsid w:val="001676F7"/>
    <w:rsid w:val="001B4D88"/>
    <w:rsid w:val="001B7B2D"/>
    <w:rsid w:val="001D2091"/>
    <w:rsid w:val="001D24C2"/>
    <w:rsid w:val="001D3334"/>
    <w:rsid w:val="001F277B"/>
    <w:rsid w:val="002959B6"/>
    <w:rsid w:val="002F2331"/>
    <w:rsid w:val="003230E4"/>
    <w:rsid w:val="0035571E"/>
    <w:rsid w:val="003942F1"/>
    <w:rsid w:val="003D0295"/>
    <w:rsid w:val="00423CF6"/>
    <w:rsid w:val="0044729D"/>
    <w:rsid w:val="00450735"/>
    <w:rsid w:val="005253FF"/>
    <w:rsid w:val="00531F4F"/>
    <w:rsid w:val="00535DDC"/>
    <w:rsid w:val="00546173"/>
    <w:rsid w:val="005557F7"/>
    <w:rsid w:val="005A2ED0"/>
    <w:rsid w:val="005C24F3"/>
    <w:rsid w:val="006228AD"/>
    <w:rsid w:val="00635034"/>
    <w:rsid w:val="00642665"/>
    <w:rsid w:val="00696379"/>
    <w:rsid w:val="006B1D73"/>
    <w:rsid w:val="006D6F71"/>
    <w:rsid w:val="00712A0F"/>
    <w:rsid w:val="0071551D"/>
    <w:rsid w:val="00726FB2"/>
    <w:rsid w:val="00742C42"/>
    <w:rsid w:val="007500CE"/>
    <w:rsid w:val="007E2611"/>
    <w:rsid w:val="007F79ED"/>
    <w:rsid w:val="00817C1A"/>
    <w:rsid w:val="008323B0"/>
    <w:rsid w:val="008D2545"/>
    <w:rsid w:val="008F11F8"/>
    <w:rsid w:val="00920F0E"/>
    <w:rsid w:val="0095783B"/>
    <w:rsid w:val="009A3800"/>
    <w:rsid w:val="009C775C"/>
    <w:rsid w:val="00A66BD6"/>
    <w:rsid w:val="00A84289"/>
    <w:rsid w:val="00A8794D"/>
    <w:rsid w:val="00AE22BA"/>
    <w:rsid w:val="00B26F93"/>
    <w:rsid w:val="00B31AA6"/>
    <w:rsid w:val="00B64FCB"/>
    <w:rsid w:val="00B81BC5"/>
    <w:rsid w:val="00BB687C"/>
    <w:rsid w:val="00BB7E19"/>
    <w:rsid w:val="00BD2B41"/>
    <w:rsid w:val="00C2784F"/>
    <w:rsid w:val="00C34D4E"/>
    <w:rsid w:val="00C34DB6"/>
    <w:rsid w:val="00C56943"/>
    <w:rsid w:val="00C97AC9"/>
    <w:rsid w:val="00CA5116"/>
    <w:rsid w:val="00D4775A"/>
    <w:rsid w:val="00D81336"/>
    <w:rsid w:val="00DD2B68"/>
    <w:rsid w:val="00DE08DD"/>
    <w:rsid w:val="00DE3946"/>
    <w:rsid w:val="00E050EF"/>
    <w:rsid w:val="00E05483"/>
    <w:rsid w:val="00E82F2A"/>
    <w:rsid w:val="00E84DC3"/>
    <w:rsid w:val="00E91D97"/>
    <w:rsid w:val="00EB36C6"/>
    <w:rsid w:val="00F140D3"/>
    <w:rsid w:val="00F35966"/>
    <w:rsid w:val="00F44D3E"/>
    <w:rsid w:val="00F96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1713</Words>
  <Characters>10108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7</cp:revision>
  <cp:lastPrinted>2022-04-20T11:37:00Z</cp:lastPrinted>
  <dcterms:created xsi:type="dcterms:W3CDTF">2022-04-01T12:30:00Z</dcterms:created>
  <dcterms:modified xsi:type="dcterms:W3CDTF">2022-04-20T13:05:00Z</dcterms:modified>
</cp:coreProperties>
</file>