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B5C" w:rsidRPr="003D3170" w:rsidRDefault="00DF1B5C" w:rsidP="00FC20D3">
      <w:pPr>
        <w:jc w:val="center"/>
        <w:rPr>
          <w:b/>
          <w:sz w:val="30"/>
          <w:szCs w:val="30"/>
        </w:rPr>
      </w:pPr>
      <w:r w:rsidRPr="003D3170">
        <w:rPr>
          <w:b/>
          <w:sz w:val="30"/>
          <w:szCs w:val="30"/>
        </w:rPr>
        <w:t>PŘÍKAZNÍ SMLOUVA</w:t>
      </w:r>
    </w:p>
    <w:p w:rsidR="00DF1B5C" w:rsidRPr="00FC1E30" w:rsidRDefault="00EA6323" w:rsidP="00BA00FE">
      <w:pPr>
        <w:spacing w:before="180" w:after="180"/>
        <w:jc w:val="center"/>
        <w:rPr>
          <w:sz w:val="22"/>
          <w:szCs w:val="22"/>
        </w:rPr>
      </w:pPr>
      <w:r w:rsidRPr="00FC1E30">
        <w:rPr>
          <w:sz w:val="22"/>
          <w:szCs w:val="22"/>
        </w:rPr>
        <w:t>kterou uzavřel</w:t>
      </w:r>
      <w:r w:rsidR="00AA5E9A">
        <w:rPr>
          <w:sz w:val="22"/>
          <w:szCs w:val="22"/>
        </w:rPr>
        <w:t>y</w:t>
      </w:r>
    </w:p>
    <w:p w:rsidR="003D3170" w:rsidRDefault="003D3170" w:rsidP="003D3170">
      <w:pPr>
        <w:tabs>
          <w:tab w:val="left" w:pos="1843"/>
          <w:tab w:val="left" w:pos="4820"/>
          <w:tab w:val="left" w:pos="5670"/>
        </w:tabs>
        <w:rPr>
          <w:b/>
          <w:sz w:val="22"/>
          <w:szCs w:val="22"/>
        </w:rPr>
      </w:pPr>
      <w:r>
        <w:rPr>
          <w:sz w:val="22"/>
          <w:szCs w:val="22"/>
        </w:rPr>
        <w:t xml:space="preserve">na straně jedné: </w:t>
      </w:r>
      <w:r>
        <w:rPr>
          <w:sz w:val="22"/>
          <w:szCs w:val="22"/>
        </w:rPr>
        <w:tab/>
      </w:r>
      <w:r>
        <w:rPr>
          <w:b/>
          <w:sz w:val="22"/>
          <w:szCs w:val="22"/>
        </w:rPr>
        <w:t>Město Svitavy</w:t>
      </w:r>
    </w:p>
    <w:p w:rsidR="003D3170" w:rsidRDefault="003D3170" w:rsidP="003D3170">
      <w:pPr>
        <w:tabs>
          <w:tab w:val="left" w:pos="1843"/>
          <w:tab w:val="left" w:pos="4820"/>
          <w:tab w:val="left" w:pos="5670"/>
        </w:tabs>
        <w:rPr>
          <w:b/>
          <w:sz w:val="22"/>
          <w:szCs w:val="22"/>
        </w:rPr>
      </w:pPr>
      <w:r>
        <w:rPr>
          <w:b/>
          <w:sz w:val="22"/>
          <w:szCs w:val="22"/>
        </w:rPr>
        <w:tab/>
        <w:t>IČO: 002 77 444, DIČ: CZ00277444</w:t>
      </w:r>
    </w:p>
    <w:p w:rsidR="003D3170" w:rsidRDefault="003D3170" w:rsidP="003D3170">
      <w:pPr>
        <w:tabs>
          <w:tab w:val="left" w:pos="1843"/>
          <w:tab w:val="left" w:pos="4820"/>
          <w:tab w:val="left" w:pos="5670"/>
        </w:tabs>
        <w:rPr>
          <w:b/>
          <w:sz w:val="22"/>
          <w:szCs w:val="22"/>
        </w:rPr>
      </w:pPr>
      <w:r>
        <w:rPr>
          <w:b/>
          <w:sz w:val="22"/>
          <w:szCs w:val="22"/>
        </w:rPr>
        <w:tab/>
        <w:t>se sídlem T. G. Masaryka 5/35, Předměstí, 568 02 Svitavy</w:t>
      </w:r>
    </w:p>
    <w:p w:rsidR="003D3170" w:rsidRDefault="003D3170" w:rsidP="003D3170">
      <w:pPr>
        <w:tabs>
          <w:tab w:val="left" w:pos="1843"/>
          <w:tab w:val="left" w:pos="4820"/>
          <w:tab w:val="left" w:pos="5670"/>
        </w:tabs>
        <w:rPr>
          <w:sz w:val="22"/>
          <w:szCs w:val="22"/>
        </w:rPr>
      </w:pPr>
      <w:r>
        <w:rPr>
          <w:sz w:val="22"/>
          <w:szCs w:val="22"/>
        </w:rPr>
        <w:tab/>
        <w:t>zastoupené starostou Mgr. Bc. Davidem Šimkem, MBA</w:t>
      </w:r>
    </w:p>
    <w:p w:rsidR="003D3170" w:rsidRPr="006D76E2" w:rsidRDefault="003D3170" w:rsidP="003D3170">
      <w:pPr>
        <w:tabs>
          <w:tab w:val="left" w:pos="1843"/>
          <w:tab w:val="left" w:pos="4820"/>
          <w:tab w:val="left" w:pos="5670"/>
        </w:tabs>
        <w:rPr>
          <w:sz w:val="22"/>
          <w:szCs w:val="22"/>
        </w:rPr>
      </w:pPr>
      <w:r>
        <w:rPr>
          <w:sz w:val="22"/>
          <w:szCs w:val="22"/>
        </w:rPr>
        <w:tab/>
        <w:t xml:space="preserve">bankovní účet číslo: </w:t>
      </w:r>
      <w:r w:rsidR="00736E28">
        <w:rPr>
          <w:sz w:val="22"/>
          <w:szCs w:val="22"/>
        </w:rPr>
        <w:t>………………</w:t>
      </w:r>
      <w:proofErr w:type="gramStart"/>
      <w:r w:rsidR="00736E28">
        <w:rPr>
          <w:sz w:val="22"/>
          <w:szCs w:val="22"/>
        </w:rPr>
        <w:t>…..</w:t>
      </w:r>
      <w:proofErr w:type="gramEnd"/>
    </w:p>
    <w:p w:rsidR="003D3170" w:rsidRDefault="003D3170" w:rsidP="003D3170">
      <w:pPr>
        <w:tabs>
          <w:tab w:val="left" w:pos="1843"/>
          <w:tab w:val="left" w:pos="4820"/>
          <w:tab w:val="left" w:pos="5670"/>
        </w:tabs>
        <w:spacing w:after="120"/>
        <w:rPr>
          <w:sz w:val="22"/>
          <w:szCs w:val="22"/>
        </w:rPr>
      </w:pPr>
      <w:r w:rsidRPr="006D76E2">
        <w:rPr>
          <w:sz w:val="22"/>
          <w:szCs w:val="22"/>
        </w:rPr>
        <w:tab/>
        <w:t xml:space="preserve">                                 </w:t>
      </w:r>
      <w:r w:rsidR="00736E28">
        <w:rPr>
          <w:sz w:val="22"/>
          <w:szCs w:val="22"/>
        </w:rPr>
        <w:t>…………………..</w:t>
      </w:r>
    </w:p>
    <w:p w:rsidR="00EA6323" w:rsidRPr="00FC1E30" w:rsidRDefault="00EA6323" w:rsidP="00673B59">
      <w:pPr>
        <w:tabs>
          <w:tab w:val="left" w:pos="426"/>
          <w:tab w:val="left" w:pos="1843"/>
          <w:tab w:val="left" w:pos="1985"/>
        </w:tabs>
        <w:spacing w:before="120"/>
        <w:jc w:val="both"/>
        <w:rPr>
          <w:sz w:val="22"/>
          <w:szCs w:val="22"/>
        </w:rPr>
      </w:pPr>
      <w:r w:rsidRPr="00FC1E30">
        <w:rPr>
          <w:sz w:val="22"/>
          <w:szCs w:val="22"/>
        </w:rPr>
        <w:tab/>
      </w:r>
      <w:r w:rsidRPr="00FC1E30">
        <w:rPr>
          <w:sz w:val="22"/>
          <w:szCs w:val="22"/>
        </w:rPr>
        <w:tab/>
        <w:t xml:space="preserve">- dále jen příkazce - </w:t>
      </w:r>
    </w:p>
    <w:p w:rsidR="00EA6323" w:rsidRPr="00FC1E30" w:rsidRDefault="00EA6323" w:rsidP="00673B59">
      <w:pPr>
        <w:tabs>
          <w:tab w:val="left" w:pos="426"/>
          <w:tab w:val="left" w:pos="1843"/>
          <w:tab w:val="left" w:pos="1985"/>
        </w:tabs>
        <w:spacing w:before="120" w:after="120"/>
        <w:jc w:val="both"/>
        <w:rPr>
          <w:sz w:val="22"/>
          <w:szCs w:val="22"/>
        </w:rPr>
      </w:pPr>
      <w:r w:rsidRPr="00FC1E30">
        <w:rPr>
          <w:sz w:val="22"/>
          <w:szCs w:val="22"/>
        </w:rPr>
        <w:t>a</w:t>
      </w:r>
    </w:p>
    <w:p w:rsidR="00EA6323" w:rsidRPr="00FC1E30" w:rsidRDefault="00EA6323" w:rsidP="00EA6323">
      <w:pPr>
        <w:tabs>
          <w:tab w:val="left" w:pos="1843"/>
          <w:tab w:val="left" w:pos="2552"/>
          <w:tab w:val="left" w:pos="5103"/>
        </w:tabs>
        <w:jc w:val="both"/>
        <w:rPr>
          <w:b/>
          <w:sz w:val="22"/>
          <w:szCs w:val="22"/>
        </w:rPr>
      </w:pPr>
      <w:r w:rsidRPr="00FC1E30">
        <w:rPr>
          <w:sz w:val="22"/>
          <w:szCs w:val="22"/>
        </w:rPr>
        <w:t xml:space="preserve">na straně druhé: </w:t>
      </w:r>
      <w:r w:rsidRPr="00FC1E30">
        <w:rPr>
          <w:sz w:val="22"/>
          <w:szCs w:val="22"/>
        </w:rPr>
        <w:tab/>
      </w:r>
      <w:r w:rsidR="003D3170" w:rsidRPr="003D3170">
        <w:rPr>
          <w:b/>
          <w:sz w:val="22"/>
          <w:szCs w:val="22"/>
        </w:rPr>
        <w:t xml:space="preserve">P &amp; P </w:t>
      </w:r>
      <w:proofErr w:type="spellStart"/>
      <w:r w:rsidR="003D3170" w:rsidRPr="003D3170">
        <w:rPr>
          <w:b/>
          <w:sz w:val="22"/>
          <w:szCs w:val="22"/>
        </w:rPr>
        <w:t>InTech</w:t>
      </w:r>
      <w:proofErr w:type="spellEnd"/>
      <w:r w:rsidR="003D3170" w:rsidRPr="003D3170">
        <w:rPr>
          <w:b/>
          <w:sz w:val="22"/>
          <w:szCs w:val="22"/>
        </w:rPr>
        <w:t xml:space="preserve"> s.r.o.</w:t>
      </w:r>
      <w:r w:rsidR="003D3170">
        <w:rPr>
          <w:b/>
          <w:sz w:val="22"/>
          <w:szCs w:val="22"/>
        </w:rPr>
        <w:t xml:space="preserve"> </w:t>
      </w:r>
    </w:p>
    <w:p w:rsidR="003D3170" w:rsidRPr="003D3170" w:rsidRDefault="00EA6323" w:rsidP="009C0688">
      <w:pPr>
        <w:tabs>
          <w:tab w:val="left" w:pos="1843"/>
          <w:tab w:val="left" w:pos="2552"/>
          <w:tab w:val="left" w:pos="5103"/>
        </w:tabs>
        <w:jc w:val="both"/>
        <w:rPr>
          <w:b/>
          <w:sz w:val="22"/>
          <w:szCs w:val="22"/>
        </w:rPr>
      </w:pPr>
      <w:r w:rsidRPr="00FC1E30">
        <w:rPr>
          <w:b/>
          <w:sz w:val="22"/>
          <w:szCs w:val="22"/>
        </w:rPr>
        <w:tab/>
        <w:t xml:space="preserve">IČO: </w:t>
      </w:r>
      <w:r w:rsidR="003D3170" w:rsidRPr="003D3170">
        <w:rPr>
          <w:b/>
          <w:sz w:val="22"/>
          <w:szCs w:val="22"/>
        </w:rPr>
        <w:t>071</w:t>
      </w:r>
      <w:r w:rsidR="009C0688">
        <w:rPr>
          <w:b/>
          <w:sz w:val="22"/>
          <w:szCs w:val="22"/>
        </w:rPr>
        <w:t> 8</w:t>
      </w:r>
      <w:r w:rsidR="003D3170" w:rsidRPr="003D3170">
        <w:rPr>
          <w:b/>
          <w:sz w:val="22"/>
          <w:szCs w:val="22"/>
        </w:rPr>
        <w:t>2</w:t>
      </w:r>
      <w:r w:rsidR="009C0688">
        <w:rPr>
          <w:b/>
          <w:sz w:val="22"/>
          <w:szCs w:val="22"/>
        </w:rPr>
        <w:t xml:space="preserve"> </w:t>
      </w:r>
      <w:r w:rsidR="003D3170" w:rsidRPr="003D3170">
        <w:rPr>
          <w:b/>
          <w:sz w:val="22"/>
          <w:szCs w:val="22"/>
        </w:rPr>
        <w:t>619</w:t>
      </w:r>
      <w:r w:rsidR="009C0688">
        <w:rPr>
          <w:b/>
          <w:sz w:val="22"/>
          <w:szCs w:val="22"/>
        </w:rPr>
        <w:t>,</w:t>
      </w:r>
      <w:r w:rsidRPr="00FC1E30">
        <w:rPr>
          <w:b/>
          <w:sz w:val="22"/>
          <w:szCs w:val="22"/>
        </w:rPr>
        <w:t xml:space="preserve"> DIČ: </w:t>
      </w:r>
      <w:r w:rsidR="009C0688">
        <w:rPr>
          <w:b/>
          <w:sz w:val="22"/>
          <w:szCs w:val="22"/>
        </w:rPr>
        <w:t>CZ</w:t>
      </w:r>
      <w:r w:rsidR="003D3170" w:rsidRPr="003D3170">
        <w:rPr>
          <w:b/>
          <w:sz w:val="22"/>
          <w:szCs w:val="22"/>
        </w:rPr>
        <w:t>07182619</w:t>
      </w:r>
    </w:p>
    <w:p w:rsidR="00EA6323" w:rsidRPr="00FC1E30" w:rsidRDefault="00EA6323" w:rsidP="00EA6323">
      <w:pPr>
        <w:tabs>
          <w:tab w:val="left" w:pos="1843"/>
          <w:tab w:val="left" w:pos="2552"/>
          <w:tab w:val="left" w:pos="5103"/>
        </w:tabs>
        <w:jc w:val="both"/>
        <w:rPr>
          <w:b/>
          <w:sz w:val="22"/>
          <w:szCs w:val="22"/>
        </w:rPr>
      </w:pPr>
      <w:r w:rsidRPr="00FC1E30">
        <w:rPr>
          <w:b/>
          <w:sz w:val="22"/>
          <w:szCs w:val="22"/>
        </w:rPr>
        <w:tab/>
        <w:t>s</w:t>
      </w:r>
      <w:r w:rsidR="009C0688">
        <w:rPr>
          <w:b/>
          <w:sz w:val="22"/>
          <w:szCs w:val="22"/>
        </w:rPr>
        <w:t>e sídlem</w:t>
      </w:r>
      <w:r w:rsidRPr="00FC1E30">
        <w:rPr>
          <w:b/>
          <w:sz w:val="22"/>
          <w:szCs w:val="22"/>
        </w:rPr>
        <w:t xml:space="preserve"> </w:t>
      </w:r>
      <w:r w:rsidR="009C0688" w:rsidRPr="003D3170">
        <w:rPr>
          <w:b/>
          <w:sz w:val="22"/>
          <w:szCs w:val="22"/>
        </w:rPr>
        <w:t>Lanškrounská 406/38, Předměstí, 568 02 Svitavy</w:t>
      </w:r>
      <w:r w:rsidR="009C0688" w:rsidRPr="00FC1E30">
        <w:rPr>
          <w:b/>
          <w:sz w:val="22"/>
          <w:szCs w:val="22"/>
          <w:highlight w:val="yellow"/>
        </w:rPr>
        <w:t xml:space="preserve"> </w:t>
      </w:r>
    </w:p>
    <w:p w:rsidR="00EA6323" w:rsidRPr="00FC1E30" w:rsidRDefault="009C0688" w:rsidP="00EA6323">
      <w:pPr>
        <w:tabs>
          <w:tab w:val="left" w:pos="1843"/>
          <w:tab w:val="left" w:pos="2552"/>
          <w:tab w:val="left" w:pos="5103"/>
        </w:tabs>
        <w:ind w:left="1843"/>
        <w:jc w:val="both"/>
        <w:rPr>
          <w:sz w:val="22"/>
          <w:szCs w:val="22"/>
        </w:rPr>
      </w:pPr>
      <w:r>
        <w:rPr>
          <w:sz w:val="22"/>
          <w:szCs w:val="22"/>
        </w:rPr>
        <w:t>společnost zapsaná v obchodním</w:t>
      </w:r>
      <w:r w:rsidR="00EA6323" w:rsidRPr="00FC1E30">
        <w:rPr>
          <w:sz w:val="22"/>
          <w:szCs w:val="22"/>
        </w:rPr>
        <w:t xml:space="preserve"> rejstříku </w:t>
      </w:r>
      <w:r>
        <w:rPr>
          <w:sz w:val="22"/>
          <w:szCs w:val="22"/>
        </w:rPr>
        <w:t xml:space="preserve">vedeném Krajským soudem v Hradci Králové, oddíl C, vložka 41874 </w:t>
      </w:r>
    </w:p>
    <w:p w:rsidR="00EA6323" w:rsidRPr="00FC1E30" w:rsidRDefault="00EA6323" w:rsidP="00EA6323">
      <w:pPr>
        <w:tabs>
          <w:tab w:val="left" w:pos="1843"/>
          <w:tab w:val="left" w:pos="2552"/>
          <w:tab w:val="left" w:pos="5103"/>
        </w:tabs>
        <w:jc w:val="both"/>
        <w:rPr>
          <w:sz w:val="22"/>
          <w:szCs w:val="22"/>
        </w:rPr>
      </w:pPr>
      <w:r w:rsidRPr="00FC1E30">
        <w:rPr>
          <w:sz w:val="22"/>
          <w:szCs w:val="22"/>
        </w:rPr>
        <w:tab/>
        <w:t>zastoupen</w:t>
      </w:r>
      <w:r w:rsidR="009C0688">
        <w:rPr>
          <w:sz w:val="22"/>
          <w:szCs w:val="22"/>
        </w:rPr>
        <w:t>a</w:t>
      </w:r>
      <w:r w:rsidRPr="00FC1E30">
        <w:rPr>
          <w:sz w:val="22"/>
          <w:szCs w:val="22"/>
        </w:rPr>
        <w:t xml:space="preserve"> </w:t>
      </w:r>
      <w:r w:rsidR="009C0688" w:rsidRPr="009C0688">
        <w:rPr>
          <w:sz w:val="22"/>
          <w:szCs w:val="22"/>
        </w:rPr>
        <w:t xml:space="preserve">jednatelem </w:t>
      </w:r>
      <w:r w:rsidR="001740CF">
        <w:rPr>
          <w:sz w:val="22"/>
          <w:szCs w:val="22"/>
        </w:rPr>
        <w:t xml:space="preserve">Ondřejem </w:t>
      </w:r>
      <w:proofErr w:type="spellStart"/>
      <w:r w:rsidR="00022CAE" w:rsidRPr="00AA5E9A">
        <w:rPr>
          <w:sz w:val="22"/>
          <w:szCs w:val="22"/>
        </w:rPr>
        <w:t>Peňákem</w:t>
      </w:r>
      <w:proofErr w:type="spellEnd"/>
      <w:r w:rsidR="00022CAE">
        <w:rPr>
          <w:sz w:val="22"/>
          <w:szCs w:val="22"/>
        </w:rPr>
        <w:t xml:space="preserve"> </w:t>
      </w:r>
    </w:p>
    <w:p w:rsidR="005B1308" w:rsidRPr="00FC1E30" w:rsidRDefault="005B1308" w:rsidP="00673B59">
      <w:pPr>
        <w:tabs>
          <w:tab w:val="left" w:pos="426"/>
          <w:tab w:val="left" w:pos="1843"/>
          <w:tab w:val="left" w:pos="1985"/>
        </w:tabs>
        <w:spacing w:before="120"/>
        <w:jc w:val="both"/>
        <w:rPr>
          <w:sz w:val="22"/>
          <w:szCs w:val="22"/>
        </w:rPr>
      </w:pPr>
      <w:r w:rsidRPr="00FC1E30">
        <w:rPr>
          <w:b/>
          <w:sz w:val="22"/>
          <w:szCs w:val="22"/>
        </w:rPr>
        <w:tab/>
      </w:r>
      <w:r w:rsidRPr="00FC1E30">
        <w:rPr>
          <w:sz w:val="22"/>
          <w:szCs w:val="22"/>
        </w:rPr>
        <w:tab/>
        <w:t>- dále jen příkazník -</w:t>
      </w:r>
    </w:p>
    <w:p w:rsidR="00DF1B5C" w:rsidRPr="00FC1E30" w:rsidRDefault="00DF1B5C" w:rsidP="00BA523E">
      <w:pPr>
        <w:tabs>
          <w:tab w:val="left" w:pos="426"/>
          <w:tab w:val="left" w:pos="1843"/>
          <w:tab w:val="left" w:pos="1985"/>
        </w:tabs>
        <w:jc w:val="both"/>
        <w:rPr>
          <w:sz w:val="22"/>
          <w:szCs w:val="22"/>
        </w:rPr>
      </w:pPr>
    </w:p>
    <w:p w:rsidR="005F0A8A" w:rsidRPr="002E5B20" w:rsidRDefault="005F0A8A" w:rsidP="00BA523E">
      <w:pPr>
        <w:tabs>
          <w:tab w:val="left" w:pos="426"/>
          <w:tab w:val="left" w:pos="1843"/>
          <w:tab w:val="left" w:pos="1985"/>
        </w:tabs>
        <w:jc w:val="both"/>
        <w:rPr>
          <w:sz w:val="22"/>
          <w:szCs w:val="22"/>
        </w:rPr>
      </w:pPr>
    </w:p>
    <w:p w:rsidR="00DF1B5C" w:rsidRPr="002E5B20" w:rsidRDefault="00DF1B5C" w:rsidP="00FC20D3">
      <w:pPr>
        <w:jc w:val="center"/>
        <w:rPr>
          <w:b/>
          <w:sz w:val="22"/>
          <w:szCs w:val="22"/>
        </w:rPr>
      </w:pPr>
      <w:r w:rsidRPr="002E5B20">
        <w:rPr>
          <w:b/>
          <w:sz w:val="22"/>
          <w:szCs w:val="22"/>
        </w:rPr>
        <w:t>I.</w:t>
      </w:r>
    </w:p>
    <w:p w:rsidR="00DF1B5C" w:rsidRPr="002E5B20" w:rsidRDefault="00DF1B5C" w:rsidP="00FC20D3">
      <w:pPr>
        <w:jc w:val="center"/>
        <w:rPr>
          <w:sz w:val="22"/>
          <w:szCs w:val="22"/>
        </w:rPr>
      </w:pPr>
      <w:r w:rsidRPr="002E5B20">
        <w:rPr>
          <w:b/>
          <w:sz w:val="22"/>
          <w:szCs w:val="22"/>
        </w:rPr>
        <w:t>Předmět smlouvy</w:t>
      </w:r>
    </w:p>
    <w:p w:rsidR="007011A6" w:rsidRPr="002E5B20" w:rsidRDefault="00DF1B5C" w:rsidP="00AA5E9A">
      <w:pPr>
        <w:pStyle w:val="Odstavecseseznamem"/>
        <w:numPr>
          <w:ilvl w:val="1"/>
          <w:numId w:val="1"/>
        </w:numPr>
        <w:tabs>
          <w:tab w:val="clear" w:pos="504"/>
          <w:tab w:val="left" w:pos="567"/>
        </w:tabs>
        <w:spacing w:before="120"/>
        <w:ind w:left="567" w:hanging="567"/>
        <w:contextualSpacing w:val="0"/>
        <w:jc w:val="both"/>
        <w:rPr>
          <w:sz w:val="22"/>
          <w:szCs w:val="22"/>
        </w:rPr>
      </w:pPr>
      <w:r w:rsidRPr="002E5B20">
        <w:rPr>
          <w:sz w:val="22"/>
          <w:szCs w:val="22"/>
        </w:rPr>
        <w:t>Příkazník se touto smlouvou zavazuje pro příkazce a na jeho účet za sjednanou odměnu obstarat záležitost příkazce</w:t>
      </w:r>
      <w:r w:rsidR="00A24A5F" w:rsidRPr="002E5B20">
        <w:rPr>
          <w:sz w:val="22"/>
          <w:szCs w:val="22"/>
        </w:rPr>
        <w:t xml:space="preserve">, </w:t>
      </w:r>
      <w:r w:rsidR="00224E32" w:rsidRPr="002E5B20">
        <w:rPr>
          <w:sz w:val="22"/>
          <w:szCs w:val="22"/>
        </w:rPr>
        <w:t>a to</w:t>
      </w:r>
      <w:r w:rsidRPr="002E5B20">
        <w:rPr>
          <w:sz w:val="22"/>
          <w:szCs w:val="22"/>
        </w:rPr>
        <w:t xml:space="preserve">: </w:t>
      </w:r>
    </w:p>
    <w:p w:rsidR="007011A6" w:rsidRPr="002E5B20" w:rsidRDefault="007011A6" w:rsidP="00EF2F6C">
      <w:pPr>
        <w:pStyle w:val="Odstavecseseznamem"/>
        <w:numPr>
          <w:ilvl w:val="0"/>
          <w:numId w:val="17"/>
        </w:numPr>
        <w:ind w:left="851" w:hanging="284"/>
        <w:contextualSpacing w:val="0"/>
        <w:jc w:val="both"/>
        <w:rPr>
          <w:sz w:val="22"/>
          <w:szCs w:val="22"/>
        </w:rPr>
      </w:pPr>
      <w:r w:rsidRPr="002E5B20">
        <w:rPr>
          <w:sz w:val="22"/>
          <w:szCs w:val="22"/>
        </w:rPr>
        <w:t>z</w:t>
      </w:r>
      <w:r w:rsidR="00DF1B5C" w:rsidRPr="002E5B20">
        <w:rPr>
          <w:sz w:val="22"/>
          <w:szCs w:val="22"/>
        </w:rPr>
        <w:t>ajisti</w:t>
      </w:r>
      <w:r w:rsidRPr="002E5B20">
        <w:rPr>
          <w:sz w:val="22"/>
          <w:szCs w:val="22"/>
        </w:rPr>
        <w:t>t výkon odborného dohledu provozovatele</w:t>
      </w:r>
    </w:p>
    <w:p w:rsidR="00B50A18" w:rsidRPr="002E5B20" w:rsidRDefault="00B50A18" w:rsidP="00EF2F6C">
      <w:pPr>
        <w:pStyle w:val="Odstavecseseznamem"/>
        <w:numPr>
          <w:ilvl w:val="0"/>
          <w:numId w:val="17"/>
        </w:numPr>
        <w:ind w:left="851" w:hanging="284"/>
        <w:contextualSpacing w:val="0"/>
        <w:jc w:val="both"/>
        <w:rPr>
          <w:sz w:val="22"/>
          <w:szCs w:val="22"/>
        </w:rPr>
      </w:pPr>
      <w:r w:rsidRPr="002E5B20">
        <w:rPr>
          <w:sz w:val="22"/>
          <w:szCs w:val="22"/>
        </w:rPr>
        <w:t xml:space="preserve">zajistit </w:t>
      </w:r>
      <w:r w:rsidR="007011A6" w:rsidRPr="002E5B20">
        <w:rPr>
          <w:sz w:val="22"/>
          <w:szCs w:val="22"/>
        </w:rPr>
        <w:t>výkon technického dozoru investora</w:t>
      </w:r>
      <w:r w:rsidR="002B3F8A" w:rsidRPr="002E5B20">
        <w:rPr>
          <w:sz w:val="22"/>
          <w:szCs w:val="22"/>
        </w:rPr>
        <w:t xml:space="preserve"> (TDI)</w:t>
      </w:r>
      <w:r w:rsidR="00187508">
        <w:rPr>
          <w:sz w:val="22"/>
          <w:szCs w:val="22"/>
        </w:rPr>
        <w:t>.</w:t>
      </w:r>
    </w:p>
    <w:p w:rsidR="00CA270A" w:rsidRPr="0081429D" w:rsidRDefault="00CA270A" w:rsidP="00AA5E9A">
      <w:pPr>
        <w:numPr>
          <w:ilvl w:val="1"/>
          <w:numId w:val="1"/>
        </w:numPr>
        <w:tabs>
          <w:tab w:val="clear" w:pos="504"/>
          <w:tab w:val="left" w:pos="567"/>
        </w:tabs>
        <w:spacing w:before="120"/>
        <w:ind w:left="567" w:hanging="567"/>
        <w:jc w:val="both"/>
        <w:rPr>
          <w:sz w:val="22"/>
          <w:szCs w:val="22"/>
        </w:rPr>
      </w:pPr>
      <w:r w:rsidRPr="001740CF">
        <w:rPr>
          <w:sz w:val="22"/>
          <w:szCs w:val="22"/>
        </w:rPr>
        <w:t xml:space="preserve">Činnost dle této smlouvy se týká Smlouvy o dílo </w:t>
      </w:r>
      <w:r w:rsidR="0089098C" w:rsidRPr="001740CF">
        <w:rPr>
          <w:b/>
          <w:bCs/>
          <w:sz w:val="22"/>
          <w:szCs w:val="22"/>
        </w:rPr>
        <w:t>„I/43 Hradec nad Svitavou - Lačnov“</w:t>
      </w:r>
      <w:r w:rsidR="0089098C" w:rsidRPr="0081429D">
        <w:rPr>
          <w:sz w:val="22"/>
          <w:szCs w:val="22"/>
        </w:rPr>
        <w:t xml:space="preserve"> ze dne </w:t>
      </w:r>
      <w:r w:rsidR="003215B7" w:rsidRPr="006D76E2">
        <w:rPr>
          <w:sz w:val="22"/>
          <w:szCs w:val="22"/>
        </w:rPr>
        <w:t>15.12.2021</w:t>
      </w:r>
      <w:r w:rsidR="003215B7" w:rsidRPr="001740CF">
        <w:rPr>
          <w:sz w:val="22"/>
          <w:szCs w:val="22"/>
        </w:rPr>
        <w:t xml:space="preserve"> uzavřené mezi objednatelem č. 1 - Ředitelstvím silnic a dálnic ČR, objednatelem č. 2 - městem Svitavy a zhotovitelem</w:t>
      </w:r>
      <w:r w:rsidR="008902C7" w:rsidRPr="0081429D">
        <w:rPr>
          <w:sz w:val="22"/>
          <w:szCs w:val="22"/>
        </w:rPr>
        <w:t xml:space="preserve"> - společností „Společnost pro stavbu I/43 Hradec nad Svitavou - Lačnov“</w:t>
      </w:r>
      <w:r w:rsidR="00700A76" w:rsidRPr="0081429D">
        <w:rPr>
          <w:sz w:val="22"/>
          <w:szCs w:val="22"/>
        </w:rPr>
        <w:t xml:space="preserve"> (společníkem 1 a správcem: EUROVIA CS, a.s. a společníkem 2:  M - SILNICE a.s.)</w:t>
      </w:r>
      <w:r w:rsidR="00783768" w:rsidRPr="0081429D">
        <w:rPr>
          <w:sz w:val="22"/>
          <w:szCs w:val="22"/>
        </w:rPr>
        <w:t xml:space="preserve">, </w:t>
      </w:r>
      <w:r w:rsidR="00246102" w:rsidRPr="0081429D">
        <w:rPr>
          <w:sz w:val="22"/>
          <w:szCs w:val="22"/>
        </w:rPr>
        <w:t>mimo jiné ohledně stavebního objektu objednatele č. 2 - SO 314.1 (314.1.1, 314.1.2).</w:t>
      </w:r>
      <w:r w:rsidR="00035C4E" w:rsidRPr="0081429D">
        <w:rPr>
          <w:sz w:val="22"/>
          <w:szCs w:val="22"/>
        </w:rPr>
        <w:t xml:space="preserve"> S</w:t>
      </w:r>
      <w:r w:rsidR="00783768" w:rsidRPr="0081429D">
        <w:rPr>
          <w:sz w:val="22"/>
          <w:szCs w:val="22"/>
        </w:rPr>
        <w:t xml:space="preserve">mlouva </w:t>
      </w:r>
      <w:r w:rsidR="00035C4E" w:rsidRPr="0081429D">
        <w:rPr>
          <w:sz w:val="22"/>
          <w:szCs w:val="22"/>
        </w:rPr>
        <w:t xml:space="preserve">o dílo uvedená v tomto bodě </w:t>
      </w:r>
      <w:r w:rsidR="001740CF" w:rsidRPr="0081429D">
        <w:rPr>
          <w:sz w:val="22"/>
          <w:szCs w:val="22"/>
        </w:rPr>
        <w:t>byla uveřejněna v registru smluv</w:t>
      </w:r>
      <w:r w:rsidR="00783768" w:rsidRPr="0081429D">
        <w:rPr>
          <w:sz w:val="22"/>
          <w:szCs w:val="22"/>
        </w:rPr>
        <w:t xml:space="preserve"> dne </w:t>
      </w:r>
      <w:r w:rsidR="00783768" w:rsidRPr="006D76E2">
        <w:rPr>
          <w:sz w:val="22"/>
          <w:szCs w:val="22"/>
        </w:rPr>
        <w:t>17.12.2021</w:t>
      </w:r>
      <w:r w:rsidR="00783768" w:rsidRPr="001740CF">
        <w:rPr>
          <w:sz w:val="22"/>
          <w:szCs w:val="22"/>
        </w:rPr>
        <w:t>.</w:t>
      </w:r>
    </w:p>
    <w:p w:rsidR="00DF1B5C" w:rsidRPr="002E5B20" w:rsidRDefault="00DF1B5C" w:rsidP="00AA5E9A">
      <w:pPr>
        <w:numPr>
          <w:ilvl w:val="1"/>
          <w:numId w:val="1"/>
        </w:numPr>
        <w:tabs>
          <w:tab w:val="clear" w:pos="504"/>
          <w:tab w:val="left" w:pos="567"/>
        </w:tabs>
        <w:spacing w:before="120"/>
        <w:ind w:left="567" w:hanging="567"/>
        <w:jc w:val="both"/>
        <w:rPr>
          <w:sz w:val="22"/>
          <w:szCs w:val="22"/>
        </w:rPr>
      </w:pPr>
      <w:r w:rsidRPr="002E5B20">
        <w:rPr>
          <w:sz w:val="22"/>
          <w:szCs w:val="22"/>
        </w:rPr>
        <w:t>Pokud se v této smlouvě používá termín:</w:t>
      </w:r>
    </w:p>
    <w:p w:rsidR="00DF1B5C" w:rsidRPr="002E5B20" w:rsidRDefault="00DF1B5C" w:rsidP="005C1A24">
      <w:pPr>
        <w:tabs>
          <w:tab w:val="left" w:pos="851"/>
        </w:tabs>
        <w:ind w:left="851" w:hanging="284"/>
        <w:jc w:val="both"/>
        <w:rPr>
          <w:sz w:val="22"/>
          <w:szCs w:val="22"/>
        </w:rPr>
      </w:pPr>
      <w:r w:rsidRPr="002E5B20">
        <w:rPr>
          <w:sz w:val="22"/>
          <w:szCs w:val="22"/>
        </w:rPr>
        <w:t xml:space="preserve">- </w:t>
      </w:r>
      <w:r w:rsidRPr="002E5B20">
        <w:rPr>
          <w:sz w:val="22"/>
          <w:szCs w:val="22"/>
        </w:rPr>
        <w:tab/>
        <w:t>„smlouva o dílo“, rozumí se tím smlouva o dílo popsaná v </w:t>
      </w:r>
      <w:r w:rsidRPr="004B0CF4">
        <w:rPr>
          <w:sz w:val="22"/>
          <w:szCs w:val="22"/>
        </w:rPr>
        <w:t xml:space="preserve">bodě </w:t>
      </w:r>
      <w:r w:rsidRPr="00BE5B4F">
        <w:rPr>
          <w:sz w:val="22"/>
          <w:szCs w:val="22"/>
        </w:rPr>
        <w:t>1.2.</w:t>
      </w:r>
      <w:r w:rsidRPr="002E5B20">
        <w:rPr>
          <w:sz w:val="22"/>
          <w:szCs w:val="22"/>
        </w:rPr>
        <w:t xml:space="preserve"> této smlouvy;</w:t>
      </w:r>
    </w:p>
    <w:p w:rsidR="003C5998" w:rsidRPr="002E5B20" w:rsidRDefault="0018388E" w:rsidP="005C1A24">
      <w:pPr>
        <w:tabs>
          <w:tab w:val="left" w:pos="851"/>
        </w:tabs>
        <w:ind w:left="851" w:hanging="284"/>
        <w:jc w:val="both"/>
        <w:rPr>
          <w:sz w:val="22"/>
          <w:szCs w:val="22"/>
        </w:rPr>
      </w:pPr>
      <w:r w:rsidRPr="002E5B20">
        <w:rPr>
          <w:sz w:val="22"/>
          <w:szCs w:val="22"/>
        </w:rPr>
        <w:t>-</w:t>
      </w:r>
      <w:r w:rsidRPr="002E5B20">
        <w:rPr>
          <w:sz w:val="22"/>
          <w:szCs w:val="22"/>
        </w:rPr>
        <w:tab/>
        <w:t>„smlouv</w:t>
      </w:r>
      <w:r w:rsidR="00365864" w:rsidRPr="002E5B20">
        <w:rPr>
          <w:sz w:val="22"/>
          <w:szCs w:val="22"/>
        </w:rPr>
        <w:t>a</w:t>
      </w:r>
      <w:r w:rsidRPr="002E5B20">
        <w:rPr>
          <w:sz w:val="22"/>
          <w:szCs w:val="22"/>
        </w:rPr>
        <w:t xml:space="preserve"> o přeložce“, rozumí se tím</w:t>
      </w:r>
      <w:r w:rsidR="003C5998" w:rsidRPr="002E5B20">
        <w:rPr>
          <w:sz w:val="22"/>
          <w:szCs w:val="22"/>
        </w:rPr>
        <w:t>:</w:t>
      </w:r>
    </w:p>
    <w:p w:rsidR="0018388E" w:rsidRPr="002E5B20" w:rsidRDefault="003C5998" w:rsidP="00365864">
      <w:pPr>
        <w:ind w:left="1134" w:hanging="141"/>
        <w:jc w:val="both"/>
        <w:rPr>
          <w:sz w:val="22"/>
          <w:szCs w:val="22"/>
        </w:rPr>
      </w:pPr>
      <w:r w:rsidRPr="002E5B20">
        <w:rPr>
          <w:sz w:val="22"/>
          <w:szCs w:val="22"/>
        </w:rPr>
        <w:t>-</w:t>
      </w:r>
      <w:r w:rsidR="0018388E" w:rsidRPr="002E5B20">
        <w:rPr>
          <w:sz w:val="22"/>
          <w:szCs w:val="22"/>
        </w:rPr>
        <w:t xml:space="preserve"> </w:t>
      </w:r>
      <w:r w:rsidRPr="002E5B20">
        <w:rPr>
          <w:sz w:val="22"/>
          <w:szCs w:val="22"/>
        </w:rPr>
        <w:tab/>
      </w:r>
      <w:r w:rsidR="0018388E" w:rsidRPr="002E5B20">
        <w:rPr>
          <w:sz w:val="22"/>
          <w:szCs w:val="22"/>
        </w:rPr>
        <w:t xml:space="preserve">Smlouva o přeložce </w:t>
      </w:r>
      <w:r w:rsidR="009D010A" w:rsidRPr="002E5B20">
        <w:rPr>
          <w:sz w:val="22"/>
          <w:szCs w:val="22"/>
        </w:rPr>
        <w:t xml:space="preserve">uzavřená 25.2.2021 mezi městem Svitavy jako vlastníkem, společností Vodárenská Svitavy s.r.o. jako provozovatelem a Ředitelstvím silnic a dálnic ČR, státní příspěvková organizace jako investorem </w:t>
      </w:r>
      <w:r w:rsidR="007F002E" w:rsidRPr="002E5B20">
        <w:rPr>
          <w:sz w:val="22"/>
          <w:szCs w:val="22"/>
        </w:rPr>
        <w:t xml:space="preserve">(č. </w:t>
      </w:r>
      <w:proofErr w:type="spellStart"/>
      <w:r w:rsidR="007F002E" w:rsidRPr="002E5B20">
        <w:rPr>
          <w:sz w:val="22"/>
          <w:szCs w:val="22"/>
        </w:rPr>
        <w:t>sml</w:t>
      </w:r>
      <w:proofErr w:type="spellEnd"/>
      <w:r w:rsidR="007F002E" w:rsidRPr="002E5B20">
        <w:rPr>
          <w:sz w:val="22"/>
          <w:szCs w:val="22"/>
        </w:rPr>
        <w:t xml:space="preserve">. investora: 112/2021) </w:t>
      </w:r>
      <w:r w:rsidR="009D010A" w:rsidRPr="002E5B20">
        <w:rPr>
          <w:sz w:val="22"/>
          <w:szCs w:val="22"/>
        </w:rPr>
        <w:t>ohledně realizace přeložek vodovodu ve vlastnictví vlastníka</w:t>
      </w:r>
      <w:r w:rsidR="007F002E" w:rsidRPr="002E5B20">
        <w:rPr>
          <w:sz w:val="22"/>
          <w:szCs w:val="22"/>
        </w:rPr>
        <w:t xml:space="preserve"> označených jako:</w:t>
      </w:r>
    </w:p>
    <w:p w:rsidR="007F002E" w:rsidRPr="002E5B20" w:rsidRDefault="007F002E" w:rsidP="00365864">
      <w:pPr>
        <w:ind w:left="1134"/>
        <w:jc w:val="both"/>
        <w:rPr>
          <w:sz w:val="22"/>
          <w:szCs w:val="22"/>
        </w:rPr>
      </w:pPr>
      <w:r w:rsidRPr="002E5B20">
        <w:rPr>
          <w:sz w:val="22"/>
          <w:szCs w:val="22"/>
        </w:rPr>
        <w:t>SO 311 Přeložka vodovodu v km 2,690 - 3,850</w:t>
      </w:r>
      <w:r w:rsidR="00661A90" w:rsidRPr="002E5B20">
        <w:rPr>
          <w:sz w:val="22"/>
          <w:szCs w:val="22"/>
        </w:rPr>
        <w:t>,</w:t>
      </w:r>
    </w:p>
    <w:p w:rsidR="00661A90" w:rsidRPr="002E5B20" w:rsidRDefault="007F002E" w:rsidP="00365864">
      <w:pPr>
        <w:ind w:left="1134"/>
        <w:jc w:val="both"/>
        <w:rPr>
          <w:sz w:val="22"/>
          <w:szCs w:val="22"/>
        </w:rPr>
      </w:pPr>
      <w:r w:rsidRPr="002E5B20">
        <w:rPr>
          <w:sz w:val="22"/>
          <w:szCs w:val="22"/>
        </w:rPr>
        <w:t>SO 312 Přeložka vodovodu v km 0,005 - 0,092</w:t>
      </w:r>
      <w:r w:rsidR="00661A90" w:rsidRPr="002E5B20">
        <w:rPr>
          <w:sz w:val="22"/>
          <w:szCs w:val="22"/>
        </w:rPr>
        <w:t>,</w:t>
      </w:r>
    </w:p>
    <w:p w:rsidR="00661A90" w:rsidRPr="002E5B20" w:rsidRDefault="00661A90" w:rsidP="00365864">
      <w:pPr>
        <w:ind w:left="1134"/>
        <w:jc w:val="both"/>
        <w:rPr>
          <w:sz w:val="22"/>
          <w:szCs w:val="22"/>
        </w:rPr>
      </w:pPr>
      <w:r w:rsidRPr="002E5B20">
        <w:rPr>
          <w:sz w:val="22"/>
          <w:szCs w:val="22"/>
        </w:rPr>
        <w:t>která nabyla účinnosti dne 8.3.2021</w:t>
      </w:r>
      <w:r w:rsidR="003C5998" w:rsidRPr="002E5B20">
        <w:rPr>
          <w:sz w:val="22"/>
          <w:szCs w:val="22"/>
        </w:rPr>
        <w:t>;</w:t>
      </w:r>
    </w:p>
    <w:p w:rsidR="00365864" w:rsidRPr="002E5B20" w:rsidRDefault="00365864" w:rsidP="0089303B">
      <w:pPr>
        <w:ind w:left="851"/>
        <w:jc w:val="both"/>
        <w:rPr>
          <w:sz w:val="22"/>
          <w:szCs w:val="22"/>
        </w:rPr>
      </w:pPr>
      <w:r w:rsidRPr="002E5B20">
        <w:rPr>
          <w:sz w:val="22"/>
          <w:szCs w:val="22"/>
        </w:rPr>
        <w:t>a/nebo</w:t>
      </w:r>
    </w:p>
    <w:p w:rsidR="002F57CA" w:rsidRPr="002E5B20" w:rsidRDefault="0089303B" w:rsidP="0089303B">
      <w:pPr>
        <w:ind w:left="1134" w:hanging="141"/>
        <w:jc w:val="both"/>
        <w:rPr>
          <w:sz w:val="22"/>
          <w:szCs w:val="22"/>
        </w:rPr>
      </w:pPr>
      <w:r w:rsidRPr="002E5B20">
        <w:rPr>
          <w:sz w:val="22"/>
          <w:szCs w:val="22"/>
        </w:rPr>
        <w:t>- </w:t>
      </w:r>
      <w:r w:rsidRPr="002E5B20">
        <w:rPr>
          <w:sz w:val="22"/>
          <w:szCs w:val="22"/>
        </w:rPr>
        <w:tab/>
      </w:r>
      <w:r w:rsidR="002F57CA" w:rsidRPr="002E5B20">
        <w:rPr>
          <w:sz w:val="22"/>
          <w:szCs w:val="22"/>
        </w:rPr>
        <w:t xml:space="preserve">Smlouva o přeložce uzavřená 5.8.2021 mezi městem Svitavy jako vlastníkem, společností Vodárenská Svitavy s.r.o. jako provozovatelem a Ředitelstvím silnic a dálnic ČR, státní příspěvková organizace jako investorem (č. </w:t>
      </w:r>
      <w:proofErr w:type="spellStart"/>
      <w:r w:rsidR="002F57CA" w:rsidRPr="002E5B20">
        <w:rPr>
          <w:sz w:val="22"/>
          <w:szCs w:val="22"/>
        </w:rPr>
        <w:t>sml</w:t>
      </w:r>
      <w:proofErr w:type="spellEnd"/>
      <w:r w:rsidR="002F57CA" w:rsidRPr="002E5B20">
        <w:rPr>
          <w:sz w:val="22"/>
          <w:szCs w:val="22"/>
        </w:rPr>
        <w:t>. investora: 122/2021) ohledně realizace přeložek vodovodu ve vlastnictví vlastníka označených jako:</w:t>
      </w:r>
    </w:p>
    <w:p w:rsidR="002F57CA" w:rsidRPr="002E5B20" w:rsidRDefault="002F57CA" w:rsidP="005B7E46">
      <w:pPr>
        <w:ind w:left="1134"/>
        <w:jc w:val="both"/>
        <w:rPr>
          <w:sz w:val="22"/>
          <w:szCs w:val="22"/>
        </w:rPr>
      </w:pPr>
      <w:r w:rsidRPr="002E5B20">
        <w:rPr>
          <w:sz w:val="22"/>
          <w:szCs w:val="22"/>
        </w:rPr>
        <w:t>SO 315 Přeložka vodovodu v km 5,528</w:t>
      </w:r>
    </w:p>
    <w:p w:rsidR="002F57CA" w:rsidRPr="002E5B20" w:rsidRDefault="002F57CA" w:rsidP="005B7E46">
      <w:pPr>
        <w:ind w:left="1134"/>
        <w:jc w:val="both"/>
        <w:rPr>
          <w:sz w:val="22"/>
          <w:szCs w:val="22"/>
        </w:rPr>
      </w:pPr>
      <w:r w:rsidRPr="002E5B20">
        <w:rPr>
          <w:sz w:val="22"/>
          <w:szCs w:val="22"/>
        </w:rPr>
        <w:t>SO 316 Přeložka vodovodu v km 5,539</w:t>
      </w:r>
      <w:r w:rsidR="00661A90" w:rsidRPr="002E5B20">
        <w:rPr>
          <w:sz w:val="22"/>
          <w:szCs w:val="22"/>
        </w:rPr>
        <w:t>,</w:t>
      </w:r>
    </w:p>
    <w:p w:rsidR="00661A90" w:rsidRDefault="00661A90" w:rsidP="005B7E46">
      <w:pPr>
        <w:ind w:left="1134"/>
        <w:jc w:val="both"/>
        <w:rPr>
          <w:sz w:val="22"/>
          <w:szCs w:val="22"/>
        </w:rPr>
      </w:pPr>
      <w:r w:rsidRPr="002E5B20">
        <w:rPr>
          <w:sz w:val="22"/>
          <w:szCs w:val="22"/>
        </w:rPr>
        <w:t>k</w:t>
      </w:r>
      <w:r w:rsidR="001E4A3A" w:rsidRPr="002E5B20">
        <w:rPr>
          <w:sz w:val="22"/>
          <w:szCs w:val="22"/>
        </w:rPr>
        <w:t>terá nabyla účinnosti dne 11.8.2021;</w:t>
      </w:r>
    </w:p>
    <w:p w:rsidR="00EE078B" w:rsidRPr="002E5B20" w:rsidRDefault="00EE078B" w:rsidP="0081429D">
      <w:pPr>
        <w:ind w:left="851"/>
        <w:jc w:val="both"/>
        <w:rPr>
          <w:sz w:val="22"/>
          <w:szCs w:val="22"/>
        </w:rPr>
      </w:pPr>
      <w:r>
        <w:rPr>
          <w:sz w:val="22"/>
          <w:szCs w:val="22"/>
        </w:rPr>
        <w:t>případně</w:t>
      </w:r>
      <w:r w:rsidR="0081429D">
        <w:rPr>
          <w:sz w:val="22"/>
          <w:szCs w:val="22"/>
        </w:rPr>
        <w:t xml:space="preserve"> další smlouvy o přeložce týkající se </w:t>
      </w:r>
      <w:r w:rsidR="006D76E2">
        <w:rPr>
          <w:sz w:val="22"/>
          <w:szCs w:val="22"/>
        </w:rPr>
        <w:t>stavebních objektů</w:t>
      </w:r>
      <w:r w:rsidR="0081429D">
        <w:rPr>
          <w:sz w:val="22"/>
          <w:szCs w:val="22"/>
        </w:rPr>
        <w:t>, ohledně kterých je uzavřena tato příkazní smlouva;</w:t>
      </w:r>
    </w:p>
    <w:p w:rsidR="00DF1B5C" w:rsidRPr="002E5B20" w:rsidRDefault="00DF1B5C" w:rsidP="005C1A24">
      <w:pPr>
        <w:tabs>
          <w:tab w:val="left" w:pos="851"/>
        </w:tabs>
        <w:ind w:left="851" w:hanging="284"/>
        <w:jc w:val="both"/>
        <w:rPr>
          <w:sz w:val="22"/>
          <w:szCs w:val="22"/>
        </w:rPr>
      </w:pPr>
      <w:r w:rsidRPr="002E5B20">
        <w:rPr>
          <w:sz w:val="22"/>
          <w:szCs w:val="22"/>
        </w:rPr>
        <w:lastRenderedPageBreak/>
        <w:t xml:space="preserve">- </w:t>
      </w:r>
      <w:r w:rsidRPr="002E5B20">
        <w:rPr>
          <w:sz w:val="22"/>
          <w:szCs w:val="22"/>
        </w:rPr>
        <w:tab/>
        <w:t>„dílo“ či „stavba“, rozumí se tím dílo dle smlouvy o dílo;</w:t>
      </w:r>
    </w:p>
    <w:p w:rsidR="00DF1B5C" w:rsidRPr="002E5B20" w:rsidRDefault="00DF1B5C" w:rsidP="005C1A24">
      <w:pPr>
        <w:tabs>
          <w:tab w:val="left" w:pos="851"/>
        </w:tabs>
        <w:ind w:left="851" w:hanging="284"/>
        <w:jc w:val="both"/>
        <w:rPr>
          <w:sz w:val="22"/>
          <w:szCs w:val="22"/>
        </w:rPr>
      </w:pPr>
      <w:r w:rsidRPr="002E5B20">
        <w:rPr>
          <w:sz w:val="22"/>
          <w:szCs w:val="22"/>
        </w:rPr>
        <w:t>-</w:t>
      </w:r>
      <w:r w:rsidRPr="002E5B20">
        <w:rPr>
          <w:sz w:val="22"/>
          <w:szCs w:val="22"/>
        </w:rPr>
        <w:tab/>
        <w:t xml:space="preserve">„zhotovitel“, rozumí se tím zhotovitel dle smlouvy o dílo. </w:t>
      </w:r>
    </w:p>
    <w:p w:rsidR="001F7EBB" w:rsidRPr="002E5B20" w:rsidRDefault="001F7EBB" w:rsidP="00AA5E9A">
      <w:pPr>
        <w:pStyle w:val="Odstavecseseznamem"/>
        <w:numPr>
          <w:ilvl w:val="1"/>
          <w:numId w:val="1"/>
        </w:numPr>
        <w:tabs>
          <w:tab w:val="clear" w:pos="504"/>
          <w:tab w:val="left" w:pos="567"/>
        </w:tabs>
        <w:spacing w:before="120"/>
        <w:ind w:left="567" w:hanging="567"/>
        <w:contextualSpacing w:val="0"/>
        <w:jc w:val="both"/>
        <w:rPr>
          <w:sz w:val="22"/>
          <w:szCs w:val="22"/>
        </w:rPr>
      </w:pPr>
      <w:r w:rsidRPr="002E5B20">
        <w:rPr>
          <w:sz w:val="22"/>
          <w:szCs w:val="22"/>
        </w:rPr>
        <w:t>Výkon činností se týká těchto stavebních objektů:</w:t>
      </w:r>
    </w:p>
    <w:p w:rsidR="005A6074" w:rsidRPr="002E5B20" w:rsidRDefault="0061563F" w:rsidP="00187508">
      <w:pPr>
        <w:pStyle w:val="Odstavecseseznamem"/>
        <w:numPr>
          <w:ilvl w:val="0"/>
          <w:numId w:val="18"/>
        </w:numPr>
        <w:tabs>
          <w:tab w:val="left" w:pos="567"/>
        </w:tabs>
        <w:spacing w:before="60"/>
        <w:ind w:left="851" w:hanging="284"/>
        <w:contextualSpacing w:val="0"/>
        <w:jc w:val="both"/>
        <w:rPr>
          <w:sz w:val="22"/>
          <w:szCs w:val="22"/>
        </w:rPr>
      </w:pPr>
      <w:r w:rsidRPr="002E5B20">
        <w:rPr>
          <w:sz w:val="22"/>
          <w:szCs w:val="22"/>
        </w:rPr>
        <w:t xml:space="preserve">zajištění činností dle </w:t>
      </w:r>
      <w:r w:rsidRPr="004B0CF4">
        <w:rPr>
          <w:sz w:val="22"/>
          <w:szCs w:val="22"/>
        </w:rPr>
        <w:t xml:space="preserve">bodu </w:t>
      </w:r>
      <w:r w:rsidRPr="00BE5B4F">
        <w:rPr>
          <w:sz w:val="22"/>
          <w:szCs w:val="22"/>
        </w:rPr>
        <w:t>1.1. písm. a)</w:t>
      </w:r>
      <w:r w:rsidRPr="004B0CF4">
        <w:rPr>
          <w:sz w:val="22"/>
          <w:szCs w:val="22"/>
        </w:rPr>
        <w:t xml:space="preserve"> této</w:t>
      </w:r>
      <w:r w:rsidRPr="002E5B20">
        <w:rPr>
          <w:sz w:val="22"/>
          <w:szCs w:val="22"/>
        </w:rPr>
        <w:t xml:space="preserve"> smlouvy se týká stavebních objektů:</w:t>
      </w:r>
    </w:p>
    <w:p w:rsidR="005A6074" w:rsidRPr="002E5B20" w:rsidRDefault="005A6074" w:rsidP="00AA5E9A">
      <w:pPr>
        <w:pStyle w:val="Odstavecseseznamem"/>
        <w:numPr>
          <w:ilvl w:val="2"/>
          <w:numId w:val="18"/>
        </w:numPr>
        <w:ind w:left="1135" w:hanging="284"/>
        <w:contextualSpacing w:val="0"/>
        <w:jc w:val="both"/>
        <w:rPr>
          <w:bCs/>
          <w:sz w:val="22"/>
          <w:szCs w:val="22"/>
        </w:rPr>
      </w:pPr>
      <w:r w:rsidRPr="002E5B20">
        <w:rPr>
          <w:bCs/>
          <w:sz w:val="22"/>
          <w:szCs w:val="22"/>
        </w:rPr>
        <w:t xml:space="preserve">SO 311 Přeložka vodovodu v km 2,690 – 3,850 (vodovodní řady 311-1, 311-2 a 311-3)  </w:t>
      </w:r>
    </w:p>
    <w:p w:rsidR="005A6074" w:rsidRPr="002E5B20" w:rsidRDefault="005A6074" w:rsidP="00AA5E9A">
      <w:pPr>
        <w:pStyle w:val="Odstavecseseznamem"/>
        <w:numPr>
          <w:ilvl w:val="2"/>
          <w:numId w:val="18"/>
        </w:numPr>
        <w:ind w:left="1135" w:hanging="284"/>
        <w:contextualSpacing w:val="0"/>
        <w:jc w:val="both"/>
        <w:rPr>
          <w:bCs/>
          <w:sz w:val="22"/>
          <w:szCs w:val="22"/>
        </w:rPr>
      </w:pPr>
      <w:r w:rsidRPr="002E5B20">
        <w:rPr>
          <w:bCs/>
          <w:sz w:val="22"/>
          <w:szCs w:val="22"/>
        </w:rPr>
        <w:t>SO 312 Přeložka vodovodu v km 0,005 – 0,092</w:t>
      </w:r>
    </w:p>
    <w:p w:rsidR="005A6074" w:rsidRPr="002E5B20" w:rsidRDefault="005A6074" w:rsidP="00AA5E9A">
      <w:pPr>
        <w:pStyle w:val="Odstavecseseznamem"/>
        <w:numPr>
          <w:ilvl w:val="2"/>
          <w:numId w:val="18"/>
        </w:numPr>
        <w:ind w:left="1135" w:hanging="284"/>
        <w:contextualSpacing w:val="0"/>
        <w:jc w:val="both"/>
        <w:rPr>
          <w:bCs/>
          <w:sz w:val="22"/>
          <w:szCs w:val="22"/>
        </w:rPr>
      </w:pPr>
      <w:r w:rsidRPr="002E5B20">
        <w:rPr>
          <w:bCs/>
          <w:sz w:val="22"/>
          <w:szCs w:val="22"/>
        </w:rPr>
        <w:t>SO 315 Přeložka vodovodu v km 5,528 (délka úpravy z potrubí z tvárné litiny o průměru 200</w:t>
      </w:r>
      <w:r w:rsidR="005B6E64" w:rsidRPr="002E5B20">
        <w:rPr>
          <w:bCs/>
          <w:sz w:val="22"/>
          <w:szCs w:val="22"/>
        </w:rPr>
        <w:t> </w:t>
      </w:r>
      <w:r w:rsidRPr="002E5B20">
        <w:rPr>
          <w:bCs/>
          <w:sz w:val="22"/>
          <w:szCs w:val="22"/>
        </w:rPr>
        <w:t xml:space="preserve">mm je 197 m)  </w:t>
      </w:r>
    </w:p>
    <w:p w:rsidR="005A6074" w:rsidRPr="002E5B20" w:rsidRDefault="005A6074" w:rsidP="00AA5E9A">
      <w:pPr>
        <w:pStyle w:val="Odstavecseseznamem"/>
        <w:numPr>
          <w:ilvl w:val="2"/>
          <w:numId w:val="18"/>
        </w:numPr>
        <w:ind w:left="1135" w:hanging="284"/>
        <w:contextualSpacing w:val="0"/>
        <w:jc w:val="both"/>
        <w:rPr>
          <w:bCs/>
          <w:sz w:val="22"/>
          <w:szCs w:val="22"/>
        </w:rPr>
      </w:pPr>
      <w:r w:rsidRPr="002E5B20">
        <w:rPr>
          <w:bCs/>
          <w:sz w:val="22"/>
          <w:szCs w:val="22"/>
        </w:rPr>
        <w:t>SO 316 Přeložka vodovodu v km 5,539 (délka úpravy z potrubí z tvárné litiny o průměru 350</w:t>
      </w:r>
      <w:r w:rsidR="005B6E64" w:rsidRPr="002E5B20">
        <w:rPr>
          <w:bCs/>
          <w:sz w:val="22"/>
          <w:szCs w:val="22"/>
        </w:rPr>
        <w:t> </w:t>
      </w:r>
      <w:r w:rsidRPr="002E5B20">
        <w:rPr>
          <w:bCs/>
          <w:sz w:val="22"/>
          <w:szCs w:val="22"/>
        </w:rPr>
        <w:t xml:space="preserve">mm je 180 m) </w:t>
      </w:r>
    </w:p>
    <w:p w:rsidR="005A6074" w:rsidRPr="002924E1" w:rsidRDefault="005A6074" w:rsidP="00AA5E9A">
      <w:pPr>
        <w:pStyle w:val="Odstavecseseznamem"/>
        <w:numPr>
          <w:ilvl w:val="2"/>
          <w:numId w:val="18"/>
        </w:numPr>
        <w:ind w:left="1135" w:hanging="284"/>
        <w:contextualSpacing w:val="0"/>
        <w:jc w:val="both"/>
        <w:rPr>
          <w:bCs/>
          <w:sz w:val="22"/>
          <w:szCs w:val="22"/>
        </w:rPr>
      </w:pPr>
      <w:r w:rsidRPr="001828BC">
        <w:rPr>
          <w:bCs/>
          <w:sz w:val="22"/>
          <w:szCs w:val="22"/>
        </w:rPr>
        <w:t xml:space="preserve">SO 314.2 Přeložka </w:t>
      </w:r>
      <w:r w:rsidRPr="002924E1">
        <w:rPr>
          <w:bCs/>
          <w:sz w:val="22"/>
          <w:szCs w:val="22"/>
        </w:rPr>
        <w:t>vodovodu DN 400 2x (600)</w:t>
      </w:r>
    </w:p>
    <w:p w:rsidR="00EB5DF2" w:rsidRPr="002924E1" w:rsidRDefault="00EB5DF2" w:rsidP="00AA5E9A">
      <w:pPr>
        <w:pStyle w:val="Odstavecseseznamem"/>
        <w:numPr>
          <w:ilvl w:val="2"/>
          <w:numId w:val="18"/>
        </w:numPr>
        <w:ind w:left="1135" w:hanging="284"/>
        <w:contextualSpacing w:val="0"/>
        <w:jc w:val="both"/>
        <w:rPr>
          <w:bCs/>
          <w:sz w:val="22"/>
          <w:szCs w:val="22"/>
        </w:rPr>
      </w:pPr>
      <w:r w:rsidRPr="002924E1">
        <w:rPr>
          <w:bCs/>
          <w:sz w:val="22"/>
          <w:szCs w:val="22"/>
        </w:rPr>
        <w:t xml:space="preserve">SO 302 Přeložka kanalizace v km 5,486 </w:t>
      </w:r>
    </w:p>
    <w:p w:rsidR="00196A4A" w:rsidRPr="002924E1" w:rsidRDefault="00196A4A" w:rsidP="00AA5E9A">
      <w:pPr>
        <w:pStyle w:val="Odstavecseseznamem"/>
        <w:numPr>
          <w:ilvl w:val="2"/>
          <w:numId w:val="18"/>
        </w:numPr>
        <w:ind w:left="1135" w:hanging="284"/>
        <w:contextualSpacing w:val="0"/>
        <w:jc w:val="both"/>
        <w:rPr>
          <w:bCs/>
          <w:sz w:val="22"/>
          <w:szCs w:val="22"/>
        </w:rPr>
      </w:pPr>
      <w:r w:rsidRPr="002924E1">
        <w:rPr>
          <w:bCs/>
          <w:sz w:val="22"/>
          <w:szCs w:val="22"/>
        </w:rPr>
        <w:t xml:space="preserve">SO 306 Dešťová kanalizace - </w:t>
      </w:r>
      <w:r w:rsidRPr="005D6D7E">
        <w:rPr>
          <w:bCs/>
          <w:sz w:val="22"/>
          <w:szCs w:val="22"/>
        </w:rPr>
        <w:t>DN 600 - délka 185,02 m</w:t>
      </w:r>
      <w:r w:rsidR="000B3CD9" w:rsidRPr="002924E1">
        <w:rPr>
          <w:bCs/>
          <w:sz w:val="22"/>
          <w:szCs w:val="22"/>
        </w:rPr>
        <w:t xml:space="preserve"> </w:t>
      </w:r>
    </w:p>
    <w:p w:rsidR="00196A4A" w:rsidRPr="005D6D7E" w:rsidRDefault="00196A4A" w:rsidP="00AA5E9A">
      <w:pPr>
        <w:pStyle w:val="Odstavecseseznamem"/>
        <w:numPr>
          <w:ilvl w:val="2"/>
          <w:numId w:val="18"/>
        </w:numPr>
        <w:ind w:left="1135" w:hanging="284"/>
        <w:contextualSpacing w:val="0"/>
        <w:jc w:val="both"/>
        <w:rPr>
          <w:bCs/>
          <w:sz w:val="22"/>
          <w:szCs w:val="22"/>
        </w:rPr>
      </w:pPr>
      <w:r w:rsidRPr="005D6D7E">
        <w:rPr>
          <w:bCs/>
          <w:sz w:val="22"/>
          <w:szCs w:val="22"/>
        </w:rPr>
        <w:t>SO 310 Dešťová kanalizace - DN 300</w:t>
      </w:r>
      <w:r w:rsidR="00DF085D" w:rsidRPr="005D6D7E">
        <w:rPr>
          <w:bCs/>
          <w:sz w:val="22"/>
          <w:szCs w:val="22"/>
        </w:rPr>
        <w:t xml:space="preserve"> - délka 188,20 m, DN 1600 - délka 50 m;</w:t>
      </w:r>
    </w:p>
    <w:p w:rsidR="0061563F" w:rsidRPr="002E5B20" w:rsidRDefault="0061563F" w:rsidP="00187508">
      <w:pPr>
        <w:pStyle w:val="Odstavecseseznamem"/>
        <w:numPr>
          <w:ilvl w:val="0"/>
          <w:numId w:val="18"/>
        </w:numPr>
        <w:tabs>
          <w:tab w:val="left" w:pos="567"/>
        </w:tabs>
        <w:spacing w:before="60"/>
        <w:ind w:left="851" w:hanging="284"/>
        <w:contextualSpacing w:val="0"/>
        <w:jc w:val="both"/>
        <w:rPr>
          <w:bCs/>
          <w:sz w:val="22"/>
          <w:szCs w:val="22"/>
        </w:rPr>
      </w:pPr>
      <w:r w:rsidRPr="00187508">
        <w:rPr>
          <w:sz w:val="22"/>
          <w:szCs w:val="22"/>
        </w:rPr>
        <w:t>zajištění</w:t>
      </w:r>
      <w:r w:rsidRPr="002E5B20">
        <w:rPr>
          <w:bCs/>
          <w:sz w:val="22"/>
          <w:szCs w:val="22"/>
        </w:rPr>
        <w:t xml:space="preserve"> činností dle </w:t>
      </w:r>
      <w:r w:rsidRPr="004B0CF4">
        <w:rPr>
          <w:bCs/>
          <w:sz w:val="22"/>
          <w:szCs w:val="22"/>
        </w:rPr>
        <w:t xml:space="preserve">bodu </w:t>
      </w:r>
      <w:r w:rsidRPr="00BE5B4F">
        <w:rPr>
          <w:bCs/>
          <w:sz w:val="22"/>
          <w:szCs w:val="22"/>
        </w:rPr>
        <w:t>1.1. písm. b)</w:t>
      </w:r>
      <w:r w:rsidRPr="004B0CF4">
        <w:rPr>
          <w:bCs/>
          <w:sz w:val="22"/>
          <w:szCs w:val="22"/>
        </w:rPr>
        <w:t xml:space="preserve"> této</w:t>
      </w:r>
      <w:r w:rsidRPr="002E5B20">
        <w:rPr>
          <w:bCs/>
          <w:sz w:val="22"/>
          <w:szCs w:val="22"/>
        </w:rPr>
        <w:t xml:space="preserve"> smlouvy se týká stavebních objektů:</w:t>
      </w:r>
    </w:p>
    <w:p w:rsidR="005A6074" w:rsidRPr="002E5B20" w:rsidRDefault="005A6074" w:rsidP="00AA5E9A">
      <w:pPr>
        <w:pStyle w:val="Odstavecseseznamem"/>
        <w:numPr>
          <w:ilvl w:val="2"/>
          <w:numId w:val="18"/>
        </w:numPr>
        <w:ind w:left="1135" w:hanging="284"/>
        <w:contextualSpacing w:val="0"/>
        <w:jc w:val="both"/>
        <w:rPr>
          <w:bCs/>
          <w:sz w:val="22"/>
          <w:szCs w:val="22"/>
        </w:rPr>
      </w:pPr>
      <w:r w:rsidRPr="002E5B20">
        <w:rPr>
          <w:bCs/>
          <w:sz w:val="22"/>
          <w:szCs w:val="22"/>
        </w:rPr>
        <w:t xml:space="preserve">SO 314.1.1 Přeložka vodovodu DN 600 (2x400)  </w:t>
      </w:r>
    </w:p>
    <w:p w:rsidR="005A6074" w:rsidRPr="002E5B20" w:rsidRDefault="005A6074" w:rsidP="00AA5E9A">
      <w:pPr>
        <w:pStyle w:val="Odstavecseseznamem"/>
        <w:numPr>
          <w:ilvl w:val="2"/>
          <w:numId w:val="18"/>
        </w:numPr>
        <w:ind w:left="1135" w:hanging="284"/>
        <w:contextualSpacing w:val="0"/>
        <w:jc w:val="both"/>
        <w:rPr>
          <w:bCs/>
          <w:sz w:val="22"/>
          <w:szCs w:val="22"/>
        </w:rPr>
      </w:pPr>
      <w:r w:rsidRPr="002E5B20">
        <w:rPr>
          <w:bCs/>
          <w:sz w:val="22"/>
          <w:szCs w:val="22"/>
        </w:rPr>
        <w:t>SO 314.1.2 Přeložka vodovodu DN 400 2x</w:t>
      </w:r>
      <w:r w:rsidR="005B6E64" w:rsidRPr="002E5B20">
        <w:rPr>
          <w:bCs/>
          <w:sz w:val="22"/>
          <w:szCs w:val="22"/>
        </w:rPr>
        <w:t>.</w:t>
      </w:r>
    </w:p>
    <w:p w:rsidR="0042430D" w:rsidRPr="002E5B20" w:rsidRDefault="00DF1B5C" w:rsidP="00AA5E9A">
      <w:pPr>
        <w:pStyle w:val="Odstavecseseznamem"/>
        <w:numPr>
          <w:ilvl w:val="1"/>
          <w:numId w:val="1"/>
        </w:numPr>
        <w:tabs>
          <w:tab w:val="clear" w:pos="504"/>
          <w:tab w:val="left" w:pos="567"/>
        </w:tabs>
        <w:spacing w:before="120"/>
        <w:ind w:left="567" w:hanging="567"/>
        <w:contextualSpacing w:val="0"/>
        <w:jc w:val="both"/>
        <w:rPr>
          <w:sz w:val="22"/>
          <w:szCs w:val="22"/>
        </w:rPr>
      </w:pPr>
      <w:r w:rsidRPr="002E5B20">
        <w:rPr>
          <w:sz w:val="22"/>
          <w:szCs w:val="22"/>
        </w:rPr>
        <w:t>Příkazce se touto smlouvou zavazuje za činnost příkazníka vykonávanou dle této smlouvy zaplatit odměnu ve výši a způsobem dle této smlouvy a poskytnout příkazníkovi potřebnou součinnost.</w:t>
      </w:r>
    </w:p>
    <w:p w:rsidR="00DF1B5C" w:rsidRPr="002E5B20" w:rsidRDefault="00DF1B5C" w:rsidP="00AA5E9A">
      <w:pPr>
        <w:pStyle w:val="Odstavecseseznamem"/>
        <w:numPr>
          <w:ilvl w:val="1"/>
          <w:numId w:val="1"/>
        </w:numPr>
        <w:tabs>
          <w:tab w:val="clear" w:pos="504"/>
          <w:tab w:val="left" w:pos="567"/>
        </w:tabs>
        <w:spacing w:before="120"/>
        <w:ind w:left="567" w:hanging="567"/>
        <w:contextualSpacing w:val="0"/>
        <w:jc w:val="both"/>
        <w:rPr>
          <w:sz w:val="22"/>
          <w:szCs w:val="22"/>
        </w:rPr>
      </w:pPr>
      <w:r w:rsidRPr="002E5B20">
        <w:rPr>
          <w:sz w:val="22"/>
          <w:szCs w:val="22"/>
        </w:rPr>
        <w:t>Místem plnění je</w:t>
      </w:r>
      <w:r w:rsidR="008C6405" w:rsidRPr="002E5B20">
        <w:rPr>
          <w:sz w:val="22"/>
          <w:szCs w:val="22"/>
        </w:rPr>
        <w:t xml:space="preserve"> </w:t>
      </w:r>
      <w:r w:rsidR="009D475D" w:rsidRPr="002E5B20">
        <w:rPr>
          <w:sz w:val="22"/>
          <w:szCs w:val="22"/>
        </w:rPr>
        <w:t xml:space="preserve">obec Svitavy, zejména staveniště shora uvedené stavby. </w:t>
      </w:r>
    </w:p>
    <w:p w:rsidR="007963E7" w:rsidRPr="002E5B20" w:rsidRDefault="007963E7" w:rsidP="00FC20D3">
      <w:pPr>
        <w:ind w:left="540" w:hanging="540"/>
        <w:jc w:val="center"/>
        <w:rPr>
          <w:b/>
          <w:sz w:val="22"/>
          <w:szCs w:val="22"/>
        </w:rPr>
      </w:pPr>
    </w:p>
    <w:p w:rsidR="00DF1B5C" w:rsidRPr="002E5B20" w:rsidRDefault="00DF1B5C" w:rsidP="00FC20D3">
      <w:pPr>
        <w:ind w:left="540" w:hanging="540"/>
        <w:jc w:val="center"/>
        <w:rPr>
          <w:b/>
          <w:sz w:val="22"/>
          <w:szCs w:val="22"/>
        </w:rPr>
      </w:pPr>
      <w:r w:rsidRPr="002E5B20">
        <w:rPr>
          <w:b/>
          <w:sz w:val="22"/>
          <w:szCs w:val="22"/>
        </w:rPr>
        <w:t>II.</w:t>
      </w:r>
    </w:p>
    <w:p w:rsidR="00DF1B5C" w:rsidRPr="002E5B20" w:rsidRDefault="00DF1B5C" w:rsidP="00FC20D3">
      <w:pPr>
        <w:ind w:left="540" w:hanging="540"/>
        <w:jc w:val="center"/>
        <w:rPr>
          <w:b/>
          <w:sz w:val="22"/>
          <w:szCs w:val="22"/>
        </w:rPr>
      </w:pPr>
      <w:r w:rsidRPr="002E5B20">
        <w:rPr>
          <w:b/>
          <w:sz w:val="22"/>
          <w:szCs w:val="22"/>
        </w:rPr>
        <w:t>Rozsah činnosti příkazníka</w:t>
      </w:r>
    </w:p>
    <w:p w:rsidR="00DF1B5C" w:rsidRPr="002E5B20" w:rsidRDefault="00DF1B5C" w:rsidP="00AA5E9A">
      <w:pPr>
        <w:pStyle w:val="Odstavecseseznamem"/>
        <w:numPr>
          <w:ilvl w:val="1"/>
          <w:numId w:val="4"/>
        </w:numPr>
        <w:tabs>
          <w:tab w:val="clear" w:pos="504"/>
          <w:tab w:val="left" w:pos="567"/>
        </w:tabs>
        <w:spacing w:before="120"/>
        <w:ind w:left="567" w:hanging="567"/>
        <w:contextualSpacing w:val="0"/>
        <w:jc w:val="both"/>
        <w:rPr>
          <w:sz w:val="22"/>
          <w:szCs w:val="22"/>
        </w:rPr>
      </w:pPr>
      <w:r w:rsidRPr="002E5B20">
        <w:rPr>
          <w:sz w:val="22"/>
          <w:szCs w:val="22"/>
        </w:rPr>
        <w:t>Příkazník je povinen zajistit přítomnost TDI na staveništi v</w:t>
      </w:r>
      <w:r w:rsidR="007963E7" w:rsidRPr="002E5B20">
        <w:rPr>
          <w:sz w:val="22"/>
          <w:szCs w:val="22"/>
        </w:rPr>
        <w:t> </w:t>
      </w:r>
      <w:r w:rsidRPr="002E5B20">
        <w:rPr>
          <w:sz w:val="22"/>
          <w:szCs w:val="22"/>
        </w:rPr>
        <w:t>době</w:t>
      </w:r>
      <w:r w:rsidR="007963E7" w:rsidRPr="002E5B20">
        <w:rPr>
          <w:sz w:val="22"/>
          <w:szCs w:val="22"/>
        </w:rPr>
        <w:t>,</w:t>
      </w:r>
      <w:r w:rsidRPr="002E5B20">
        <w:rPr>
          <w:sz w:val="22"/>
          <w:szCs w:val="22"/>
        </w:rPr>
        <w:t xml:space="preserve"> kdy </w:t>
      </w:r>
      <w:r w:rsidR="006660FC" w:rsidRPr="002E5B20">
        <w:rPr>
          <w:sz w:val="22"/>
          <w:szCs w:val="22"/>
        </w:rPr>
        <w:t xml:space="preserve">se bude dílo provádět, </w:t>
      </w:r>
      <w:r w:rsidRPr="002E5B20">
        <w:rPr>
          <w:sz w:val="22"/>
          <w:szCs w:val="22"/>
        </w:rPr>
        <w:t xml:space="preserve">v rozsahu minimálně </w:t>
      </w:r>
      <w:r w:rsidR="007C2024" w:rsidRPr="002E5B20">
        <w:rPr>
          <w:sz w:val="22"/>
          <w:szCs w:val="22"/>
        </w:rPr>
        <w:t>2 hodiny v každém dnu, kdy zhotovitel bude provádět stavební práce.</w:t>
      </w:r>
      <w:r w:rsidRPr="002E5B20">
        <w:rPr>
          <w:sz w:val="22"/>
          <w:szCs w:val="22"/>
        </w:rPr>
        <w:t xml:space="preserve"> Dále je příkazník povinen </w:t>
      </w:r>
      <w:r w:rsidR="00D61A60" w:rsidRPr="002E5B20">
        <w:rPr>
          <w:sz w:val="22"/>
          <w:szCs w:val="22"/>
        </w:rPr>
        <w:t>být přítomen</w:t>
      </w:r>
      <w:r w:rsidRPr="002E5B20">
        <w:rPr>
          <w:sz w:val="22"/>
          <w:szCs w:val="22"/>
        </w:rPr>
        <w:t xml:space="preserve"> na staveništi na vyžádání příkazce nebo zhotovitele díla. V případě, že TDI nebude přítomen na staveništi tak, jak bylo dohodnuto v tomto </w:t>
      </w:r>
      <w:r w:rsidRPr="004B0CF4">
        <w:rPr>
          <w:sz w:val="22"/>
          <w:szCs w:val="22"/>
        </w:rPr>
        <w:t xml:space="preserve">bodě </w:t>
      </w:r>
      <w:r w:rsidRPr="00BE5B4F">
        <w:rPr>
          <w:sz w:val="22"/>
          <w:szCs w:val="22"/>
        </w:rPr>
        <w:t>2.1.</w:t>
      </w:r>
      <w:r w:rsidR="00990C70" w:rsidRPr="004B0CF4">
        <w:rPr>
          <w:sz w:val="22"/>
          <w:szCs w:val="22"/>
        </w:rPr>
        <w:t>,</w:t>
      </w:r>
      <w:r w:rsidRPr="002E5B20">
        <w:rPr>
          <w:sz w:val="22"/>
          <w:szCs w:val="22"/>
        </w:rPr>
        <w:t xml:space="preserve"> jedná se o podstatné porušení smlouvy.</w:t>
      </w:r>
    </w:p>
    <w:p w:rsidR="00321AC5" w:rsidRPr="002E5B20" w:rsidRDefault="00321AC5" w:rsidP="00AA5E9A">
      <w:pPr>
        <w:numPr>
          <w:ilvl w:val="1"/>
          <w:numId w:val="4"/>
        </w:numPr>
        <w:tabs>
          <w:tab w:val="clear" w:pos="504"/>
          <w:tab w:val="left" w:pos="567"/>
        </w:tabs>
        <w:spacing w:before="120"/>
        <w:ind w:left="567" w:hanging="567"/>
        <w:jc w:val="both"/>
        <w:rPr>
          <w:sz w:val="22"/>
          <w:szCs w:val="22"/>
        </w:rPr>
      </w:pPr>
      <w:r w:rsidRPr="002E5B20">
        <w:rPr>
          <w:sz w:val="22"/>
          <w:szCs w:val="22"/>
        </w:rPr>
        <w:t>V rámci výkonu odborného dohledu provozovatele bude příkazník zejména:</w:t>
      </w:r>
    </w:p>
    <w:p w:rsidR="00DF1B5C" w:rsidRPr="002E5B20" w:rsidRDefault="00321AC5" w:rsidP="00187508">
      <w:pPr>
        <w:pStyle w:val="Odstavecseseznamem"/>
        <w:numPr>
          <w:ilvl w:val="0"/>
          <w:numId w:val="5"/>
        </w:numPr>
        <w:tabs>
          <w:tab w:val="left" w:pos="1276"/>
        </w:tabs>
        <w:spacing w:before="60"/>
        <w:ind w:left="1276" w:hanging="709"/>
        <w:contextualSpacing w:val="0"/>
        <w:jc w:val="both"/>
        <w:rPr>
          <w:sz w:val="22"/>
          <w:szCs w:val="22"/>
        </w:rPr>
      </w:pPr>
      <w:r w:rsidRPr="002E5B20">
        <w:rPr>
          <w:sz w:val="22"/>
          <w:szCs w:val="22"/>
        </w:rPr>
        <w:t>v</w:t>
      </w:r>
      <w:r w:rsidR="00DF1B5C" w:rsidRPr="002E5B20">
        <w:rPr>
          <w:sz w:val="22"/>
          <w:szCs w:val="22"/>
        </w:rPr>
        <w:t xml:space="preserve">e fázi realizace díla: </w:t>
      </w:r>
    </w:p>
    <w:p w:rsidR="00A24A5F" w:rsidRPr="002E5B20" w:rsidRDefault="00EF2F6C" w:rsidP="00A24A5F">
      <w:pPr>
        <w:pStyle w:val="Odstavecseseznamem"/>
        <w:numPr>
          <w:ilvl w:val="0"/>
          <w:numId w:val="20"/>
        </w:numPr>
        <w:tabs>
          <w:tab w:val="left" w:pos="567"/>
        </w:tabs>
        <w:ind w:left="1560" w:hanging="284"/>
        <w:contextualSpacing w:val="0"/>
        <w:jc w:val="both"/>
        <w:rPr>
          <w:sz w:val="22"/>
          <w:szCs w:val="22"/>
        </w:rPr>
      </w:pPr>
      <w:r w:rsidRPr="002E5B20">
        <w:rPr>
          <w:sz w:val="22"/>
          <w:szCs w:val="22"/>
        </w:rPr>
        <w:t xml:space="preserve">provádět </w:t>
      </w:r>
      <w:r w:rsidR="00A24A5F" w:rsidRPr="002E5B20">
        <w:rPr>
          <w:sz w:val="22"/>
          <w:szCs w:val="22"/>
        </w:rPr>
        <w:t>na stavbě v rámci odborného dohledu vlastníka kontrolu kvality a postupu prováděných prací, zjištěné závady zapisovat do stavebního deníku a kontrolovat jejich odstraňování;</w:t>
      </w:r>
    </w:p>
    <w:p w:rsidR="00A24A5F" w:rsidRPr="002E5B20" w:rsidRDefault="00A24A5F" w:rsidP="00A24A5F">
      <w:pPr>
        <w:pStyle w:val="Odstavecseseznamem"/>
        <w:numPr>
          <w:ilvl w:val="0"/>
          <w:numId w:val="20"/>
        </w:numPr>
        <w:tabs>
          <w:tab w:val="left" w:pos="567"/>
        </w:tabs>
        <w:ind w:left="1560" w:hanging="284"/>
        <w:contextualSpacing w:val="0"/>
        <w:jc w:val="both"/>
        <w:rPr>
          <w:sz w:val="22"/>
          <w:szCs w:val="22"/>
        </w:rPr>
      </w:pPr>
      <w:r w:rsidRPr="002E5B20">
        <w:rPr>
          <w:sz w:val="22"/>
          <w:szCs w:val="22"/>
        </w:rPr>
        <w:t>na základě písemné výzvy investora se zúčastnit předepsaných zkoušek a revizí, jimiž je prokazována kvalita stavby, a polohového a výškopisného zaměření stavby;</w:t>
      </w:r>
    </w:p>
    <w:p w:rsidR="0009656C" w:rsidRPr="002E5B20" w:rsidRDefault="0009656C" w:rsidP="00AA5E9A">
      <w:pPr>
        <w:pStyle w:val="Odstavecseseznamem"/>
        <w:numPr>
          <w:ilvl w:val="0"/>
          <w:numId w:val="20"/>
        </w:numPr>
        <w:tabs>
          <w:tab w:val="left" w:pos="567"/>
        </w:tabs>
        <w:ind w:left="1560" w:hanging="284"/>
        <w:contextualSpacing w:val="0"/>
        <w:jc w:val="both"/>
        <w:rPr>
          <w:sz w:val="22"/>
          <w:szCs w:val="22"/>
        </w:rPr>
      </w:pPr>
      <w:r w:rsidRPr="002E5B20">
        <w:rPr>
          <w:sz w:val="22"/>
          <w:szCs w:val="22"/>
        </w:rPr>
        <w:t>schvalovat ty z dokumentů, u nichž je to stanoveno podmínkami smlouvy o dílo;</w:t>
      </w:r>
    </w:p>
    <w:p w:rsidR="0009656C" w:rsidRPr="002E5B20" w:rsidRDefault="0009656C" w:rsidP="00AA5E9A">
      <w:pPr>
        <w:pStyle w:val="Odstavecseseznamem"/>
        <w:numPr>
          <w:ilvl w:val="0"/>
          <w:numId w:val="20"/>
        </w:numPr>
        <w:tabs>
          <w:tab w:val="left" w:pos="567"/>
        </w:tabs>
        <w:ind w:left="1560" w:hanging="284"/>
        <w:contextualSpacing w:val="0"/>
        <w:jc w:val="both"/>
        <w:rPr>
          <w:sz w:val="22"/>
          <w:szCs w:val="22"/>
        </w:rPr>
      </w:pPr>
      <w:r w:rsidRPr="002E5B20">
        <w:rPr>
          <w:sz w:val="22"/>
          <w:szCs w:val="22"/>
        </w:rPr>
        <w:t>poskytovat na vyžádání příkazce součinnost zhotoviteli při získávání potřebných povolení a souhlasů a zajišťovat, aby povolení a souhlasy splňovaly požadavky všech předpisů, jejichž aplikace se vztahuje k realizaci stavby;</w:t>
      </w:r>
    </w:p>
    <w:p w:rsidR="0009656C" w:rsidRPr="002E5B20" w:rsidRDefault="0009656C" w:rsidP="00AA5E9A">
      <w:pPr>
        <w:pStyle w:val="Odstavecseseznamem"/>
        <w:numPr>
          <w:ilvl w:val="0"/>
          <w:numId w:val="20"/>
        </w:numPr>
        <w:tabs>
          <w:tab w:val="left" w:pos="567"/>
        </w:tabs>
        <w:ind w:left="1560" w:hanging="284"/>
        <w:contextualSpacing w:val="0"/>
        <w:jc w:val="both"/>
        <w:rPr>
          <w:sz w:val="22"/>
          <w:szCs w:val="22"/>
        </w:rPr>
      </w:pPr>
      <w:r w:rsidRPr="002E5B20">
        <w:rPr>
          <w:sz w:val="22"/>
          <w:szCs w:val="22"/>
        </w:rPr>
        <w:t>sledovat dodržování vydaných správních povolení a dalších závěrů správních řízení vč. závěrů z provedených kontrol, dodržování příslušných technických norem a požadavků právních předpisů a aktivně se účastnit příslušných řízení a jednání;</w:t>
      </w:r>
    </w:p>
    <w:p w:rsidR="0009656C" w:rsidRPr="002E5B20" w:rsidRDefault="0009656C" w:rsidP="00AA5E9A">
      <w:pPr>
        <w:pStyle w:val="Odstavecseseznamem"/>
        <w:numPr>
          <w:ilvl w:val="0"/>
          <w:numId w:val="20"/>
        </w:numPr>
        <w:tabs>
          <w:tab w:val="left" w:pos="567"/>
        </w:tabs>
        <w:ind w:left="1560" w:hanging="284"/>
        <w:contextualSpacing w:val="0"/>
        <w:jc w:val="both"/>
        <w:rPr>
          <w:sz w:val="22"/>
          <w:szCs w:val="22"/>
        </w:rPr>
      </w:pPr>
      <w:r w:rsidRPr="002E5B20">
        <w:rPr>
          <w:sz w:val="22"/>
          <w:szCs w:val="22"/>
        </w:rPr>
        <w:t>kontrolovat, zda zhotovitel provádí zkoušky (zejména zkoušky jakosti materiálů, individuálních vyzkoušení), jejichž provedení je stanoveno příslušnými předpisy, normami nebo smlouvou o dílo a zajišťovat, aby zhotovitel vždy vyhotovil o provedení zkoušky zápis či protokol;</w:t>
      </w:r>
    </w:p>
    <w:p w:rsidR="0009656C" w:rsidRPr="002E5B20" w:rsidRDefault="0009656C" w:rsidP="00AA5E9A">
      <w:pPr>
        <w:pStyle w:val="Odstavecseseznamem"/>
        <w:numPr>
          <w:ilvl w:val="0"/>
          <w:numId w:val="20"/>
        </w:numPr>
        <w:tabs>
          <w:tab w:val="left" w:pos="567"/>
        </w:tabs>
        <w:ind w:left="1560" w:hanging="284"/>
        <w:contextualSpacing w:val="0"/>
        <w:jc w:val="both"/>
        <w:rPr>
          <w:sz w:val="22"/>
          <w:szCs w:val="22"/>
        </w:rPr>
      </w:pPr>
      <w:r w:rsidRPr="002E5B20">
        <w:rPr>
          <w:sz w:val="22"/>
          <w:szCs w:val="22"/>
        </w:rPr>
        <w:t>provádět odborný dohled nad průběhem provádění díla v souladu se smlouvou o dílo zejména z hlediska dodržení sjednaného rozsahu díla a způsobu jeho provádění (kvalita, technické parametry apod.).</w:t>
      </w:r>
    </w:p>
    <w:p w:rsidR="0009656C" w:rsidRPr="002E5B20" w:rsidRDefault="0009656C" w:rsidP="00AA5E9A">
      <w:pPr>
        <w:pStyle w:val="Odstavecseseznamem"/>
        <w:numPr>
          <w:ilvl w:val="0"/>
          <w:numId w:val="20"/>
        </w:numPr>
        <w:tabs>
          <w:tab w:val="left" w:pos="567"/>
        </w:tabs>
        <w:ind w:left="1560" w:hanging="284"/>
        <w:contextualSpacing w:val="0"/>
        <w:jc w:val="both"/>
        <w:rPr>
          <w:sz w:val="22"/>
          <w:szCs w:val="22"/>
        </w:rPr>
      </w:pPr>
      <w:r w:rsidRPr="002E5B20">
        <w:rPr>
          <w:sz w:val="22"/>
          <w:szCs w:val="22"/>
        </w:rPr>
        <w:t>kontrolovat ty části dodávek, které budou v dalším postupu zakryté nebo se stanou nepřístupnými, zapisovat výsledky kontroly do stavebního deníku;</w:t>
      </w:r>
    </w:p>
    <w:p w:rsidR="0009656C" w:rsidRPr="002E5B20" w:rsidRDefault="0009656C" w:rsidP="00AA5E9A">
      <w:pPr>
        <w:pStyle w:val="Odstavecseseznamem"/>
        <w:numPr>
          <w:ilvl w:val="0"/>
          <w:numId w:val="20"/>
        </w:numPr>
        <w:tabs>
          <w:tab w:val="left" w:pos="567"/>
        </w:tabs>
        <w:ind w:left="1560" w:hanging="284"/>
        <w:contextualSpacing w:val="0"/>
        <w:jc w:val="both"/>
        <w:rPr>
          <w:sz w:val="22"/>
          <w:szCs w:val="22"/>
        </w:rPr>
      </w:pPr>
      <w:r w:rsidRPr="002E5B20">
        <w:rPr>
          <w:sz w:val="22"/>
          <w:szCs w:val="22"/>
        </w:rPr>
        <w:t>účastnit se pravidelně kontrolních dnů stavby, které se budou konat zpravidla 1x za 7 dní.</w:t>
      </w:r>
    </w:p>
    <w:p w:rsidR="0009656C" w:rsidRPr="002E5B20" w:rsidRDefault="0009656C" w:rsidP="00AA5E9A">
      <w:pPr>
        <w:pStyle w:val="Odstavecseseznamem"/>
        <w:numPr>
          <w:ilvl w:val="0"/>
          <w:numId w:val="20"/>
        </w:numPr>
        <w:tabs>
          <w:tab w:val="left" w:pos="567"/>
        </w:tabs>
        <w:ind w:left="1560" w:hanging="284"/>
        <w:contextualSpacing w:val="0"/>
        <w:jc w:val="both"/>
        <w:rPr>
          <w:sz w:val="22"/>
          <w:szCs w:val="22"/>
        </w:rPr>
      </w:pPr>
      <w:r w:rsidRPr="002E5B20">
        <w:rPr>
          <w:sz w:val="22"/>
          <w:szCs w:val="22"/>
        </w:rPr>
        <w:t>spolupracovat s projektantem zabezpečujícím autorský dozor,</w:t>
      </w:r>
    </w:p>
    <w:p w:rsidR="0009656C" w:rsidRPr="002E5B20" w:rsidRDefault="0009656C" w:rsidP="00AA5E9A">
      <w:pPr>
        <w:pStyle w:val="Odstavecseseznamem"/>
        <w:numPr>
          <w:ilvl w:val="0"/>
          <w:numId w:val="20"/>
        </w:numPr>
        <w:tabs>
          <w:tab w:val="left" w:pos="567"/>
        </w:tabs>
        <w:ind w:left="1560" w:hanging="284"/>
        <w:contextualSpacing w:val="0"/>
        <w:jc w:val="both"/>
        <w:rPr>
          <w:sz w:val="22"/>
          <w:szCs w:val="22"/>
        </w:rPr>
      </w:pPr>
      <w:r w:rsidRPr="002E5B20">
        <w:rPr>
          <w:sz w:val="22"/>
          <w:szCs w:val="22"/>
        </w:rPr>
        <w:lastRenderedPageBreak/>
        <w:t>kontrolovat a odsouhlasovat dokumentaci skutečného provedení díla, provozní příručky a další požadovanou dokumentaci a předávat příkazci všechny zprávy, zápisy, potvrzení apod. vypracované zhotovitelem;</w:t>
      </w:r>
    </w:p>
    <w:p w:rsidR="0009656C" w:rsidRPr="002E5B20" w:rsidRDefault="0009656C" w:rsidP="00AA5E9A">
      <w:pPr>
        <w:pStyle w:val="Odstavecseseznamem"/>
        <w:numPr>
          <w:ilvl w:val="0"/>
          <w:numId w:val="20"/>
        </w:numPr>
        <w:tabs>
          <w:tab w:val="left" w:pos="567"/>
        </w:tabs>
        <w:ind w:left="1560" w:hanging="284"/>
        <w:contextualSpacing w:val="0"/>
        <w:jc w:val="both"/>
        <w:rPr>
          <w:sz w:val="22"/>
          <w:szCs w:val="22"/>
        </w:rPr>
      </w:pPr>
      <w:r w:rsidRPr="002E5B20">
        <w:rPr>
          <w:sz w:val="22"/>
          <w:szCs w:val="22"/>
        </w:rPr>
        <w:t>poskytovat příkazci poradenství v případě uplatňování jakýchkoliv možných nároků příkazce ve vztahu ke zhotoviteli nebo zhotovitelem ve vztahu k příkazci s cílem předcházet vzniku sporů;</w:t>
      </w:r>
    </w:p>
    <w:p w:rsidR="0009656C" w:rsidRPr="002E5B20" w:rsidRDefault="0009656C" w:rsidP="00AA5E9A">
      <w:pPr>
        <w:pStyle w:val="Odstavecseseznamem"/>
        <w:numPr>
          <w:ilvl w:val="0"/>
          <w:numId w:val="20"/>
        </w:numPr>
        <w:tabs>
          <w:tab w:val="left" w:pos="567"/>
        </w:tabs>
        <w:ind w:left="1560" w:hanging="284"/>
        <w:contextualSpacing w:val="0"/>
        <w:jc w:val="both"/>
        <w:rPr>
          <w:sz w:val="22"/>
          <w:szCs w:val="22"/>
        </w:rPr>
      </w:pPr>
      <w:r w:rsidRPr="002E5B20">
        <w:rPr>
          <w:sz w:val="22"/>
          <w:szCs w:val="22"/>
        </w:rPr>
        <w:t>neprodleně podávat příkazci zprávy o všech významných skutečnostech a událostech z hlediska plnění podmínek smlouvy o dílo, zejména v případě rizik, která by mohla ovlivnit včasné dokončení stavby a jakéhokoliv porušení podmínek obsažených ve smlouvě o dílo;</w:t>
      </w:r>
    </w:p>
    <w:p w:rsidR="0009656C" w:rsidRPr="002E5B20" w:rsidRDefault="0009656C" w:rsidP="00AA5E9A">
      <w:pPr>
        <w:pStyle w:val="Odstavecseseznamem"/>
        <w:numPr>
          <w:ilvl w:val="0"/>
          <w:numId w:val="20"/>
        </w:numPr>
        <w:tabs>
          <w:tab w:val="left" w:pos="567"/>
        </w:tabs>
        <w:ind w:left="1560" w:hanging="284"/>
        <w:contextualSpacing w:val="0"/>
        <w:jc w:val="both"/>
        <w:rPr>
          <w:sz w:val="22"/>
          <w:szCs w:val="22"/>
        </w:rPr>
      </w:pPr>
      <w:r w:rsidRPr="002E5B20">
        <w:rPr>
          <w:sz w:val="22"/>
          <w:szCs w:val="22"/>
        </w:rPr>
        <w:t>zaujmout stanovisko ke každému návrhu zhotovitele na změnu v provádění díla, ať již by vyžadovala změnu projektu nebo smlouvy či nikoliv, a to z hlediska technického a z hlediska ekonomického – tj. zejména zda navrhované změny nezvyšují náklady stavby, neprodlužují sjednanou dobu provedení díla, nezhoršují parametry stavby apod.;</w:t>
      </w:r>
    </w:p>
    <w:p w:rsidR="0009656C" w:rsidRPr="002E5B20" w:rsidRDefault="0009656C" w:rsidP="00AA5E9A">
      <w:pPr>
        <w:pStyle w:val="Odstavecseseznamem"/>
        <w:numPr>
          <w:ilvl w:val="0"/>
          <w:numId w:val="20"/>
        </w:numPr>
        <w:tabs>
          <w:tab w:val="left" w:pos="567"/>
        </w:tabs>
        <w:ind w:left="1560" w:hanging="284"/>
        <w:contextualSpacing w:val="0"/>
        <w:jc w:val="both"/>
        <w:rPr>
          <w:sz w:val="22"/>
          <w:szCs w:val="22"/>
        </w:rPr>
      </w:pPr>
      <w:r w:rsidRPr="002E5B20">
        <w:rPr>
          <w:sz w:val="22"/>
          <w:szCs w:val="22"/>
        </w:rPr>
        <w:t>připravovat podklady pro uplatnění sankcí vůči zhotoviteli stavby.</w:t>
      </w:r>
    </w:p>
    <w:p w:rsidR="00321AC5" w:rsidRPr="002E5B20" w:rsidRDefault="00321AC5" w:rsidP="00187508">
      <w:pPr>
        <w:pStyle w:val="Odstavecseseznamem"/>
        <w:numPr>
          <w:ilvl w:val="0"/>
          <w:numId w:val="5"/>
        </w:numPr>
        <w:tabs>
          <w:tab w:val="left" w:pos="1276"/>
        </w:tabs>
        <w:spacing w:before="60"/>
        <w:ind w:left="1276" w:hanging="709"/>
        <w:contextualSpacing w:val="0"/>
        <w:jc w:val="both"/>
        <w:rPr>
          <w:sz w:val="22"/>
          <w:szCs w:val="22"/>
        </w:rPr>
      </w:pPr>
      <w:r w:rsidRPr="002E5B20">
        <w:rPr>
          <w:sz w:val="22"/>
          <w:szCs w:val="22"/>
        </w:rPr>
        <w:t>ve fázi dokončení díla:</w:t>
      </w:r>
    </w:p>
    <w:p w:rsidR="0009656C" w:rsidRPr="002E5B20" w:rsidRDefault="0009656C" w:rsidP="00AA5E9A">
      <w:pPr>
        <w:pStyle w:val="Odstavecseseznamem"/>
        <w:numPr>
          <w:ilvl w:val="0"/>
          <w:numId w:val="21"/>
        </w:numPr>
        <w:tabs>
          <w:tab w:val="left" w:pos="567"/>
        </w:tabs>
        <w:ind w:left="1560" w:hanging="284"/>
        <w:contextualSpacing w:val="0"/>
        <w:jc w:val="both"/>
        <w:rPr>
          <w:sz w:val="22"/>
          <w:szCs w:val="22"/>
        </w:rPr>
      </w:pPr>
      <w:r w:rsidRPr="002E5B20">
        <w:rPr>
          <w:sz w:val="22"/>
          <w:szCs w:val="22"/>
        </w:rPr>
        <w:t>kontrolovat podklady, které doloží zhotovitel při přejímacím řízení, zejména doklady, jejichž předložení je podmínkou pro převzetí díla příkazce;</w:t>
      </w:r>
    </w:p>
    <w:p w:rsidR="0009656C" w:rsidRPr="002E5B20" w:rsidRDefault="0009656C" w:rsidP="00AA5E9A">
      <w:pPr>
        <w:pStyle w:val="Odstavecseseznamem"/>
        <w:numPr>
          <w:ilvl w:val="0"/>
          <w:numId w:val="21"/>
        </w:numPr>
        <w:tabs>
          <w:tab w:val="left" w:pos="567"/>
        </w:tabs>
        <w:ind w:left="1560" w:hanging="284"/>
        <w:contextualSpacing w:val="0"/>
        <w:jc w:val="both"/>
        <w:rPr>
          <w:sz w:val="22"/>
          <w:szCs w:val="22"/>
        </w:rPr>
      </w:pPr>
      <w:r w:rsidRPr="002E5B20">
        <w:rPr>
          <w:sz w:val="22"/>
          <w:szCs w:val="22"/>
        </w:rPr>
        <w:t xml:space="preserve">provádět prohlídky přebíraného díla dle smlouvy o dílo, podpis předávacího protokolu o předání díla, vymezovat případné vady a nedodělky v předávacím protokolu, pokud bude dílo převzato s vadami a nedodělky; </w:t>
      </w:r>
    </w:p>
    <w:p w:rsidR="0009656C" w:rsidRPr="002E5B20" w:rsidRDefault="0009656C" w:rsidP="00AA5E9A">
      <w:pPr>
        <w:pStyle w:val="Odstavecseseznamem"/>
        <w:numPr>
          <w:ilvl w:val="0"/>
          <w:numId w:val="21"/>
        </w:numPr>
        <w:tabs>
          <w:tab w:val="left" w:pos="567"/>
        </w:tabs>
        <w:ind w:left="1560" w:hanging="284"/>
        <w:contextualSpacing w:val="0"/>
        <w:jc w:val="both"/>
        <w:rPr>
          <w:sz w:val="22"/>
          <w:szCs w:val="22"/>
        </w:rPr>
      </w:pPr>
      <w:r w:rsidRPr="002E5B20">
        <w:rPr>
          <w:sz w:val="22"/>
          <w:szCs w:val="22"/>
        </w:rPr>
        <w:t>kontrolovat odstranění vad uvedených v předávacím protokolu, kontrolovat vyklizení staveniště;</w:t>
      </w:r>
    </w:p>
    <w:p w:rsidR="0009656C" w:rsidRPr="002E5B20" w:rsidRDefault="0009656C" w:rsidP="00AA5E9A">
      <w:pPr>
        <w:pStyle w:val="Odstavecseseznamem"/>
        <w:numPr>
          <w:ilvl w:val="0"/>
          <w:numId w:val="21"/>
        </w:numPr>
        <w:tabs>
          <w:tab w:val="left" w:pos="567"/>
        </w:tabs>
        <w:ind w:left="1560" w:hanging="284"/>
        <w:contextualSpacing w:val="0"/>
        <w:jc w:val="both"/>
        <w:rPr>
          <w:sz w:val="22"/>
          <w:szCs w:val="22"/>
        </w:rPr>
      </w:pPr>
      <w:r w:rsidRPr="002E5B20">
        <w:rPr>
          <w:sz w:val="22"/>
          <w:szCs w:val="22"/>
        </w:rPr>
        <w:t>řešit všechny připomínky ke kvalitě a provádění stavby od příkazce, dotčených orgánů státní správy nebo od občanů.</w:t>
      </w:r>
    </w:p>
    <w:p w:rsidR="00321AC5" w:rsidRPr="002E5B20" w:rsidRDefault="00321AC5" w:rsidP="00AA5E9A">
      <w:pPr>
        <w:numPr>
          <w:ilvl w:val="1"/>
          <w:numId w:val="4"/>
        </w:numPr>
        <w:tabs>
          <w:tab w:val="clear" w:pos="504"/>
          <w:tab w:val="left" w:pos="567"/>
        </w:tabs>
        <w:spacing w:before="120"/>
        <w:ind w:left="567" w:hanging="567"/>
        <w:jc w:val="both"/>
        <w:rPr>
          <w:sz w:val="22"/>
          <w:szCs w:val="22"/>
        </w:rPr>
      </w:pPr>
      <w:r w:rsidRPr="002E5B20">
        <w:rPr>
          <w:sz w:val="22"/>
          <w:szCs w:val="22"/>
        </w:rPr>
        <w:t>V rámci výkonu technického dozoru investora bude příkazník zejména:</w:t>
      </w:r>
    </w:p>
    <w:p w:rsidR="00321AC5" w:rsidRPr="002E5B20" w:rsidRDefault="00321AC5" w:rsidP="00187508">
      <w:pPr>
        <w:pStyle w:val="Odstavecseseznamem"/>
        <w:numPr>
          <w:ilvl w:val="0"/>
          <w:numId w:val="19"/>
        </w:numPr>
        <w:tabs>
          <w:tab w:val="left" w:pos="1276"/>
        </w:tabs>
        <w:spacing w:before="60"/>
        <w:ind w:left="1276" w:hanging="709"/>
        <w:contextualSpacing w:val="0"/>
        <w:jc w:val="both"/>
        <w:rPr>
          <w:sz w:val="22"/>
          <w:szCs w:val="22"/>
        </w:rPr>
      </w:pPr>
      <w:r w:rsidRPr="002E5B20">
        <w:rPr>
          <w:sz w:val="22"/>
          <w:szCs w:val="22"/>
        </w:rPr>
        <w:t xml:space="preserve">ve fázi realizace díla: </w:t>
      </w:r>
    </w:p>
    <w:p w:rsidR="00D61A60" w:rsidRPr="002E5B20" w:rsidRDefault="00D61A60"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provádět odborný dohled nad průběhem provádění díla v souladu se smlouvou o dílo zejména z hlediska dodržení sjednaného rozsahu díla</w:t>
      </w:r>
      <w:r w:rsidR="00777C78" w:rsidRPr="002E5B20">
        <w:rPr>
          <w:sz w:val="22"/>
          <w:szCs w:val="22"/>
        </w:rPr>
        <w:t xml:space="preserve"> a způsobu jeho provádění (kvalita, technické parametry apod.);</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schvalovat ty z dokumentů, u nichž je to stanoveno podmínkami smlouvy o dílo;</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poskytovat na vyžádání investora součinnost zhotoviteli při získávání potřebných povolení a souhlasů a zajišťovat, aby povolení a souhlasy splňovaly požadavky všech předpisů, jejichž aplikace se vztahuje k realizaci stavby;</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pořizovat fotodokumentaci</w:t>
      </w:r>
      <w:r w:rsidR="00777C78" w:rsidRPr="002E5B20">
        <w:rPr>
          <w:sz w:val="22"/>
          <w:szCs w:val="22"/>
        </w:rPr>
        <w:t xml:space="preserve"> o postupu a průběhu realizace stavby</w:t>
      </w:r>
      <w:r w:rsidRPr="002E5B20">
        <w:rPr>
          <w:sz w:val="22"/>
          <w:szCs w:val="22"/>
        </w:rPr>
        <w:t>;</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sledovat dodržování vydaných správních povolení a dalších závěrů správních řízení vč. závěrů z provedených kontrol, dodržování příslušných technických norem a požadavků právních předpisů a aktivně se účastnit příslušných řízení a jednání;</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kontrolovat dodržování požárních předpisů a předpisů o bezpečnosti a ochraně zdraví při práci; kontrolovat dodržování systému řízení jakosti a řízení podniků z hlediska ochrany životního prostředí zhotovitelem, kontrolovat provoz na staveništi včetně kvality skladování ve vyhrazených prostorách, včetně dodržování hygienických nařízení a udržování čistoty a pořádku;</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kontrolovat, zda zhotovitel provádí zkoušky (zejména zkoušky jakosti materiálů, individuálních vyzkoušení), jejichž provedení je stanoveno příslušnými předpisy, normami nebo smlouvou o dílo a zajišťovat, aby zhotovitel vždy vyhotovil o provedení zkoušky zápis či protokol;</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provádět odborný dohled nad průběhem provádění díla v souladu se smlouvou o dílo zejména z hlediska dodržení sjednaného rozsahu díla a způsobu jeho provádění (kvalita, technické parametry apod.), sledovat</w:t>
      </w:r>
      <w:r w:rsidR="008A00A4" w:rsidRPr="002E5B20">
        <w:rPr>
          <w:sz w:val="22"/>
          <w:szCs w:val="22"/>
        </w:rPr>
        <w:t xml:space="preserve">, </w:t>
      </w:r>
      <w:r w:rsidRPr="002E5B20">
        <w:rPr>
          <w:sz w:val="22"/>
          <w:szCs w:val="22"/>
        </w:rPr>
        <w:t>zda není ohrožen termín provedení díla nebo jeho částí. Sledovat dodržování časového a finančního harmonogramu a upozorňovat zhotovitele na možné prodlení;</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kontrolovat ty části dodávek, které budou v dalším postupu zakryté nebo se stanou nepřístupnými, zapisovat výsledky kontroly do stavebního deníku;</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lastRenderedPageBreak/>
        <w:t>kontrolovat a odsouhlasovat adekvátnost a autentičnost všech potvrzení, pojištění, záruk apod., za které je zhotovitel odpovědný podle smlouvy o dílo;</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účastnit se pravidelných kontrolní dnů, které se budou konat zpravidla 1x za 7 dní;</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spolupracovat s projektantem zabezpečujícím autorský dozor,</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ohlašovat případné archeologické nálezy;</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zjišťovat a potvrzovat množství provedených prací a jejich hodnotu v souladu se smlouvou o dílo, kontrolovat zjišťovací protokoly, za jejichž věcnou správnost příkazník ručí a potvrzovat formální, cenovou a věcnou správnost daňových dokladů;</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sledovat průběžně, zda se nevyskytla možnost snížení nákladů spojených s prováděním stavby;</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projednávat se zhotovitelem a dávat písemná doporučení příkazci stran sazeb a cen týkajících se prací, jejichž provedení nebylo předvídatelné v době zadání veřejné zakázky na stavební práce;</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kontrolovat a odsouhlasovat dokumentaci skutečného provedení díla, provozní příručky a další požadovanou dokumentaci a předávat příkazci všechny zprávy, zápisy, potvrzení apod. vypracované zhotovitelem;</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kontrolovat stavební deník, zapisovat do stavebního deníku příslušné informace a údaje a odsouhlasovat svým podpisem ostatní zápisy do tohoto deníku;</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poskytovat investorovi poradenství v případě uplatňování jakýchkoliv možných nároků investora ve vztahu ke zhotoviteli nebo zhotovitelem ve vztahu k příkazci s cílem předcházet vzniku sporů;</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neprodleně podávat investorovi zprávy o všech významných skutečnostech a událostech z hlediska plnění podmínek smlouvy o dílo, zejména v případě rizik, která by mohla ovlivnit včasné dokončení stavby a jakéhokoliv porušení podmínek obsažených ve smlouvě o dílo;</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zaujmout stanovisko ke každému návrhu zhotovitele na změnu v provádění díla, ať již by vyžadovala změnu projektu nebo smlouvy či nikoliv, a to z hlediska technického a z hlediska ekonomického – tj. zejména zda navrhované změny nezvyšují náklady stavby, neprodlužují sjednanou dobu provedení díla, nezhoršují parametry stavby apod.;</w:t>
      </w:r>
    </w:p>
    <w:p w:rsidR="00097CAE" w:rsidRPr="002E5B20" w:rsidRDefault="00097CAE" w:rsidP="00AA5E9A">
      <w:pPr>
        <w:pStyle w:val="Odstavecseseznamem"/>
        <w:numPr>
          <w:ilvl w:val="0"/>
          <w:numId w:val="22"/>
        </w:numPr>
        <w:tabs>
          <w:tab w:val="left" w:pos="567"/>
        </w:tabs>
        <w:ind w:left="1560" w:hanging="284"/>
        <w:contextualSpacing w:val="0"/>
        <w:jc w:val="both"/>
        <w:rPr>
          <w:sz w:val="22"/>
          <w:szCs w:val="22"/>
        </w:rPr>
      </w:pPr>
      <w:r w:rsidRPr="002E5B20">
        <w:rPr>
          <w:sz w:val="22"/>
          <w:szCs w:val="22"/>
        </w:rPr>
        <w:t>připravovat podklady pro uplatnění sankcí vůči zhotoviteli stavby.</w:t>
      </w:r>
    </w:p>
    <w:p w:rsidR="00321AC5" w:rsidRPr="002E5B20" w:rsidRDefault="00321AC5" w:rsidP="00187508">
      <w:pPr>
        <w:pStyle w:val="Odstavecseseznamem"/>
        <w:numPr>
          <w:ilvl w:val="0"/>
          <w:numId w:val="19"/>
        </w:numPr>
        <w:tabs>
          <w:tab w:val="left" w:pos="1276"/>
        </w:tabs>
        <w:spacing w:before="60"/>
        <w:ind w:left="1276" w:hanging="709"/>
        <w:contextualSpacing w:val="0"/>
        <w:jc w:val="both"/>
        <w:rPr>
          <w:sz w:val="22"/>
          <w:szCs w:val="22"/>
        </w:rPr>
      </w:pPr>
      <w:r w:rsidRPr="002E5B20">
        <w:rPr>
          <w:sz w:val="22"/>
          <w:szCs w:val="22"/>
        </w:rPr>
        <w:t>ve fázi dokončení díla:</w:t>
      </w:r>
    </w:p>
    <w:p w:rsidR="00390C01" w:rsidRPr="002E5B20" w:rsidRDefault="00390C01" w:rsidP="00AA5E9A">
      <w:pPr>
        <w:pStyle w:val="Odstavecseseznamem"/>
        <w:numPr>
          <w:ilvl w:val="0"/>
          <w:numId w:val="23"/>
        </w:numPr>
        <w:tabs>
          <w:tab w:val="left" w:pos="567"/>
        </w:tabs>
        <w:ind w:left="1560" w:hanging="284"/>
        <w:contextualSpacing w:val="0"/>
        <w:jc w:val="both"/>
        <w:rPr>
          <w:sz w:val="22"/>
          <w:szCs w:val="22"/>
        </w:rPr>
      </w:pPr>
      <w:r w:rsidRPr="002E5B20">
        <w:rPr>
          <w:sz w:val="22"/>
          <w:szCs w:val="22"/>
        </w:rPr>
        <w:t>připravovat podklady potřebné pro řízení o předání a převzetí díla, organizovat proces předání a převzetí díla, před zahájením přejímacího řízení sdělí investorovi písemně, zda je dílo schopné převzetí či nikoliv – v tom případě uvede v písemné zprávě důvody tohoto stanoviska;</w:t>
      </w:r>
    </w:p>
    <w:p w:rsidR="00390C01" w:rsidRPr="002E5B20" w:rsidRDefault="00390C01" w:rsidP="00AA5E9A">
      <w:pPr>
        <w:pStyle w:val="Odstavecseseznamem"/>
        <w:numPr>
          <w:ilvl w:val="0"/>
          <w:numId w:val="23"/>
        </w:numPr>
        <w:tabs>
          <w:tab w:val="left" w:pos="567"/>
        </w:tabs>
        <w:ind w:left="1560" w:hanging="284"/>
        <w:contextualSpacing w:val="0"/>
        <w:jc w:val="both"/>
        <w:rPr>
          <w:sz w:val="22"/>
          <w:szCs w:val="22"/>
        </w:rPr>
      </w:pPr>
      <w:r w:rsidRPr="002E5B20">
        <w:rPr>
          <w:sz w:val="22"/>
          <w:szCs w:val="22"/>
        </w:rPr>
        <w:t>kontrolovat podklady, které doloží zhotovitel při přejímacím řízení, zejména doklady, jejichž předložení je podmínkou pro převzetí díla zhotovitel;</w:t>
      </w:r>
    </w:p>
    <w:p w:rsidR="00390C01" w:rsidRPr="002E5B20" w:rsidRDefault="00390C01" w:rsidP="00AA5E9A">
      <w:pPr>
        <w:pStyle w:val="Odstavecseseznamem"/>
        <w:numPr>
          <w:ilvl w:val="0"/>
          <w:numId w:val="23"/>
        </w:numPr>
        <w:tabs>
          <w:tab w:val="left" w:pos="567"/>
        </w:tabs>
        <w:ind w:left="1560" w:hanging="284"/>
        <w:contextualSpacing w:val="0"/>
        <w:jc w:val="both"/>
        <w:rPr>
          <w:sz w:val="22"/>
          <w:szCs w:val="22"/>
        </w:rPr>
      </w:pPr>
      <w:r w:rsidRPr="002E5B20">
        <w:rPr>
          <w:sz w:val="22"/>
          <w:szCs w:val="22"/>
        </w:rPr>
        <w:t xml:space="preserve">provádět prohlídky přebíraného díla dle smlouvy o dílo, podpis předávacího protokolu o předání díla, vymezovat případné vady a nedodělky v předávacím protokolu, pokud bude dílo převzato s vadami a nedodělky; </w:t>
      </w:r>
    </w:p>
    <w:p w:rsidR="00390C01" w:rsidRPr="002E5B20" w:rsidRDefault="00390C01" w:rsidP="00AA5E9A">
      <w:pPr>
        <w:pStyle w:val="Odstavecseseznamem"/>
        <w:numPr>
          <w:ilvl w:val="0"/>
          <w:numId w:val="23"/>
        </w:numPr>
        <w:tabs>
          <w:tab w:val="left" w:pos="567"/>
        </w:tabs>
        <w:ind w:left="1560" w:hanging="284"/>
        <w:contextualSpacing w:val="0"/>
        <w:jc w:val="both"/>
        <w:rPr>
          <w:sz w:val="22"/>
          <w:szCs w:val="22"/>
        </w:rPr>
      </w:pPr>
      <w:r w:rsidRPr="002E5B20">
        <w:rPr>
          <w:sz w:val="22"/>
          <w:szCs w:val="22"/>
        </w:rPr>
        <w:t>kontrolovat odstranění vad uvedených v předávacím protokolu, kontrolovat vyklizení staveniště;</w:t>
      </w:r>
    </w:p>
    <w:p w:rsidR="00390C01" w:rsidRPr="002E5B20" w:rsidRDefault="00390C01" w:rsidP="00AA5E9A">
      <w:pPr>
        <w:pStyle w:val="Odstavecseseznamem"/>
        <w:numPr>
          <w:ilvl w:val="0"/>
          <w:numId w:val="23"/>
        </w:numPr>
        <w:tabs>
          <w:tab w:val="left" w:pos="567"/>
        </w:tabs>
        <w:ind w:left="1560" w:hanging="284"/>
        <w:contextualSpacing w:val="0"/>
        <w:jc w:val="both"/>
        <w:rPr>
          <w:sz w:val="22"/>
          <w:szCs w:val="22"/>
        </w:rPr>
      </w:pPr>
      <w:r w:rsidRPr="002E5B20">
        <w:rPr>
          <w:sz w:val="22"/>
          <w:szCs w:val="22"/>
        </w:rPr>
        <w:t>připravovat podklady pro uplatnění sankcí vůči zhotoviteli stavby;</w:t>
      </w:r>
    </w:p>
    <w:p w:rsidR="00390C01" w:rsidRPr="002E5B20" w:rsidRDefault="00390C01" w:rsidP="00AA5E9A">
      <w:pPr>
        <w:pStyle w:val="Odstavecseseznamem"/>
        <w:numPr>
          <w:ilvl w:val="0"/>
          <w:numId w:val="23"/>
        </w:numPr>
        <w:tabs>
          <w:tab w:val="left" w:pos="567"/>
        </w:tabs>
        <w:ind w:left="1560" w:hanging="284"/>
        <w:contextualSpacing w:val="0"/>
        <w:jc w:val="both"/>
        <w:rPr>
          <w:sz w:val="22"/>
          <w:szCs w:val="22"/>
        </w:rPr>
      </w:pPr>
      <w:r w:rsidRPr="002E5B20">
        <w:rPr>
          <w:sz w:val="22"/>
          <w:szCs w:val="22"/>
        </w:rPr>
        <w:t>uplatňovat požadavky z případného zkušebního provozu díla;</w:t>
      </w:r>
    </w:p>
    <w:p w:rsidR="00390C01" w:rsidRPr="002E5B20" w:rsidRDefault="00390C01" w:rsidP="00AA5E9A">
      <w:pPr>
        <w:pStyle w:val="Odstavecseseznamem"/>
        <w:numPr>
          <w:ilvl w:val="0"/>
          <w:numId w:val="23"/>
        </w:numPr>
        <w:tabs>
          <w:tab w:val="left" w:pos="567"/>
        </w:tabs>
        <w:ind w:left="1560" w:hanging="284"/>
        <w:contextualSpacing w:val="0"/>
        <w:jc w:val="both"/>
        <w:rPr>
          <w:sz w:val="22"/>
          <w:szCs w:val="22"/>
        </w:rPr>
      </w:pPr>
      <w:r w:rsidRPr="002E5B20">
        <w:rPr>
          <w:sz w:val="22"/>
          <w:szCs w:val="22"/>
        </w:rPr>
        <w:t>řešit všechny připomínky ke kvalitě a provádění stavby od zhotovitel, dotčených orgánů státní správy nebo od občanů.</w:t>
      </w:r>
    </w:p>
    <w:p w:rsidR="00321AC5" w:rsidRPr="002E5B20" w:rsidRDefault="00321AC5" w:rsidP="00390C01">
      <w:pPr>
        <w:pStyle w:val="Odstavecseseznamem"/>
        <w:tabs>
          <w:tab w:val="left" w:pos="1276"/>
        </w:tabs>
        <w:ind w:left="1276"/>
        <w:contextualSpacing w:val="0"/>
        <w:jc w:val="both"/>
        <w:rPr>
          <w:sz w:val="22"/>
          <w:szCs w:val="22"/>
        </w:rPr>
      </w:pPr>
    </w:p>
    <w:p w:rsidR="00DF1B5C" w:rsidRPr="002E5B20" w:rsidRDefault="00DF1B5C" w:rsidP="000D2801">
      <w:pPr>
        <w:jc w:val="center"/>
        <w:rPr>
          <w:b/>
          <w:sz w:val="22"/>
          <w:szCs w:val="22"/>
        </w:rPr>
      </w:pPr>
      <w:r w:rsidRPr="002E5B20">
        <w:rPr>
          <w:b/>
          <w:sz w:val="22"/>
          <w:szCs w:val="22"/>
        </w:rPr>
        <w:t>III.</w:t>
      </w:r>
    </w:p>
    <w:p w:rsidR="00DF1B5C" w:rsidRPr="002E5B20" w:rsidRDefault="00DF1B5C" w:rsidP="00293A63">
      <w:pPr>
        <w:jc w:val="center"/>
        <w:rPr>
          <w:b/>
          <w:sz w:val="22"/>
          <w:szCs w:val="22"/>
        </w:rPr>
      </w:pPr>
      <w:r w:rsidRPr="002E5B20">
        <w:rPr>
          <w:b/>
          <w:sz w:val="22"/>
          <w:szCs w:val="22"/>
        </w:rPr>
        <w:t>Práva a povinnosti příkazníka při plnění smlouvy</w:t>
      </w:r>
    </w:p>
    <w:p w:rsidR="00DF1B5C" w:rsidRPr="002E5B20" w:rsidRDefault="00DF1B5C" w:rsidP="00AA5E9A">
      <w:pPr>
        <w:numPr>
          <w:ilvl w:val="1"/>
          <w:numId w:val="2"/>
        </w:numPr>
        <w:tabs>
          <w:tab w:val="clear" w:pos="644"/>
          <w:tab w:val="num" w:pos="567"/>
        </w:tabs>
        <w:spacing w:before="120"/>
        <w:ind w:left="567" w:hanging="567"/>
        <w:jc w:val="both"/>
        <w:rPr>
          <w:sz w:val="22"/>
          <w:szCs w:val="22"/>
        </w:rPr>
      </w:pPr>
      <w:r w:rsidRPr="002E5B20">
        <w:rPr>
          <w:sz w:val="22"/>
          <w:szCs w:val="22"/>
        </w:rPr>
        <w:t>Příkazník je povinen při plnění smlouvy postupovat s odbornou péčí a v souladu se zájmy příkazce, které zná nebo musí znát. Veškerá činnost příkazníka musí směřovat k zajištění účelu této smlouvy deklarovanému v </w:t>
      </w:r>
      <w:r w:rsidRPr="004B0CF4">
        <w:rPr>
          <w:sz w:val="22"/>
          <w:szCs w:val="22"/>
        </w:rPr>
        <w:t xml:space="preserve">článku </w:t>
      </w:r>
      <w:r w:rsidRPr="00BE5B4F">
        <w:rPr>
          <w:sz w:val="22"/>
          <w:szCs w:val="22"/>
        </w:rPr>
        <w:t>I.</w:t>
      </w:r>
      <w:r w:rsidRPr="004B0CF4">
        <w:rPr>
          <w:sz w:val="22"/>
          <w:szCs w:val="22"/>
        </w:rPr>
        <w:t xml:space="preserve"> této</w:t>
      </w:r>
      <w:r w:rsidRPr="002E5B20">
        <w:rPr>
          <w:sz w:val="22"/>
          <w:szCs w:val="22"/>
        </w:rPr>
        <w:t xml:space="preserve"> smlouvy, který určuje rozsah činnosti vykonávaný příkazníkem dle této smlouvy.</w:t>
      </w:r>
    </w:p>
    <w:p w:rsidR="00DF1B5C" w:rsidRPr="002E5B20" w:rsidRDefault="00DF1B5C" w:rsidP="00AA5E9A">
      <w:pPr>
        <w:numPr>
          <w:ilvl w:val="1"/>
          <w:numId w:val="2"/>
        </w:numPr>
        <w:tabs>
          <w:tab w:val="clear" w:pos="644"/>
          <w:tab w:val="num" w:pos="567"/>
        </w:tabs>
        <w:spacing w:before="120"/>
        <w:ind w:left="567" w:hanging="567"/>
        <w:jc w:val="both"/>
        <w:rPr>
          <w:sz w:val="22"/>
          <w:szCs w:val="22"/>
        </w:rPr>
      </w:pPr>
      <w:r w:rsidRPr="002E5B20">
        <w:rPr>
          <w:sz w:val="22"/>
          <w:szCs w:val="22"/>
        </w:rPr>
        <w:t xml:space="preserve">Příkazník se zavazuje řídit se při výkonu činnosti dle této smlouvy pokyny příkazce, který je zejména oprávněn svým pokynem určit rozsah a obsah činností prováděných příkazníkem dle </w:t>
      </w:r>
      <w:r w:rsidRPr="002E5B20">
        <w:rPr>
          <w:sz w:val="22"/>
          <w:szCs w:val="22"/>
        </w:rPr>
        <w:lastRenderedPageBreak/>
        <w:t xml:space="preserve">smlouvy. Příkazce tak svým pokynem může změnit či upřesnit rozsah činnosti dle </w:t>
      </w:r>
      <w:r w:rsidRPr="004B0CF4">
        <w:rPr>
          <w:sz w:val="22"/>
          <w:szCs w:val="22"/>
        </w:rPr>
        <w:t xml:space="preserve">článku </w:t>
      </w:r>
      <w:r w:rsidRPr="00BE5B4F">
        <w:rPr>
          <w:sz w:val="22"/>
          <w:szCs w:val="22"/>
        </w:rPr>
        <w:t>II.</w:t>
      </w:r>
      <w:r w:rsidRPr="004B0CF4">
        <w:rPr>
          <w:sz w:val="22"/>
          <w:szCs w:val="22"/>
        </w:rPr>
        <w:t xml:space="preserve"> této</w:t>
      </w:r>
      <w:r w:rsidRPr="002E5B20">
        <w:rPr>
          <w:sz w:val="22"/>
          <w:szCs w:val="22"/>
        </w:rPr>
        <w:t xml:space="preserve"> smlouvy. Příkazník se zavazuje, že bude průběžně informovat příkazce o všech okolnostech, které zjistí při zařizování záležitosti a jež mohou mít vliv na změnu pokynů příkazce.</w:t>
      </w:r>
    </w:p>
    <w:p w:rsidR="00DF1B5C" w:rsidRPr="002E5B20" w:rsidRDefault="00DF1B5C" w:rsidP="00AA5E9A">
      <w:pPr>
        <w:numPr>
          <w:ilvl w:val="1"/>
          <w:numId w:val="2"/>
        </w:numPr>
        <w:tabs>
          <w:tab w:val="clear" w:pos="644"/>
          <w:tab w:val="num" w:pos="567"/>
        </w:tabs>
        <w:spacing w:before="120"/>
        <w:ind w:left="567" w:hanging="567"/>
        <w:jc w:val="both"/>
        <w:rPr>
          <w:sz w:val="22"/>
          <w:szCs w:val="22"/>
        </w:rPr>
      </w:pPr>
      <w:r w:rsidRPr="002E5B20">
        <w:rPr>
          <w:sz w:val="22"/>
          <w:szCs w:val="22"/>
        </w:rPr>
        <w:t>Příkazník není oprávněn:</w:t>
      </w:r>
    </w:p>
    <w:p w:rsidR="00DF1B5C" w:rsidRPr="002E5B20" w:rsidRDefault="00DF1B5C" w:rsidP="00201596">
      <w:pPr>
        <w:tabs>
          <w:tab w:val="left" w:pos="851"/>
        </w:tabs>
        <w:ind w:left="851" w:hanging="284"/>
        <w:jc w:val="both"/>
        <w:rPr>
          <w:sz w:val="22"/>
          <w:szCs w:val="22"/>
        </w:rPr>
      </w:pPr>
      <w:r w:rsidRPr="002E5B20">
        <w:rPr>
          <w:sz w:val="22"/>
          <w:szCs w:val="22"/>
        </w:rPr>
        <w:t>-</w:t>
      </w:r>
      <w:r w:rsidRPr="002E5B20">
        <w:rPr>
          <w:sz w:val="22"/>
          <w:szCs w:val="22"/>
        </w:rPr>
        <w:tab/>
        <w:t>měnit smlouvu o dílo</w:t>
      </w:r>
      <w:r w:rsidR="006C448D" w:rsidRPr="002E5B20">
        <w:rPr>
          <w:sz w:val="22"/>
          <w:szCs w:val="22"/>
        </w:rPr>
        <w:t xml:space="preserve"> či smlouvu o přeložce</w:t>
      </w:r>
      <w:r w:rsidRPr="002E5B20">
        <w:rPr>
          <w:sz w:val="22"/>
          <w:szCs w:val="22"/>
        </w:rPr>
        <w:t xml:space="preserve">, </w:t>
      </w:r>
    </w:p>
    <w:p w:rsidR="00DF1B5C" w:rsidRPr="002E5B20" w:rsidRDefault="00DF1B5C" w:rsidP="00201596">
      <w:pPr>
        <w:tabs>
          <w:tab w:val="left" w:pos="851"/>
        </w:tabs>
        <w:ind w:left="851" w:hanging="284"/>
        <w:jc w:val="both"/>
        <w:rPr>
          <w:sz w:val="22"/>
          <w:szCs w:val="22"/>
        </w:rPr>
      </w:pPr>
      <w:r w:rsidRPr="002E5B20">
        <w:rPr>
          <w:sz w:val="22"/>
          <w:szCs w:val="22"/>
        </w:rPr>
        <w:t>-</w:t>
      </w:r>
      <w:r w:rsidRPr="002E5B20">
        <w:rPr>
          <w:sz w:val="22"/>
          <w:szCs w:val="22"/>
        </w:rPr>
        <w:tab/>
        <w:t>schvalovat zhotoviteli jakékoliv změny, které mohou mít vliv na cenu</w:t>
      </w:r>
      <w:r w:rsidR="001C3134" w:rsidRPr="002E5B20">
        <w:rPr>
          <w:sz w:val="22"/>
          <w:szCs w:val="22"/>
        </w:rPr>
        <w:t>, způsob</w:t>
      </w:r>
      <w:r w:rsidRPr="002E5B20">
        <w:rPr>
          <w:sz w:val="22"/>
          <w:szCs w:val="22"/>
        </w:rPr>
        <w:t xml:space="preserve"> a termín provádění díla zhotovitelem. </w:t>
      </w:r>
    </w:p>
    <w:p w:rsidR="00DF1B5C" w:rsidRPr="002E5B20" w:rsidRDefault="00DF1B5C" w:rsidP="00AA5E9A">
      <w:pPr>
        <w:numPr>
          <w:ilvl w:val="1"/>
          <w:numId w:val="2"/>
        </w:numPr>
        <w:tabs>
          <w:tab w:val="clear" w:pos="644"/>
          <w:tab w:val="num" w:pos="567"/>
        </w:tabs>
        <w:spacing w:before="120"/>
        <w:ind w:left="567" w:hanging="567"/>
        <w:jc w:val="both"/>
        <w:rPr>
          <w:sz w:val="22"/>
          <w:szCs w:val="22"/>
        </w:rPr>
      </w:pPr>
      <w:r w:rsidRPr="002E5B20">
        <w:rPr>
          <w:sz w:val="22"/>
          <w:szCs w:val="22"/>
        </w:rPr>
        <w:t>Příkazník je povinen předat příkazci bez zbytečného odkladu či na základě písemné výzvy příkazce věci, které za něho převzal při začátku a během plnění příkazní smlouvy.</w:t>
      </w:r>
    </w:p>
    <w:p w:rsidR="00DF1B5C" w:rsidRPr="002E5B20" w:rsidRDefault="00DF1B5C" w:rsidP="00AA5E9A">
      <w:pPr>
        <w:numPr>
          <w:ilvl w:val="1"/>
          <w:numId w:val="2"/>
        </w:numPr>
        <w:tabs>
          <w:tab w:val="clear" w:pos="644"/>
          <w:tab w:val="num" w:pos="567"/>
        </w:tabs>
        <w:spacing w:before="120"/>
        <w:ind w:left="567" w:hanging="567"/>
        <w:jc w:val="both"/>
        <w:rPr>
          <w:sz w:val="22"/>
          <w:szCs w:val="22"/>
        </w:rPr>
      </w:pPr>
      <w:r w:rsidRPr="002E5B20">
        <w:rPr>
          <w:sz w:val="22"/>
          <w:szCs w:val="22"/>
        </w:rPr>
        <w:t>Zjistí-li příkazník překážky, které znemožňují řádné uskutečnění činnosti a právních jednání dohodnutým způsobem, oznámí to neprodleně písemně příkazci, se kterým se dohodne na odstranění těchto překážek.</w:t>
      </w:r>
    </w:p>
    <w:p w:rsidR="00DF1B5C" w:rsidRPr="002E5B20" w:rsidRDefault="00DF1B5C" w:rsidP="00AA5E9A">
      <w:pPr>
        <w:numPr>
          <w:ilvl w:val="1"/>
          <w:numId w:val="2"/>
        </w:numPr>
        <w:tabs>
          <w:tab w:val="clear" w:pos="644"/>
          <w:tab w:val="num" w:pos="567"/>
        </w:tabs>
        <w:spacing w:before="120"/>
        <w:ind w:left="567" w:hanging="567"/>
        <w:jc w:val="both"/>
        <w:rPr>
          <w:sz w:val="22"/>
          <w:szCs w:val="22"/>
        </w:rPr>
      </w:pPr>
      <w:r w:rsidRPr="002E5B20">
        <w:rPr>
          <w:sz w:val="22"/>
          <w:szCs w:val="22"/>
        </w:rPr>
        <w:t>Příkazník je povinen zachovávat mlčenlivost o všech údajích, které jsou obsaženy v projektových, technických a realizačních podkladech, nebo o jiných skutečnostech, se kterými přijde při plnění této smlouvy do styku a které nejsou běžně dostupné.</w:t>
      </w:r>
    </w:p>
    <w:p w:rsidR="00DF1B5C" w:rsidRPr="002E5B20" w:rsidRDefault="00DF1B5C" w:rsidP="00293A63">
      <w:pPr>
        <w:jc w:val="center"/>
        <w:rPr>
          <w:b/>
          <w:sz w:val="22"/>
          <w:szCs w:val="22"/>
        </w:rPr>
      </w:pPr>
    </w:p>
    <w:p w:rsidR="00DF1B5C" w:rsidRPr="002E5B20" w:rsidRDefault="00DF1B5C" w:rsidP="00293A63">
      <w:pPr>
        <w:jc w:val="center"/>
        <w:rPr>
          <w:b/>
          <w:sz w:val="22"/>
          <w:szCs w:val="22"/>
        </w:rPr>
      </w:pPr>
      <w:r w:rsidRPr="002E5B20">
        <w:rPr>
          <w:b/>
          <w:sz w:val="22"/>
          <w:szCs w:val="22"/>
        </w:rPr>
        <w:t>IV.</w:t>
      </w:r>
    </w:p>
    <w:p w:rsidR="00DF1B5C" w:rsidRPr="002E5B20" w:rsidRDefault="00DF1B5C" w:rsidP="00293A63">
      <w:pPr>
        <w:jc w:val="center"/>
        <w:rPr>
          <w:b/>
          <w:sz w:val="22"/>
          <w:szCs w:val="22"/>
        </w:rPr>
      </w:pPr>
      <w:r w:rsidRPr="002E5B20">
        <w:rPr>
          <w:b/>
          <w:sz w:val="22"/>
          <w:szCs w:val="22"/>
        </w:rPr>
        <w:t>Práva a povinnosti příkazce</w:t>
      </w:r>
    </w:p>
    <w:p w:rsidR="00DF1B5C" w:rsidRPr="002E5B20" w:rsidRDefault="00DF1B5C" w:rsidP="00AA5E9A">
      <w:pPr>
        <w:numPr>
          <w:ilvl w:val="1"/>
          <w:numId w:val="3"/>
        </w:numPr>
        <w:tabs>
          <w:tab w:val="clear" w:pos="900"/>
          <w:tab w:val="num" w:pos="567"/>
        </w:tabs>
        <w:spacing w:before="120"/>
        <w:ind w:left="567" w:hanging="567"/>
        <w:jc w:val="both"/>
        <w:rPr>
          <w:sz w:val="22"/>
          <w:szCs w:val="22"/>
        </w:rPr>
      </w:pPr>
      <w:r w:rsidRPr="002E5B20">
        <w:rPr>
          <w:sz w:val="22"/>
          <w:szCs w:val="22"/>
        </w:rPr>
        <w:t xml:space="preserve">Příkazce je povinen vytvořit řádné podmínky pro činnost příkazníka a poskytovat mu během plnění smlouvy nezbytnou další součinnost spojenou s výkonem činnosti příkazníka a informace. </w:t>
      </w:r>
    </w:p>
    <w:p w:rsidR="00DF1B5C" w:rsidRPr="002E5B20" w:rsidRDefault="00DF1B5C" w:rsidP="00AA5E9A">
      <w:pPr>
        <w:numPr>
          <w:ilvl w:val="1"/>
          <w:numId w:val="3"/>
        </w:numPr>
        <w:tabs>
          <w:tab w:val="clear" w:pos="900"/>
          <w:tab w:val="num" w:pos="567"/>
        </w:tabs>
        <w:spacing w:before="120"/>
        <w:ind w:left="567" w:hanging="567"/>
        <w:jc w:val="both"/>
        <w:rPr>
          <w:sz w:val="22"/>
          <w:szCs w:val="22"/>
        </w:rPr>
      </w:pPr>
      <w:r w:rsidRPr="002E5B20">
        <w:rPr>
          <w:sz w:val="22"/>
          <w:szCs w:val="22"/>
        </w:rPr>
        <w:t xml:space="preserve">Příkazce udělí příkazníkovi po </w:t>
      </w:r>
      <w:r w:rsidR="00926F2C" w:rsidRPr="002E5B20">
        <w:rPr>
          <w:sz w:val="22"/>
          <w:szCs w:val="22"/>
        </w:rPr>
        <w:t>účinnosti</w:t>
      </w:r>
      <w:r w:rsidRPr="002E5B20">
        <w:rPr>
          <w:sz w:val="22"/>
          <w:szCs w:val="22"/>
        </w:rPr>
        <w:t xml:space="preserve"> této smlouvy plnou moc k uskutečňování právních jednání v zastoupení a jménem příkazce, a to pro výkon činností dle této smlouvy, pokud to bude v konkrétním případě nutné.</w:t>
      </w:r>
    </w:p>
    <w:p w:rsidR="00DF1B5C" w:rsidRPr="002E5B20" w:rsidRDefault="00DF1B5C" w:rsidP="00FC20D3">
      <w:pPr>
        <w:jc w:val="center"/>
        <w:rPr>
          <w:b/>
          <w:sz w:val="22"/>
          <w:szCs w:val="22"/>
        </w:rPr>
      </w:pPr>
    </w:p>
    <w:p w:rsidR="00DF1B5C" w:rsidRPr="002E5B20" w:rsidRDefault="00DF1B5C" w:rsidP="00293A63">
      <w:pPr>
        <w:jc w:val="center"/>
        <w:rPr>
          <w:b/>
          <w:sz w:val="22"/>
          <w:szCs w:val="22"/>
        </w:rPr>
      </w:pPr>
      <w:r w:rsidRPr="002E5B20">
        <w:rPr>
          <w:b/>
          <w:sz w:val="22"/>
          <w:szCs w:val="22"/>
        </w:rPr>
        <w:t>V.</w:t>
      </w:r>
    </w:p>
    <w:p w:rsidR="00DF1B5C" w:rsidRPr="002E5B20" w:rsidRDefault="00DF1B5C" w:rsidP="00293A63">
      <w:pPr>
        <w:jc w:val="center"/>
        <w:rPr>
          <w:b/>
          <w:sz w:val="22"/>
          <w:szCs w:val="22"/>
        </w:rPr>
      </w:pPr>
      <w:r w:rsidRPr="002E5B20">
        <w:rPr>
          <w:b/>
          <w:sz w:val="22"/>
          <w:szCs w:val="22"/>
        </w:rPr>
        <w:t xml:space="preserve">Odměna </w:t>
      </w:r>
    </w:p>
    <w:p w:rsidR="00DF1B5C" w:rsidRPr="002E5B20" w:rsidRDefault="00DF1B5C" w:rsidP="00AA5E9A">
      <w:pPr>
        <w:numPr>
          <w:ilvl w:val="1"/>
          <w:numId w:val="14"/>
        </w:numPr>
        <w:tabs>
          <w:tab w:val="clear" w:pos="540"/>
          <w:tab w:val="left" w:pos="567"/>
        </w:tabs>
        <w:spacing w:before="120"/>
        <w:ind w:left="567" w:hanging="567"/>
        <w:jc w:val="both"/>
        <w:rPr>
          <w:sz w:val="22"/>
          <w:szCs w:val="22"/>
        </w:rPr>
      </w:pPr>
      <w:r w:rsidRPr="002E5B20">
        <w:rPr>
          <w:sz w:val="22"/>
          <w:szCs w:val="22"/>
        </w:rPr>
        <w:t xml:space="preserve">Smluvní strany se dohodly, že příkazníkovi náleží odměna za činnost vykonávanou dle této smlouvy v celkové výši </w:t>
      </w:r>
      <w:r w:rsidR="00783768" w:rsidRPr="002E5B20">
        <w:rPr>
          <w:b/>
          <w:bCs/>
          <w:sz w:val="22"/>
          <w:szCs w:val="22"/>
        </w:rPr>
        <w:t>4</w:t>
      </w:r>
      <w:r w:rsidR="00C05B75">
        <w:rPr>
          <w:b/>
          <w:bCs/>
          <w:sz w:val="22"/>
          <w:szCs w:val="22"/>
        </w:rPr>
        <w:t>48</w:t>
      </w:r>
      <w:r w:rsidR="00783768" w:rsidRPr="002E5B20">
        <w:rPr>
          <w:b/>
          <w:bCs/>
          <w:sz w:val="22"/>
          <w:szCs w:val="22"/>
        </w:rPr>
        <w:t> 000,-</w:t>
      </w:r>
      <w:r w:rsidR="00404284" w:rsidRPr="002E5B20">
        <w:rPr>
          <w:b/>
          <w:bCs/>
          <w:sz w:val="22"/>
          <w:szCs w:val="22"/>
        </w:rPr>
        <w:t xml:space="preserve"> Kč</w:t>
      </w:r>
      <w:r w:rsidR="00B238C5" w:rsidRPr="002E5B20">
        <w:rPr>
          <w:sz w:val="22"/>
          <w:szCs w:val="22"/>
        </w:rPr>
        <w:t xml:space="preserve"> bez DPH.</w:t>
      </w:r>
    </w:p>
    <w:p w:rsidR="00DF1B5C" w:rsidRPr="002E5B20" w:rsidRDefault="00DF1B5C" w:rsidP="00AA5E9A">
      <w:pPr>
        <w:numPr>
          <w:ilvl w:val="1"/>
          <w:numId w:val="14"/>
        </w:numPr>
        <w:tabs>
          <w:tab w:val="clear" w:pos="540"/>
          <w:tab w:val="num" w:pos="567"/>
        </w:tabs>
        <w:spacing w:before="120"/>
        <w:ind w:left="567" w:hanging="567"/>
        <w:jc w:val="both"/>
        <w:rPr>
          <w:sz w:val="22"/>
          <w:szCs w:val="22"/>
        </w:rPr>
      </w:pPr>
      <w:r w:rsidRPr="002E5B20">
        <w:rPr>
          <w:sz w:val="22"/>
          <w:szCs w:val="22"/>
        </w:rPr>
        <w:t>Odměna příkazníka zahrnuje veškeré náklady příkazníka, které vynaloží při plnění této smlouvy</w:t>
      </w:r>
      <w:r w:rsidR="00320187" w:rsidRPr="002E5B20">
        <w:rPr>
          <w:sz w:val="22"/>
          <w:szCs w:val="22"/>
        </w:rPr>
        <w:t>.</w:t>
      </w:r>
    </w:p>
    <w:p w:rsidR="00DF1B5C" w:rsidRPr="002E5B20" w:rsidRDefault="00DF1B5C" w:rsidP="00AA5E9A">
      <w:pPr>
        <w:numPr>
          <w:ilvl w:val="1"/>
          <w:numId w:val="14"/>
        </w:numPr>
        <w:tabs>
          <w:tab w:val="clear" w:pos="540"/>
          <w:tab w:val="num" w:pos="567"/>
        </w:tabs>
        <w:spacing w:before="120"/>
        <w:ind w:left="567" w:hanging="567"/>
        <w:jc w:val="both"/>
        <w:rPr>
          <w:sz w:val="22"/>
          <w:szCs w:val="22"/>
        </w:rPr>
      </w:pPr>
      <w:r w:rsidRPr="002E5B20">
        <w:rPr>
          <w:sz w:val="22"/>
          <w:szCs w:val="22"/>
        </w:rPr>
        <w:t>Strany potvrzují, že dohodnutá odměna byla sjednána jako pevná s tím, že v této jsou zahrnuty i případné dodatečné náklady vzniklé z důvodu navýšení celkové ceny díla</w:t>
      </w:r>
      <w:r w:rsidR="00C441D2" w:rsidRPr="002E5B20">
        <w:rPr>
          <w:sz w:val="22"/>
          <w:szCs w:val="22"/>
        </w:rPr>
        <w:t>.</w:t>
      </w:r>
    </w:p>
    <w:p w:rsidR="00320187" w:rsidRPr="002E5B20" w:rsidRDefault="00320187" w:rsidP="00AA5E9A">
      <w:pPr>
        <w:numPr>
          <w:ilvl w:val="1"/>
          <w:numId w:val="14"/>
        </w:numPr>
        <w:tabs>
          <w:tab w:val="clear" w:pos="540"/>
          <w:tab w:val="num" w:pos="567"/>
        </w:tabs>
        <w:spacing w:before="120"/>
        <w:ind w:left="567" w:hanging="567"/>
        <w:jc w:val="both"/>
        <w:rPr>
          <w:sz w:val="22"/>
          <w:szCs w:val="22"/>
        </w:rPr>
      </w:pPr>
      <w:r w:rsidRPr="002E5B20">
        <w:rPr>
          <w:sz w:val="22"/>
          <w:szCs w:val="22"/>
        </w:rPr>
        <w:t>V případě, že se provádění díla prodlouží z důvodů na straně zhotovitele</w:t>
      </w:r>
      <w:r w:rsidR="00950D99" w:rsidRPr="002E5B20">
        <w:rPr>
          <w:sz w:val="22"/>
          <w:szCs w:val="22"/>
        </w:rPr>
        <w:t>,</w:t>
      </w:r>
      <w:r w:rsidRPr="002E5B20">
        <w:rPr>
          <w:sz w:val="22"/>
          <w:szCs w:val="22"/>
        </w:rPr>
        <w:t xml:space="preserve"> objednatele č. 1</w:t>
      </w:r>
      <w:r w:rsidR="00950D99" w:rsidRPr="002E5B20">
        <w:rPr>
          <w:sz w:val="22"/>
          <w:szCs w:val="22"/>
        </w:rPr>
        <w:t xml:space="preserve"> či příkazce</w:t>
      </w:r>
      <w:r w:rsidRPr="002E5B20">
        <w:rPr>
          <w:sz w:val="22"/>
          <w:szCs w:val="22"/>
        </w:rPr>
        <w:t xml:space="preserve">, </w:t>
      </w:r>
      <w:r w:rsidR="00C05B75">
        <w:rPr>
          <w:sz w:val="22"/>
          <w:szCs w:val="22"/>
        </w:rPr>
        <w:t>dohodnou se strany na prodloužení této smlouvy i</w:t>
      </w:r>
      <w:r w:rsidR="00B20A0E">
        <w:rPr>
          <w:sz w:val="22"/>
          <w:szCs w:val="22"/>
        </w:rPr>
        <w:t xml:space="preserve"> na navýšení odměny. </w:t>
      </w:r>
    </w:p>
    <w:p w:rsidR="00DF1B5C" w:rsidRPr="002E5B20" w:rsidRDefault="00DF1B5C" w:rsidP="00FC15F7">
      <w:pPr>
        <w:rPr>
          <w:b/>
          <w:sz w:val="22"/>
          <w:szCs w:val="22"/>
        </w:rPr>
      </w:pPr>
    </w:p>
    <w:p w:rsidR="00DF1B5C" w:rsidRPr="002E5B20" w:rsidRDefault="00DF1B5C" w:rsidP="004B0887">
      <w:pPr>
        <w:jc w:val="center"/>
        <w:rPr>
          <w:b/>
          <w:sz w:val="22"/>
          <w:szCs w:val="22"/>
        </w:rPr>
      </w:pPr>
      <w:r w:rsidRPr="002E5B20">
        <w:rPr>
          <w:b/>
          <w:sz w:val="22"/>
          <w:szCs w:val="22"/>
        </w:rPr>
        <w:t>VI.</w:t>
      </w:r>
    </w:p>
    <w:p w:rsidR="00DF1B5C" w:rsidRPr="002E5B20" w:rsidRDefault="00DF1B5C" w:rsidP="004B0887">
      <w:pPr>
        <w:jc w:val="center"/>
        <w:rPr>
          <w:b/>
          <w:sz w:val="22"/>
          <w:szCs w:val="22"/>
        </w:rPr>
      </w:pPr>
      <w:r w:rsidRPr="002E5B20">
        <w:rPr>
          <w:b/>
          <w:sz w:val="22"/>
          <w:szCs w:val="22"/>
        </w:rPr>
        <w:t>Platební podmínky</w:t>
      </w:r>
    </w:p>
    <w:p w:rsidR="00B94BA3" w:rsidRPr="002E5B20" w:rsidRDefault="00DF1B5C" w:rsidP="00AA5E9A">
      <w:pPr>
        <w:pStyle w:val="Odstavecseseznamem"/>
        <w:numPr>
          <w:ilvl w:val="0"/>
          <w:numId w:val="6"/>
        </w:numPr>
        <w:tabs>
          <w:tab w:val="left" w:pos="567"/>
        </w:tabs>
        <w:spacing w:before="120"/>
        <w:ind w:left="567" w:hanging="567"/>
        <w:contextualSpacing w:val="0"/>
        <w:jc w:val="both"/>
        <w:rPr>
          <w:sz w:val="22"/>
          <w:szCs w:val="22"/>
        </w:rPr>
      </w:pPr>
      <w:r w:rsidRPr="002E5B20">
        <w:rPr>
          <w:sz w:val="22"/>
          <w:szCs w:val="22"/>
        </w:rPr>
        <w:t>Odměnu dohodnutou v </w:t>
      </w:r>
      <w:r w:rsidRPr="004B0CF4">
        <w:rPr>
          <w:sz w:val="22"/>
          <w:szCs w:val="22"/>
        </w:rPr>
        <w:t xml:space="preserve">bodě </w:t>
      </w:r>
      <w:r w:rsidRPr="00BE5B4F">
        <w:rPr>
          <w:sz w:val="22"/>
          <w:szCs w:val="22"/>
        </w:rPr>
        <w:t>5.1.</w:t>
      </w:r>
      <w:r w:rsidRPr="004B0CF4">
        <w:rPr>
          <w:sz w:val="22"/>
          <w:szCs w:val="22"/>
        </w:rPr>
        <w:t xml:space="preserve"> této</w:t>
      </w:r>
      <w:r w:rsidRPr="002E5B20">
        <w:rPr>
          <w:sz w:val="22"/>
          <w:szCs w:val="22"/>
        </w:rPr>
        <w:t xml:space="preserve"> smlouvy </w:t>
      </w:r>
      <w:r w:rsidR="00B94BA3" w:rsidRPr="002E5B20">
        <w:rPr>
          <w:sz w:val="22"/>
          <w:szCs w:val="22"/>
        </w:rPr>
        <w:t>bude</w:t>
      </w:r>
      <w:r w:rsidRPr="002E5B20">
        <w:rPr>
          <w:sz w:val="22"/>
          <w:szCs w:val="22"/>
        </w:rPr>
        <w:t xml:space="preserve"> příkazce</w:t>
      </w:r>
      <w:r w:rsidR="00B94BA3" w:rsidRPr="002E5B20">
        <w:rPr>
          <w:sz w:val="22"/>
          <w:szCs w:val="22"/>
        </w:rPr>
        <w:t xml:space="preserve"> hradit</w:t>
      </w:r>
      <w:r w:rsidRPr="002E5B20">
        <w:rPr>
          <w:sz w:val="22"/>
          <w:szCs w:val="22"/>
        </w:rPr>
        <w:t xml:space="preserve"> </w:t>
      </w:r>
      <w:r w:rsidR="00486B08" w:rsidRPr="002E5B20">
        <w:rPr>
          <w:sz w:val="22"/>
          <w:szCs w:val="22"/>
        </w:rPr>
        <w:t>příkazníkovi měsíčně</w:t>
      </w:r>
      <w:r w:rsidR="00B94BA3" w:rsidRPr="002E5B20">
        <w:rPr>
          <w:sz w:val="22"/>
          <w:szCs w:val="22"/>
        </w:rPr>
        <w:t xml:space="preserve"> takto:</w:t>
      </w:r>
    </w:p>
    <w:p w:rsidR="00123898" w:rsidRPr="002E5B20" w:rsidRDefault="00123898" w:rsidP="00AA5E9A">
      <w:pPr>
        <w:pStyle w:val="Zkladntext2"/>
        <w:numPr>
          <w:ilvl w:val="2"/>
          <w:numId w:val="15"/>
        </w:numPr>
        <w:tabs>
          <w:tab w:val="left" w:pos="851"/>
        </w:tabs>
        <w:spacing w:after="0" w:line="240" w:lineRule="auto"/>
        <w:ind w:left="851" w:hanging="284"/>
        <w:jc w:val="both"/>
        <w:rPr>
          <w:sz w:val="22"/>
          <w:szCs w:val="22"/>
        </w:rPr>
      </w:pPr>
      <w:r w:rsidRPr="002E5B20">
        <w:rPr>
          <w:sz w:val="22"/>
          <w:szCs w:val="22"/>
        </w:rPr>
        <w:t xml:space="preserve">odměna za květen 2022 byla dohodnuta ve výši </w:t>
      </w:r>
      <w:r w:rsidR="00B20A0E">
        <w:rPr>
          <w:sz w:val="22"/>
          <w:szCs w:val="22"/>
        </w:rPr>
        <w:t>60</w:t>
      </w:r>
      <w:r w:rsidRPr="002E5B20">
        <w:rPr>
          <w:sz w:val="22"/>
          <w:szCs w:val="22"/>
        </w:rPr>
        <w:t> 000,- Kč bez DPH;</w:t>
      </w:r>
    </w:p>
    <w:p w:rsidR="00123898" w:rsidRPr="002E5B20" w:rsidRDefault="00123898" w:rsidP="00AA5E9A">
      <w:pPr>
        <w:pStyle w:val="Zkladntext2"/>
        <w:numPr>
          <w:ilvl w:val="2"/>
          <w:numId w:val="15"/>
        </w:numPr>
        <w:tabs>
          <w:tab w:val="left" w:pos="851"/>
        </w:tabs>
        <w:spacing w:after="0" w:line="240" w:lineRule="auto"/>
        <w:ind w:left="851" w:hanging="284"/>
        <w:jc w:val="both"/>
        <w:rPr>
          <w:sz w:val="22"/>
          <w:szCs w:val="22"/>
        </w:rPr>
      </w:pPr>
      <w:r w:rsidRPr="002E5B20">
        <w:rPr>
          <w:sz w:val="22"/>
          <w:szCs w:val="22"/>
        </w:rPr>
        <w:t xml:space="preserve">odměna za červen 2022 byla dohodnuta ve výši </w:t>
      </w:r>
      <w:r w:rsidR="00B20A0E">
        <w:rPr>
          <w:sz w:val="22"/>
          <w:szCs w:val="22"/>
        </w:rPr>
        <w:t>60</w:t>
      </w:r>
      <w:r w:rsidRPr="002E5B20">
        <w:rPr>
          <w:sz w:val="22"/>
          <w:szCs w:val="22"/>
        </w:rPr>
        <w:t> 000,- Kč bez DPH;</w:t>
      </w:r>
    </w:p>
    <w:p w:rsidR="00123898" w:rsidRPr="002E5B20" w:rsidRDefault="00123898" w:rsidP="00AA5E9A">
      <w:pPr>
        <w:pStyle w:val="Zkladntext2"/>
        <w:numPr>
          <w:ilvl w:val="2"/>
          <w:numId w:val="15"/>
        </w:numPr>
        <w:tabs>
          <w:tab w:val="left" w:pos="851"/>
        </w:tabs>
        <w:spacing w:after="0" w:line="240" w:lineRule="auto"/>
        <w:ind w:left="851" w:hanging="284"/>
        <w:jc w:val="both"/>
        <w:rPr>
          <w:sz w:val="22"/>
          <w:szCs w:val="22"/>
        </w:rPr>
      </w:pPr>
      <w:r w:rsidRPr="002E5B20">
        <w:rPr>
          <w:sz w:val="22"/>
          <w:szCs w:val="22"/>
        </w:rPr>
        <w:t xml:space="preserve">odměna za červenec 2022 byla dohodnuta ve výši </w:t>
      </w:r>
      <w:r w:rsidR="00B20A0E">
        <w:rPr>
          <w:sz w:val="22"/>
          <w:szCs w:val="22"/>
        </w:rPr>
        <w:t>60</w:t>
      </w:r>
      <w:r w:rsidRPr="002E5B20">
        <w:rPr>
          <w:sz w:val="22"/>
          <w:szCs w:val="22"/>
        </w:rPr>
        <w:t> 000,- Kč bez DPH;</w:t>
      </w:r>
    </w:p>
    <w:p w:rsidR="00123898" w:rsidRPr="002E5B20" w:rsidRDefault="00123898" w:rsidP="00AA5E9A">
      <w:pPr>
        <w:pStyle w:val="Zkladntext2"/>
        <w:numPr>
          <w:ilvl w:val="2"/>
          <w:numId w:val="15"/>
        </w:numPr>
        <w:tabs>
          <w:tab w:val="left" w:pos="851"/>
        </w:tabs>
        <w:spacing w:after="0" w:line="240" w:lineRule="auto"/>
        <w:ind w:left="851" w:hanging="284"/>
        <w:jc w:val="both"/>
        <w:rPr>
          <w:sz w:val="22"/>
          <w:szCs w:val="22"/>
        </w:rPr>
      </w:pPr>
      <w:r w:rsidRPr="002E5B20">
        <w:rPr>
          <w:sz w:val="22"/>
          <w:szCs w:val="22"/>
        </w:rPr>
        <w:t xml:space="preserve">odměna za srpen 2022 byla dohodnuta ve výši </w:t>
      </w:r>
      <w:r w:rsidR="00B20A0E">
        <w:rPr>
          <w:sz w:val="22"/>
          <w:szCs w:val="22"/>
        </w:rPr>
        <w:t>60</w:t>
      </w:r>
      <w:r w:rsidRPr="002E5B20">
        <w:rPr>
          <w:sz w:val="22"/>
          <w:szCs w:val="22"/>
        </w:rPr>
        <w:t> 000,- Kč bez DPH;</w:t>
      </w:r>
    </w:p>
    <w:p w:rsidR="00486B08" w:rsidRDefault="00123898" w:rsidP="00AA5E9A">
      <w:pPr>
        <w:pStyle w:val="Zkladntext2"/>
        <w:numPr>
          <w:ilvl w:val="2"/>
          <w:numId w:val="15"/>
        </w:numPr>
        <w:tabs>
          <w:tab w:val="left" w:pos="851"/>
        </w:tabs>
        <w:spacing w:after="0" w:line="240" w:lineRule="auto"/>
        <w:ind w:left="851" w:hanging="284"/>
        <w:jc w:val="both"/>
        <w:rPr>
          <w:sz w:val="22"/>
          <w:szCs w:val="22"/>
        </w:rPr>
      </w:pPr>
      <w:r w:rsidRPr="002E5B20">
        <w:rPr>
          <w:sz w:val="22"/>
          <w:szCs w:val="22"/>
        </w:rPr>
        <w:t xml:space="preserve">odměna za září 2022 byla dohodnuta ve výši </w:t>
      </w:r>
      <w:r w:rsidR="00B20A0E">
        <w:rPr>
          <w:sz w:val="22"/>
          <w:szCs w:val="22"/>
        </w:rPr>
        <w:t>60</w:t>
      </w:r>
      <w:r w:rsidRPr="002E5B20">
        <w:rPr>
          <w:sz w:val="22"/>
          <w:szCs w:val="22"/>
        </w:rPr>
        <w:t> 000,- Kč bez DPH</w:t>
      </w:r>
      <w:r w:rsidR="00B20A0E">
        <w:rPr>
          <w:sz w:val="22"/>
          <w:szCs w:val="22"/>
        </w:rPr>
        <w:t>;</w:t>
      </w:r>
    </w:p>
    <w:p w:rsidR="00B20A0E" w:rsidRDefault="00B20A0E" w:rsidP="00F8530E">
      <w:pPr>
        <w:pStyle w:val="Zkladntext2"/>
        <w:numPr>
          <w:ilvl w:val="2"/>
          <w:numId w:val="15"/>
        </w:numPr>
        <w:tabs>
          <w:tab w:val="left" w:pos="851"/>
        </w:tabs>
        <w:spacing w:after="0" w:line="240" w:lineRule="auto"/>
        <w:ind w:left="851" w:hanging="284"/>
        <w:jc w:val="both"/>
        <w:rPr>
          <w:sz w:val="22"/>
          <w:szCs w:val="22"/>
        </w:rPr>
      </w:pPr>
      <w:r w:rsidRPr="004E0836">
        <w:rPr>
          <w:sz w:val="22"/>
          <w:szCs w:val="22"/>
        </w:rPr>
        <w:t>odměna za říjen 2022 byla dohodnuta ve výši 60 000,- Kč bez DPH</w:t>
      </w:r>
      <w:r w:rsidR="004E0836">
        <w:rPr>
          <w:sz w:val="22"/>
          <w:szCs w:val="22"/>
        </w:rPr>
        <w:t>;</w:t>
      </w:r>
    </w:p>
    <w:p w:rsidR="004E0836" w:rsidRPr="002E5B20" w:rsidRDefault="004E0836" w:rsidP="004E0836">
      <w:pPr>
        <w:pStyle w:val="Zkladntext2"/>
        <w:numPr>
          <w:ilvl w:val="2"/>
          <w:numId w:val="15"/>
        </w:numPr>
        <w:tabs>
          <w:tab w:val="left" w:pos="851"/>
        </w:tabs>
        <w:spacing w:after="0" w:line="240" w:lineRule="auto"/>
        <w:ind w:left="851" w:hanging="284"/>
        <w:jc w:val="both"/>
        <w:rPr>
          <w:sz w:val="22"/>
          <w:szCs w:val="22"/>
        </w:rPr>
      </w:pPr>
      <w:r w:rsidRPr="002E5B20">
        <w:rPr>
          <w:sz w:val="22"/>
          <w:szCs w:val="22"/>
        </w:rPr>
        <w:t xml:space="preserve">odměna za </w:t>
      </w:r>
      <w:r>
        <w:rPr>
          <w:sz w:val="22"/>
          <w:szCs w:val="22"/>
        </w:rPr>
        <w:t>listopad</w:t>
      </w:r>
      <w:r w:rsidRPr="002E5B20">
        <w:rPr>
          <w:sz w:val="22"/>
          <w:szCs w:val="22"/>
        </w:rPr>
        <w:t xml:space="preserve"> 2022 byla dohodnuta ve výši </w:t>
      </w:r>
      <w:r>
        <w:rPr>
          <w:sz w:val="22"/>
          <w:szCs w:val="22"/>
        </w:rPr>
        <w:t>88</w:t>
      </w:r>
      <w:r w:rsidRPr="002E5B20">
        <w:rPr>
          <w:sz w:val="22"/>
          <w:szCs w:val="22"/>
        </w:rPr>
        <w:t> 000,- Kč bez DPH</w:t>
      </w:r>
      <w:r>
        <w:rPr>
          <w:sz w:val="22"/>
          <w:szCs w:val="22"/>
        </w:rPr>
        <w:t>.</w:t>
      </w:r>
    </w:p>
    <w:p w:rsidR="00486B08" w:rsidRPr="002E5B20" w:rsidRDefault="00486B08" w:rsidP="00123898">
      <w:pPr>
        <w:pStyle w:val="Zkladntext2"/>
        <w:tabs>
          <w:tab w:val="left" w:pos="567"/>
        </w:tabs>
        <w:spacing w:after="0" w:line="240" w:lineRule="auto"/>
        <w:ind w:left="567"/>
        <w:jc w:val="both"/>
        <w:rPr>
          <w:sz w:val="22"/>
          <w:szCs w:val="22"/>
        </w:rPr>
      </w:pPr>
      <w:r w:rsidRPr="002E5B20">
        <w:rPr>
          <w:sz w:val="22"/>
          <w:szCs w:val="22"/>
        </w:rPr>
        <w:t>Na částku odměny za příslušný měsíc vystaví příkazník fakturu</w:t>
      </w:r>
      <w:r w:rsidR="008E2D8B" w:rsidRPr="002E5B20">
        <w:rPr>
          <w:sz w:val="22"/>
          <w:szCs w:val="22"/>
        </w:rPr>
        <w:t xml:space="preserve"> - daňový doklad ke dni uskutečnění zdanitelného plnění, kterým strany sjednávají vždy poslední den kalendářního měsíce, za který se faktura vystavuje.</w:t>
      </w:r>
    </w:p>
    <w:p w:rsidR="00DF1B5C" w:rsidRPr="002E5B20" w:rsidRDefault="00DF1B5C" w:rsidP="00AA5E9A">
      <w:pPr>
        <w:pStyle w:val="Odstavecseseznamem"/>
        <w:numPr>
          <w:ilvl w:val="0"/>
          <w:numId w:val="6"/>
        </w:numPr>
        <w:tabs>
          <w:tab w:val="left" w:pos="567"/>
        </w:tabs>
        <w:spacing w:before="120"/>
        <w:ind w:left="567" w:hanging="567"/>
        <w:contextualSpacing w:val="0"/>
        <w:jc w:val="both"/>
        <w:rPr>
          <w:sz w:val="22"/>
          <w:szCs w:val="22"/>
        </w:rPr>
      </w:pPr>
      <w:r w:rsidRPr="002E5B20">
        <w:rPr>
          <w:sz w:val="22"/>
          <w:szCs w:val="22"/>
        </w:rPr>
        <w:t xml:space="preserve">K fakturované části odměny bude </w:t>
      </w:r>
      <w:r w:rsidR="00A51B07" w:rsidRPr="002E5B20">
        <w:rPr>
          <w:sz w:val="22"/>
          <w:szCs w:val="22"/>
        </w:rPr>
        <w:t xml:space="preserve">vždy </w:t>
      </w:r>
      <w:r w:rsidRPr="002E5B20">
        <w:rPr>
          <w:sz w:val="22"/>
          <w:szCs w:val="22"/>
        </w:rPr>
        <w:t>připočtena DPH v zákonné výši ke dni uskutečnění zdanitelného plnění.</w:t>
      </w:r>
    </w:p>
    <w:p w:rsidR="00DF1B5C" w:rsidRPr="002E5B20" w:rsidRDefault="00DF1B5C" w:rsidP="00AA5E9A">
      <w:pPr>
        <w:pStyle w:val="Odstavecseseznamem"/>
        <w:numPr>
          <w:ilvl w:val="0"/>
          <w:numId w:val="6"/>
        </w:numPr>
        <w:tabs>
          <w:tab w:val="left" w:pos="567"/>
        </w:tabs>
        <w:spacing w:before="120"/>
        <w:ind w:left="567" w:hanging="567"/>
        <w:contextualSpacing w:val="0"/>
        <w:jc w:val="both"/>
        <w:rPr>
          <w:sz w:val="22"/>
          <w:szCs w:val="22"/>
        </w:rPr>
      </w:pPr>
      <w:r w:rsidRPr="002E5B20">
        <w:rPr>
          <w:sz w:val="22"/>
          <w:szCs w:val="22"/>
        </w:rPr>
        <w:t xml:space="preserve">Faktura musí být doručena příkazci. </w:t>
      </w:r>
    </w:p>
    <w:p w:rsidR="00DF1B5C" w:rsidRPr="002E5B20" w:rsidRDefault="00DF1B5C" w:rsidP="00AA5E9A">
      <w:pPr>
        <w:pStyle w:val="Odstavecseseznamem"/>
        <w:numPr>
          <w:ilvl w:val="0"/>
          <w:numId w:val="6"/>
        </w:numPr>
        <w:tabs>
          <w:tab w:val="left" w:pos="567"/>
        </w:tabs>
        <w:spacing w:before="120"/>
        <w:ind w:left="567" w:hanging="567"/>
        <w:contextualSpacing w:val="0"/>
        <w:jc w:val="both"/>
        <w:rPr>
          <w:sz w:val="22"/>
          <w:szCs w:val="22"/>
        </w:rPr>
      </w:pPr>
      <w:r w:rsidRPr="002E5B20">
        <w:rPr>
          <w:sz w:val="22"/>
          <w:szCs w:val="22"/>
        </w:rPr>
        <w:lastRenderedPageBreak/>
        <w:t xml:space="preserve">Splatnost faktury </w:t>
      </w:r>
      <w:r w:rsidRPr="004B0CF4">
        <w:rPr>
          <w:sz w:val="22"/>
          <w:szCs w:val="22"/>
        </w:rPr>
        <w:t xml:space="preserve">činí </w:t>
      </w:r>
      <w:r w:rsidRPr="00BE5B4F">
        <w:rPr>
          <w:sz w:val="22"/>
          <w:szCs w:val="22"/>
        </w:rPr>
        <w:t>30</w:t>
      </w:r>
      <w:r w:rsidRPr="004B0CF4">
        <w:rPr>
          <w:sz w:val="22"/>
          <w:szCs w:val="22"/>
        </w:rPr>
        <w:t xml:space="preserve"> dnů</w:t>
      </w:r>
      <w:r w:rsidRPr="002E5B20">
        <w:rPr>
          <w:sz w:val="22"/>
          <w:szCs w:val="22"/>
        </w:rPr>
        <w:t xml:space="preserve"> ode dne doručení faktury příkazci. </w:t>
      </w:r>
    </w:p>
    <w:p w:rsidR="00DF1B5C" w:rsidRPr="002E5B20" w:rsidRDefault="00441362" w:rsidP="00AA5E9A">
      <w:pPr>
        <w:pStyle w:val="Odstavecseseznamem"/>
        <w:numPr>
          <w:ilvl w:val="0"/>
          <w:numId w:val="6"/>
        </w:numPr>
        <w:tabs>
          <w:tab w:val="left" w:pos="567"/>
        </w:tabs>
        <w:spacing w:before="120"/>
        <w:ind w:left="567" w:hanging="567"/>
        <w:contextualSpacing w:val="0"/>
        <w:jc w:val="both"/>
        <w:rPr>
          <w:sz w:val="22"/>
          <w:szCs w:val="22"/>
        </w:rPr>
      </w:pPr>
      <w:r w:rsidRPr="002E5B20">
        <w:rPr>
          <w:sz w:val="22"/>
          <w:szCs w:val="22"/>
        </w:rPr>
        <w:t>F</w:t>
      </w:r>
      <w:r w:rsidR="00DF1B5C" w:rsidRPr="002E5B20">
        <w:rPr>
          <w:sz w:val="22"/>
          <w:szCs w:val="22"/>
        </w:rPr>
        <w:t>aktura</w:t>
      </w:r>
      <w:r w:rsidRPr="002E5B20">
        <w:rPr>
          <w:sz w:val="22"/>
          <w:szCs w:val="22"/>
        </w:rPr>
        <w:t xml:space="preserve"> musí mít</w:t>
      </w:r>
      <w:r w:rsidR="00DF1B5C" w:rsidRPr="002E5B20">
        <w:rPr>
          <w:sz w:val="22"/>
          <w:szCs w:val="22"/>
        </w:rPr>
        <w:t xml:space="preserve"> náležitosti daňového dokladu dle zákona č. 235/2004 Sb., o dani z přidané hodnoty, ve znění pozdějších předpisů</w:t>
      </w:r>
      <w:r w:rsidR="0061022E" w:rsidRPr="002E5B20">
        <w:rPr>
          <w:sz w:val="22"/>
          <w:szCs w:val="22"/>
        </w:rPr>
        <w:t>, a musí dále</w:t>
      </w:r>
      <w:r w:rsidR="00DF1B5C" w:rsidRPr="002E5B20">
        <w:rPr>
          <w:sz w:val="22"/>
          <w:szCs w:val="22"/>
        </w:rPr>
        <w:t xml:space="preserve"> obsahovat číslo účtu příkazníka a prohlášení příkazníka, že: </w:t>
      </w:r>
    </w:p>
    <w:p w:rsidR="00DF1B5C" w:rsidRPr="002E5B20" w:rsidRDefault="00DF1B5C" w:rsidP="00CF35E3">
      <w:pPr>
        <w:pStyle w:val="Zkladntext2"/>
        <w:tabs>
          <w:tab w:val="left" w:pos="851"/>
        </w:tabs>
        <w:spacing w:after="0" w:line="240" w:lineRule="auto"/>
        <w:ind w:left="851" w:hanging="284"/>
        <w:jc w:val="both"/>
        <w:rPr>
          <w:sz w:val="22"/>
          <w:szCs w:val="22"/>
        </w:rPr>
      </w:pPr>
      <w:r w:rsidRPr="002E5B20">
        <w:rPr>
          <w:sz w:val="22"/>
          <w:szCs w:val="22"/>
        </w:rPr>
        <w:t xml:space="preserve">- </w:t>
      </w:r>
      <w:r w:rsidRPr="002E5B20">
        <w:rPr>
          <w:sz w:val="22"/>
          <w:szCs w:val="22"/>
        </w:rPr>
        <w:tab/>
        <w:t xml:space="preserve">číslo účtu příkazníka uvedené na faktuře je zveřejněno správcem daně podle § 96 zákona o DPH; </w:t>
      </w:r>
    </w:p>
    <w:p w:rsidR="00DF1B5C" w:rsidRPr="002E5B20" w:rsidRDefault="00DF1B5C" w:rsidP="00CF35E3">
      <w:pPr>
        <w:pStyle w:val="Zkladntext2"/>
        <w:tabs>
          <w:tab w:val="left" w:pos="851"/>
        </w:tabs>
        <w:spacing w:after="0" w:line="240" w:lineRule="auto"/>
        <w:ind w:left="851" w:hanging="284"/>
        <w:jc w:val="both"/>
        <w:rPr>
          <w:sz w:val="22"/>
          <w:szCs w:val="22"/>
        </w:rPr>
      </w:pPr>
      <w:r w:rsidRPr="002E5B20">
        <w:rPr>
          <w:sz w:val="22"/>
          <w:szCs w:val="22"/>
        </w:rPr>
        <w:t xml:space="preserve">- </w:t>
      </w:r>
      <w:r w:rsidRPr="002E5B20">
        <w:rPr>
          <w:sz w:val="22"/>
          <w:szCs w:val="22"/>
        </w:rPr>
        <w:tab/>
        <w:t xml:space="preserve">příkazník není správcem daně veden jako nespolehlivý plátce DPH ve smyslu § 106a zákona o DPH. </w:t>
      </w:r>
    </w:p>
    <w:p w:rsidR="00DF1B5C" w:rsidRPr="002E5B20" w:rsidRDefault="00DF1B5C" w:rsidP="00CF35E3">
      <w:pPr>
        <w:pStyle w:val="Zkladntext2"/>
        <w:tabs>
          <w:tab w:val="left" w:pos="567"/>
        </w:tabs>
        <w:spacing w:after="0" w:line="240" w:lineRule="auto"/>
        <w:ind w:left="567"/>
        <w:jc w:val="both"/>
        <w:rPr>
          <w:sz w:val="22"/>
          <w:szCs w:val="22"/>
        </w:rPr>
      </w:pPr>
      <w:r w:rsidRPr="002E5B20">
        <w:rPr>
          <w:sz w:val="22"/>
          <w:szCs w:val="22"/>
        </w:rPr>
        <w:t>V případě, že faktura nebude obsahovat náležitosti uvedené v tomto bodě, nebo příkazník bude ke dni uskutečnění zdanitelného plnění v příslušné evidenci uveden jako nespolehlivý plátce, je příkazce oprávněn uhradit částku odpovídající výši DPH vyčíslené na této faktuře přímo na účet správce daně podle § 109a zákona o DPH.</w:t>
      </w:r>
    </w:p>
    <w:p w:rsidR="0030597A" w:rsidRPr="002E5B20" w:rsidRDefault="0030597A" w:rsidP="00AA5E9A">
      <w:pPr>
        <w:pStyle w:val="Odstavecseseznamem"/>
        <w:numPr>
          <w:ilvl w:val="0"/>
          <w:numId w:val="6"/>
        </w:numPr>
        <w:tabs>
          <w:tab w:val="left" w:pos="567"/>
        </w:tabs>
        <w:spacing w:before="120"/>
        <w:ind w:left="567" w:hanging="567"/>
        <w:contextualSpacing w:val="0"/>
        <w:jc w:val="both"/>
        <w:rPr>
          <w:sz w:val="22"/>
          <w:szCs w:val="22"/>
        </w:rPr>
      </w:pPr>
      <w:r w:rsidRPr="002E5B20">
        <w:rPr>
          <w:sz w:val="22"/>
          <w:szCs w:val="22"/>
        </w:rPr>
        <w:t>V případě, že příkazci vznikne dle této smlouvy nárok na smluvní pokutu vůči příkazníkovi, je příkazce oprávněn vystavit penalizační fakturu a jednostranně započítat tuto svoji pohledávku vůči pohledávkám příkazníka. Příkazce je oprávněn kdykoliv započíst své i nesplatné pohledávky vůči příkazníkovi proti pohledávkám příkazníka vůči příkazci z této smlouvy.</w:t>
      </w:r>
    </w:p>
    <w:p w:rsidR="00E3045B" w:rsidRPr="002E5B20" w:rsidRDefault="00E3045B" w:rsidP="001A4D7E">
      <w:pPr>
        <w:jc w:val="center"/>
        <w:rPr>
          <w:b/>
          <w:sz w:val="22"/>
          <w:szCs w:val="22"/>
        </w:rPr>
      </w:pPr>
    </w:p>
    <w:p w:rsidR="00DF1B5C" w:rsidRPr="002E5B20" w:rsidRDefault="00DF1B5C" w:rsidP="001A4D7E">
      <w:pPr>
        <w:jc w:val="center"/>
        <w:rPr>
          <w:b/>
          <w:sz w:val="22"/>
          <w:szCs w:val="22"/>
        </w:rPr>
      </w:pPr>
      <w:r w:rsidRPr="002E5B20">
        <w:rPr>
          <w:b/>
          <w:sz w:val="22"/>
          <w:szCs w:val="22"/>
        </w:rPr>
        <w:t>VII.</w:t>
      </w:r>
    </w:p>
    <w:p w:rsidR="00DF1B5C" w:rsidRPr="002E5B20" w:rsidRDefault="00DF1B5C" w:rsidP="00DE5A5B">
      <w:pPr>
        <w:pStyle w:val="Marcela1"/>
        <w:spacing w:after="120"/>
        <w:ind w:firstLine="0"/>
        <w:jc w:val="center"/>
        <w:rPr>
          <w:b/>
          <w:sz w:val="22"/>
          <w:szCs w:val="22"/>
        </w:rPr>
      </w:pPr>
      <w:r w:rsidRPr="002E5B20">
        <w:rPr>
          <w:b/>
          <w:sz w:val="22"/>
          <w:szCs w:val="22"/>
        </w:rPr>
        <w:t>Pojištění</w:t>
      </w:r>
    </w:p>
    <w:p w:rsidR="00DF1B5C" w:rsidRPr="004B0CF4" w:rsidRDefault="00DF1B5C" w:rsidP="00AA5E9A">
      <w:pPr>
        <w:pStyle w:val="Odstavecseseznamem"/>
        <w:numPr>
          <w:ilvl w:val="0"/>
          <w:numId w:val="13"/>
        </w:numPr>
        <w:tabs>
          <w:tab w:val="left" w:pos="567"/>
        </w:tabs>
        <w:spacing w:before="120"/>
        <w:ind w:left="567" w:hanging="567"/>
        <w:contextualSpacing w:val="0"/>
        <w:jc w:val="both"/>
        <w:rPr>
          <w:sz w:val="22"/>
          <w:szCs w:val="22"/>
        </w:rPr>
      </w:pPr>
      <w:r w:rsidRPr="002E5B20">
        <w:rPr>
          <w:sz w:val="22"/>
          <w:szCs w:val="22"/>
        </w:rPr>
        <w:t xml:space="preserve">Příkazník se zavazuje mít po celou dobu trvání této smlouvy uzavřenu v postavení pojištěného pojistnou smlouvu na pojištění odpovědnosti za škody způsobené při výkonu činnosti dle této smlouvy s jednorázovým pojistným plněním minimálně ve </w:t>
      </w:r>
      <w:r w:rsidRPr="004B0CF4">
        <w:rPr>
          <w:sz w:val="22"/>
          <w:szCs w:val="22"/>
        </w:rPr>
        <w:t xml:space="preserve">výši </w:t>
      </w:r>
      <w:r w:rsidR="00E3045B" w:rsidRPr="00BE5B4F">
        <w:rPr>
          <w:sz w:val="22"/>
          <w:szCs w:val="22"/>
        </w:rPr>
        <w:t>1 </w:t>
      </w:r>
      <w:r w:rsidR="000201B3" w:rsidRPr="00BE5B4F">
        <w:rPr>
          <w:sz w:val="22"/>
          <w:szCs w:val="22"/>
        </w:rPr>
        <w:t>0</w:t>
      </w:r>
      <w:r w:rsidRPr="00BE5B4F">
        <w:rPr>
          <w:sz w:val="22"/>
          <w:szCs w:val="22"/>
        </w:rPr>
        <w:t>00 000,-</w:t>
      </w:r>
      <w:r w:rsidRPr="004B0CF4">
        <w:rPr>
          <w:sz w:val="22"/>
          <w:szCs w:val="22"/>
        </w:rPr>
        <w:t xml:space="preserve"> Kč za jednu pojistnou událost.</w:t>
      </w:r>
    </w:p>
    <w:p w:rsidR="00DF1B5C" w:rsidRPr="00D870D4" w:rsidRDefault="00DF1B5C" w:rsidP="00AA5E9A">
      <w:pPr>
        <w:pStyle w:val="Odstavecseseznamem"/>
        <w:numPr>
          <w:ilvl w:val="0"/>
          <w:numId w:val="13"/>
        </w:numPr>
        <w:tabs>
          <w:tab w:val="left" w:pos="567"/>
        </w:tabs>
        <w:spacing w:before="120"/>
        <w:ind w:left="567" w:hanging="567"/>
        <w:contextualSpacing w:val="0"/>
        <w:jc w:val="both"/>
        <w:rPr>
          <w:sz w:val="22"/>
          <w:szCs w:val="22"/>
        </w:rPr>
      </w:pPr>
      <w:r w:rsidRPr="00D870D4">
        <w:rPr>
          <w:sz w:val="22"/>
          <w:szCs w:val="22"/>
        </w:rPr>
        <w:t>V případě změn v pojištění je příkazník povinen předložit příkazci originál nebo ověřenou kopii dokladu o uzavření nové pojistné smlouvy, případně jejího dodatku</w:t>
      </w:r>
      <w:r w:rsidR="003434C2" w:rsidRPr="00D870D4">
        <w:rPr>
          <w:sz w:val="22"/>
          <w:szCs w:val="22"/>
        </w:rPr>
        <w:t>, a to nejpozději do 3 pracovních dnů ode dne doručení žádosti příkazce</w:t>
      </w:r>
      <w:r w:rsidRPr="00D870D4">
        <w:rPr>
          <w:sz w:val="22"/>
          <w:szCs w:val="22"/>
        </w:rPr>
        <w:t>.</w:t>
      </w:r>
    </w:p>
    <w:p w:rsidR="00DF1B5C" w:rsidRPr="004B0CF4" w:rsidRDefault="00DF1B5C" w:rsidP="00AA5E9A">
      <w:pPr>
        <w:pStyle w:val="Odstavecseseznamem"/>
        <w:numPr>
          <w:ilvl w:val="0"/>
          <w:numId w:val="13"/>
        </w:numPr>
        <w:tabs>
          <w:tab w:val="left" w:pos="567"/>
        </w:tabs>
        <w:spacing w:before="120"/>
        <w:ind w:left="567" w:hanging="567"/>
        <w:contextualSpacing w:val="0"/>
        <w:jc w:val="both"/>
        <w:rPr>
          <w:sz w:val="22"/>
          <w:szCs w:val="22"/>
        </w:rPr>
      </w:pPr>
      <w:r w:rsidRPr="00D870D4">
        <w:rPr>
          <w:sz w:val="22"/>
          <w:szCs w:val="22"/>
        </w:rPr>
        <w:t xml:space="preserve">Porušení povinnosti dle bodu </w:t>
      </w:r>
      <w:r w:rsidRPr="00BE5B4F">
        <w:rPr>
          <w:sz w:val="22"/>
          <w:szCs w:val="22"/>
        </w:rPr>
        <w:t>7.1.</w:t>
      </w:r>
      <w:r w:rsidRPr="004B0CF4">
        <w:rPr>
          <w:sz w:val="22"/>
          <w:szCs w:val="22"/>
        </w:rPr>
        <w:t xml:space="preserve"> nebo </w:t>
      </w:r>
      <w:r w:rsidRPr="00BE5B4F">
        <w:rPr>
          <w:sz w:val="22"/>
          <w:szCs w:val="22"/>
        </w:rPr>
        <w:t>7.2.</w:t>
      </w:r>
      <w:r w:rsidRPr="004B0CF4">
        <w:rPr>
          <w:sz w:val="22"/>
          <w:szCs w:val="22"/>
        </w:rPr>
        <w:t xml:space="preserve"> této smlouvy je považováno za podstatné porušení smlouvy na straně příkazníka.</w:t>
      </w:r>
    </w:p>
    <w:p w:rsidR="00DF1B5C" w:rsidRPr="002E5B20" w:rsidRDefault="00DF1B5C" w:rsidP="00AA5E9A">
      <w:pPr>
        <w:pStyle w:val="Odstavecseseznamem"/>
        <w:numPr>
          <w:ilvl w:val="0"/>
          <w:numId w:val="13"/>
        </w:numPr>
        <w:tabs>
          <w:tab w:val="left" w:pos="567"/>
        </w:tabs>
        <w:spacing w:before="120"/>
        <w:ind w:left="567" w:hanging="567"/>
        <w:contextualSpacing w:val="0"/>
        <w:jc w:val="both"/>
        <w:rPr>
          <w:sz w:val="22"/>
          <w:szCs w:val="22"/>
        </w:rPr>
      </w:pPr>
      <w:r w:rsidRPr="002E5B20">
        <w:rPr>
          <w:sz w:val="22"/>
          <w:szCs w:val="22"/>
        </w:rPr>
        <w:t xml:space="preserve">Náklady na pojištění nese příkazník a </w:t>
      </w:r>
      <w:r w:rsidR="003434C2" w:rsidRPr="002E5B20">
        <w:rPr>
          <w:sz w:val="22"/>
          <w:szCs w:val="22"/>
        </w:rPr>
        <w:t>jsou</w:t>
      </w:r>
      <w:r w:rsidRPr="002E5B20">
        <w:rPr>
          <w:sz w:val="22"/>
          <w:szCs w:val="22"/>
        </w:rPr>
        <w:t xml:space="preserve"> zahrnuty ve sjednané odměně.</w:t>
      </w:r>
    </w:p>
    <w:p w:rsidR="00DF1B5C" w:rsidRPr="002E5B20" w:rsidRDefault="00DF1B5C" w:rsidP="00AA5E9A">
      <w:pPr>
        <w:pStyle w:val="Odstavecseseznamem"/>
        <w:numPr>
          <w:ilvl w:val="0"/>
          <w:numId w:val="13"/>
        </w:numPr>
        <w:tabs>
          <w:tab w:val="left" w:pos="567"/>
        </w:tabs>
        <w:spacing w:before="120"/>
        <w:ind w:left="567" w:hanging="567"/>
        <w:contextualSpacing w:val="0"/>
        <w:jc w:val="both"/>
        <w:rPr>
          <w:sz w:val="22"/>
          <w:szCs w:val="22"/>
        </w:rPr>
      </w:pPr>
      <w:r w:rsidRPr="002E5B20">
        <w:rPr>
          <w:sz w:val="22"/>
          <w:szCs w:val="22"/>
        </w:rPr>
        <w:t>Příkazník se zavazuje uplatnit veškeré pojistné události související s poskytováním plnění dle této smlouvy u pojišťovny bez zbytečného odkladu.</w:t>
      </w:r>
    </w:p>
    <w:p w:rsidR="00DF1B5C" w:rsidRPr="002E5B20" w:rsidRDefault="00DF1B5C" w:rsidP="001A4D7E">
      <w:pPr>
        <w:jc w:val="center"/>
        <w:rPr>
          <w:b/>
          <w:sz w:val="22"/>
          <w:szCs w:val="22"/>
        </w:rPr>
      </w:pPr>
    </w:p>
    <w:p w:rsidR="00DF1B5C" w:rsidRPr="002E5B20" w:rsidRDefault="00DF1B5C" w:rsidP="00277A77">
      <w:pPr>
        <w:jc w:val="center"/>
        <w:rPr>
          <w:b/>
          <w:sz w:val="22"/>
          <w:szCs w:val="22"/>
        </w:rPr>
      </w:pPr>
      <w:r w:rsidRPr="002E5B20">
        <w:rPr>
          <w:b/>
          <w:sz w:val="22"/>
          <w:szCs w:val="22"/>
        </w:rPr>
        <w:t>VIII.</w:t>
      </w:r>
    </w:p>
    <w:p w:rsidR="00DF1B5C" w:rsidRPr="002E5B20" w:rsidRDefault="00165874" w:rsidP="00277A77">
      <w:pPr>
        <w:jc w:val="center"/>
        <w:rPr>
          <w:b/>
          <w:sz w:val="22"/>
          <w:szCs w:val="22"/>
        </w:rPr>
      </w:pPr>
      <w:r w:rsidRPr="002E5B20">
        <w:rPr>
          <w:b/>
          <w:sz w:val="22"/>
          <w:szCs w:val="22"/>
        </w:rPr>
        <w:t>Kvalifikace příkaz</w:t>
      </w:r>
      <w:r w:rsidR="00BA00FE" w:rsidRPr="002E5B20">
        <w:rPr>
          <w:b/>
          <w:sz w:val="22"/>
          <w:szCs w:val="22"/>
        </w:rPr>
        <w:t>níka</w:t>
      </w:r>
      <w:r w:rsidRPr="002E5B20">
        <w:rPr>
          <w:b/>
          <w:sz w:val="22"/>
          <w:szCs w:val="22"/>
        </w:rPr>
        <w:t xml:space="preserve"> </w:t>
      </w:r>
    </w:p>
    <w:p w:rsidR="00EC4058" w:rsidRPr="002E5B20" w:rsidRDefault="00B238C5" w:rsidP="00AA5E9A">
      <w:pPr>
        <w:pStyle w:val="Odstavecseseznamem"/>
        <w:numPr>
          <w:ilvl w:val="0"/>
          <w:numId w:val="12"/>
        </w:numPr>
        <w:tabs>
          <w:tab w:val="left" w:pos="567"/>
        </w:tabs>
        <w:spacing w:before="120"/>
        <w:ind w:left="567" w:hanging="567"/>
        <w:contextualSpacing w:val="0"/>
        <w:jc w:val="both"/>
        <w:rPr>
          <w:sz w:val="22"/>
          <w:szCs w:val="22"/>
        </w:rPr>
      </w:pPr>
      <w:r w:rsidRPr="002E5B20">
        <w:rPr>
          <w:sz w:val="22"/>
          <w:szCs w:val="22"/>
        </w:rPr>
        <w:t>Příkazník je povinen být kvalifikovaný pro výkon činností dle této smlouvy po celou dobu plnění smlouvy. Zejména je povinen zajistit technický dozor na stavbě</w:t>
      </w:r>
      <w:r w:rsidR="00206B86" w:rsidRPr="002E5B20">
        <w:rPr>
          <w:sz w:val="22"/>
          <w:szCs w:val="22"/>
        </w:rPr>
        <w:t xml:space="preserve"> fyzickou</w:t>
      </w:r>
      <w:r w:rsidRPr="002E5B20">
        <w:rPr>
          <w:sz w:val="22"/>
          <w:szCs w:val="22"/>
        </w:rPr>
        <w:t xml:space="preserve"> osobou s příslušnou autorizací tak, jak stanoví § 152 odst. 4 stavebního zákona.</w:t>
      </w:r>
      <w:r w:rsidR="00206B86" w:rsidRPr="002E5B20">
        <w:rPr>
          <w:sz w:val="22"/>
          <w:szCs w:val="22"/>
        </w:rPr>
        <w:t xml:space="preserve"> </w:t>
      </w:r>
    </w:p>
    <w:p w:rsidR="00EC4058" w:rsidRPr="00D870D4" w:rsidRDefault="00206B86" w:rsidP="00AA5E9A">
      <w:pPr>
        <w:pStyle w:val="Odstavecseseznamem"/>
        <w:numPr>
          <w:ilvl w:val="0"/>
          <w:numId w:val="12"/>
        </w:numPr>
        <w:tabs>
          <w:tab w:val="left" w:pos="567"/>
        </w:tabs>
        <w:spacing w:before="120"/>
        <w:ind w:left="567" w:hanging="567"/>
        <w:contextualSpacing w:val="0"/>
        <w:jc w:val="both"/>
        <w:rPr>
          <w:sz w:val="22"/>
          <w:szCs w:val="22"/>
        </w:rPr>
      </w:pPr>
      <w:r w:rsidRPr="002E5B20">
        <w:rPr>
          <w:sz w:val="22"/>
          <w:szCs w:val="22"/>
        </w:rPr>
        <w:t xml:space="preserve">Doklady </w:t>
      </w:r>
      <w:r w:rsidR="00DF1B5C" w:rsidRPr="002E5B20">
        <w:rPr>
          <w:sz w:val="22"/>
          <w:szCs w:val="22"/>
        </w:rPr>
        <w:t xml:space="preserve">o kvalifikaci je příkazník povinen na požádání příkazci doložit ve </w:t>
      </w:r>
      <w:r w:rsidR="00DF1B5C" w:rsidRPr="004B0CF4">
        <w:rPr>
          <w:sz w:val="22"/>
          <w:szCs w:val="22"/>
        </w:rPr>
        <w:t xml:space="preserve">lhůtě </w:t>
      </w:r>
      <w:r w:rsidR="00DF1B5C" w:rsidRPr="00BE5B4F">
        <w:rPr>
          <w:sz w:val="22"/>
          <w:szCs w:val="22"/>
        </w:rPr>
        <w:t>10 pracovních</w:t>
      </w:r>
      <w:r w:rsidR="00DF1B5C" w:rsidRPr="004B0CF4">
        <w:rPr>
          <w:sz w:val="22"/>
          <w:szCs w:val="22"/>
        </w:rPr>
        <w:t xml:space="preserve"> dnů ode dne žádosti příkazce. </w:t>
      </w:r>
    </w:p>
    <w:p w:rsidR="00DF1B5C" w:rsidRPr="002E5B20" w:rsidRDefault="00DF1B5C" w:rsidP="00EC4058">
      <w:pPr>
        <w:pStyle w:val="Odstavecseseznamem"/>
        <w:tabs>
          <w:tab w:val="left" w:pos="567"/>
        </w:tabs>
        <w:ind w:left="567"/>
        <w:contextualSpacing w:val="0"/>
        <w:jc w:val="both"/>
        <w:rPr>
          <w:sz w:val="22"/>
          <w:szCs w:val="22"/>
        </w:rPr>
      </w:pPr>
      <w:r w:rsidRPr="00D870D4">
        <w:rPr>
          <w:sz w:val="22"/>
          <w:szCs w:val="22"/>
        </w:rPr>
        <w:t xml:space="preserve">Nepředloží-li příkazník doklad o kvalifikaci ve stanovené lhůtě, má příkazce vůči příkazníkovi právo na smluvní pokutu ve výši </w:t>
      </w:r>
      <w:r w:rsidR="00FB38BD" w:rsidRPr="00BE5B4F">
        <w:rPr>
          <w:sz w:val="22"/>
          <w:szCs w:val="22"/>
        </w:rPr>
        <w:t>5 000,-</w:t>
      </w:r>
      <w:r w:rsidRPr="004B0CF4">
        <w:rPr>
          <w:sz w:val="22"/>
          <w:szCs w:val="22"/>
        </w:rPr>
        <w:t xml:space="preserve"> Kč za kaž</w:t>
      </w:r>
      <w:r w:rsidRPr="002E5B20">
        <w:rPr>
          <w:sz w:val="22"/>
          <w:szCs w:val="22"/>
        </w:rPr>
        <w:t xml:space="preserve">dý nepředložený doklad a příkazce je též oprávněn od této smlouvy odstoupit. </w:t>
      </w:r>
    </w:p>
    <w:p w:rsidR="0080782A" w:rsidRPr="002E5B20" w:rsidRDefault="0080782A" w:rsidP="00293A63">
      <w:pPr>
        <w:jc w:val="center"/>
        <w:rPr>
          <w:b/>
          <w:sz w:val="22"/>
          <w:szCs w:val="22"/>
        </w:rPr>
      </w:pPr>
    </w:p>
    <w:p w:rsidR="00DF1B5C" w:rsidRPr="002E5B20" w:rsidRDefault="00DF1B5C" w:rsidP="00293A63">
      <w:pPr>
        <w:jc w:val="center"/>
        <w:rPr>
          <w:b/>
          <w:sz w:val="22"/>
          <w:szCs w:val="22"/>
        </w:rPr>
      </w:pPr>
      <w:r w:rsidRPr="002E5B20">
        <w:rPr>
          <w:b/>
          <w:sz w:val="22"/>
          <w:szCs w:val="22"/>
        </w:rPr>
        <w:t>IX.</w:t>
      </w:r>
    </w:p>
    <w:p w:rsidR="00DF1B5C" w:rsidRPr="002E5B20" w:rsidRDefault="00DF1B5C" w:rsidP="00865FAF">
      <w:pPr>
        <w:jc w:val="center"/>
        <w:rPr>
          <w:b/>
          <w:sz w:val="22"/>
          <w:szCs w:val="22"/>
        </w:rPr>
      </w:pPr>
      <w:r w:rsidRPr="002E5B20">
        <w:rPr>
          <w:b/>
          <w:sz w:val="22"/>
          <w:szCs w:val="22"/>
        </w:rPr>
        <w:t>Odpovědnost za vady</w:t>
      </w:r>
    </w:p>
    <w:p w:rsidR="00DF1B5C" w:rsidRPr="002E5B20" w:rsidRDefault="00DF1B5C" w:rsidP="00AA5E9A">
      <w:pPr>
        <w:pStyle w:val="Marcela1"/>
        <w:numPr>
          <w:ilvl w:val="0"/>
          <w:numId w:val="8"/>
        </w:numPr>
        <w:tabs>
          <w:tab w:val="left" w:pos="567"/>
        </w:tabs>
        <w:spacing w:before="120"/>
        <w:ind w:left="567" w:hanging="567"/>
        <w:rPr>
          <w:sz w:val="22"/>
          <w:szCs w:val="22"/>
        </w:rPr>
      </w:pPr>
      <w:r w:rsidRPr="002E5B20">
        <w:rPr>
          <w:sz w:val="22"/>
          <w:szCs w:val="22"/>
        </w:rPr>
        <w:t xml:space="preserve">V případě porušení povinností sjednaných touto smlouvou či vyplývajících z příslušných </w:t>
      </w:r>
      <w:r w:rsidR="005820FB" w:rsidRPr="002E5B20">
        <w:rPr>
          <w:sz w:val="22"/>
          <w:szCs w:val="22"/>
        </w:rPr>
        <w:t xml:space="preserve">právních </w:t>
      </w:r>
      <w:r w:rsidRPr="002E5B20">
        <w:rPr>
          <w:sz w:val="22"/>
          <w:szCs w:val="22"/>
        </w:rPr>
        <w:t>předpisů příkazníkem či v případě zjištěných nedostatků ve výkonu TDI dle této smlouvy je příkazník povinen na písemnou výzvu příkazce na své náklady zajistit provedení nápravných opatření</w:t>
      </w:r>
      <w:r w:rsidR="00E3504C" w:rsidRPr="002E5B20">
        <w:rPr>
          <w:sz w:val="22"/>
          <w:szCs w:val="22"/>
        </w:rPr>
        <w:t>, popř. nahradit škodu</w:t>
      </w:r>
      <w:r w:rsidRPr="002E5B20">
        <w:rPr>
          <w:sz w:val="22"/>
          <w:szCs w:val="22"/>
        </w:rPr>
        <w:t>.</w:t>
      </w:r>
    </w:p>
    <w:p w:rsidR="00DF1B5C" w:rsidRPr="002E5B20" w:rsidRDefault="00DF1B5C" w:rsidP="00AA5E9A">
      <w:pPr>
        <w:pStyle w:val="Marcela1"/>
        <w:numPr>
          <w:ilvl w:val="0"/>
          <w:numId w:val="8"/>
        </w:numPr>
        <w:tabs>
          <w:tab w:val="left" w:pos="567"/>
        </w:tabs>
        <w:spacing w:before="120"/>
        <w:ind w:left="567" w:hanging="567"/>
        <w:rPr>
          <w:sz w:val="22"/>
          <w:szCs w:val="22"/>
        </w:rPr>
      </w:pPr>
      <w:r w:rsidRPr="002E5B20">
        <w:rPr>
          <w:sz w:val="22"/>
          <w:szCs w:val="22"/>
        </w:rPr>
        <w:t>Příkazník odpovídá příkazci za škodu, kterou mu způsobí porušením povinností dle této smlouvy.</w:t>
      </w:r>
    </w:p>
    <w:p w:rsidR="00DF1B5C" w:rsidRPr="002E5B20" w:rsidRDefault="005820FB" w:rsidP="00AA5E9A">
      <w:pPr>
        <w:pStyle w:val="Marcela1"/>
        <w:numPr>
          <w:ilvl w:val="0"/>
          <w:numId w:val="8"/>
        </w:numPr>
        <w:tabs>
          <w:tab w:val="left" w:pos="567"/>
        </w:tabs>
        <w:spacing w:before="120"/>
        <w:ind w:left="567" w:hanging="567"/>
        <w:rPr>
          <w:sz w:val="22"/>
          <w:szCs w:val="22"/>
        </w:rPr>
      </w:pPr>
      <w:r w:rsidRPr="002E5B20">
        <w:rPr>
          <w:sz w:val="22"/>
          <w:szCs w:val="22"/>
        </w:rPr>
        <w:lastRenderedPageBreak/>
        <w:t xml:space="preserve">V případě porušení povinností z této smlouvy </w:t>
      </w:r>
      <w:r w:rsidR="00DF1B5C" w:rsidRPr="002E5B20">
        <w:rPr>
          <w:sz w:val="22"/>
          <w:szCs w:val="22"/>
        </w:rPr>
        <w:t>příkazníkem je příkazce oprávněn v nezbytně nutných případech, zejména pokud by byl ohrožen život, zdraví nebo majetek osob, zasáhnout</w:t>
      </w:r>
      <w:r w:rsidRPr="002E5B20">
        <w:rPr>
          <w:sz w:val="22"/>
          <w:szCs w:val="22"/>
        </w:rPr>
        <w:t>,</w:t>
      </w:r>
      <w:r w:rsidR="00DF1B5C" w:rsidRPr="002E5B20">
        <w:rPr>
          <w:sz w:val="22"/>
          <w:szCs w:val="22"/>
        </w:rPr>
        <w:t xml:space="preserve"> a to na náklady příkazníka. Rozumí se tím především, že příkazce provede nebo jinak zajistí provedení některých činností dle této smlouvy. Takovýmto zásahem příkazce nejsou dotčeny žádné povinnosti příkazníka dle této smlouvy, včetně povinnosti nahradit škodu.</w:t>
      </w:r>
    </w:p>
    <w:p w:rsidR="00DF1B5C" w:rsidRPr="002E5B20" w:rsidRDefault="00DF1B5C" w:rsidP="00293A63">
      <w:pPr>
        <w:jc w:val="center"/>
        <w:rPr>
          <w:b/>
          <w:sz w:val="22"/>
          <w:szCs w:val="22"/>
        </w:rPr>
      </w:pPr>
    </w:p>
    <w:p w:rsidR="00DF1B5C" w:rsidRPr="002E5B20" w:rsidRDefault="00DF1B5C" w:rsidP="00293A63">
      <w:pPr>
        <w:jc w:val="center"/>
        <w:rPr>
          <w:b/>
          <w:sz w:val="22"/>
          <w:szCs w:val="22"/>
        </w:rPr>
      </w:pPr>
      <w:r w:rsidRPr="002E5B20">
        <w:rPr>
          <w:b/>
          <w:sz w:val="22"/>
          <w:szCs w:val="22"/>
        </w:rPr>
        <w:t>X.</w:t>
      </w:r>
    </w:p>
    <w:p w:rsidR="00DF1B5C" w:rsidRPr="002E5B20" w:rsidRDefault="00AA0B6E" w:rsidP="00293A63">
      <w:pPr>
        <w:jc w:val="center"/>
        <w:rPr>
          <w:b/>
          <w:sz w:val="22"/>
          <w:szCs w:val="22"/>
        </w:rPr>
      </w:pPr>
      <w:r w:rsidRPr="002E5B20">
        <w:rPr>
          <w:b/>
          <w:sz w:val="22"/>
          <w:szCs w:val="22"/>
        </w:rPr>
        <w:t>Některé s</w:t>
      </w:r>
      <w:r w:rsidR="00DF1B5C" w:rsidRPr="002E5B20">
        <w:rPr>
          <w:b/>
          <w:sz w:val="22"/>
          <w:szCs w:val="22"/>
        </w:rPr>
        <w:t>ankce</w:t>
      </w:r>
    </w:p>
    <w:p w:rsidR="00DF1B5C" w:rsidRPr="00D870D4" w:rsidRDefault="00DF1B5C" w:rsidP="00AA5E9A">
      <w:pPr>
        <w:pStyle w:val="Odstavecseseznamem"/>
        <w:numPr>
          <w:ilvl w:val="0"/>
          <w:numId w:val="9"/>
        </w:numPr>
        <w:tabs>
          <w:tab w:val="left" w:pos="567"/>
        </w:tabs>
        <w:spacing w:before="120"/>
        <w:ind w:left="567" w:hanging="567"/>
        <w:contextualSpacing w:val="0"/>
        <w:jc w:val="both"/>
        <w:rPr>
          <w:sz w:val="22"/>
          <w:szCs w:val="22"/>
        </w:rPr>
      </w:pPr>
      <w:r w:rsidRPr="002E5B20">
        <w:rPr>
          <w:sz w:val="22"/>
          <w:szCs w:val="22"/>
        </w:rPr>
        <w:t xml:space="preserve">V případě, že příkazník podstatně poruší tuto smlouvu, má příkazce vůči příkazníkovi právo na smluvní pokutu ve </w:t>
      </w:r>
      <w:r w:rsidRPr="004B0CF4">
        <w:rPr>
          <w:sz w:val="22"/>
          <w:szCs w:val="22"/>
        </w:rPr>
        <w:t xml:space="preserve">výši </w:t>
      </w:r>
      <w:r w:rsidRPr="00BE5B4F">
        <w:rPr>
          <w:sz w:val="22"/>
          <w:szCs w:val="22"/>
        </w:rPr>
        <w:t>0,3 %</w:t>
      </w:r>
      <w:r w:rsidRPr="004B0CF4">
        <w:rPr>
          <w:sz w:val="22"/>
          <w:szCs w:val="22"/>
        </w:rPr>
        <w:t xml:space="preserve"> sjednané odměny za každé porušení smlouvy či každý den prodlení. Za podstatné porušení smlouvy se považuje porušení smlouvy, jak je definováno v § 2002 občanského zákoníku nebo v této smlouvě. </w:t>
      </w:r>
    </w:p>
    <w:p w:rsidR="00DF1B5C" w:rsidRPr="004B0CF4" w:rsidRDefault="00DF1B5C" w:rsidP="00AA5E9A">
      <w:pPr>
        <w:pStyle w:val="Odstavecseseznamem"/>
        <w:numPr>
          <w:ilvl w:val="0"/>
          <w:numId w:val="9"/>
        </w:numPr>
        <w:tabs>
          <w:tab w:val="left" w:pos="567"/>
        </w:tabs>
        <w:spacing w:before="120"/>
        <w:ind w:left="567" w:hanging="567"/>
        <w:contextualSpacing w:val="0"/>
        <w:jc w:val="both"/>
        <w:rPr>
          <w:sz w:val="22"/>
          <w:szCs w:val="22"/>
        </w:rPr>
      </w:pPr>
      <w:r w:rsidRPr="00D870D4">
        <w:rPr>
          <w:sz w:val="22"/>
          <w:szCs w:val="22"/>
        </w:rPr>
        <w:t xml:space="preserve">V případě, že příkazník nepodstatně poruší tuto smlouvu, má příkazce vůči příkazníkovi právo na smluvní pokutu ve výši </w:t>
      </w:r>
      <w:r w:rsidRPr="00BE5B4F">
        <w:rPr>
          <w:sz w:val="22"/>
          <w:szCs w:val="22"/>
        </w:rPr>
        <w:t>0,1 %</w:t>
      </w:r>
      <w:r w:rsidRPr="004B0CF4">
        <w:rPr>
          <w:sz w:val="22"/>
          <w:szCs w:val="22"/>
        </w:rPr>
        <w:t xml:space="preserve"> sjednané odměny za každé porušení smlouvy či každý den prodlení.</w:t>
      </w:r>
    </w:p>
    <w:p w:rsidR="00DF1B5C" w:rsidRPr="002E5B20" w:rsidRDefault="00DF1B5C" w:rsidP="00AA5E9A">
      <w:pPr>
        <w:pStyle w:val="Odstavecseseznamem"/>
        <w:numPr>
          <w:ilvl w:val="0"/>
          <w:numId w:val="9"/>
        </w:numPr>
        <w:tabs>
          <w:tab w:val="left" w:pos="567"/>
        </w:tabs>
        <w:spacing w:before="120"/>
        <w:ind w:left="567" w:hanging="567"/>
        <w:contextualSpacing w:val="0"/>
        <w:jc w:val="both"/>
        <w:rPr>
          <w:sz w:val="22"/>
          <w:szCs w:val="22"/>
        </w:rPr>
      </w:pPr>
      <w:r w:rsidRPr="004B0CF4">
        <w:rPr>
          <w:sz w:val="22"/>
          <w:szCs w:val="22"/>
        </w:rPr>
        <w:t xml:space="preserve">Právo na smluvní pokutu dle bodů </w:t>
      </w:r>
      <w:r w:rsidRPr="00BE5B4F">
        <w:rPr>
          <w:sz w:val="22"/>
          <w:szCs w:val="22"/>
        </w:rPr>
        <w:t>1</w:t>
      </w:r>
      <w:r w:rsidR="006251DC" w:rsidRPr="00BE5B4F">
        <w:rPr>
          <w:sz w:val="22"/>
          <w:szCs w:val="22"/>
        </w:rPr>
        <w:t>0</w:t>
      </w:r>
      <w:r w:rsidRPr="00BE5B4F">
        <w:rPr>
          <w:sz w:val="22"/>
          <w:szCs w:val="22"/>
        </w:rPr>
        <w:t>.1</w:t>
      </w:r>
      <w:r w:rsidRPr="004B0CF4">
        <w:rPr>
          <w:sz w:val="22"/>
          <w:szCs w:val="22"/>
        </w:rPr>
        <w:t xml:space="preserve">. nebo </w:t>
      </w:r>
      <w:r w:rsidRPr="00BE5B4F">
        <w:rPr>
          <w:sz w:val="22"/>
          <w:szCs w:val="22"/>
        </w:rPr>
        <w:t>1</w:t>
      </w:r>
      <w:r w:rsidR="006251DC" w:rsidRPr="00BE5B4F">
        <w:rPr>
          <w:sz w:val="22"/>
          <w:szCs w:val="22"/>
        </w:rPr>
        <w:t>0</w:t>
      </w:r>
      <w:r w:rsidRPr="00BE5B4F">
        <w:rPr>
          <w:sz w:val="22"/>
          <w:szCs w:val="22"/>
        </w:rPr>
        <w:t>.2.</w:t>
      </w:r>
      <w:r w:rsidRPr="004B0CF4">
        <w:rPr>
          <w:sz w:val="22"/>
          <w:szCs w:val="22"/>
        </w:rPr>
        <w:t xml:space="preserve"> této</w:t>
      </w:r>
      <w:r w:rsidRPr="002E5B20">
        <w:rPr>
          <w:sz w:val="22"/>
          <w:szCs w:val="22"/>
        </w:rPr>
        <w:t xml:space="preserve"> smlouvy vzniká příkazci pouze v případě, že pro konkrétní porušení není v této smlouvě sjednána jiná smluvní pokuta. V takovém případě se uplatní pouze smluvní pokuta stanovená za příslušné konkrétní porušení smlouvy.</w:t>
      </w:r>
    </w:p>
    <w:p w:rsidR="00DF1B5C" w:rsidRPr="002E5B20" w:rsidRDefault="00DF1B5C" w:rsidP="00AA5E9A">
      <w:pPr>
        <w:pStyle w:val="Odstavecseseznamem"/>
        <w:numPr>
          <w:ilvl w:val="0"/>
          <w:numId w:val="9"/>
        </w:numPr>
        <w:tabs>
          <w:tab w:val="left" w:pos="567"/>
        </w:tabs>
        <w:spacing w:before="120"/>
        <w:ind w:left="567" w:hanging="567"/>
        <w:contextualSpacing w:val="0"/>
        <w:jc w:val="both"/>
        <w:rPr>
          <w:sz w:val="22"/>
          <w:szCs w:val="22"/>
        </w:rPr>
      </w:pPr>
      <w:r w:rsidRPr="002E5B20">
        <w:rPr>
          <w:sz w:val="22"/>
          <w:szCs w:val="22"/>
        </w:rPr>
        <w:t xml:space="preserve">V případě prodlení příkazce s úhradou faktury zaplatí příkazce příkazníkovi </w:t>
      </w:r>
      <w:r w:rsidR="002625F2" w:rsidRPr="002E5B20">
        <w:rPr>
          <w:sz w:val="22"/>
          <w:szCs w:val="22"/>
        </w:rPr>
        <w:t xml:space="preserve">smluvní </w:t>
      </w:r>
      <w:r w:rsidRPr="002E5B20">
        <w:rPr>
          <w:sz w:val="22"/>
          <w:szCs w:val="22"/>
        </w:rPr>
        <w:t xml:space="preserve">úrok z prodlení </w:t>
      </w:r>
      <w:r w:rsidR="002625F2" w:rsidRPr="002E5B20">
        <w:rPr>
          <w:sz w:val="22"/>
          <w:szCs w:val="22"/>
        </w:rPr>
        <w:t>ve výši 0,03 % z dlužné částky za každý den prodlení.</w:t>
      </w:r>
    </w:p>
    <w:p w:rsidR="00DF1B5C" w:rsidRPr="002E5B20" w:rsidRDefault="00DF1B5C" w:rsidP="00AA5E9A">
      <w:pPr>
        <w:pStyle w:val="Odstavecseseznamem"/>
        <w:numPr>
          <w:ilvl w:val="0"/>
          <w:numId w:val="9"/>
        </w:numPr>
        <w:tabs>
          <w:tab w:val="left" w:pos="567"/>
        </w:tabs>
        <w:spacing w:before="120"/>
        <w:ind w:left="567" w:hanging="567"/>
        <w:contextualSpacing w:val="0"/>
        <w:jc w:val="both"/>
        <w:rPr>
          <w:sz w:val="22"/>
          <w:szCs w:val="22"/>
        </w:rPr>
      </w:pPr>
      <w:r w:rsidRPr="002E5B20">
        <w:rPr>
          <w:sz w:val="22"/>
          <w:szCs w:val="22"/>
        </w:rPr>
        <w:t>Žádné ujednání o smluvní pokutě se nedotýká nároku příkazce požadovat v plné výši náhradu škody způsobenou porušením povinnosti, na kterou se vztahuje smluvní pokuta.</w:t>
      </w:r>
    </w:p>
    <w:p w:rsidR="00DF1B5C" w:rsidRPr="002E5B20" w:rsidRDefault="00DF1B5C">
      <w:pPr>
        <w:rPr>
          <w:b/>
          <w:sz w:val="22"/>
          <w:szCs w:val="22"/>
        </w:rPr>
      </w:pPr>
    </w:p>
    <w:p w:rsidR="00DF1B5C" w:rsidRPr="002E5B20" w:rsidRDefault="00DF1B5C" w:rsidP="00293A63">
      <w:pPr>
        <w:jc w:val="center"/>
        <w:rPr>
          <w:b/>
          <w:sz w:val="22"/>
          <w:szCs w:val="22"/>
        </w:rPr>
      </w:pPr>
      <w:r w:rsidRPr="002E5B20">
        <w:rPr>
          <w:b/>
          <w:sz w:val="22"/>
          <w:szCs w:val="22"/>
        </w:rPr>
        <w:t>XI.</w:t>
      </w:r>
    </w:p>
    <w:p w:rsidR="00DF1B5C" w:rsidRPr="002E5B20" w:rsidRDefault="00DF1B5C" w:rsidP="00570C32">
      <w:pPr>
        <w:jc w:val="center"/>
        <w:rPr>
          <w:b/>
          <w:sz w:val="22"/>
          <w:szCs w:val="22"/>
        </w:rPr>
      </w:pPr>
      <w:r w:rsidRPr="002E5B20">
        <w:rPr>
          <w:b/>
          <w:sz w:val="22"/>
          <w:szCs w:val="22"/>
        </w:rPr>
        <w:t>Adresy pro doručování</w:t>
      </w:r>
    </w:p>
    <w:p w:rsidR="00DF1B5C" w:rsidRPr="002E5B20" w:rsidRDefault="00DF1B5C" w:rsidP="002E5B20">
      <w:pPr>
        <w:pStyle w:val="Odstavecseseznamem"/>
        <w:numPr>
          <w:ilvl w:val="0"/>
          <w:numId w:val="10"/>
        </w:numPr>
        <w:tabs>
          <w:tab w:val="left" w:pos="567"/>
        </w:tabs>
        <w:spacing w:before="120"/>
        <w:ind w:left="567" w:hanging="567"/>
        <w:contextualSpacing w:val="0"/>
        <w:jc w:val="both"/>
        <w:rPr>
          <w:sz w:val="22"/>
          <w:szCs w:val="22"/>
        </w:rPr>
      </w:pPr>
      <w:r w:rsidRPr="002E5B20">
        <w:rPr>
          <w:sz w:val="22"/>
          <w:szCs w:val="22"/>
        </w:rPr>
        <w:t>Adresy pro doručování:</w:t>
      </w:r>
    </w:p>
    <w:p w:rsidR="00022CAE" w:rsidRPr="002E5B20" w:rsidRDefault="00022CAE" w:rsidP="00AA5E9A">
      <w:pPr>
        <w:pStyle w:val="Zkladntext"/>
        <w:numPr>
          <w:ilvl w:val="0"/>
          <w:numId w:val="16"/>
        </w:numPr>
        <w:tabs>
          <w:tab w:val="clear" w:pos="720"/>
          <w:tab w:val="left" w:pos="1418"/>
        </w:tabs>
        <w:spacing w:before="40" w:after="0"/>
        <w:ind w:right="-142" w:hanging="153"/>
        <w:rPr>
          <w:sz w:val="22"/>
          <w:szCs w:val="22"/>
        </w:rPr>
      </w:pPr>
      <w:r w:rsidRPr="002E5B20">
        <w:rPr>
          <w:sz w:val="22"/>
          <w:szCs w:val="22"/>
        </w:rPr>
        <w:t xml:space="preserve">adresa a e-mail </w:t>
      </w:r>
      <w:r w:rsidR="002E5B20" w:rsidRPr="002E5B20">
        <w:rPr>
          <w:sz w:val="22"/>
          <w:szCs w:val="22"/>
        </w:rPr>
        <w:t>příkazce</w:t>
      </w:r>
      <w:r w:rsidRPr="002E5B20">
        <w:rPr>
          <w:sz w:val="22"/>
          <w:szCs w:val="22"/>
        </w:rPr>
        <w:t xml:space="preserve"> jsou: </w:t>
      </w:r>
    </w:p>
    <w:p w:rsidR="00022CAE" w:rsidRPr="00BE5B4F" w:rsidRDefault="00022CAE" w:rsidP="00022CAE">
      <w:pPr>
        <w:tabs>
          <w:tab w:val="left" w:pos="1134"/>
        </w:tabs>
        <w:ind w:left="567"/>
        <w:rPr>
          <w:sz w:val="22"/>
          <w:szCs w:val="22"/>
        </w:rPr>
      </w:pPr>
      <w:r w:rsidRPr="002E5B20">
        <w:rPr>
          <w:sz w:val="22"/>
          <w:szCs w:val="22"/>
        </w:rPr>
        <w:tab/>
      </w:r>
      <w:r w:rsidRPr="00BE5B4F">
        <w:rPr>
          <w:sz w:val="22"/>
          <w:szCs w:val="22"/>
        </w:rPr>
        <w:t>Město Svitavy</w:t>
      </w:r>
    </w:p>
    <w:p w:rsidR="00022CAE" w:rsidRPr="00BE5B4F" w:rsidRDefault="00022CAE" w:rsidP="00022CAE">
      <w:pPr>
        <w:tabs>
          <w:tab w:val="left" w:pos="1134"/>
        </w:tabs>
        <w:ind w:left="567"/>
        <w:rPr>
          <w:sz w:val="22"/>
          <w:szCs w:val="22"/>
        </w:rPr>
      </w:pPr>
      <w:r w:rsidRPr="00BE5B4F">
        <w:rPr>
          <w:sz w:val="22"/>
          <w:szCs w:val="22"/>
        </w:rPr>
        <w:tab/>
        <w:t>Adresa: T. G. Masaryka 5/35, 568 02 Svitavy</w:t>
      </w:r>
    </w:p>
    <w:p w:rsidR="00022CAE" w:rsidRPr="00BE5B4F" w:rsidRDefault="00022CAE" w:rsidP="00022CAE">
      <w:pPr>
        <w:tabs>
          <w:tab w:val="left" w:pos="567"/>
          <w:tab w:val="left" w:pos="1134"/>
        </w:tabs>
        <w:ind w:left="567"/>
        <w:jc w:val="both"/>
        <w:rPr>
          <w:sz w:val="22"/>
          <w:szCs w:val="22"/>
        </w:rPr>
      </w:pPr>
      <w:r w:rsidRPr="00BE5B4F">
        <w:rPr>
          <w:sz w:val="22"/>
          <w:szCs w:val="22"/>
        </w:rPr>
        <w:tab/>
        <w:t xml:space="preserve">e-mail: </w:t>
      </w:r>
      <w:hyperlink r:id="rId8" w:history="1">
        <w:r w:rsidRPr="00BE5B4F">
          <w:rPr>
            <w:rStyle w:val="Hypertextovodkaz"/>
            <w:color w:val="auto"/>
            <w:sz w:val="22"/>
            <w:szCs w:val="22"/>
            <w:u w:val="none"/>
          </w:rPr>
          <w:t>radnice@svitavy.cz</w:t>
        </w:r>
      </w:hyperlink>
      <w:r w:rsidRPr="00BE5B4F">
        <w:rPr>
          <w:sz w:val="22"/>
          <w:szCs w:val="22"/>
        </w:rPr>
        <w:t xml:space="preserve"> a současně </w:t>
      </w:r>
      <w:r w:rsidR="00736E28">
        <w:rPr>
          <w:sz w:val="22"/>
          <w:szCs w:val="22"/>
        </w:rPr>
        <w:t>………………</w:t>
      </w:r>
      <w:proofErr w:type="gramStart"/>
      <w:r w:rsidR="00736E28">
        <w:rPr>
          <w:sz w:val="22"/>
          <w:szCs w:val="22"/>
        </w:rPr>
        <w:t>…..</w:t>
      </w:r>
      <w:proofErr w:type="gramEnd"/>
    </w:p>
    <w:p w:rsidR="00022CAE" w:rsidRPr="00BE5B4F" w:rsidRDefault="00022CAE" w:rsidP="00022CAE">
      <w:pPr>
        <w:tabs>
          <w:tab w:val="left" w:pos="567"/>
          <w:tab w:val="left" w:pos="1134"/>
        </w:tabs>
        <w:ind w:left="567"/>
        <w:jc w:val="both"/>
        <w:rPr>
          <w:sz w:val="22"/>
          <w:szCs w:val="22"/>
        </w:rPr>
      </w:pPr>
      <w:r w:rsidRPr="00BE5B4F">
        <w:rPr>
          <w:sz w:val="22"/>
          <w:szCs w:val="22"/>
        </w:rPr>
        <w:tab/>
        <w:t>datová schránka: 6jrbphg</w:t>
      </w:r>
    </w:p>
    <w:p w:rsidR="00022CAE" w:rsidRPr="00BE5B4F" w:rsidRDefault="00022CAE" w:rsidP="00AA5E9A">
      <w:pPr>
        <w:pStyle w:val="Zkladntext"/>
        <w:numPr>
          <w:ilvl w:val="0"/>
          <w:numId w:val="16"/>
        </w:numPr>
        <w:tabs>
          <w:tab w:val="clear" w:pos="720"/>
          <w:tab w:val="left" w:pos="1418"/>
        </w:tabs>
        <w:spacing w:before="40" w:after="0"/>
        <w:ind w:right="-142" w:hanging="153"/>
        <w:rPr>
          <w:sz w:val="22"/>
          <w:szCs w:val="22"/>
        </w:rPr>
      </w:pPr>
      <w:r w:rsidRPr="00BE5B4F">
        <w:rPr>
          <w:sz w:val="22"/>
          <w:szCs w:val="22"/>
        </w:rPr>
        <w:t xml:space="preserve">adresa a e-mail </w:t>
      </w:r>
      <w:r w:rsidR="002E5B20" w:rsidRPr="00BE5B4F">
        <w:rPr>
          <w:sz w:val="22"/>
          <w:szCs w:val="22"/>
        </w:rPr>
        <w:t>příkazníka</w:t>
      </w:r>
      <w:r w:rsidRPr="00BE5B4F">
        <w:rPr>
          <w:sz w:val="22"/>
          <w:szCs w:val="22"/>
        </w:rPr>
        <w:t xml:space="preserve"> jsou:</w:t>
      </w:r>
    </w:p>
    <w:p w:rsidR="00F30788" w:rsidRPr="00BE5B4F" w:rsidRDefault="00022CAE" w:rsidP="00F30788">
      <w:pPr>
        <w:tabs>
          <w:tab w:val="left" w:pos="1134"/>
        </w:tabs>
        <w:ind w:left="567"/>
        <w:rPr>
          <w:sz w:val="22"/>
          <w:szCs w:val="22"/>
        </w:rPr>
      </w:pPr>
      <w:r w:rsidRPr="00BE5B4F">
        <w:rPr>
          <w:sz w:val="22"/>
          <w:szCs w:val="22"/>
        </w:rPr>
        <w:tab/>
      </w:r>
      <w:r w:rsidR="00F30788" w:rsidRPr="00BE5B4F">
        <w:rPr>
          <w:sz w:val="22"/>
          <w:szCs w:val="22"/>
        </w:rPr>
        <w:t xml:space="preserve">P &amp; P </w:t>
      </w:r>
      <w:proofErr w:type="spellStart"/>
      <w:r w:rsidR="00F30788" w:rsidRPr="00BE5B4F">
        <w:rPr>
          <w:sz w:val="22"/>
          <w:szCs w:val="22"/>
        </w:rPr>
        <w:t>InTech</w:t>
      </w:r>
      <w:proofErr w:type="spellEnd"/>
      <w:r w:rsidR="00F30788" w:rsidRPr="00BE5B4F">
        <w:rPr>
          <w:sz w:val="22"/>
          <w:szCs w:val="22"/>
        </w:rPr>
        <w:t xml:space="preserve"> s.r.o. </w:t>
      </w:r>
    </w:p>
    <w:p w:rsidR="00F30788" w:rsidRPr="00BE5B4F" w:rsidRDefault="00022CAE" w:rsidP="00F30788">
      <w:pPr>
        <w:tabs>
          <w:tab w:val="left" w:pos="1134"/>
        </w:tabs>
        <w:ind w:left="567"/>
        <w:rPr>
          <w:sz w:val="22"/>
          <w:szCs w:val="22"/>
        </w:rPr>
      </w:pPr>
      <w:r w:rsidRPr="00BE5B4F">
        <w:rPr>
          <w:sz w:val="22"/>
          <w:szCs w:val="22"/>
        </w:rPr>
        <w:tab/>
        <w:t xml:space="preserve">Adresa: </w:t>
      </w:r>
      <w:r w:rsidR="00F30788" w:rsidRPr="00BE5B4F">
        <w:rPr>
          <w:sz w:val="22"/>
          <w:szCs w:val="22"/>
        </w:rPr>
        <w:t xml:space="preserve">Lanškrounská 406/38, Předměstí, 568 02 Svitavy </w:t>
      </w:r>
    </w:p>
    <w:p w:rsidR="00022CAE" w:rsidRPr="00BE5B4F" w:rsidRDefault="00022CAE" w:rsidP="00F30788">
      <w:pPr>
        <w:tabs>
          <w:tab w:val="left" w:pos="1134"/>
        </w:tabs>
        <w:ind w:left="567"/>
        <w:rPr>
          <w:sz w:val="22"/>
          <w:szCs w:val="22"/>
        </w:rPr>
      </w:pPr>
      <w:r w:rsidRPr="00BE5B4F">
        <w:rPr>
          <w:sz w:val="22"/>
          <w:szCs w:val="22"/>
        </w:rPr>
        <w:tab/>
        <w:t xml:space="preserve">e-mail: </w:t>
      </w:r>
      <w:hyperlink r:id="rId9" w:history="1">
        <w:r w:rsidR="00EA683C">
          <w:rPr>
            <w:rStyle w:val="Hypertextovodkaz"/>
            <w:color w:val="auto"/>
            <w:sz w:val="22"/>
            <w:szCs w:val="22"/>
            <w:u w:val="none"/>
          </w:rPr>
          <w:t>xxxxxxxxxxxxxxx</w:t>
        </w:r>
      </w:hyperlink>
      <w:r w:rsidR="004B0CF4" w:rsidRPr="00BE5B4F">
        <w:rPr>
          <w:sz w:val="22"/>
          <w:szCs w:val="22"/>
        </w:rPr>
        <w:t xml:space="preserve"> a současně </w:t>
      </w:r>
      <w:r w:rsidR="00736E28">
        <w:rPr>
          <w:sz w:val="22"/>
          <w:szCs w:val="22"/>
        </w:rPr>
        <w:t>………………</w:t>
      </w:r>
      <w:proofErr w:type="gramStart"/>
      <w:r w:rsidR="00736E28">
        <w:rPr>
          <w:sz w:val="22"/>
          <w:szCs w:val="22"/>
        </w:rPr>
        <w:t>…..</w:t>
      </w:r>
      <w:proofErr w:type="gramEnd"/>
    </w:p>
    <w:p w:rsidR="00F30788" w:rsidRPr="00BE5B4F" w:rsidRDefault="00F30788" w:rsidP="00F30788">
      <w:pPr>
        <w:tabs>
          <w:tab w:val="left" w:pos="567"/>
          <w:tab w:val="left" w:pos="1134"/>
        </w:tabs>
        <w:ind w:left="567"/>
        <w:jc w:val="both"/>
        <w:rPr>
          <w:sz w:val="22"/>
          <w:szCs w:val="22"/>
        </w:rPr>
      </w:pPr>
      <w:r w:rsidRPr="00BE5B4F">
        <w:rPr>
          <w:sz w:val="22"/>
          <w:szCs w:val="22"/>
        </w:rPr>
        <w:tab/>
        <w:t xml:space="preserve">datová schránka: </w:t>
      </w:r>
      <w:r w:rsidR="00FA5270" w:rsidRPr="00BE5B4F">
        <w:rPr>
          <w:sz w:val="22"/>
          <w:szCs w:val="22"/>
        </w:rPr>
        <w:t>iynaet2</w:t>
      </w:r>
    </w:p>
    <w:p w:rsidR="00DF1B5C" w:rsidRPr="002E5B20" w:rsidRDefault="00DF1B5C" w:rsidP="00971305">
      <w:pPr>
        <w:tabs>
          <w:tab w:val="left" w:pos="1418"/>
        </w:tabs>
        <w:spacing w:before="40"/>
        <w:ind w:left="567"/>
        <w:jc w:val="both"/>
        <w:rPr>
          <w:sz w:val="22"/>
          <w:szCs w:val="22"/>
        </w:rPr>
      </w:pPr>
      <w:r w:rsidRPr="002E5B20">
        <w:rPr>
          <w:sz w:val="22"/>
          <w:szCs w:val="22"/>
        </w:rPr>
        <w:t>nebo jiné adresy nebo e-mailové adresy, které budou druhé straně způsobem dle tohoto článku oznámeny.</w:t>
      </w:r>
      <w:r w:rsidR="00034C6D" w:rsidRPr="002E5B20">
        <w:rPr>
          <w:sz w:val="22"/>
          <w:szCs w:val="22"/>
        </w:rPr>
        <w:t xml:space="preserve">  </w:t>
      </w:r>
      <w:r w:rsidRPr="002E5B20">
        <w:rPr>
          <w:color w:val="0070C0"/>
          <w:sz w:val="22"/>
          <w:szCs w:val="22"/>
        </w:rPr>
        <w:t xml:space="preserve"> </w:t>
      </w:r>
    </w:p>
    <w:p w:rsidR="00DF1B5C" w:rsidRPr="002E5B20" w:rsidRDefault="00DF1B5C" w:rsidP="002E5B20">
      <w:pPr>
        <w:pStyle w:val="Odstavecseseznamem"/>
        <w:numPr>
          <w:ilvl w:val="0"/>
          <w:numId w:val="10"/>
        </w:numPr>
        <w:tabs>
          <w:tab w:val="left" w:pos="567"/>
        </w:tabs>
        <w:spacing w:before="120"/>
        <w:ind w:left="567" w:hanging="567"/>
        <w:contextualSpacing w:val="0"/>
        <w:jc w:val="both"/>
        <w:rPr>
          <w:b/>
          <w:sz w:val="22"/>
          <w:szCs w:val="22"/>
        </w:rPr>
      </w:pPr>
      <w:r w:rsidRPr="002E5B20">
        <w:rPr>
          <w:sz w:val="22"/>
          <w:szCs w:val="22"/>
        </w:rPr>
        <w:t>Veškerá oznámení, výzvy, reklamace a jiné úkony dle této smlouvy mohou být zaslány písemně doporučenou poštou</w:t>
      </w:r>
      <w:r w:rsidR="00F30788" w:rsidRPr="002E5B20">
        <w:rPr>
          <w:sz w:val="22"/>
          <w:szCs w:val="22"/>
        </w:rPr>
        <w:t>, datovou schránkou</w:t>
      </w:r>
      <w:r w:rsidRPr="002E5B20">
        <w:rPr>
          <w:sz w:val="22"/>
          <w:szCs w:val="22"/>
        </w:rPr>
        <w:t xml:space="preserve"> nebo e-mailem na adresy shora dohodnuté.</w:t>
      </w:r>
      <w:r w:rsidR="00034C6D" w:rsidRPr="002E5B20">
        <w:rPr>
          <w:sz w:val="22"/>
          <w:szCs w:val="22"/>
        </w:rPr>
        <w:t xml:space="preserve"> </w:t>
      </w:r>
      <w:r w:rsidR="00F30788" w:rsidRPr="002E5B20">
        <w:rPr>
          <w:sz w:val="22"/>
          <w:szCs w:val="22"/>
        </w:rPr>
        <w:t xml:space="preserve"> </w:t>
      </w:r>
    </w:p>
    <w:p w:rsidR="00DF1B5C" w:rsidRPr="002E5B20" w:rsidRDefault="00DF1B5C" w:rsidP="009E10AD">
      <w:pPr>
        <w:jc w:val="center"/>
        <w:rPr>
          <w:b/>
          <w:sz w:val="22"/>
          <w:szCs w:val="22"/>
        </w:rPr>
      </w:pPr>
    </w:p>
    <w:p w:rsidR="00DF1B5C" w:rsidRPr="002E5B20" w:rsidRDefault="00DF1B5C" w:rsidP="009E10AD">
      <w:pPr>
        <w:jc w:val="center"/>
        <w:rPr>
          <w:b/>
          <w:sz w:val="22"/>
          <w:szCs w:val="22"/>
        </w:rPr>
      </w:pPr>
      <w:r w:rsidRPr="002E5B20">
        <w:rPr>
          <w:b/>
          <w:sz w:val="22"/>
          <w:szCs w:val="22"/>
        </w:rPr>
        <w:t>XII.</w:t>
      </w:r>
    </w:p>
    <w:p w:rsidR="00DF1B5C" w:rsidRPr="002E5B20" w:rsidRDefault="00DF1B5C" w:rsidP="00710890">
      <w:pPr>
        <w:jc w:val="center"/>
        <w:rPr>
          <w:b/>
          <w:sz w:val="22"/>
          <w:szCs w:val="22"/>
        </w:rPr>
      </w:pPr>
      <w:r w:rsidRPr="002E5B20">
        <w:rPr>
          <w:b/>
          <w:sz w:val="22"/>
          <w:szCs w:val="22"/>
        </w:rPr>
        <w:t>Doba trvání smlouvy</w:t>
      </w:r>
    </w:p>
    <w:p w:rsidR="00DF1B5C" w:rsidRPr="002E5B20" w:rsidRDefault="00DF1B5C" w:rsidP="002E5B20">
      <w:pPr>
        <w:pStyle w:val="Odstavecseseznamem"/>
        <w:numPr>
          <w:ilvl w:val="0"/>
          <w:numId w:val="7"/>
        </w:numPr>
        <w:tabs>
          <w:tab w:val="left" w:pos="567"/>
        </w:tabs>
        <w:spacing w:before="120"/>
        <w:ind w:left="567" w:hanging="567"/>
        <w:contextualSpacing w:val="0"/>
        <w:jc w:val="both"/>
        <w:rPr>
          <w:sz w:val="22"/>
          <w:szCs w:val="22"/>
        </w:rPr>
      </w:pPr>
      <w:r w:rsidRPr="002E5B20">
        <w:rPr>
          <w:sz w:val="22"/>
          <w:szCs w:val="22"/>
        </w:rPr>
        <w:t xml:space="preserve">Příkazník zahájí činnost dle této smlouvy </w:t>
      </w:r>
      <w:r w:rsidR="003A79D5">
        <w:rPr>
          <w:sz w:val="22"/>
          <w:szCs w:val="22"/>
        </w:rPr>
        <w:t xml:space="preserve">dne 10.5.2022, ne však dříve, než tato smlouva nabyde </w:t>
      </w:r>
      <w:r w:rsidR="009D6D66" w:rsidRPr="002E5B20">
        <w:rPr>
          <w:sz w:val="22"/>
          <w:szCs w:val="22"/>
        </w:rPr>
        <w:t>účinnosti.</w:t>
      </w:r>
    </w:p>
    <w:p w:rsidR="00DF1B5C" w:rsidRPr="002E5B20" w:rsidRDefault="00DF1B5C" w:rsidP="002E5B20">
      <w:pPr>
        <w:pStyle w:val="Odstavecseseznamem"/>
        <w:numPr>
          <w:ilvl w:val="0"/>
          <w:numId w:val="7"/>
        </w:numPr>
        <w:tabs>
          <w:tab w:val="left" w:pos="567"/>
        </w:tabs>
        <w:spacing w:before="120"/>
        <w:ind w:left="567" w:hanging="567"/>
        <w:contextualSpacing w:val="0"/>
        <w:jc w:val="both"/>
        <w:rPr>
          <w:sz w:val="22"/>
          <w:szCs w:val="22"/>
        </w:rPr>
      </w:pPr>
      <w:r w:rsidRPr="002E5B20">
        <w:rPr>
          <w:sz w:val="22"/>
          <w:szCs w:val="22"/>
        </w:rPr>
        <w:t>Tuto smlouvu lze ukončit písemnou dohodou smluvních stran.</w:t>
      </w:r>
    </w:p>
    <w:p w:rsidR="00DF1B5C" w:rsidRPr="002E5B20" w:rsidRDefault="00DF1B5C" w:rsidP="002E5B20">
      <w:pPr>
        <w:pStyle w:val="Odstavecseseznamem"/>
        <w:numPr>
          <w:ilvl w:val="0"/>
          <w:numId w:val="7"/>
        </w:numPr>
        <w:tabs>
          <w:tab w:val="left" w:pos="567"/>
        </w:tabs>
        <w:spacing w:before="120"/>
        <w:ind w:left="567" w:hanging="567"/>
        <w:contextualSpacing w:val="0"/>
        <w:jc w:val="both"/>
        <w:rPr>
          <w:sz w:val="22"/>
          <w:szCs w:val="22"/>
        </w:rPr>
      </w:pPr>
      <w:r w:rsidRPr="002E5B20">
        <w:rPr>
          <w:sz w:val="22"/>
          <w:szCs w:val="22"/>
        </w:rPr>
        <w:t xml:space="preserve">Příkazce může smlouvu vypovědět částečně nebo v plném rozsahu. Nestanoví-li výpověď příkazce pozdější účinnost, nabývá účinnosti dnem, kdy se o ní příkazník dověděl nebo mohl dovědět. Od účinnosti výpovědi je příkazník povinen nepokračovat v činnosti, na kterou se výpověď vztahuje, je však povinen příkazce upozornit na opatření potřebná k tomu, aby se zabránilo vzniku škody hrozící příkazci nedokončením činnosti dle této smlouvy.    </w:t>
      </w:r>
    </w:p>
    <w:p w:rsidR="00DF1B5C" w:rsidRPr="002E5B20" w:rsidRDefault="00DF1B5C" w:rsidP="00AA5E9A">
      <w:pPr>
        <w:pStyle w:val="Odstavecseseznamem"/>
        <w:numPr>
          <w:ilvl w:val="0"/>
          <w:numId w:val="7"/>
        </w:numPr>
        <w:tabs>
          <w:tab w:val="left" w:pos="567"/>
        </w:tabs>
        <w:spacing w:before="120"/>
        <w:ind w:left="567" w:hanging="567"/>
        <w:contextualSpacing w:val="0"/>
        <w:jc w:val="both"/>
        <w:rPr>
          <w:sz w:val="22"/>
          <w:szCs w:val="22"/>
        </w:rPr>
      </w:pPr>
      <w:r w:rsidRPr="002E5B20">
        <w:rPr>
          <w:sz w:val="22"/>
          <w:szCs w:val="22"/>
        </w:rPr>
        <w:lastRenderedPageBreak/>
        <w:t>Příkazník může smlouvu vypovědět s účinností ke konci kalendářního měsíce následujícího po měsíci, v němž byla výpověď doručena příkazci, nevyplývá-li z výpovědi doba pozdější. Ke dni účinnosti výpovědi zaniká povinnost příkazníka uskutečňovat činnosti dle této smlouvy. Jestliže by tím vznikla příkazci škoda, je příkazník povinen jej upozornit, jaká opatření učinit k jejímu odvrácení. Jestliže tato opatření nemůže učinit příkazce ani pomocí jiných osob a požádá příkazníka, aby je učinil sám, je k tomu příkazník povinen.</w:t>
      </w:r>
    </w:p>
    <w:p w:rsidR="002A2AFE" w:rsidRPr="002E5B20" w:rsidRDefault="002A2AFE" w:rsidP="009E10AD">
      <w:pPr>
        <w:jc w:val="center"/>
        <w:rPr>
          <w:b/>
          <w:sz w:val="22"/>
          <w:szCs w:val="22"/>
        </w:rPr>
      </w:pPr>
    </w:p>
    <w:p w:rsidR="00DF1B5C" w:rsidRPr="002E5B20" w:rsidRDefault="00DF1B5C" w:rsidP="009E10AD">
      <w:pPr>
        <w:jc w:val="center"/>
        <w:rPr>
          <w:b/>
          <w:sz w:val="22"/>
          <w:szCs w:val="22"/>
        </w:rPr>
      </w:pPr>
      <w:r w:rsidRPr="002E5B20">
        <w:rPr>
          <w:b/>
          <w:sz w:val="22"/>
          <w:szCs w:val="22"/>
        </w:rPr>
        <w:t>X</w:t>
      </w:r>
      <w:r w:rsidR="00A149E3" w:rsidRPr="002E5B20">
        <w:rPr>
          <w:b/>
          <w:sz w:val="22"/>
          <w:szCs w:val="22"/>
        </w:rPr>
        <w:t>II</w:t>
      </w:r>
      <w:r w:rsidRPr="002E5B20">
        <w:rPr>
          <w:b/>
          <w:sz w:val="22"/>
          <w:szCs w:val="22"/>
        </w:rPr>
        <w:t>I.</w:t>
      </w:r>
    </w:p>
    <w:p w:rsidR="00DF1B5C" w:rsidRPr="002E5B20" w:rsidRDefault="00DF1B5C" w:rsidP="009E10AD">
      <w:pPr>
        <w:jc w:val="center"/>
        <w:rPr>
          <w:b/>
          <w:sz w:val="22"/>
          <w:szCs w:val="22"/>
        </w:rPr>
      </w:pPr>
      <w:r w:rsidRPr="002E5B20">
        <w:rPr>
          <w:b/>
          <w:sz w:val="22"/>
          <w:szCs w:val="22"/>
        </w:rPr>
        <w:t>Závěrečná ustanovení</w:t>
      </w:r>
    </w:p>
    <w:p w:rsidR="00AD40EB" w:rsidRPr="002E5B20" w:rsidRDefault="00AD40EB" w:rsidP="00AA5E9A">
      <w:pPr>
        <w:pStyle w:val="Odstavecseseznamem"/>
        <w:numPr>
          <w:ilvl w:val="0"/>
          <w:numId w:val="11"/>
        </w:numPr>
        <w:tabs>
          <w:tab w:val="left" w:pos="567"/>
        </w:tabs>
        <w:spacing w:before="120"/>
        <w:ind w:left="567" w:hanging="567"/>
        <w:contextualSpacing w:val="0"/>
        <w:jc w:val="both"/>
        <w:rPr>
          <w:sz w:val="22"/>
          <w:szCs w:val="22"/>
        </w:rPr>
      </w:pPr>
      <w:r w:rsidRPr="002E5B20">
        <w:rPr>
          <w:sz w:val="22"/>
          <w:szCs w:val="22"/>
        </w:rPr>
        <w:t xml:space="preserve">Smlouva nabývá platnosti dnem jejího podpisu oběma smluvními stranami a účinnosti nabývá dnem </w:t>
      </w:r>
      <w:r w:rsidR="00962689" w:rsidRPr="002E5B20">
        <w:rPr>
          <w:sz w:val="22"/>
          <w:szCs w:val="22"/>
        </w:rPr>
        <w:t>uv</w:t>
      </w:r>
      <w:r w:rsidRPr="002E5B20">
        <w:rPr>
          <w:sz w:val="22"/>
          <w:szCs w:val="22"/>
        </w:rPr>
        <w:t xml:space="preserve">eřejnění v registru smluv. </w:t>
      </w:r>
    </w:p>
    <w:p w:rsidR="00DF1B5C" w:rsidRPr="002E5B20" w:rsidRDefault="00DF1B5C" w:rsidP="00AA5E9A">
      <w:pPr>
        <w:pStyle w:val="Odstavecseseznamem"/>
        <w:numPr>
          <w:ilvl w:val="0"/>
          <w:numId w:val="11"/>
        </w:numPr>
        <w:tabs>
          <w:tab w:val="left" w:pos="567"/>
        </w:tabs>
        <w:spacing w:before="120"/>
        <w:ind w:left="567" w:hanging="567"/>
        <w:contextualSpacing w:val="0"/>
        <w:jc w:val="both"/>
        <w:rPr>
          <w:sz w:val="22"/>
          <w:szCs w:val="22"/>
        </w:rPr>
      </w:pPr>
      <w:r w:rsidRPr="002E5B20">
        <w:rPr>
          <w:sz w:val="22"/>
          <w:szCs w:val="22"/>
        </w:rPr>
        <w:t xml:space="preserve">Smluvní strany výslovně souhlasí s tím, aby tato smlouva ve svém úplném znění byla </w:t>
      </w:r>
      <w:r w:rsidR="00962689" w:rsidRPr="002E5B20">
        <w:rPr>
          <w:sz w:val="22"/>
          <w:szCs w:val="22"/>
        </w:rPr>
        <w:t>u</w:t>
      </w:r>
      <w:r w:rsidRPr="002E5B20">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962689" w:rsidRPr="002E5B20">
        <w:rPr>
          <w:sz w:val="22"/>
          <w:szCs w:val="22"/>
        </w:rPr>
        <w:t>u</w:t>
      </w:r>
      <w:r w:rsidRPr="002E5B20">
        <w:rPr>
          <w:sz w:val="22"/>
          <w:szCs w:val="22"/>
        </w:rPr>
        <w:t xml:space="preserve">veřejnění bez stanovení jakýchkoli dalších podmínek. </w:t>
      </w:r>
      <w:r w:rsidR="00962689" w:rsidRPr="002E5B20">
        <w:rPr>
          <w:sz w:val="22"/>
          <w:szCs w:val="22"/>
        </w:rPr>
        <w:t>U</w:t>
      </w:r>
      <w:r w:rsidRPr="002E5B20">
        <w:rPr>
          <w:sz w:val="22"/>
          <w:szCs w:val="22"/>
        </w:rPr>
        <w:t>veřejnění smlouvy v registru smluv zajistí příkazce.</w:t>
      </w:r>
    </w:p>
    <w:p w:rsidR="00193C82" w:rsidRPr="002E5B20" w:rsidRDefault="00193C82" w:rsidP="00AA5E9A">
      <w:pPr>
        <w:pStyle w:val="Odstavecseseznamem"/>
        <w:numPr>
          <w:ilvl w:val="0"/>
          <w:numId w:val="11"/>
        </w:numPr>
        <w:tabs>
          <w:tab w:val="left" w:pos="567"/>
        </w:tabs>
        <w:spacing w:before="120"/>
        <w:ind w:left="567" w:hanging="567"/>
        <w:contextualSpacing w:val="0"/>
        <w:jc w:val="both"/>
        <w:rPr>
          <w:sz w:val="22"/>
          <w:szCs w:val="22"/>
        </w:rPr>
      </w:pPr>
      <w:r w:rsidRPr="002E5B20">
        <w:rPr>
          <w:sz w:val="22"/>
          <w:szCs w:val="22"/>
        </w:rPr>
        <w:t>Veškeré změny této smlouvy je možné provést pouze dohodou ve formě písemného dodatku k této smlouvě vyjma změny kontaktních údajů a jejich osob. Zrušit tuto smlouvu lze pouze písemně.</w:t>
      </w:r>
    </w:p>
    <w:p w:rsidR="00022CAE" w:rsidRPr="002E5B20" w:rsidRDefault="00022CAE" w:rsidP="00022CAE">
      <w:pPr>
        <w:tabs>
          <w:tab w:val="left" w:pos="567"/>
          <w:tab w:val="left" w:pos="2127"/>
        </w:tabs>
        <w:jc w:val="both"/>
        <w:rPr>
          <w:sz w:val="22"/>
          <w:szCs w:val="22"/>
          <w:u w:val="single"/>
        </w:rPr>
      </w:pPr>
    </w:p>
    <w:p w:rsidR="00022CAE" w:rsidRPr="002E5B20" w:rsidRDefault="00022CAE" w:rsidP="00022CAE">
      <w:pPr>
        <w:tabs>
          <w:tab w:val="left" w:pos="567"/>
          <w:tab w:val="left" w:pos="2127"/>
        </w:tabs>
        <w:jc w:val="both"/>
        <w:rPr>
          <w:sz w:val="22"/>
          <w:szCs w:val="22"/>
          <w:u w:val="single"/>
        </w:rPr>
      </w:pPr>
      <w:r w:rsidRPr="002E5B20">
        <w:rPr>
          <w:sz w:val="22"/>
          <w:szCs w:val="22"/>
          <w:u w:val="single"/>
        </w:rPr>
        <w:t xml:space="preserve">Doložka dle § 41 odst. 1 zákona č. 128/2000 Sb., ve znění </w:t>
      </w:r>
      <w:proofErr w:type="spellStart"/>
      <w:r w:rsidRPr="002E5B20">
        <w:rPr>
          <w:sz w:val="22"/>
          <w:szCs w:val="22"/>
          <w:u w:val="single"/>
        </w:rPr>
        <w:t>pozd</w:t>
      </w:r>
      <w:proofErr w:type="spellEnd"/>
      <w:r w:rsidRPr="002E5B20">
        <w:rPr>
          <w:sz w:val="22"/>
          <w:szCs w:val="22"/>
          <w:u w:val="single"/>
        </w:rPr>
        <w:t>. předpisů:</w:t>
      </w:r>
    </w:p>
    <w:p w:rsidR="00022CAE" w:rsidRPr="002E5B20" w:rsidRDefault="00022CAE" w:rsidP="00022CAE">
      <w:pPr>
        <w:tabs>
          <w:tab w:val="left" w:pos="567"/>
          <w:tab w:val="left" w:pos="2127"/>
        </w:tabs>
        <w:jc w:val="both"/>
        <w:rPr>
          <w:sz w:val="22"/>
          <w:szCs w:val="22"/>
        </w:rPr>
      </w:pPr>
      <w:r w:rsidRPr="002E5B20">
        <w:rPr>
          <w:sz w:val="22"/>
          <w:szCs w:val="22"/>
        </w:rPr>
        <w:t xml:space="preserve">Uzavření této smlouvy bylo schváleno Radou města Svitavy dne </w:t>
      </w:r>
      <w:r w:rsidR="00BE5B4F">
        <w:rPr>
          <w:sz w:val="22"/>
          <w:szCs w:val="22"/>
        </w:rPr>
        <w:t>25.</w:t>
      </w:r>
      <w:r w:rsidR="00E8411C">
        <w:rPr>
          <w:sz w:val="22"/>
          <w:szCs w:val="22"/>
        </w:rPr>
        <w:t>4.</w:t>
      </w:r>
      <w:r w:rsidR="00BE5B4F">
        <w:rPr>
          <w:sz w:val="22"/>
          <w:szCs w:val="22"/>
        </w:rPr>
        <w:t>2022.</w:t>
      </w:r>
    </w:p>
    <w:p w:rsidR="00022CAE" w:rsidRPr="002E5B20" w:rsidRDefault="00022CAE" w:rsidP="00022CAE">
      <w:pPr>
        <w:tabs>
          <w:tab w:val="left" w:pos="567"/>
          <w:tab w:val="left" w:pos="2127"/>
        </w:tabs>
        <w:jc w:val="both"/>
        <w:rPr>
          <w:sz w:val="22"/>
          <w:szCs w:val="22"/>
          <w:u w:val="single"/>
        </w:rPr>
      </w:pPr>
    </w:p>
    <w:p w:rsidR="00022CAE" w:rsidRPr="002E5B20" w:rsidRDefault="00022CAE" w:rsidP="00022CAE">
      <w:pPr>
        <w:tabs>
          <w:tab w:val="left" w:pos="567"/>
          <w:tab w:val="left" w:pos="2127"/>
          <w:tab w:val="left" w:pos="5220"/>
        </w:tabs>
        <w:jc w:val="both"/>
        <w:rPr>
          <w:sz w:val="22"/>
          <w:szCs w:val="22"/>
        </w:rPr>
      </w:pPr>
      <w:r w:rsidRPr="002E5B20">
        <w:rPr>
          <w:sz w:val="22"/>
          <w:szCs w:val="22"/>
        </w:rPr>
        <w:t xml:space="preserve">Ve Svitavách dne </w:t>
      </w:r>
      <w:r w:rsidR="00E34BD1">
        <w:rPr>
          <w:sz w:val="22"/>
          <w:szCs w:val="22"/>
        </w:rPr>
        <w:t>2.5.2022</w:t>
      </w:r>
    </w:p>
    <w:p w:rsidR="00022CAE" w:rsidRDefault="00022CAE" w:rsidP="00022CAE">
      <w:pPr>
        <w:tabs>
          <w:tab w:val="left" w:pos="567"/>
          <w:tab w:val="left" w:pos="2127"/>
          <w:tab w:val="center" w:pos="5220"/>
        </w:tabs>
        <w:jc w:val="both"/>
        <w:rPr>
          <w:sz w:val="22"/>
          <w:szCs w:val="22"/>
        </w:rPr>
      </w:pPr>
    </w:p>
    <w:p w:rsidR="00022CAE" w:rsidRPr="002E5B20" w:rsidRDefault="00022CAE" w:rsidP="00022CAE">
      <w:pPr>
        <w:tabs>
          <w:tab w:val="left" w:pos="567"/>
          <w:tab w:val="left" w:pos="2127"/>
          <w:tab w:val="left" w:pos="5220"/>
        </w:tabs>
        <w:jc w:val="both"/>
        <w:rPr>
          <w:sz w:val="22"/>
          <w:szCs w:val="22"/>
        </w:rPr>
      </w:pPr>
      <w:r w:rsidRPr="002E5B20">
        <w:rPr>
          <w:sz w:val="22"/>
          <w:szCs w:val="22"/>
        </w:rPr>
        <w:t xml:space="preserve">Za </w:t>
      </w:r>
      <w:r w:rsidR="002E5B20" w:rsidRPr="002E5B20">
        <w:rPr>
          <w:sz w:val="22"/>
          <w:szCs w:val="22"/>
        </w:rPr>
        <w:t>příkazce</w:t>
      </w:r>
      <w:r w:rsidRPr="002E5B20">
        <w:rPr>
          <w:sz w:val="22"/>
          <w:szCs w:val="22"/>
        </w:rPr>
        <w:t>:</w:t>
      </w:r>
      <w:r w:rsidRPr="002E5B20">
        <w:rPr>
          <w:sz w:val="22"/>
          <w:szCs w:val="22"/>
        </w:rPr>
        <w:tab/>
      </w:r>
      <w:r w:rsidRPr="002E5B20">
        <w:rPr>
          <w:sz w:val="22"/>
          <w:szCs w:val="22"/>
        </w:rPr>
        <w:tab/>
        <w:t>Za</w:t>
      </w:r>
      <w:r w:rsidR="002E5B20" w:rsidRPr="002E5B20">
        <w:rPr>
          <w:sz w:val="22"/>
          <w:szCs w:val="22"/>
        </w:rPr>
        <w:t xml:space="preserve"> příkazníka</w:t>
      </w:r>
      <w:r w:rsidRPr="002E5B20">
        <w:rPr>
          <w:sz w:val="22"/>
          <w:szCs w:val="22"/>
        </w:rPr>
        <w:t>:</w:t>
      </w:r>
    </w:p>
    <w:p w:rsidR="00022CAE" w:rsidRDefault="00022CAE" w:rsidP="00022CAE">
      <w:pPr>
        <w:tabs>
          <w:tab w:val="left" w:pos="567"/>
          <w:tab w:val="left" w:pos="2127"/>
        </w:tabs>
        <w:jc w:val="both"/>
        <w:rPr>
          <w:sz w:val="22"/>
          <w:szCs w:val="22"/>
        </w:rPr>
      </w:pPr>
    </w:p>
    <w:p w:rsidR="00E34BD1" w:rsidRDefault="00E34BD1" w:rsidP="00022CAE">
      <w:pPr>
        <w:tabs>
          <w:tab w:val="left" w:pos="567"/>
          <w:tab w:val="left" w:pos="2127"/>
        </w:tabs>
        <w:jc w:val="both"/>
        <w:rPr>
          <w:sz w:val="22"/>
          <w:szCs w:val="22"/>
        </w:rPr>
      </w:pPr>
    </w:p>
    <w:p w:rsidR="00E34BD1" w:rsidRPr="002E5B20" w:rsidRDefault="00E34BD1" w:rsidP="00022CAE">
      <w:pPr>
        <w:tabs>
          <w:tab w:val="left" w:pos="567"/>
          <w:tab w:val="left" w:pos="2127"/>
        </w:tabs>
        <w:jc w:val="both"/>
        <w:rPr>
          <w:sz w:val="22"/>
          <w:szCs w:val="22"/>
        </w:rPr>
      </w:pPr>
    </w:p>
    <w:p w:rsidR="00022CAE" w:rsidRPr="002E5B20" w:rsidRDefault="00022CAE" w:rsidP="00022CAE">
      <w:pPr>
        <w:tabs>
          <w:tab w:val="left" w:pos="567"/>
          <w:tab w:val="left" w:pos="2127"/>
        </w:tabs>
        <w:jc w:val="both"/>
        <w:rPr>
          <w:sz w:val="22"/>
          <w:szCs w:val="22"/>
        </w:rPr>
      </w:pPr>
    </w:p>
    <w:p w:rsidR="00022CAE" w:rsidRPr="002E5B20" w:rsidRDefault="00022CAE" w:rsidP="00022CAE">
      <w:pPr>
        <w:tabs>
          <w:tab w:val="left" w:pos="567"/>
          <w:tab w:val="left" w:pos="2127"/>
        </w:tabs>
        <w:jc w:val="both"/>
        <w:rPr>
          <w:sz w:val="22"/>
          <w:szCs w:val="22"/>
        </w:rPr>
      </w:pPr>
    </w:p>
    <w:p w:rsidR="00022CAE" w:rsidRDefault="00022CAE" w:rsidP="00022CAE">
      <w:pPr>
        <w:tabs>
          <w:tab w:val="left" w:pos="567"/>
          <w:tab w:val="left" w:pos="2127"/>
        </w:tabs>
        <w:jc w:val="both"/>
        <w:rPr>
          <w:sz w:val="22"/>
          <w:szCs w:val="22"/>
        </w:rPr>
      </w:pPr>
    </w:p>
    <w:p w:rsidR="00BE5B4F" w:rsidRDefault="00BE5B4F" w:rsidP="00022CAE">
      <w:pPr>
        <w:tabs>
          <w:tab w:val="left" w:pos="567"/>
          <w:tab w:val="left" w:pos="2127"/>
        </w:tabs>
        <w:jc w:val="both"/>
        <w:rPr>
          <w:sz w:val="22"/>
          <w:szCs w:val="22"/>
        </w:rPr>
      </w:pPr>
    </w:p>
    <w:p w:rsidR="00BE5B4F" w:rsidRDefault="00BE5B4F" w:rsidP="00022CAE">
      <w:pPr>
        <w:tabs>
          <w:tab w:val="left" w:pos="567"/>
          <w:tab w:val="left" w:pos="2127"/>
        </w:tabs>
        <w:jc w:val="both"/>
        <w:rPr>
          <w:sz w:val="22"/>
          <w:szCs w:val="22"/>
        </w:rPr>
      </w:pPr>
    </w:p>
    <w:p w:rsidR="00BE5B4F" w:rsidRPr="002E5B20" w:rsidRDefault="00BE5B4F" w:rsidP="00022CAE">
      <w:pPr>
        <w:tabs>
          <w:tab w:val="left" w:pos="567"/>
          <w:tab w:val="left" w:pos="2127"/>
        </w:tabs>
        <w:jc w:val="both"/>
        <w:rPr>
          <w:sz w:val="22"/>
          <w:szCs w:val="22"/>
        </w:rPr>
      </w:pPr>
    </w:p>
    <w:p w:rsidR="00022CAE" w:rsidRPr="002E5B20" w:rsidRDefault="00022CAE" w:rsidP="00022CAE">
      <w:pPr>
        <w:tabs>
          <w:tab w:val="left" w:pos="567"/>
          <w:tab w:val="left" w:pos="2127"/>
        </w:tabs>
        <w:jc w:val="both"/>
        <w:rPr>
          <w:sz w:val="22"/>
          <w:szCs w:val="22"/>
        </w:rPr>
      </w:pPr>
    </w:p>
    <w:p w:rsidR="00022CAE" w:rsidRPr="002E5B20" w:rsidRDefault="00022CAE" w:rsidP="00022CAE">
      <w:pPr>
        <w:tabs>
          <w:tab w:val="left" w:pos="567"/>
          <w:tab w:val="left" w:pos="2127"/>
        </w:tabs>
        <w:jc w:val="both"/>
        <w:rPr>
          <w:sz w:val="22"/>
          <w:szCs w:val="22"/>
        </w:rPr>
      </w:pPr>
    </w:p>
    <w:p w:rsidR="00022CAE" w:rsidRPr="002E5B20" w:rsidRDefault="00022CAE" w:rsidP="00022CAE">
      <w:pPr>
        <w:tabs>
          <w:tab w:val="center" w:pos="1620"/>
        </w:tabs>
        <w:jc w:val="both"/>
        <w:rPr>
          <w:sz w:val="22"/>
          <w:szCs w:val="22"/>
        </w:rPr>
      </w:pPr>
    </w:p>
    <w:p w:rsidR="00022CAE" w:rsidRPr="002E5B20" w:rsidRDefault="00022CAE" w:rsidP="003B3486">
      <w:pPr>
        <w:tabs>
          <w:tab w:val="center" w:pos="1985"/>
          <w:tab w:val="center" w:pos="7230"/>
        </w:tabs>
        <w:jc w:val="both"/>
        <w:rPr>
          <w:sz w:val="22"/>
          <w:szCs w:val="22"/>
        </w:rPr>
      </w:pPr>
      <w:r w:rsidRPr="002E5B20">
        <w:rPr>
          <w:sz w:val="22"/>
          <w:szCs w:val="22"/>
        </w:rPr>
        <w:tab/>
        <w:t>…………………….…………………………</w:t>
      </w:r>
      <w:r w:rsidRPr="002E5B20">
        <w:rPr>
          <w:sz w:val="22"/>
          <w:szCs w:val="22"/>
        </w:rPr>
        <w:tab/>
        <w:t>…………………….…………………………</w:t>
      </w:r>
    </w:p>
    <w:p w:rsidR="00022CAE" w:rsidRPr="002E5B20" w:rsidRDefault="00022CAE" w:rsidP="003B3486">
      <w:pPr>
        <w:tabs>
          <w:tab w:val="center" w:pos="1985"/>
          <w:tab w:val="center" w:pos="7230"/>
        </w:tabs>
        <w:jc w:val="both"/>
        <w:rPr>
          <w:sz w:val="22"/>
          <w:szCs w:val="22"/>
        </w:rPr>
      </w:pPr>
      <w:r w:rsidRPr="002E5B20">
        <w:rPr>
          <w:sz w:val="22"/>
          <w:szCs w:val="22"/>
        </w:rPr>
        <w:tab/>
        <w:t>Mgr. Bc. David Šimek, MBA</w:t>
      </w:r>
      <w:r w:rsidRPr="002E5B20">
        <w:rPr>
          <w:sz w:val="22"/>
          <w:szCs w:val="22"/>
        </w:rPr>
        <w:tab/>
      </w:r>
      <w:r w:rsidR="003A79D5">
        <w:rPr>
          <w:sz w:val="22"/>
          <w:szCs w:val="22"/>
        </w:rPr>
        <w:t xml:space="preserve">Ondřej </w:t>
      </w:r>
      <w:proofErr w:type="spellStart"/>
      <w:r w:rsidR="00FA5270" w:rsidRPr="002E5B20">
        <w:rPr>
          <w:sz w:val="22"/>
          <w:szCs w:val="22"/>
        </w:rPr>
        <w:t>Peňák</w:t>
      </w:r>
      <w:proofErr w:type="spellEnd"/>
    </w:p>
    <w:p w:rsidR="00DF1B5C" w:rsidRPr="002E5B20" w:rsidRDefault="00022CAE" w:rsidP="003B3486">
      <w:pPr>
        <w:tabs>
          <w:tab w:val="center" w:pos="1985"/>
          <w:tab w:val="center" w:pos="7230"/>
        </w:tabs>
        <w:jc w:val="both"/>
        <w:rPr>
          <w:color w:val="0070C0"/>
          <w:sz w:val="22"/>
          <w:szCs w:val="22"/>
        </w:rPr>
      </w:pPr>
      <w:r w:rsidRPr="002E5B20">
        <w:rPr>
          <w:sz w:val="22"/>
          <w:szCs w:val="22"/>
        </w:rPr>
        <w:tab/>
        <w:t>starosta města Svitavy</w:t>
      </w:r>
      <w:r w:rsidR="00FA5270" w:rsidRPr="002E5B20">
        <w:rPr>
          <w:sz w:val="22"/>
          <w:szCs w:val="22"/>
        </w:rPr>
        <w:tab/>
        <w:t xml:space="preserve">jednatel P &amp; P </w:t>
      </w:r>
      <w:proofErr w:type="spellStart"/>
      <w:r w:rsidR="00FA5270" w:rsidRPr="002E5B20">
        <w:rPr>
          <w:sz w:val="22"/>
          <w:szCs w:val="22"/>
        </w:rPr>
        <w:t>InTech</w:t>
      </w:r>
      <w:proofErr w:type="spellEnd"/>
      <w:r w:rsidR="00FA5270" w:rsidRPr="002E5B20">
        <w:rPr>
          <w:sz w:val="22"/>
          <w:szCs w:val="22"/>
        </w:rPr>
        <w:t xml:space="preserve"> s.r.o.</w:t>
      </w:r>
    </w:p>
    <w:sectPr w:rsidR="00DF1B5C" w:rsidRPr="002E5B20" w:rsidSect="00673B59">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304" w:header="567"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CD8" w:rsidRDefault="006A1CD8">
      <w:r>
        <w:separator/>
      </w:r>
    </w:p>
  </w:endnote>
  <w:endnote w:type="continuationSeparator" w:id="0">
    <w:p w:rsidR="006A1CD8" w:rsidRDefault="006A1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45" w:rsidRDefault="00CF094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50" w:rsidRPr="00004C37" w:rsidRDefault="00CD25B0" w:rsidP="00FF4C57">
    <w:pPr>
      <w:pStyle w:val="Zpat"/>
      <w:framePr w:wrap="around" w:vAnchor="text" w:hAnchor="margin" w:xAlign="right" w:y="1"/>
      <w:rPr>
        <w:rStyle w:val="slostrnky"/>
        <w:sz w:val="20"/>
        <w:szCs w:val="20"/>
      </w:rPr>
    </w:pPr>
    <w:r w:rsidRPr="00004C37">
      <w:rPr>
        <w:rStyle w:val="slostrnky"/>
        <w:sz w:val="20"/>
        <w:szCs w:val="20"/>
      </w:rPr>
      <w:fldChar w:fldCharType="begin"/>
    </w:r>
    <w:r w:rsidR="008E6750" w:rsidRPr="00004C37">
      <w:rPr>
        <w:rStyle w:val="slostrnky"/>
        <w:sz w:val="20"/>
        <w:szCs w:val="20"/>
      </w:rPr>
      <w:instrText xml:space="preserve">PAGE  </w:instrText>
    </w:r>
    <w:r w:rsidRPr="00004C37">
      <w:rPr>
        <w:rStyle w:val="slostrnky"/>
        <w:sz w:val="20"/>
        <w:szCs w:val="20"/>
      </w:rPr>
      <w:fldChar w:fldCharType="separate"/>
    </w:r>
    <w:r w:rsidR="00EA683C">
      <w:rPr>
        <w:rStyle w:val="slostrnky"/>
        <w:noProof/>
        <w:sz w:val="20"/>
        <w:szCs w:val="20"/>
      </w:rPr>
      <w:t>1</w:t>
    </w:r>
    <w:r w:rsidRPr="00004C37">
      <w:rPr>
        <w:rStyle w:val="slostrnky"/>
        <w:sz w:val="20"/>
        <w:szCs w:val="20"/>
      </w:rPr>
      <w:fldChar w:fldCharType="end"/>
    </w:r>
  </w:p>
  <w:p w:rsidR="008E6750" w:rsidRDefault="008E6750" w:rsidP="005B1308">
    <w:pPr>
      <w:pStyle w:val="Zpat"/>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45" w:rsidRDefault="00CF094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CD8" w:rsidRDefault="006A1CD8">
      <w:r>
        <w:separator/>
      </w:r>
    </w:p>
  </w:footnote>
  <w:footnote w:type="continuationSeparator" w:id="0">
    <w:p w:rsidR="006A1CD8" w:rsidRDefault="006A1C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45" w:rsidRDefault="00CF094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4C7" w:rsidRDefault="00CF0945">
    <w:pPr>
      <w:pStyle w:val="Zhlav"/>
    </w:pPr>
    <w:r>
      <w:t>č.j. 35375</w:t>
    </w:r>
    <w:r w:rsidR="004934C7">
      <w:t>-22/OZP-</w:t>
    </w:r>
    <w:proofErr w:type="spellStart"/>
    <w:r w:rsidR="004934C7">
      <w:t>kor</w:t>
    </w:r>
    <w:proofErr w:type="spellEnd"/>
    <w:r w:rsidR="004934C7">
      <w:t xml:space="preserve">                                                                       </w:t>
    </w:r>
    <w:proofErr w:type="spellStart"/>
    <w:r w:rsidR="004934C7">
      <w:t>ev.č</w:t>
    </w:r>
    <w:proofErr w:type="spellEnd"/>
    <w:r w:rsidR="004934C7">
      <w:t>. 0202/2022</w:t>
    </w:r>
  </w:p>
  <w:p w:rsidR="004934C7" w:rsidRDefault="004934C7">
    <w:pPr>
      <w:pStyle w:val="Zhlav"/>
    </w:pPr>
    <w:proofErr w:type="spellStart"/>
    <w:r>
      <w:t>ev.č</w:t>
    </w:r>
    <w:proofErr w:type="spellEnd"/>
    <w:r>
      <w:t>. 6712-2022</w:t>
    </w:r>
  </w:p>
  <w:p w:rsidR="004934C7" w:rsidRDefault="004934C7">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45" w:rsidRDefault="00CF0945">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C1485"/>
    <w:multiLevelType w:val="hybridMultilevel"/>
    <w:tmpl w:val="AC2455C0"/>
    <w:lvl w:ilvl="0" w:tplc="3F1EF16E">
      <w:start w:val="1"/>
      <w:numFmt w:val="ordinal"/>
      <w:lvlText w:val="2.3.%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nsid w:val="0B4C0BB7"/>
    <w:multiLevelType w:val="hybridMultilevel"/>
    <w:tmpl w:val="D19E19D0"/>
    <w:lvl w:ilvl="0" w:tplc="ACBAE77C">
      <w:start w:val="1"/>
      <w:numFmt w:val="ordinal"/>
      <w:lvlText w:val="6.%1"/>
      <w:lvlJc w:val="left"/>
      <w:pPr>
        <w:ind w:left="720" w:hanging="360"/>
      </w:pPr>
      <w:rPr>
        <w:rFonts w:ascii="Times New Roman" w:hAnsi="Times New Roman" w:cs="Times New Roman" w:hint="default"/>
        <w:b w:val="0"/>
        <w:color w:val="auto"/>
        <w:sz w:val="22"/>
        <w:szCs w:val="22"/>
      </w:rPr>
    </w:lvl>
    <w:lvl w:ilvl="1" w:tplc="04050019">
      <w:start w:val="1"/>
      <w:numFmt w:val="lowerLetter"/>
      <w:lvlText w:val="%2."/>
      <w:lvlJc w:val="left"/>
      <w:pPr>
        <w:ind w:left="1440" w:hanging="360"/>
      </w:pPr>
      <w:rPr>
        <w:rFonts w:cs="Times New Roman"/>
      </w:rPr>
    </w:lvl>
    <w:lvl w:ilvl="2" w:tplc="9184EF9C">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1D97058"/>
    <w:multiLevelType w:val="hybridMultilevel"/>
    <w:tmpl w:val="48FC4CE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bullet"/>
      <w:lvlText w:val="-"/>
      <w:lvlJc w:val="left"/>
      <w:pPr>
        <w:ind w:left="2547" w:hanging="360"/>
      </w:pPr>
      <w:rPr>
        <w:rFonts w:ascii="Times New Roman" w:hAnsi="Times New Roman" w:cs="Times New Roman"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nsid w:val="17CE71D0"/>
    <w:multiLevelType w:val="multilevel"/>
    <w:tmpl w:val="A32C6558"/>
    <w:lvl w:ilvl="0">
      <w:start w:val="2"/>
      <w:numFmt w:val="decimal"/>
      <w:lvlText w:val="%1."/>
      <w:lvlJc w:val="left"/>
      <w:pPr>
        <w:tabs>
          <w:tab w:val="num" w:pos="504"/>
        </w:tabs>
        <w:ind w:left="504" w:hanging="504"/>
      </w:pPr>
      <w:rPr>
        <w:rFonts w:cs="Times New Roman" w:hint="default"/>
      </w:rPr>
    </w:lvl>
    <w:lvl w:ilvl="1">
      <w:start w:val="1"/>
      <w:numFmt w:val="decimal"/>
      <w:lvlText w:val="2.%2."/>
      <w:lvlJc w:val="left"/>
      <w:pPr>
        <w:tabs>
          <w:tab w:val="num" w:pos="504"/>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A810AC1"/>
    <w:multiLevelType w:val="hybridMultilevel"/>
    <w:tmpl w:val="0AD881FA"/>
    <w:lvl w:ilvl="0" w:tplc="AA782A8E">
      <w:start w:val="1"/>
      <w:numFmt w:val="ordinal"/>
      <w:lvlText w:val="13.%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AA975D9"/>
    <w:multiLevelType w:val="hybridMultilevel"/>
    <w:tmpl w:val="48FC4CE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bullet"/>
      <w:lvlText w:val="-"/>
      <w:lvlJc w:val="left"/>
      <w:pPr>
        <w:ind w:left="2547" w:hanging="360"/>
      </w:pPr>
      <w:rPr>
        <w:rFonts w:ascii="Times New Roman" w:hAnsi="Times New Roman" w:cs="Times New Roman"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nsid w:val="246D149B"/>
    <w:multiLevelType w:val="hybridMultilevel"/>
    <w:tmpl w:val="2D184D48"/>
    <w:lvl w:ilvl="0" w:tplc="785CE490">
      <w:start w:val="1"/>
      <w:numFmt w:val="ordinal"/>
      <w:lvlText w:val="10.%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D5844BF"/>
    <w:multiLevelType w:val="hybridMultilevel"/>
    <w:tmpl w:val="48FC4CE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bullet"/>
      <w:lvlText w:val="-"/>
      <w:lvlJc w:val="left"/>
      <w:pPr>
        <w:ind w:left="2547" w:hanging="360"/>
      </w:pPr>
      <w:rPr>
        <w:rFonts w:ascii="Times New Roman" w:hAnsi="Times New Roman" w:cs="Times New Roman"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
    <w:nsid w:val="43777510"/>
    <w:multiLevelType w:val="multilevel"/>
    <w:tmpl w:val="5C00F55E"/>
    <w:lvl w:ilvl="0">
      <w:start w:val="2"/>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443D25CE"/>
    <w:multiLevelType w:val="hybridMultilevel"/>
    <w:tmpl w:val="48FC4CE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bullet"/>
      <w:lvlText w:val="-"/>
      <w:lvlJc w:val="left"/>
      <w:pPr>
        <w:ind w:left="2547" w:hanging="360"/>
      </w:pPr>
      <w:rPr>
        <w:rFonts w:ascii="Times New Roman" w:hAnsi="Times New Roman" w:cs="Times New Roman"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nsid w:val="44F82F24"/>
    <w:multiLevelType w:val="hybridMultilevel"/>
    <w:tmpl w:val="4692CF32"/>
    <w:lvl w:ilvl="0" w:tplc="6668306E">
      <w:start w:val="1"/>
      <w:numFmt w:val="ordinal"/>
      <w:lvlText w:val="7.%1"/>
      <w:lvlJc w:val="left"/>
      <w:pPr>
        <w:ind w:left="720" w:hanging="360"/>
      </w:pPr>
      <w:rPr>
        <w:rFonts w:ascii="Times New Roman" w:hAnsi="Times New Roman" w:cs="Times New Roman" w:hint="default"/>
        <w:b w:val="0"/>
        <w:color w:val="auto"/>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45D77AB9"/>
    <w:multiLevelType w:val="hybridMultilevel"/>
    <w:tmpl w:val="CB9A59E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7">
      <w:start w:val="1"/>
      <w:numFmt w:val="lowerLetter"/>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nsid w:val="4C79725E"/>
    <w:multiLevelType w:val="hybridMultilevel"/>
    <w:tmpl w:val="9530C420"/>
    <w:lvl w:ilvl="0" w:tplc="0142AD02">
      <w:start w:val="1"/>
      <w:numFmt w:val="decimal"/>
      <w:lvlText w:val="8.%1."/>
      <w:lvlJc w:val="left"/>
      <w:pPr>
        <w:ind w:left="1287" w:hanging="360"/>
      </w:pPr>
      <w:rPr>
        <w:rFonts w:cs="Times New Roman" w:hint="default"/>
        <w:b w:val="0"/>
        <w:color w:val="auto"/>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4">
    <w:nsid w:val="4D7F3CCF"/>
    <w:multiLevelType w:val="hybridMultilevel"/>
    <w:tmpl w:val="6D828802"/>
    <w:lvl w:ilvl="0" w:tplc="849242B4">
      <w:start w:val="1"/>
      <w:numFmt w:val="ordinal"/>
      <w:lvlText w:val="12.%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4E0A1879"/>
    <w:multiLevelType w:val="hybridMultilevel"/>
    <w:tmpl w:val="43A4685C"/>
    <w:lvl w:ilvl="0" w:tplc="1562A6D8">
      <w:start w:val="1"/>
      <w:numFmt w:val="ordinal"/>
      <w:lvlText w:val="9.%1"/>
      <w:lvlJc w:val="left"/>
      <w:pPr>
        <w:ind w:left="1069"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6">
    <w:nsid w:val="598C14F9"/>
    <w:multiLevelType w:val="multilevel"/>
    <w:tmpl w:val="8A3EDBF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5F8A6F69"/>
    <w:multiLevelType w:val="hybridMultilevel"/>
    <w:tmpl w:val="65C0D5A0"/>
    <w:lvl w:ilvl="0" w:tplc="D9D08DEE">
      <w:start w:val="1"/>
      <w:numFmt w:val="ordinal"/>
      <w:lvlText w:val="11.%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60601EC7"/>
    <w:multiLevelType w:val="hybridMultilevel"/>
    <w:tmpl w:val="1A323B56"/>
    <w:lvl w:ilvl="0" w:tplc="600E4F50">
      <w:start w:val="1"/>
      <w:numFmt w:val="ordinal"/>
      <w:lvlText w:val="2.2.%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639B0FC6"/>
    <w:multiLevelType w:val="hybridMultilevel"/>
    <w:tmpl w:val="48FC4CE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bullet"/>
      <w:lvlText w:val="-"/>
      <w:lvlJc w:val="left"/>
      <w:pPr>
        <w:ind w:left="2547" w:hanging="360"/>
      </w:pPr>
      <w:rPr>
        <w:rFonts w:ascii="Times New Roman" w:hAnsi="Times New Roman" w:cs="Times New Roman"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nsid w:val="667A1F6F"/>
    <w:multiLevelType w:val="hybridMultilevel"/>
    <w:tmpl w:val="48FC4CE8"/>
    <w:lvl w:ilvl="0" w:tplc="6F1AADC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1D78E1B0">
      <w:start w:val="1"/>
      <w:numFmt w:val="bullet"/>
      <w:lvlText w:val="-"/>
      <w:lvlJc w:val="left"/>
      <w:pPr>
        <w:ind w:left="2547" w:hanging="360"/>
      </w:pPr>
      <w:rPr>
        <w:rFonts w:ascii="Times New Roman" w:hAnsi="Times New Roman" w:cs="Times New Roman"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nsid w:val="699F5365"/>
    <w:multiLevelType w:val="multilevel"/>
    <w:tmpl w:val="6DE0B96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2">
    <w:nsid w:val="7FA64759"/>
    <w:multiLevelType w:val="multilevel"/>
    <w:tmpl w:val="9C5CED30"/>
    <w:lvl w:ilvl="0">
      <w:start w:val="3"/>
      <w:numFmt w:val="decimal"/>
      <w:lvlText w:val="%1."/>
      <w:lvlJc w:val="left"/>
      <w:pPr>
        <w:tabs>
          <w:tab w:val="num" w:pos="360"/>
        </w:tabs>
        <w:ind w:left="360" w:hanging="360"/>
      </w:pPr>
      <w:rPr>
        <w:rFonts w:cs="Times New Roman" w:hint="default"/>
      </w:rPr>
    </w:lvl>
    <w:lvl w:ilvl="1">
      <w:start w:val="1"/>
      <w:numFmt w:val="ordinal"/>
      <w:lvlText w:val="5.%2"/>
      <w:lvlJc w:val="left"/>
      <w:pPr>
        <w:tabs>
          <w:tab w:val="num" w:pos="540"/>
        </w:tabs>
        <w:ind w:left="540" w:hanging="360"/>
      </w:pPr>
      <w:rPr>
        <w:rFonts w:ascii="Times New Roman" w:hAnsi="Times New Roman" w:cs="Times New Roman" w:hint="default"/>
        <w:b w:val="0"/>
        <w:color w:val="auto"/>
        <w:sz w:val="22"/>
        <w:szCs w:val="22"/>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num w:numId="1">
    <w:abstractNumId w:val="9"/>
  </w:num>
  <w:num w:numId="2">
    <w:abstractNumId w:val="21"/>
  </w:num>
  <w:num w:numId="3">
    <w:abstractNumId w:val="16"/>
  </w:num>
  <w:num w:numId="4">
    <w:abstractNumId w:val="3"/>
  </w:num>
  <w:num w:numId="5">
    <w:abstractNumId w:val="18"/>
  </w:num>
  <w:num w:numId="6">
    <w:abstractNumId w:val="1"/>
  </w:num>
  <w:num w:numId="7">
    <w:abstractNumId w:val="14"/>
  </w:num>
  <w:num w:numId="8">
    <w:abstractNumId w:val="15"/>
  </w:num>
  <w:num w:numId="9">
    <w:abstractNumId w:val="6"/>
  </w:num>
  <w:num w:numId="10">
    <w:abstractNumId w:val="17"/>
  </w:num>
  <w:num w:numId="11">
    <w:abstractNumId w:val="4"/>
  </w:num>
  <w:num w:numId="12">
    <w:abstractNumId w:val="13"/>
  </w:num>
  <w:num w:numId="13">
    <w:abstractNumId w:val="11"/>
  </w:num>
  <w:num w:numId="14">
    <w:abstractNumId w:val="22"/>
  </w:num>
  <w:num w:numId="15">
    <w:abstractNumId w:val="12"/>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
  </w:num>
  <w:num w:numId="19">
    <w:abstractNumId w:val="0"/>
  </w:num>
  <w:num w:numId="20">
    <w:abstractNumId w:val="7"/>
  </w:num>
  <w:num w:numId="21">
    <w:abstractNumId w:val="19"/>
  </w:num>
  <w:num w:numId="22">
    <w:abstractNumId w:val="5"/>
  </w:num>
  <w:num w:numId="23">
    <w:abstractNumId w:val="1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removeDateAndTime/>
  <w:proofState w:spelling="clean" w:grammar="clean"/>
  <w:stylePaneFormatFilter w:val="3F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EF1FBC"/>
    <w:rsid w:val="0000044C"/>
    <w:rsid w:val="0000170E"/>
    <w:rsid w:val="00002F69"/>
    <w:rsid w:val="00003CBB"/>
    <w:rsid w:val="00004C37"/>
    <w:rsid w:val="000179D7"/>
    <w:rsid w:val="000201B3"/>
    <w:rsid w:val="000225F5"/>
    <w:rsid w:val="00022CAE"/>
    <w:rsid w:val="000237BB"/>
    <w:rsid w:val="00024908"/>
    <w:rsid w:val="0002695F"/>
    <w:rsid w:val="00030D00"/>
    <w:rsid w:val="00032213"/>
    <w:rsid w:val="0003365E"/>
    <w:rsid w:val="00034C6D"/>
    <w:rsid w:val="00035C4E"/>
    <w:rsid w:val="0004458A"/>
    <w:rsid w:val="000526FD"/>
    <w:rsid w:val="00057137"/>
    <w:rsid w:val="0006117C"/>
    <w:rsid w:val="00064F0F"/>
    <w:rsid w:val="00070EA4"/>
    <w:rsid w:val="00072A65"/>
    <w:rsid w:val="00072D5E"/>
    <w:rsid w:val="000731F9"/>
    <w:rsid w:val="00074A49"/>
    <w:rsid w:val="000762C2"/>
    <w:rsid w:val="0008024F"/>
    <w:rsid w:val="000814F1"/>
    <w:rsid w:val="00093A0B"/>
    <w:rsid w:val="00093EB2"/>
    <w:rsid w:val="00095E86"/>
    <w:rsid w:val="0009656C"/>
    <w:rsid w:val="00097269"/>
    <w:rsid w:val="00097CAE"/>
    <w:rsid w:val="000A3B5B"/>
    <w:rsid w:val="000A607C"/>
    <w:rsid w:val="000B0C39"/>
    <w:rsid w:val="000B1571"/>
    <w:rsid w:val="000B2CC4"/>
    <w:rsid w:val="000B3CD9"/>
    <w:rsid w:val="000B6003"/>
    <w:rsid w:val="000C0021"/>
    <w:rsid w:val="000C412E"/>
    <w:rsid w:val="000D23D3"/>
    <w:rsid w:val="000D2801"/>
    <w:rsid w:val="000D6D5D"/>
    <w:rsid w:val="000E339D"/>
    <w:rsid w:val="000E374A"/>
    <w:rsid w:val="000E38F6"/>
    <w:rsid w:val="000F07C8"/>
    <w:rsid w:val="000F205E"/>
    <w:rsid w:val="000F210E"/>
    <w:rsid w:val="001114F5"/>
    <w:rsid w:val="00113F88"/>
    <w:rsid w:val="00115D47"/>
    <w:rsid w:val="00117D00"/>
    <w:rsid w:val="00123898"/>
    <w:rsid w:val="00123B8B"/>
    <w:rsid w:val="00137685"/>
    <w:rsid w:val="00137E55"/>
    <w:rsid w:val="00144E97"/>
    <w:rsid w:val="00146C4A"/>
    <w:rsid w:val="0015084A"/>
    <w:rsid w:val="0015622B"/>
    <w:rsid w:val="0016523A"/>
    <w:rsid w:val="00165874"/>
    <w:rsid w:val="00165DEA"/>
    <w:rsid w:val="00172513"/>
    <w:rsid w:val="001740CF"/>
    <w:rsid w:val="00175F4D"/>
    <w:rsid w:val="00177250"/>
    <w:rsid w:val="00177A97"/>
    <w:rsid w:val="00177C11"/>
    <w:rsid w:val="00180408"/>
    <w:rsid w:val="001828BC"/>
    <w:rsid w:val="0018388E"/>
    <w:rsid w:val="00185303"/>
    <w:rsid w:val="00187508"/>
    <w:rsid w:val="00193C82"/>
    <w:rsid w:val="00194791"/>
    <w:rsid w:val="00196A4A"/>
    <w:rsid w:val="001A01A6"/>
    <w:rsid w:val="001A4D7E"/>
    <w:rsid w:val="001B2A6C"/>
    <w:rsid w:val="001B5A94"/>
    <w:rsid w:val="001C0132"/>
    <w:rsid w:val="001C0212"/>
    <w:rsid w:val="001C07FE"/>
    <w:rsid w:val="001C3134"/>
    <w:rsid w:val="001C536B"/>
    <w:rsid w:val="001D1918"/>
    <w:rsid w:val="001D290F"/>
    <w:rsid w:val="001D4385"/>
    <w:rsid w:val="001D4EEB"/>
    <w:rsid w:val="001D625C"/>
    <w:rsid w:val="001D65F1"/>
    <w:rsid w:val="001D6E1D"/>
    <w:rsid w:val="001D763E"/>
    <w:rsid w:val="001E021C"/>
    <w:rsid w:val="001E4943"/>
    <w:rsid w:val="001E4A3A"/>
    <w:rsid w:val="001E5D83"/>
    <w:rsid w:val="001F2B28"/>
    <w:rsid w:val="001F47B9"/>
    <w:rsid w:val="001F74AE"/>
    <w:rsid w:val="001F7EBB"/>
    <w:rsid w:val="00200776"/>
    <w:rsid w:val="00201596"/>
    <w:rsid w:val="002022B8"/>
    <w:rsid w:val="00203F61"/>
    <w:rsid w:val="00206B86"/>
    <w:rsid w:val="00207730"/>
    <w:rsid w:val="00210156"/>
    <w:rsid w:val="002109DB"/>
    <w:rsid w:val="00213A91"/>
    <w:rsid w:val="00222062"/>
    <w:rsid w:val="00222EF1"/>
    <w:rsid w:val="00224E32"/>
    <w:rsid w:val="002256CC"/>
    <w:rsid w:val="00227CC0"/>
    <w:rsid w:val="0023062E"/>
    <w:rsid w:val="00232D2F"/>
    <w:rsid w:val="002331B1"/>
    <w:rsid w:val="0023705F"/>
    <w:rsid w:val="00237C90"/>
    <w:rsid w:val="00240EB4"/>
    <w:rsid w:val="002418E1"/>
    <w:rsid w:val="00241E3F"/>
    <w:rsid w:val="00246102"/>
    <w:rsid w:val="00256D03"/>
    <w:rsid w:val="002625F2"/>
    <w:rsid w:val="00264E59"/>
    <w:rsid w:val="0027156D"/>
    <w:rsid w:val="00274D6D"/>
    <w:rsid w:val="002765A3"/>
    <w:rsid w:val="00277A77"/>
    <w:rsid w:val="00277B74"/>
    <w:rsid w:val="00283A0C"/>
    <w:rsid w:val="00283B44"/>
    <w:rsid w:val="002848BE"/>
    <w:rsid w:val="002920A3"/>
    <w:rsid w:val="002924E1"/>
    <w:rsid w:val="00293092"/>
    <w:rsid w:val="002935DA"/>
    <w:rsid w:val="00293A63"/>
    <w:rsid w:val="00295DEC"/>
    <w:rsid w:val="002A01B9"/>
    <w:rsid w:val="002A0AF0"/>
    <w:rsid w:val="002A2AFE"/>
    <w:rsid w:val="002A3AB7"/>
    <w:rsid w:val="002A5650"/>
    <w:rsid w:val="002A6141"/>
    <w:rsid w:val="002A7C2C"/>
    <w:rsid w:val="002B062E"/>
    <w:rsid w:val="002B184E"/>
    <w:rsid w:val="002B230F"/>
    <w:rsid w:val="002B3F8A"/>
    <w:rsid w:val="002B40D7"/>
    <w:rsid w:val="002B51DA"/>
    <w:rsid w:val="002B5F88"/>
    <w:rsid w:val="002B746A"/>
    <w:rsid w:val="002C0CF1"/>
    <w:rsid w:val="002C2066"/>
    <w:rsid w:val="002C4CF4"/>
    <w:rsid w:val="002D0E69"/>
    <w:rsid w:val="002D4159"/>
    <w:rsid w:val="002D69D9"/>
    <w:rsid w:val="002E5B20"/>
    <w:rsid w:val="002E5DB6"/>
    <w:rsid w:val="002E5E69"/>
    <w:rsid w:val="002F09BC"/>
    <w:rsid w:val="002F1189"/>
    <w:rsid w:val="002F2BA6"/>
    <w:rsid w:val="002F38AD"/>
    <w:rsid w:val="002F57CA"/>
    <w:rsid w:val="002F57E6"/>
    <w:rsid w:val="002F5CE8"/>
    <w:rsid w:val="002F5D34"/>
    <w:rsid w:val="00300500"/>
    <w:rsid w:val="00300DB4"/>
    <w:rsid w:val="00300FA4"/>
    <w:rsid w:val="003018FB"/>
    <w:rsid w:val="0030597A"/>
    <w:rsid w:val="00311C8B"/>
    <w:rsid w:val="0031653D"/>
    <w:rsid w:val="00320187"/>
    <w:rsid w:val="00321078"/>
    <w:rsid w:val="003215B7"/>
    <w:rsid w:val="00321AC5"/>
    <w:rsid w:val="00325A5A"/>
    <w:rsid w:val="00325CD5"/>
    <w:rsid w:val="003317D0"/>
    <w:rsid w:val="00331DE2"/>
    <w:rsid w:val="00333E88"/>
    <w:rsid w:val="0033580E"/>
    <w:rsid w:val="0033689A"/>
    <w:rsid w:val="00341661"/>
    <w:rsid w:val="003434C2"/>
    <w:rsid w:val="00343ED6"/>
    <w:rsid w:val="00345CA5"/>
    <w:rsid w:val="00347DE2"/>
    <w:rsid w:val="00352AF7"/>
    <w:rsid w:val="00365864"/>
    <w:rsid w:val="00367455"/>
    <w:rsid w:val="00372CC2"/>
    <w:rsid w:val="0037462D"/>
    <w:rsid w:val="00375D5C"/>
    <w:rsid w:val="00380BE3"/>
    <w:rsid w:val="003908CE"/>
    <w:rsid w:val="00390C01"/>
    <w:rsid w:val="00392312"/>
    <w:rsid w:val="0039303B"/>
    <w:rsid w:val="003A6CA9"/>
    <w:rsid w:val="003A79D5"/>
    <w:rsid w:val="003B1751"/>
    <w:rsid w:val="003B2437"/>
    <w:rsid w:val="003B3486"/>
    <w:rsid w:val="003B39DC"/>
    <w:rsid w:val="003B4A25"/>
    <w:rsid w:val="003B6AD9"/>
    <w:rsid w:val="003C5998"/>
    <w:rsid w:val="003C63A0"/>
    <w:rsid w:val="003C7177"/>
    <w:rsid w:val="003D3170"/>
    <w:rsid w:val="003D5007"/>
    <w:rsid w:val="003D65AB"/>
    <w:rsid w:val="003E19B2"/>
    <w:rsid w:val="003E1FFB"/>
    <w:rsid w:val="003E311F"/>
    <w:rsid w:val="003E534D"/>
    <w:rsid w:val="003E6B5E"/>
    <w:rsid w:val="003E73EA"/>
    <w:rsid w:val="003F1C67"/>
    <w:rsid w:val="00401D3D"/>
    <w:rsid w:val="00403FA1"/>
    <w:rsid w:val="00404284"/>
    <w:rsid w:val="00404A0E"/>
    <w:rsid w:val="00405833"/>
    <w:rsid w:val="00407801"/>
    <w:rsid w:val="00411C30"/>
    <w:rsid w:val="00412241"/>
    <w:rsid w:val="00412DB0"/>
    <w:rsid w:val="004135EC"/>
    <w:rsid w:val="00422165"/>
    <w:rsid w:val="0042430D"/>
    <w:rsid w:val="00430797"/>
    <w:rsid w:val="0043090C"/>
    <w:rsid w:val="0043343E"/>
    <w:rsid w:val="00436220"/>
    <w:rsid w:val="00441362"/>
    <w:rsid w:val="00444080"/>
    <w:rsid w:val="00444C74"/>
    <w:rsid w:val="00453478"/>
    <w:rsid w:val="004546F8"/>
    <w:rsid w:val="0045571D"/>
    <w:rsid w:val="00455CEC"/>
    <w:rsid w:val="0045716E"/>
    <w:rsid w:val="004604CB"/>
    <w:rsid w:val="00461E7F"/>
    <w:rsid w:val="00463738"/>
    <w:rsid w:val="00464CDA"/>
    <w:rsid w:val="004704DA"/>
    <w:rsid w:val="00471189"/>
    <w:rsid w:val="00471E14"/>
    <w:rsid w:val="00472906"/>
    <w:rsid w:val="00472961"/>
    <w:rsid w:val="00473489"/>
    <w:rsid w:val="00476884"/>
    <w:rsid w:val="004800C3"/>
    <w:rsid w:val="004843D0"/>
    <w:rsid w:val="0048546C"/>
    <w:rsid w:val="00486A0C"/>
    <w:rsid w:val="00486B08"/>
    <w:rsid w:val="00492B31"/>
    <w:rsid w:val="004934C7"/>
    <w:rsid w:val="004937D3"/>
    <w:rsid w:val="00495029"/>
    <w:rsid w:val="004A1936"/>
    <w:rsid w:val="004A4133"/>
    <w:rsid w:val="004B0887"/>
    <w:rsid w:val="004B08E6"/>
    <w:rsid w:val="004B0CF4"/>
    <w:rsid w:val="004B26A0"/>
    <w:rsid w:val="004B2C71"/>
    <w:rsid w:val="004B5D8A"/>
    <w:rsid w:val="004B603F"/>
    <w:rsid w:val="004C638D"/>
    <w:rsid w:val="004C7A1A"/>
    <w:rsid w:val="004D0AF7"/>
    <w:rsid w:val="004D191D"/>
    <w:rsid w:val="004D2E33"/>
    <w:rsid w:val="004D563A"/>
    <w:rsid w:val="004E0836"/>
    <w:rsid w:val="004E1D33"/>
    <w:rsid w:val="004E2FCB"/>
    <w:rsid w:val="004E722E"/>
    <w:rsid w:val="004F22C1"/>
    <w:rsid w:val="004F439E"/>
    <w:rsid w:val="004F6C2E"/>
    <w:rsid w:val="00501FEB"/>
    <w:rsid w:val="005024E7"/>
    <w:rsid w:val="005035BC"/>
    <w:rsid w:val="00504C9E"/>
    <w:rsid w:val="00507A6B"/>
    <w:rsid w:val="0051347B"/>
    <w:rsid w:val="00516020"/>
    <w:rsid w:val="005215E6"/>
    <w:rsid w:val="0052267D"/>
    <w:rsid w:val="00524C22"/>
    <w:rsid w:val="00526104"/>
    <w:rsid w:val="00526181"/>
    <w:rsid w:val="00527984"/>
    <w:rsid w:val="005321FF"/>
    <w:rsid w:val="0053474B"/>
    <w:rsid w:val="0053640C"/>
    <w:rsid w:val="0053715E"/>
    <w:rsid w:val="005416DA"/>
    <w:rsid w:val="005452FA"/>
    <w:rsid w:val="00547873"/>
    <w:rsid w:val="00561C04"/>
    <w:rsid w:val="00563554"/>
    <w:rsid w:val="005672BD"/>
    <w:rsid w:val="00570C32"/>
    <w:rsid w:val="0057198E"/>
    <w:rsid w:val="00571AB4"/>
    <w:rsid w:val="00576D8A"/>
    <w:rsid w:val="00577579"/>
    <w:rsid w:val="00581D56"/>
    <w:rsid w:val="005820FB"/>
    <w:rsid w:val="00584200"/>
    <w:rsid w:val="00590642"/>
    <w:rsid w:val="005972CC"/>
    <w:rsid w:val="005A34C1"/>
    <w:rsid w:val="005A3C57"/>
    <w:rsid w:val="005A4914"/>
    <w:rsid w:val="005A6074"/>
    <w:rsid w:val="005B1308"/>
    <w:rsid w:val="005B1BD5"/>
    <w:rsid w:val="005B6E64"/>
    <w:rsid w:val="005B7E46"/>
    <w:rsid w:val="005C1694"/>
    <w:rsid w:val="005C1A24"/>
    <w:rsid w:val="005C5503"/>
    <w:rsid w:val="005D43A7"/>
    <w:rsid w:val="005D5E4B"/>
    <w:rsid w:val="005D6D7E"/>
    <w:rsid w:val="005E1C1E"/>
    <w:rsid w:val="005E1C6F"/>
    <w:rsid w:val="005E6DBC"/>
    <w:rsid w:val="005E7EC2"/>
    <w:rsid w:val="005F0A8A"/>
    <w:rsid w:val="005F21D1"/>
    <w:rsid w:val="00605278"/>
    <w:rsid w:val="00606277"/>
    <w:rsid w:val="006076E3"/>
    <w:rsid w:val="00607776"/>
    <w:rsid w:val="00607B8A"/>
    <w:rsid w:val="0061022E"/>
    <w:rsid w:val="006102A1"/>
    <w:rsid w:val="00614143"/>
    <w:rsid w:val="00614227"/>
    <w:rsid w:val="0061563F"/>
    <w:rsid w:val="0061628D"/>
    <w:rsid w:val="006201EB"/>
    <w:rsid w:val="00624666"/>
    <w:rsid w:val="006246DE"/>
    <w:rsid w:val="006251DC"/>
    <w:rsid w:val="00635C8A"/>
    <w:rsid w:val="00636EA6"/>
    <w:rsid w:val="0063710F"/>
    <w:rsid w:val="00641296"/>
    <w:rsid w:val="00645B64"/>
    <w:rsid w:val="00646C9A"/>
    <w:rsid w:val="006479E3"/>
    <w:rsid w:val="00650B1F"/>
    <w:rsid w:val="00652E1C"/>
    <w:rsid w:val="00661A90"/>
    <w:rsid w:val="00663D04"/>
    <w:rsid w:val="00663F8A"/>
    <w:rsid w:val="006640A0"/>
    <w:rsid w:val="006660FC"/>
    <w:rsid w:val="006664F2"/>
    <w:rsid w:val="00673B59"/>
    <w:rsid w:val="00676C1E"/>
    <w:rsid w:val="00680F79"/>
    <w:rsid w:val="00684447"/>
    <w:rsid w:val="00684927"/>
    <w:rsid w:val="006923D5"/>
    <w:rsid w:val="00693BCE"/>
    <w:rsid w:val="00696503"/>
    <w:rsid w:val="00696E14"/>
    <w:rsid w:val="00697349"/>
    <w:rsid w:val="006A1CD8"/>
    <w:rsid w:val="006B041A"/>
    <w:rsid w:val="006B5E66"/>
    <w:rsid w:val="006C037C"/>
    <w:rsid w:val="006C0593"/>
    <w:rsid w:val="006C17CF"/>
    <w:rsid w:val="006C30F0"/>
    <w:rsid w:val="006C3F63"/>
    <w:rsid w:val="006C448D"/>
    <w:rsid w:val="006C4C74"/>
    <w:rsid w:val="006C4E13"/>
    <w:rsid w:val="006C6867"/>
    <w:rsid w:val="006C68DC"/>
    <w:rsid w:val="006D218E"/>
    <w:rsid w:val="006D3852"/>
    <w:rsid w:val="006D5147"/>
    <w:rsid w:val="006D76E2"/>
    <w:rsid w:val="006E1958"/>
    <w:rsid w:val="006E292E"/>
    <w:rsid w:val="006E4365"/>
    <w:rsid w:val="006E7C5D"/>
    <w:rsid w:val="006F0985"/>
    <w:rsid w:val="006F1E8C"/>
    <w:rsid w:val="006F3035"/>
    <w:rsid w:val="006F39F8"/>
    <w:rsid w:val="006F3CB7"/>
    <w:rsid w:val="006F43B6"/>
    <w:rsid w:val="006F4B9A"/>
    <w:rsid w:val="006F7B3B"/>
    <w:rsid w:val="0070085B"/>
    <w:rsid w:val="00700A76"/>
    <w:rsid w:val="007011A6"/>
    <w:rsid w:val="00707460"/>
    <w:rsid w:val="00710890"/>
    <w:rsid w:val="00711C14"/>
    <w:rsid w:val="0071392D"/>
    <w:rsid w:val="00713F62"/>
    <w:rsid w:val="007141BF"/>
    <w:rsid w:val="007145C0"/>
    <w:rsid w:val="00715CA7"/>
    <w:rsid w:val="00722381"/>
    <w:rsid w:val="00725CC6"/>
    <w:rsid w:val="00726225"/>
    <w:rsid w:val="007278CF"/>
    <w:rsid w:val="00731306"/>
    <w:rsid w:val="00733725"/>
    <w:rsid w:val="00735089"/>
    <w:rsid w:val="0073596D"/>
    <w:rsid w:val="00736E28"/>
    <w:rsid w:val="00740791"/>
    <w:rsid w:val="00741C79"/>
    <w:rsid w:val="00742958"/>
    <w:rsid w:val="007439C2"/>
    <w:rsid w:val="00743D23"/>
    <w:rsid w:val="00745FA7"/>
    <w:rsid w:val="0074608E"/>
    <w:rsid w:val="00750859"/>
    <w:rsid w:val="007579D7"/>
    <w:rsid w:val="007631F5"/>
    <w:rsid w:val="0076389B"/>
    <w:rsid w:val="00763B61"/>
    <w:rsid w:val="00764CFB"/>
    <w:rsid w:val="007704FC"/>
    <w:rsid w:val="0077163D"/>
    <w:rsid w:val="0077370F"/>
    <w:rsid w:val="0077413E"/>
    <w:rsid w:val="00774E2E"/>
    <w:rsid w:val="00775038"/>
    <w:rsid w:val="00777C78"/>
    <w:rsid w:val="00782289"/>
    <w:rsid w:val="00783768"/>
    <w:rsid w:val="00791A14"/>
    <w:rsid w:val="0079219B"/>
    <w:rsid w:val="007963E7"/>
    <w:rsid w:val="00796FF8"/>
    <w:rsid w:val="007A0CFF"/>
    <w:rsid w:val="007A2864"/>
    <w:rsid w:val="007A402E"/>
    <w:rsid w:val="007A6056"/>
    <w:rsid w:val="007B07EF"/>
    <w:rsid w:val="007B2070"/>
    <w:rsid w:val="007B22C8"/>
    <w:rsid w:val="007B29E8"/>
    <w:rsid w:val="007B5A5B"/>
    <w:rsid w:val="007B6C93"/>
    <w:rsid w:val="007B766D"/>
    <w:rsid w:val="007C0475"/>
    <w:rsid w:val="007C05EC"/>
    <w:rsid w:val="007C1BDF"/>
    <w:rsid w:val="007C2024"/>
    <w:rsid w:val="007C521C"/>
    <w:rsid w:val="007C6C64"/>
    <w:rsid w:val="007D0D8B"/>
    <w:rsid w:val="007D3EB0"/>
    <w:rsid w:val="007D498F"/>
    <w:rsid w:val="007E510E"/>
    <w:rsid w:val="007F002E"/>
    <w:rsid w:val="007F00B0"/>
    <w:rsid w:val="007F1C61"/>
    <w:rsid w:val="007F3B2E"/>
    <w:rsid w:val="00801343"/>
    <w:rsid w:val="00802CC6"/>
    <w:rsid w:val="0080538C"/>
    <w:rsid w:val="0080782A"/>
    <w:rsid w:val="00807DBA"/>
    <w:rsid w:val="00811480"/>
    <w:rsid w:val="00813667"/>
    <w:rsid w:val="0081429D"/>
    <w:rsid w:val="008177AC"/>
    <w:rsid w:val="00820E0E"/>
    <w:rsid w:val="008275CB"/>
    <w:rsid w:val="0083305B"/>
    <w:rsid w:val="00837CE1"/>
    <w:rsid w:val="0084198D"/>
    <w:rsid w:val="00841EEC"/>
    <w:rsid w:val="00844F95"/>
    <w:rsid w:val="008453B8"/>
    <w:rsid w:val="00847BD0"/>
    <w:rsid w:val="00851CD2"/>
    <w:rsid w:val="00852EA6"/>
    <w:rsid w:val="0085617A"/>
    <w:rsid w:val="0085747A"/>
    <w:rsid w:val="0086051C"/>
    <w:rsid w:val="0086136D"/>
    <w:rsid w:val="00863E0E"/>
    <w:rsid w:val="00865FAF"/>
    <w:rsid w:val="00874AB0"/>
    <w:rsid w:val="00877275"/>
    <w:rsid w:val="00881633"/>
    <w:rsid w:val="008902C7"/>
    <w:rsid w:val="0089098C"/>
    <w:rsid w:val="00892471"/>
    <w:rsid w:val="00892B46"/>
    <w:rsid w:val="0089303B"/>
    <w:rsid w:val="00893A75"/>
    <w:rsid w:val="008A00A4"/>
    <w:rsid w:val="008A4114"/>
    <w:rsid w:val="008B0636"/>
    <w:rsid w:val="008B0D66"/>
    <w:rsid w:val="008B1628"/>
    <w:rsid w:val="008B57D0"/>
    <w:rsid w:val="008C6405"/>
    <w:rsid w:val="008C7C8F"/>
    <w:rsid w:val="008D16B9"/>
    <w:rsid w:val="008D1AAC"/>
    <w:rsid w:val="008D2BD9"/>
    <w:rsid w:val="008D35EE"/>
    <w:rsid w:val="008D3C64"/>
    <w:rsid w:val="008D4DE5"/>
    <w:rsid w:val="008D724C"/>
    <w:rsid w:val="008E05B8"/>
    <w:rsid w:val="008E2AA9"/>
    <w:rsid w:val="008E2D8B"/>
    <w:rsid w:val="008E6750"/>
    <w:rsid w:val="008E684D"/>
    <w:rsid w:val="008F6D93"/>
    <w:rsid w:val="009020F3"/>
    <w:rsid w:val="00902ECE"/>
    <w:rsid w:val="00912C51"/>
    <w:rsid w:val="00923CA1"/>
    <w:rsid w:val="00926F2C"/>
    <w:rsid w:val="00933126"/>
    <w:rsid w:val="00935DBA"/>
    <w:rsid w:val="009362D1"/>
    <w:rsid w:val="009415EA"/>
    <w:rsid w:val="00944A8C"/>
    <w:rsid w:val="00950D99"/>
    <w:rsid w:val="00952B7F"/>
    <w:rsid w:val="009540AB"/>
    <w:rsid w:val="00956588"/>
    <w:rsid w:val="00956895"/>
    <w:rsid w:val="009611D5"/>
    <w:rsid w:val="00962689"/>
    <w:rsid w:val="00964F0B"/>
    <w:rsid w:val="009652EC"/>
    <w:rsid w:val="009667C0"/>
    <w:rsid w:val="00967F40"/>
    <w:rsid w:val="00970247"/>
    <w:rsid w:val="00970F88"/>
    <w:rsid w:val="00971305"/>
    <w:rsid w:val="00977F38"/>
    <w:rsid w:val="009809E0"/>
    <w:rsid w:val="00982276"/>
    <w:rsid w:val="009833EF"/>
    <w:rsid w:val="009849B1"/>
    <w:rsid w:val="00990C70"/>
    <w:rsid w:val="00996F8C"/>
    <w:rsid w:val="009A228E"/>
    <w:rsid w:val="009A44DB"/>
    <w:rsid w:val="009A5EE6"/>
    <w:rsid w:val="009B25FE"/>
    <w:rsid w:val="009B3BFA"/>
    <w:rsid w:val="009B52B5"/>
    <w:rsid w:val="009C0688"/>
    <w:rsid w:val="009C4D87"/>
    <w:rsid w:val="009C75E9"/>
    <w:rsid w:val="009D010A"/>
    <w:rsid w:val="009D1CF6"/>
    <w:rsid w:val="009D475D"/>
    <w:rsid w:val="009D633F"/>
    <w:rsid w:val="009D6D66"/>
    <w:rsid w:val="009E10AD"/>
    <w:rsid w:val="009E6BEF"/>
    <w:rsid w:val="009E75E3"/>
    <w:rsid w:val="009F1B5E"/>
    <w:rsid w:val="009F1BAB"/>
    <w:rsid w:val="009F3BCF"/>
    <w:rsid w:val="009F5B12"/>
    <w:rsid w:val="00A01091"/>
    <w:rsid w:val="00A030A4"/>
    <w:rsid w:val="00A05D78"/>
    <w:rsid w:val="00A1072C"/>
    <w:rsid w:val="00A108C7"/>
    <w:rsid w:val="00A13342"/>
    <w:rsid w:val="00A145B5"/>
    <w:rsid w:val="00A149E3"/>
    <w:rsid w:val="00A1528A"/>
    <w:rsid w:val="00A1738B"/>
    <w:rsid w:val="00A24A5F"/>
    <w:rsid w:val="00A24DD6"/>
    <w:rsid w:val="00A274EE"/>
    <w:rsid w:val="00A27F95"/>
    <w:rsid w:val="00A32E5D"/>
    <w:rsid w:val="00A338D5"/>
    <w:rsid w:val="00A363E5"/>
    <w:rsid w:val="00A369E1"/>
    <w:rsid w:val="00A36AF0"/>
    <w:rsid w:val="00A376B2"/>
    <w:rsid w:val="00A40193"/>
    <w:rsid w:val="00A424E2"/>
    <w:rsid w:val="00A4625D"/>
    <w:rsid w:val="00A51B07"/>
    <w:rsid w:val="00A54082"/>
    <w:rsid w:val="00A56227"/>
    <w:rsid w:val="00A562AE"/>
    <w:rsid w:val="00A56E13"/>
    <w:rsid w:val="00A657E1"/>
    <w:rsid w:val="00A71E2B"/>
    <w:rsid w:val="00A7214A"/>
    <w:rsid w:val="00A8086B"/>
    <w:rsid w:val="00A81B15"/>
    <w:rsid w:val="00A837A2"/>
    <w:rsid w:val="00A87BC3"/>
    <w:rsid w:val="00A87C40"/>
    <w:rsid w:val="00A94747"/>
    <w:rsid w:val="00A97A8E"/>
    <w:rsid w:val="00AA0431"/>
    <w:rsid w:val="00AA0B6E"/>
    <w:rsid w:val="00AA5E9A"/>
    <w:rsid w:val="00AB038C"/>
    <w:rsid w:val="00AB0C06"/>
    <w:rsid w:val="00AB2416"/>
    <w:rsid w:val="00AC2E45"/>
    <w:rsid w:val="00AD124D"/>
    <w:rsid w:val="00AD2F0E"/>
    <w:rsid w:val="00AD40EB"/>
    <w:rsid w:val="00AE2C01"/>
    <w:rsid w:val="00AF15A1"/>
    <w:rsid w:val="00AF15A2"/>
    <w:rsid w:val="00AF3B6F"/>
    <w:rsid w:val="00AF3BF4"/>
    <w:rsid w:val="00AF3C6B"/>
    <w:rsid w:val="00AF78B9"/>
    <w:rsid w:val="00B00331"/>
    <w:rsid w:val="00B00E08"/>
    <w:rsid w:val="00B03B42"/>
    <w:rsid w:val="00B14B10"/>
    <w:rsid w:val="00B14EC1"/>
    <w:rsid w:val="00B1684C"/>
    <w:rsid w:val="00B20942"/>
    <w:rsid w:val="00B20A0E"/>
    <w:rsid w:val="00B238C5"/>
    <w:rsid w:val="00B2563C"/>
    <w:rsid w:val="00B3113F"/>
    <w:rsid w:val="00B33DCC"/>
    <w:rsid w:val="00B41224"/>
    <w:rsid w:val="00B43DA9"/>
    <w:rsid w:val="00B43FB3"/>
    <w:rsid w:val="00B46A72"/>
    <w:rsid w:val="00B47FB6"/>
    <w:rsid w:val="00B50A18"/>
    <w:rsid w:val="00B50CAA"/>
    <w:rsid w:val="00B51D37"/>
    <w:rsid w:val="00B53EAC"/>
    <w:rsid w:val="00B54767"/>
    <w:rsid w:val="00B55A6F"/>
    <w:rsid w:val="00B65F61"/>
    <w:rsid w:val="00B72339"/>
    <w:rsid w:val="00B72689"/>
    <w:rsid w:val="00B77664"/>
    <w:rsid w:val="00B87141"/>
    <w:rsid w:val="00B90473"/>
    <w:rsid w:val="00B94BA3"/>
    <w:rsid w:val="00B97394"/>
    <w:rsid w:val="00BA00FE"/>
    <w:rsid w:val="00BA098D"/>
    <w:rsid w:val="00BA3CEC"/>
    <w:rsid w:val="00BA523E"/>
    <w:rsid w:val="00BB4FA4"/>
    <w:rsid w:val="00BB518C"/>
    <w:rsid w:val="00BC3501"/>
    <w:rsid w:val="00BC42A4"/>
    <w:rsid w:val="00BC54D4"/>
    <w:rsid w:val="00BC64F6"/>
    <w:rsid w:val="00BD264A"/>
    <w:rsid w:val="00BD2C0F"/>
    <w:rsid w:val="00BD3C09"/>
    <w:rsid w:val="00BD535D"/>
    <w:rsid w:val="00BD6172"/>
    <w:rsid w:val="00BE25D1"/>
    <w:rsid w:val="00BE375B"/>
    <w:rsid w:val="00BE5B4F"/>
    <w:rsid w:val="00BF4105"/>
    <w:rsid w:val="00BF7858"/>
    <w:rsid w:val="00BF7F9B"/>
    <w:rsid w:val="00C01C2C"/>
    <w:rsid w:val="00C0303A"/>
    <w:rsid w:val="00C05B75"/>
    <w:rsid w:val="00C12606"/>
    <w:rsid w:val="00C128BF"/>
    <w:rsid w:val="00C177A3"/>
    <w:rsid w:val="00C1785D"/>
    <w:rsid w:val="00C20E02"/>
    <w:rsid w:val="00C212CC"/>
    <w:rsid w:val="00C26C85"/>
    <w:rsid w:val="00C36679"/>
    <w:rsid w:val="00C441D2"/>
    <w:rsid w:val="00C47AC3"/>
    <w:rsid w:val="00C50DB8"/>
    <w:rsid w:val="00C52034"/>
    <w:rsid w:val="00C54EB1"/>
    <w:rsid w:val="00C632D4"/>
    <w:rsid w:val="00C6716F"/>
    <w:rsid w:val="00C67D84"/>
    <w:rsid w:val="00C7041F"/>
    <w:rsid w:val="00C70866"/>
    <w:rsid w:val="00C7295F"/>
    <w:rsid w:val="00C74F49"/>
    <w:rsid w:val="00C75F4C"/>
    <w:rsid w:val="00C76413"/>
    <w:rsid w:val="00C804E3"/>
    <w:rsid w:val="00C82311"/>
    <w:rsid w:val="00C84039"/>
    <w:rsid w:val="00C84412"/>
    <w:rsid w:val="00C8605A"/>
    <w:rsid w:val="00C908B2"/>
    <w:rsid w:val="00C94CCB"/>
    <w:rsid w:val="00C97613"/>
    <w:rsid w:val="00C978F5"/>
    <w:rsid w:val="00CA270A"/>
    <w:rsid w:val="00CA34AB"/>
    <w:rsid w:val="00CA690B"/>
    <w:rsid w:val="00CB140A"/>
    <w:rsid w:val="00CB36E7"/>
    <w:rsid w:val="00CB39A8"/>
    <w:rsid w:val="00CB69C1"/>
    <w:rsid w:val="00CC2662"/>
    <w:rsid w:val="00CC346E"/>
    <w:rsid w:val="00CC4FA4"/>
    <w:rsid w:val="00CD0F5C"/>
    <w:rsid w:val="00CD25B0"/>
    <w:rsid w:val="00CD2D84"/>
    <w:rsid w:val="00CD52D8"/>
    <w:rsid w:val="00CD5306"/>
    <w:rsid w:val="00CD5978"/>
    <w:rsid w:val="00CD5AA6"/>
    <w:rsid w:val="00CD6078"/>
    <w:rsid w:val="00CE1B43"/>
    <w:rsid w:val="00CE3402"/>
    <w:rsid w:val="00CF0945"/>
    <w:rsid w:val="00CF14D9"/>
    <w:rsid w:val="00CF35E3"/>
    <w:rsid w:val="00CF3C5A"/>
    <w:rsid w:val="00D023ED"/>
    <w:rsid w:val="00D1056A"/>
    <w:rsid w:val="00D2113F"/>
    <w:rsid w:val="00D216BA"/>
    <w:rsid w:val="00D2202B"/>
    <w:rsid w:val="00D22201"/>
    <w:rsid w:val="00D25043"/>
    <w:rsid w:val="00D25E56"/>
    <w:rsid w:val="00D2761D"/>
    <w:rsid w:val="00D37ACE"/>
    <w:rsid w:val="00D4080F"/>
    <w:rsid w:val="00D42C7E"/>
    <w:rsid w:val="00D44970"/>
    <w:rsid w:val="00D45692"/>
    <w:rsid w:val="00D45F7D"/>
    <w:rsid w:val="00D46120"/>
    <w:rsid w:val="00D5266E"/>
    <w:rsid w:val="00D55140"/>
    <w:rsid w:val="00D57D59"/>
    <w:rsid w:val="00D61A60"/>
    <w:rsid w:val="00D634D7"/>
    <w:rsid w:val="00D659AD"/>
    <w:rsid w:val="00D65FDF"/>
    <w:rsid w:val="00D66C47"/>
    <w:rsid w:val="00D72C1D"/>
    <w:rsid w:val="00D76D48"/>
    <w:rsid w:val="00D870D4"/>
    <w:rsid w:val="00D92E79"/>
    <w:rsid w:val="00D95E44"/>
    <w:rsid w:val="00D96611"/>
    <w:rsid w:val="00DA0D61"/>
    <w:rsid w:val="00DA1BFD"/>
    <w:rsid w:val="00DA28DA"/>
    <w:rsid w:val="00DB1B07"/>
    <w:rsid w:val="00DC073B"/>
    <w:rsid w:val="00DC6AB0"/>
    <w:rsid w:val="00DD0921"/>
    <w:rsid w:val="00DD19AC"/>
    <w:rsid w:val="00DD2064"/>
    <w:rsid w:val="00DD3B64"/>
    <w:rsid w:val="00DE0F7B"/>
    <w:rsid w:val="00DE1BC9"/>
    <w:rsid w:val="00DE2C0B"/>
    <w:rsid w:val="00DE57D3"/>
    <w:rsid w:val="00DE5A5B"/>
    <w:rsid w:val="00DE5EDC"/>
    <w:rsid w:val="00DF085D"/>
    <w:rsid w:val="00DF1B5C"/>
    <w:rsid w:val="00DF451D"/>
    <w:rsid w:val="00DF5FA5"/>
    <w:rsid w:val="00DF66E7"/>
    <w:rsid w:val="00E02064"/>
    <w:rsid w:val="00E10E1A"/>
    <w:rsid w:val="00E123A6"/>
    <w:rsid w:val="00E129C8"/>
    <w:rsid w:val="00E135DE"/>
    <w:rsid w:val="00E15D6B"/>
    <w:rsid w:val="00E20904"/>
    <w:rsid w:val="00E20A1E"/>
    <w:rsid w:val="00E2102D"/>
    <w:rsid w:val="00E21CB0"/>
    <w:rsid w:val="00E23C88"/>
    <w:rsid w:val="00E243AA"/>
    <w:rsid w:val="00E25BD1"/>
    <w:rsid w:val="00E3045B"/>
    <w:rsid w:val="00E32CE6"/>
    <w:rsid w:val="00E34BD1"/>
    <w:rsid w:val="00E3504C"/>
    <w:rsid w:val="00E36F36"/>
    <w:rsid w:val="00E41ED9"/>
    <w:rsid w:val="00E4465C"/>
    <w:rsid w:val="00E612E2"/>
    <w:rsid w:val="00E62CE4"/>
    <w:rsid w:val="00E65C65"/>
    <w:rsid w:val="00E66CB2"/>
    <w:rsid w:val="00E70A6A"/>
    <w:rsid w:val="00E71E11"/>
    <w:rsid w:val="00E80777"/>
    <w:rsid w:val="00E81A78"/>
    <w:rsid w:val="00E8411C"/>
    <w:rsid w:val="00E93425"/>
    <w:rsid w:val="00EA0BC1"/>
    <w:rsid w:val="00EA1C90"/>
    <w:rsid w:val="00EA5814"/>
    <w:rsid w:val="00EA6323"/>
    <w:rsid w:val="00EA683C"/>
    <w:rsid w:val="00EB1CA0"/>
    <w:rsid w:val="00EB2CF6"/>
    <w:rsid w:val="00EB3089"/>
    <w:rsid w:val="00EB55D9"/>
    <w:rsid w:val="00EB5DF2"/>
    <w:rsid w:val="00EC0357"/>
    <w:rsid w:val="00EC1D12"/>
    <w:rsid w:val="00EC4058"/>
    <w:rsid w:val="00EC73D1"/>
    <w:rsid w:val="00ED32A4"/>
    <w:rsid w:val="00ED70AA"/>
    <w:rsid w:val="00ED733E"/>
    <w:rsid w:val="00ED7D7C"/>
    <w:rsid w:val="00EE078B"/>
    <w:rsid w:val="00EE27D9"/>
    <w:rsid w:val="00EF0E76"/>
    <w:rsid w:val="00EF15FE"/>
    <w:rsid w:val="00EF1FBC"/>
    <w:rsid w:val="00EF2F6C"/>
    <w:rsid w:val="00EF3FC9"/>
    <w:rsid w:val="00EF4EEC"/>
    <w:rsid w:val="00F01CE6"/>
    <w:rsid w:val="00F178B2"/>
    <w:rsid w:val="00F238A0"/>
    <w:rsid w:val="00F24626"/>
    <w:rsid w:val="00F30788"/>
    <w:rsid w:val="00F3112E"/>
    <w:rsid w:val="00F31D53"/>
    <w:rsid w:val="00F32D22"/>
    <w:rsid w:val="00F3375C"/>
    <w:rsid w:val="00F35D4E"/>
    <w:rsid w:val="00F4002B"/>
    <w:rsid w:val="00F4088A"/>
    <w:rsid w:val="00F41C5E"/>
    <w:rsid w:val="00F43BD1"/>
    <w:rsid w:val="00F47BD6"/>
    <w:rsid w:val="00F54BBB"/>
    <w:rsid w:val="00F55581"/>
    <w:rsid w:val="00F55AD6"/>
    <w:rsid w:val="00F57242"/>
    <w:rsid w:val="00F57856"/>
    <w:rsid w:val="00F6180D"/>
    <w:rsid w:val="00F63A81"/>
    <w:rsid w:val="00F63F51"/>
    <w:rsid w:val="00F71E5F"/>
    <w:rsid w:val="00F734BA"/>
    <w:rsid w:val="00F75445"/>
    <w:rsid w:val="00F75B35"/>
    <w:rsid w:val="00F77D41"/>
    <w:rsid w:val="00F8067D"/>
    <w:rsid w:val="00F81718"/>
    <w:rsid w:val="00F842A3"/>
    <w:rsid w:val="00F84DB3"/>
    <w:rsid w:val="00F92868"/>
    <w:rsid w:val="00F95958"/>
    <w:rsid w:val="00FA4C1A"/>
    <w:rsid w:val="00FA5270"/>
    <w:rsid w:val="00FB0BAF"/>
    <w:rsid w:val="00FB0D9B"/>
    <w:rsid w:val="00FB2EAC"/>
    <w:rsid w:val="00FB373B"/>
    <w:rsid w:val="00FB38BD"/>
    <w:rsid w:val="00FB51E7"/>
    <w:rsid w:val="00FB6018"/>
    <w:rsid w:val="00FC15F7"/>
    <w:rsid w:val="00FC1E30"/>
    <w:rsid w:val="00FC20D3"/>
    <w:rsid w:val="00FC462F"/>
    <w:rsid w:val="00FD47B0"/>
    <w:rsid w:val="00FE1B13"/>
    <w:rsid w:val="00FF0300"/>
    <w:rsid w:val="00FF4C57"/>
    <w:rsid w:val="00FF71A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annotation reference" w:locked="1" w:semiHidden="0" w:uiPriority="0" w:unhideWhenUsed="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Body Text" w:locked="1" w:semiHidden="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Inden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0797"/>
    <w:rPr>
      <w:sz w:val="24"/>
      <w:szCs w:val="24"/>
    </w:rPr>
  </w:style>
  <w:style w:type="paragraph" w:styleId="Nadpis1">
    <w:name w:val="heading 1"/>
    <w:basedOn w:val="Normln"/>
    <w:link w:val="Nadpis1Char"/>
    <w:uiPriority w:val="99"/>
    <w:qFormat/>
    <w:rsid w:val="00A1738B"/>
    <w:pPr>
      <w:shd w:val="clear" w:color="auto" w:fill="DF4E19"/>
      <w:spacing w:after="168" w:line="264" w:lineRule="atLeast"/>
      <w:outlineLvl w:val="0"/>
    </w:pPr>
    <w:rPr>
      <w:rFonts w:ascii="Arial" w:hAnsi="Arial" w:cs="Arial"/>
      <w:b/>
      <w:bCs/>
      <w:color w:val="FFFFFF"/>
      <w:kern w:val="36"/>
      <w:sz w:val="36"/>
      <w:szCs w:val="36"/>
    </w:rPr>
  </w:style>
  <w:style w:type="paragraph" w:styleId="Nadpis2">
    <w:name w:val="heading 2"/>
    <w:basedOn w:val="Normln"/>
    <w:next w:val="Normln"/>
    <w:link w:val="Nadpis2Char"/>
    <w:uiPriority w:val="99"/>
    <w:qFormat/>
    <w:rsid w:val="00570C32"/>
    <w:pPr>
      <w:keepNext/>
      <w:keepLines/>
      <w:spacing w:before="200"/>
      <w:outlineLvl w:val="1"/>
    </w:pPr>
    <w:rPr>
      <w:rFonts w:ascii="Cambria" w:hAnsi="Cambria"/>
      <w:b/>
      <w:bCs/>
      <w:color w:val="4F81BD"/>
      <w:sz w:val="26"/>
      <w:szCs w:val="26"/>
    </w:rPr>
  </w:style>
  <w:style w:type="paragraph" w:styleId="Nadpis3">
    <w:name w:val="heading 3"/>
    <w:basedOn w:val="Normln"/>
    <w:link w:val="Nadpis3Char"/>
    <w:uiPriority w:val="99"/>
    <w:qFormat/>
    <w:rsid w:val="00A1738B"/>
    <w:pPr>
      <w:spacing w:after="72" w:line="264" w:lineRule="atLeast"/>
      <w:outlineLvl w:val="2"/>
    </w:pPr>
    <w:rPr>
      <w:rFonts w:ascii="Arial" w:hAnsi="Arial" w:cs="Arial"/>
      <w:b/>
      <w:bCs/>
      <w:color w:val="DF4E19"/>
      <w:sz w:val="29"/>
      <w:szCs w:val="2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5C2B"/>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semiHidden/>
    <w:locked/>
    <w:rsid w:val="00570C32"/>
    <w:rPr>
      <w:rFonts w:ascii="Cambria" w:hAnsi="Cambria" w:cs="Times New Roman"/>
      <w:b/>
      <w:bCs/>
      <w:color w:val="4F81BD"/>
      <w:sz w:val="26"/>
      <w:szCs w:val="26"/>
    </w:rPr>
  </w:style>
  <w:style w:type="character" w:customStyle="1" w:styleId="Nadpis3Char">
    <w:name w:val="Nadpis 3 Char"/>
    <w:basedOn w:val="Standardnpsmoodstavce"/>
    <w:link w:val="Nadpis3"/>
    <w:uiPriority w:val="9"/>
    <w:semiHidden/>
    <w:rsid w:val="005A5C2B"/>
    <w:rPr>
      <w:rFonts w:asciiTheme="majorHAnsi" w:eastAsiaTheme="majorEastAsia" w:hAnsiTheme="majorHAnsi" w:cstheme="majorBidi"/>
      <w:b/>
      <w:bCs/>
      <w:sz w:val="26"/>
      <w:szCs w:val="26"/>
    </w:rPr>
  </w:style>
  <w:style w:type="paragraph" w:styleId="Textbubliny">
    <w:name w:val="Balloon Text"/>
    <w:basedOn w:val="Normln"/>
    <w:link w:val="TextbublinyChar"/>
    <w:uiPriority w:val="99"/>
    <w:semiHidden/>
    <w:rsid w:val="002331B1"/>
    <w:rPr>
      <w:rFonts w:ascii="Tahoma" w:hAnsi="Tahoma" w:cs="Tahoma"/>
      <w:sz w:val="16"/>
      <w:szCs w:val="16"/>
    </w:rPr>
  </w:style>
  <w:style w:type="character" w:customStyle="1" w:styleId="TextbublinyChar">
    <w:name w:val="Text bubliny Char"/>
    <w:basedOn w:val="Standardnpsmoodstavce"/>
    <w:link w:val="Textbubliny"/>
    <w:uiPriority w:val="99"/>
    <w:semiHidden/>
    <w:rsid w:val="005A5C2B"/>
    <w:rPr>
      <w:sz w:val="0"/>
      <w:szCs w:val="0"/>
    </w:rPr>
  </w:style>
  <w:style w:type="character" w:styleId="Zvraznn">
    <w:name w:val="Emphasis"/>
    <w:basedOn w:val="Standardnpsmoodstavce"/>
    <w:uiPriority w:val="99"/>
    <w:qFormat/>
    <w:rsid w:val="00A1738B"/>
    <w:rPr>
      <w:rFonts w:cs="Times New Roman"/>
      <w:i/>
      <w:iCs/>
    </w:rPr>
  </w:style>
  <w:style w:type="paragraph" w:styleId="Normlnweb">
    <w:name w:val="Normal (Web)"/>
    <w:basedOn w:val="Normln"/>
    <w:uiPriority w:val="99"/>
    <w:rsid w:val="00A1738B"/>
    <w:pPr>
      <w:spacing w:after="240"/>
    </w:pPr>
    <w:rPr>
      <w:rFonts w:ascii="Arial" w:hAnsi="Arial" w:cs="Arial"/>
    </w:rPr>
  </w:style>
  <w:style w:type="character" w:styleId="Siln">
    <w:name w:val="Strong"/>
    <w:basedOn w:val="Standardnpsmoodstavce"/>
    <w:uiPriority w:val="99"/>
    <w:qFormat/>
    <w:rsid w:val="00A1738B"/>
    <w:rPr>
      <w:rFonts w:cs="Times New Roman"/>
      <w:b/>
      <w:bCs/>
    </w:rPr>
  </w:style>
  <w:style w:type="paragraph" w:styleId="Zpat">
    <w:name w:val="footer"/>
    <w:basedOn w:val="Normln"/>
    <w:link w:val="ZpatChar"/>
    <w:uiPriority w:val="99"/>
    <w:rsid w:val="00A369E1"/>
    <w:pPr>
      <w:tabs>
        <w:tab w:val="center" w:pos="4536"/>
        <w:tab w:val="right" w:pos="9072"/>
      </w:tabs>
    </w:pPr>
  </w:style>
  <w:style w:type="character" w:customStyle="1" w:styleId="ZpatChar">
    <w:name w:val="Zápatí Char"/>
    <w:basedOn w:val="Standardnpsmoodstavce"/>
    <w:link w:val="Zpat"/>
    <w:uiPriority w:val="99"/>
    <w:semiHidden/>
    <w:rsid w:val="005A5C2B"/>
    <w:rPr>
      <w:sz w:val="24"/>
      <w:szCs w:val="24"/>
    </w:rPr>
  </w:style>
  <w:style w:type="character" w:styleId="slostrnky">
    <w:name w:val="page number"/>
    <w:basedOn w:val="Standardnpsmoodstavce"/>
    <w:uiPriority w:val="99"/>
    <w:rsid w:val="00A369E1"/>
    <w:rPr>
      <w:rFonts w:cs="Times New Roman"/>
    </w:rPr>
  </w:style>
  <w:style w:type="paragraph" w:styleId="Odstavecseseznamem">
    <w:name w:val="List Paragraph"/>
    <w:basedOn w:val="Normln"/>
    <w:link w:val="OdstavecseseznamemChar"/>
    <w:uiPriority w:val="99"/>
    <w:qFormat/>
    <w:rsid w:val="00AF78B9"/>
    <w:pPr>
      <w:ind w:left="720"/>
      <w:contextualSpacing/>
    </w:pPr>
  </w:style>
  <w:style w:type="character" w:styleId="Odkaznakoment">
    <w:name w:val="annotation reference"/>
    <w:basedOn w:val="Standardnpsmoodstavce"/>
    <w:uiPriority w:val="99"/>
    <w:rsid w:val="00B97394"/>
    <w:rPr>
      <w:rFonts w:cs="Times New Roman"/>
      <w:sz w:val="16"/>
      <w:szCs w:val="16"/>
    </w:rPr>
  </w:style>
  <w:style w:type="paragraph" w:styleId="Textkomente">
    <w:name w:val="annotation text"/>
    <w:basedOn w:val="Normln"/>
    <w:link w:val="TextkomenteChar"/>
    <w:uiPriority w:val="99"/>
    <w:rsid w:val="00B97394"/>
    <w:rPr>
      <w:sz w:val="20"/>
      <w:szCs w:val="20"/>
    </w:rPr>
  </w:style>
  <w:style w:type="character" w:customStyle="1" w:styleId="TextkomenteChar">
    <w:name w:val="Text komentáře Char"/>
    <w:basedOn w:val="Standardnpsmoodstavce"/>
    <w:link w:val="Textkomente"/>
    <w:uiPriority w:val="99"/>
    <w:locked/>
    <w:rsid w:val="00B97394"/>
    <w:rPr>
      <w:rFonts w:cs="Times New Roman"/>
    </w:rPr>
  </w:style>
  <w:style w:type="paragraph" w:styleId="Pedmtkomente">
    <w:name w:val="annotation subject"/>
    <w:basedOn w:val="Textkomente"/>
    <w:next w:val="Textkomente"/>
    <w:link w:val="PedmtkomenteChar"/>
    <w:uiPriority w:val="99"/>
    <w:rsid w:val="00B97394"/>
    <w:rPr>
      <w:b/>
      <w:bCs/>
    </w:rPr>
  </w:style>
  <w:style w:type="character" w:customStyle="1" w:styleId="PedmtkomenteChar">
    <w:name w:val="Předmět komentáře Char"/>
    <w:basedOn w:val="TextkomenteChar"/>
    <w:link w:val="Pedmtkomente"/>
    <w:uiPriority w:val="99"/>
    <w:locked/>
    <w:rsid w:val="00B97394"/>
    <w:rPr>
      <w:rFonts w:cs="Times New Roman"/>
      <w:b/>
      <w:bCs/>
    </w:rPr>
  </w:style>
  <w:style w:type="character" w:customStyle="1" w:styleId="OdstavecseseznamemChar">
    <w:name w:val="Odstavec se seznamem Char"/>
    <w:link w:val="Odstavecseseznamem"/>
    <w:uiPriority w:val="99"/>
    <w:locked/>
    <w:rsid w:val="00F75B35"/>
    <w:rPr>
      <w:sz w:val="24"/>
    </w:rPr>
  </w:style>
  <w:style w:type="paragraph" w:customStyle="1" w:styleId="Marcela1">
    <w:name w:val="Marcela1"/>
    <w:basedOn w:val="Normln"/>
    <w:uiPriority w:val="99"/>
    <w:rsid w:val="00DE5A5B"/>
    <w:pPr>
      <w:ind w:firstLine="709"/>
      <w:jc w:val="both"/>
    </w:pPr>
    <w:rPr>
      <w:szCs w:val="20"/>
    </w:rPr>
  </w:style>
  <w:style w:type="paragraph" w:styleId="Zkladntext">
    <w:name w:val="Body Text"/>
    <w:basedOn w:val="Normln"/>
    <w:link w:val="ZkladntextChar"/>
    <w:uiPriority w:val="99"/>
    <w:rsid w:val="00570C32"/>
    <w:pPr>
      <w:spacing w:after="120"/>
    </w:pPr>
    <w:rPr>
      <w:sz w:val="20"/>
      <w:szCs w:val="20"/>
    </w:rPr>
  </w:style>
  <w:style w:type="character" w:customStyle="1" w:styleId="ZkladntextChar">
    <w:name w:val="Základní text Char"/>
    <w:basedOn w:val="Standardnpsmoodstavce"/>
    <w:link w:val="Zkladntext"/>
    <w:uiPriority w:val="99"/>
    <w:locked/>
    <w:rsid w:val="00570C32"/>
    <w:rPr>
      <w:rFonts w:cs="Times New Roman"/>
    </w:rPr>
  </w:style>
  <w:style w:type="character" w:styleId="Hypertextovodkaz">
    <w:name w:val="Hyperlink"/>
    <w:basedOn w:val="Standardnpsmoodstavce"/>
    <w:uiPriority w:val="99"/>
    <w:rsid w:val="00570C32"/>
    <w:rPr>
      <w:rFonts w:cs="Times New Roman"/>
      <w:color w:val="0000FF"/>
      <w:u w:val="single"/>
    </w:rPr>
  </w:style>
  <w:style w:type="paragraph" w:styleId="Zkladntext2">
    <w:name w:val="Body Text 2"/>
    <w:basedOn w:val="Normln"/>
    <w:link w:val="Zkladntext2Char"/>
    <w:uiPriority w:val="99"/>
    <w:rsid w:val="00CF35E3"/>
    <w:pPr>
      <w:spacing w:after="120" w:line="480" w:lineRule="auto"/>
    </w:pPr>
  </w:style>
  <w:style w:type="character" w:customStyle="1" w:styleId="Zkladntext2Char">
    <w:name w:val="Základní text 2 Char"/>
    <w:basedOn w:val="Standardnpsmoodstavce"/>
    <w:link w:val="Zkladntext2"/>
    <w:uiPriority w:val="99"/>
    <w:locked/>
    <w:rsid w:val="00CF35E3"/>
    <w:rPr>
      <w:rFonts w:cs="Times New Roman"/>
      <w:sz w:val="24"/>
      <w:szCs w:val="24"/>
    </w:rPr>
  </w:style>
  <w:style w:type="paragraph" w:styleId="Revize">
    <w:name w:val="Revision"/>
    <w:hidden/>
    <w:uiPriority w:val="99"/>
    <w:semiHidden/>
    <w:rsid w:val="00F734BA"/>
    <w:rPr>
      <w:sz w:val="24"/>
      <w:szCs w:val="24"/>
    </w:rPr>
  </w:style>
  <w:style w:type="paragraph" w:styleId="Zhlav">
    <w:name w:val="header"/>
    <w:basedOn w:val="Normln"/>
    <w:link w:val="ZhlavChar"/>
    <w:uiPriority w:val="99"/>
    <w:rsid w:val="00300500"/>
    <w:pPr>
      <w:tabs>
        <w:tab w:val="center" w:pos="4536"/>
        <w:tab w:val="right" w:pos="9072"/>
      </w:tabs>
    </w:pPr>
  </w:style>
  <w:style w:type="character" w:customStyle="1" w:styleId="ZhlavChar">
    <w:name w:val="Záhlaví Char"/>
    <w:basedOn w:val="Standardnpsmoodstavce"/>
    <w:link w:val="Zhlav"/>
    <w:uiPriority w:val="99"/>
    <w:locked/>
    <w:rsid w:val="00300500"/>
    <w:rPr>
      <w:rFonts w:cs="Times New Roman"/>
      <w:sz w:val="24"/>
      <w:szCs w:val="24"/>
    </w:rPr>
  </w:style>
  <w:style w:type="paragraph" w:styleId="Zkladntextodsazen">
    <w:name w:val="Body Text Indent"/>
    <w:basedOn w:val="Normln"/>
    <w:link w:val="ZkladntextodsazenChar"/>
    <w:uiPriority w:val="99"/>
    <w:semiHidden/>
    <w:rsid w:val="00C26C85"/>
    <w:pPr>
      <w:spacing w:after="120"/>
      <w:ind w:left="283"/>
    </w:pPr>
  </w:style>
  <w:style w:type="character" w:customStyle="1" w:styleId="ZkladntextodsazenChar">
    <w:name w:val="Základní text odsazený Char"/>
    <w:basedOn w:val="Standardnpsmoodstavce"/>
    <w:link w:val="Zkladntextodsazen"/>
    <w:uiPriority w:val="99"/>
    <w:semiHidden/>
    <w:locked/>
    <w:rsid w:val="00C26C85"/>
    <w:rPr>
      <w:rFonts w:cs="Times New Roman"/>
      <w:sz w:val="24"/>
      <w:szCs w:val="24"/>
    </w:rPr>
  </w:style>
  <w:style w:type="paragraph" w:styleId="Zkladntextodsazen2">
    <w:name w:val="Body Text Indent 2"/>
    <w:basedOn w:val="Normln"/>
    <w:link w:val="Zkladntextodsazen2Char"/>
    <w:uiPriority w:val="99"/>
    <w:semiHidden/>
    <w:rsid w:val="00C26C85"/>
    <w:pPr>
      <w:spacing w:after="120" w:line="480" w:lineRule="auto"/>
      <w:ind w:left="283"/>
    </w:pPr>
    <w:rPr>
      <w:sz w:val="22"/>
      <w:szCs w:val="20"/>
    </w:rPr>
  </w:style>
  <w:style w:type="character" w:customStyle="1" w:styleId="Zkladntextodsazen2Char">
    <w:name w:val="Základní text odsazený 2 Char"/>
    <w:basedOn w:val="Standardnpsmoodstavce"/>
    <w:link w:val="Zkladntextodsazen2"/>
    <w:uiPriority w:val="99"/>
    <w:semiHidden/>
    <w:locked/>
    <w:rsid w:val="00C26C85"/>
    <w:rPr>
      <w:rFonts w:cs="Times New Roman"/>
      <w:sz w:val="22"/>
    </w:rPr>
  </w:style>
  <w:style w:type="paragraph" w:styleId="Zkladntextodsazen3">
    <w:name w:val="Body Text Indent 3"/>
    <w:basedOn w:val="Normln"/>
    <w:link w:val="Zkladntextodsazen3Char"/>
    <w:uiPriority w:val="99"/>
    <w:rsid w:val="00C26C8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C26C85"/>
    <w:rPr>
      <w:rFonts w:cs="Times New Roman"/>
      <w:sz w:val="16"/>
      <w:szCs w:val="16"/>
    </w:rPr>
  </w:style>
  <w:style w:type="paragraph" w:customStyle="1" w:styleId="Smlouva">
    <w:name w:val="Smlouva"/>
    <w:uiPriority w:val="99"/>
    <w:rsid w:val="00C26C85"/>
    <w:pPr>
      <w:widowControl w:val="0"/>
      <w:spacing w:after="120"/>
      <w:jc w:val="center"/>
    </w:pPr>
    <w:rPr>
      <w:b/>
      <w:color w:val="FF0000"/>
      <w:sz w:val="36"/>
      <w:szCs w:val="20"/>
    </w:rPr>
  </w:style>
  <w:style w:type="character" w:customStyle="1" w:styleId="nounderline2">
    <w:name w:val="nounderline2"/>
    <w:basedOn w:val="Standardnpsmoodstavce"/>
    <w:rsid w:val="00CD2D84"/>
  </w:style>
  <w:style w:type="character" w:customStyle="1" w:styleId="preformatted">
    <w:name w:val="preformatted"/>
    <w:basedOn w:val="Standardnpsmoodstavce"/>
    <w:rsid w:val="00CD2D84"/>
  </w:style>
  <w:style w:type="character" w:customStyle="1" w:styleId="nowrap">
    <w:name w:val="nowrap"/>
    <w:basedOn w:val="Standardnpsmoodstavce"/>
    <w:rsid w:val="00CD2D84"/>
  </w:style>
  <w:style w:type="character" w:customStyle="1" w:styleId="nounderline">
    <w:name w:val="nounderline"/>
    <w:basedOn w:val="Standardnpsmoodstavce"/>
    <w:rsid w:val="00436220"/>
  </w:style>
  <w:style w:type="character" w:styleId="Sledovanodkaz">
    <w:name w:val="FollowedHyperlink"/>
    <w:basedOn w:val="Standardnpsmoodstavce"/>
    <w:uiPriority w:val="99"/>
    <w:semiHidden/>
    <w:unhideWhenUsed/>
    <w:rsid w:val="00736E2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4405364">
      <w:bodyDiv w:val="1"/>
      <w:marLeft w:val="0"/>
      <w:marRight w:val="0"/>
      <w:marTop w:val="0"/>
      <w:marBottom w:val="0"/>
      <w:divBdr>
        <w:top w:val="none" w:sz="0" w:space="0" w:color="auto"/>
        <w:left w:val="none" w:sz="0" w:space="0" w:color="auto"/>
        <w:bottom w:val="none" w:sz="0" w:space="0" w:color="auto"/>
        <w:right w:val="none" w:sz="0" w:space="0" w:color="auto"/>
      </w:divBdr>
      <w:divsChild>
        <w:div w:id="1807814667">
          <w:marLeft w:val="0"/>
          <w:marRight w:val="0"/>
          <w:marTop w:val="0"/>
          <w:marBottom w:val="0"/>
          <w:divBdr>
            <w:top w:val="none" w:sz="0" w:space="0" w:color="auto"/>
            <w:left w:val="none" w:sz="0" w:space="0" w:color="auto"/>
            <w:bottom w:val="none" w:sz="0" w:space="0" w:color="auto"/>
            <w:right w:val="none" w:sz="0" w:space="0" w:color="auto"/>
          </w:divBdr>
          <w:divsChild>
            <w:div w:id="2036466591">
              <w:marLeft w:val="0"/>
              <w:marRight w:val="0"/>
              <w:marTop w:val="0"/>
              <w:marBottom w:val="0"/>
              <w:divBdr>
                <w:top w:val="none" w:sz="0" w:space="0" w:color="auto"/>
                <w:left w:val="none" w:sz="0" w:space="0" w:color="auto"/>
                <w:bottom w:val="none" w:sz="0" w:space="0" w:color="auto"/>
                <w:right w:val="none" w:sz="0" w:space="0" w:color="auto"/>
              </w:divBdr>
              <w:divsChild>
                <w:div w:id="858737369">
                  <w:marLeft w:val="0"/>
                  <w:marRight w:val="0"/>
                  <w:marTop w:val="0"/>
                  <w:marBottom w:val="0"/>
                  <w:divBdr>
                    <w:top w:val="none" w:sz="0" w:space="0" w:color="auto"/>
                    <w:left w:val="none" w:sz="0" w:space="0" w:color="auto"/>
                    <w:bottom w:val="none" w:sz="0" w:space="0" w:color="auto"/>
                    <w:right w:val="none" w:sz="0" w:space="0" w:color="auto"/>
                  </w:divBdr>
                  <w:divsChild>
                    <w:div w:id="2012416469">
                      <w:marLeft w:val="0"/>
                      <w:marRight w:val="0"/>
                      <w:marTop w:val="0"/>
                      <w:marBottom w:val="0"/>
                      <w:divBdr>
                        <w:top w:val="none" w:sz="0" w:space="0" w:color="auto"/>
                        <w:left w:val="none" w:sz="0" w:space="0" w:color="auto"/>
                        <w:bottom w:val="none" w:sz="0" w:space="0" w:color="auto"/>
                        <w:right w:val="none" w:sz="0" w:space="0" w:color="auto"/>
                      </w:divBdr>
                      <w:divsChild>
                        <w:div w:id="1222714764">
                          <w:marLeft w:val="0"/>
                          <w:marRight w:val="0"/>
                          <w:marTop w:val="0"/>
                          <w:marBottom w:val="0"/>
                          <w:divBdr>
                            <w:top w:val="none" w:sz="0" w:space="0" w:color="auto"/>
                            <w:left w:val="none" w:sz="0" w:space="0" w:color="auto"/>
                            <w:bottom w:val="none" w:sz="0" w:space="0" w:color="auto"/>
                            <w:right w:val="none" w:sz="0" w:space="0" w:color="auto"/>
                          </w:divBdr>
                          <w:divsChild>
                            <w:div w:id="323095665">
                              <w:marLeft w:val="0"/>
                              <w:marRight w:val="0"/>
                              <w:marTop w:val="0"/>
                              <w:marBottom w:val="0"/>
                              <w:divBdr>
                                <w:top w:val="none" w:sz="0" w:space="0" w:color="auto"/>
                                <w:left w:val="none" w:sz="0" w:space="0" w:color="auto"/>
                                <w:bottom w:val="none" w:sz="0" w:space="0" w:color="auto"/>
                                <w:right w:val="none" w:sz="0" w:space="0" w:color="auto"/>
                              </w:divBdr>
                              <w:divsChild>
                                <w:div w:id="1129318284">
                                  <w:marLeft w:val="0"/>
                                  <w:marRight w:val="0"/>
                                  <w:marTop w:val="0"/>
                                  <w:marBottom w:val="0"/>
                                  <w:divBdr>
                                    <w:top w:val="none" w:sz="0" w:space="0" w:color="auto"/>
                                    <w:left w:val="none" w:sz="0" w:space="0" w:color="auto"/>
                                    <w:bottom w:val="none" w:sz="0" w:space="0" w:color="auto"/>
                                    <w:right w:val="none" w:sz="0" w:space="0" w:color="auto"/>
                                  </w:divBdr>
                                  <w:divsChild>
                                    <w:div w:id="1355375865">
                                      <w:marLeft w:val="0"/>
                                      <w:marRight w:val="0"/>
                                      <w:marTop w:val="0"/>
                                      <w:marBottom w:val="0"/>
                                      <w:divBdr>
                                        <w:top w:val="none" w:sz="0" w:space="0" w:color="auto"/>
                                        <w:left w:val="none" w:sz="0" w:space="0" w:color="auto"/>
                                        <w:bottom w:val="none" w:sz="0" w:space="0" w:color="auto"/>
                                        <w:right w:val="none" w:sz="0" w:space="0" w:color="auto"/>
                                      </w:divBdr>
                                      <w:divsChild>
                                        <w:div w:id="2061978061">
                                          <w:marLeft w:val="0"/>
                                          <w:marRight w:val="0"/>
                                          <w:marTop w:val="0"/>
                                          <w:marBottom w:val="0"/>
                                          <w:divBdr>
                                            <w:top w:val="none" w:sz="0" w:space="0" w:color="auto"/>
                                            <w:left w:val="none" w:sz="0" w:space="0" w:color="auto"/>
                                            <w:bottom w:val="none" w:sz="0" w:space="0" w:color="auto"/>
                                            <w:right w:val="none" w:sz="0" w:space="0" w:color="auto"/>
                                          </w:divBdr>
                                          <w:divsChild>
                                            <w:div w:id="1608922656">
                                              <w:marLeft w:val="0"/>
                                              <w:marRight w:val="0"/>
                                              <w:marTop w:val="0"/>
                                              <w:marBottom w:val="0"/>
                                              <w:divBdr>
                                                <w:top w:val="none" w:sz="0" w:space="0" w:color="auto"/>
                                                <w:left w:val="none" w:sz="0" w:space="0" w:color="auto"/>
                                                <w:bottom w:val="none" w:sz="0" w:space="0" w:color="auto"/>
                                                <w:right w:val="none" w:sz="0" w:space="0" w:color="auto"/>
                                              </w:divBdr>
                                              <w:divsChild>
                                                <w:div w:id="646133946">
                                                  <w:marLeft w:val="0"/>
                                                  <w:marRight w:val="0"/>
                                                  <w:marTop w:val="0"/>
                                                  <w:marBottom w:val="0"/>
                                                  <w:divBdr>
                                                    <w:top w:val="none" w:sz="0" w:space="0" w:color="auto"/>
                                                    <w:left w:val="none" w:sz="0" w:space="0" w:color="auto"/>
                                                    <w:bottom w:val="none" w:sz="0" w:space="0" w:color="auto"/>
                                                    <w:right w:val="none" w:sz="0" w:space="0" w:color="auto"/>
                                                  </w:divBdr>
                                                  <w:divsChild>
                                                    <w:div w:id="242835427">
                                                      <w:marLeft w:val="0"/>
                                                      <w:marRight w:val="0"/>
                                                      <w:marTop w:val="0"/>
                                                      <w:marBottom w:val="0"/>
                                                      <w:divBdr>
                                                        <w:top w:val="none" w:sz="0" w:space="0" w:color="auto"/>
                                                        <w:left w:val="none" w:sz="0" w:space="0" w:color="auto"/>
                                                        <w:bottom w:val="none" w:sz="0" w:space="0" w:color="auto"/>
                                                        <w:right w:val="none" w:sz="0" w:space="0" w:color="auto"/>
                                                      </w:divBdr>
                                                      <w:divsChild>
                                                        <w:div w:id="1717970857">
                                                          <w:marLeft w:val="0"/>
                                                          <w:marRight w:val="0"/>
                                                          <w:marTop w:val="0"/>
                                                          <w:marBottom w:val="0"/>
                                                          <w:divBdr>
                                                            <w:top w:val="none" w:sz="0" w:space="0" w:color="auto"/>
                                                            <w:left w:val="none" w:sz="0" w:space="0" w:color="auto"/>
                                                            <w:bottom w:val="none" w:sz="0" w:space="0" w:color="auto"/>
                                                            <w:right w:val="none" w:sz="0" w:space="0" w:color="auto"/>
                                                          </w:divBdr>
                                                          <w:divsChild>
                                                            <w:div w:id="2114854987">
                                                              <w:marLeft w:val="0"/>
                                                              <w:marRight w:val="0"/>
                                                              <w:marTop w:val="0"/>
                                                              <w:marBottom w:val="0"/>
                                                              <w:divBdr>
                                                                <w:top w:val="none" w:sz="0" w:space="0" w:color="auto"/>
                                                                <w:left w:val="none" w:sz="0" w:space="0" w:color="auto"/>
                                                                <w:bottom w:val="none" w:sz="0" w:space="0" w:color="auto"/>
                                                                <w:right w:val="none" w:sz="0" w:space="0" w:color="auto"/>
                                                              </w:divBdr>
                                                              <w:divsChild>
                                                                <w:div w:id="601299326">
                                                                  <w:marLeft w:val="0"/>
                                                                  <w:marRight w:val="0"/>
                                                                  <w:marTop w:val="0"/>
                                                                  <w:marBottom w:val="0"/>
                                                                  <w:divBdr>
                                                                    <w:top w:val="none" w:sz="0" w:space="0" w:color="auto"/>
                                                                    <w:left w:val="none" w:sz="0" w:space="0" w:color="auto"/>
                                                                    <w:bottom w:val="none" w:sz="0" w:space="0" w:color="auto"/>
                                                                    <w:right w:val="none" w:sz="0" w:space="0" w:color="auto"/>
                                                                  </w:divBdr>
                                                                  <w:divsChild>
                                                                    <w:div w:id="2988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4723">
                                              <w:marLeft w:val="0"/>
                                              <w:marRight w:val="0"/>
                                              <w:marTop w:val="0"/>
                                              <w:marBottom w:val="0"/>
                                              <w:divBdr>
                                                <w:top w:val="none" w:sz="0" w:space="0" w:color="auto"/>
                                                <w:left w:val="none" w:sz="0" w:space="0" w:color="auto"/>
                                                <w:bottom w:val="none" w:sz="0" w:space="0" w:color="auto"/>
                                                <w:right w:val="none" w:sz="0" w:space="0" w:color="auto"/>
                                              </w:divBdr>
                                              <w:divsChild>
                                                <w:div w:id="732657328">
                                                  <w:marLeft w:val="0"/>
                                                  <w:marRight w:val="0"/>
                                                  <w:marTop w:val="0"/>
                                                  <w:marBottom w:val="0"/>
                                                  <w:divBdr>
                                                    <w:top w:val="none" w:sz="0" w:space="0" w:color="auto"/>
                                                    <w:left w:val="none" w:sz="0" w:space="0" w:color="auto"/>
                                                    <w:bottom w:val="none" w:sz="0" w:space="0" w:color="auto"/>
                                                    <w:right w:val="none" w:sz="0" w:space="0" w:color="auto"/>
                                                  </w:divBdr>
                                                  <w:divsChild>
                                                    <w:div w:id="1743986504">
                                                      <w:marLeft w:val="0"/>
                                                      <w:marRight w:val="0"/>
                                                      <w:marTop w:val="0"/>
                                                      <w:marBottom w:val="0"/>
                                                      <w:divBdr>
                                                        <w:top w:val="none" w:sz="0" w:space="0" w:color="auto"/>
                                                        <w:left w:val="none" w:sz="0" w:space="0" w:color="auto"/>
                                                        <w:bottom w:val="none" w:sz="0" w:space="0" w:color="auto"/>
                                                        <w:right w:val="none" w:sz="0" w:space="0" w:color="auto"/>
                                                      </w:divBdr>
                                                      <w:divsChild>
                                                        <w:div w:id="2059694971">
                                                          <w:marLeft w:val="0"/>
                                                          <w:marRight w:val="0"/>
                                                          <w:marTop w:val="0"/>
                                                          <w:marBottom w:val="0"/>
                                                          <w:divBdr>
                                                            <w:top w:val="none" w:sz="0" w:space="0" w:color="auto"/>
                                                            <w:left w:val="none" w:sz="0" w:space="0" w:color="auto"/>
                                                            <w:bottom w:val="none" w:sz="0" w:space="0" w:color="auto"/>
                                                            <w:right w:val="none" w:sz="0" w:space="0" w:color="auto"/>
                                                          </w:divBdr>
                                                        </w:div>
                                                        <w:div w:id="505293429">
                                                          <w:marLeft w:val="0"/>
                                                          <w:marRight w:val="0"/>
                                                          <w:marTop w:val="0"/>
                                                          <w:marBottom w:val="0"/>
                                                          <w:divBdr>
                                                            <w:top w:val="none" w:sz="0" w:space="0" w:color="auto"/>
                                                            <w:left w:val="none" w:sz="0" w:space="0" w:color="auto"/>
                                                            <w:bottom w:val="none" w:sz="0" w:space="0" w:color="auto"/>
                                                            <w:right w:val="none" w:sz="0" w:space="0" w:color="auto"/>
                                                          </w:divBdr>
                                                          <w:divsChild>
                                                            <w:div w:id="288972537">
                                                              <w:marLeft w:val="0"/>
                                                              <w:marRight w:val="0"/>
                                                              <w:marTop w:val="0"/>
                                                              <w:marBottom w:val="0"/>
                                                              <w:divBdr>
                                                                <w:top w:val="none" w:sz="0" w:space="0" w:color="auto"/>
                                                                <w:left w:val="none" w:sz="0" w:space="0" w:color="auto"/>
                                                                <w:bottom w:val="none" w:sz="0" w:space="0" w:color="auto"/>
                                                                <w:right w:val="none" w:sz="0" w:space="0" w:color="auto"/>
                                                              </w:divBdr>
                                                              <w:divsChild>
                                                                <w:div w:id="42364481">
                                                                  <w:marLeft w:val="0"/>
                                                                  <w:marRight w:val="0"/>
                                                                  <w:marTop w:val="0"/>
                                                                  <w:marBottom w:val="0"/>
                                                                  <w:divBdr>
                                                                    <w:top w:val="none" w:sz="0" w:space="0" w:color="auto"/>
                                                                    <w:left w:val="none" w:sz="0" w:space="0" w:color="auto"/>
                                                                    <w:bottom w:val="none" w:sz="0" w:space="0" w:color="auto"/>
                                                                    <w:right w:val="none" w:sz="0" w:space="0" w:color="auto"/>
                                                                  </w:divBdr>
                                                                  <w:divsChild>
                                                                    <w:div w:id="1803694644">
                                                                      <w:marLeft w:val="0"/>
                                                                      <w:marRight w:val="0"/>
                                                                      <w:marTop w:val="0"/>
                                                                      <w:marBottom w:val="0"/>
                                                                      <w:divBdr>
                                                                        <w:top w:val="none" w:sz="0" w:space="0" w:color="auto"/>
                                                                        <w:left w:val="none" w:sz="0" w:space="0" w:color="auto"/>
                                                                        <w:bottom w:val="none" w:sz="0" w:space="0" w:color="auto"/>
                                                                        <w:right w:val="none" w:sz="0" w:space="0" w:color="auto"/>
                                                                      </w:divBdr>
                                                                    </w:div>
                                                                  </w:divsChild>
                                                                </w:div>
                                                                <w:div w:id="1760521341">
                                                                  <w:marLeft w:val="0"/>
                                                                  <w:marRight w:val="0"/>
                                                                  <w:marTop w:val="0"/>
                                                                  <w:marBottom w:val="0"/>
                                                                  <w:divBdr>
                                                                    <w:top w:val="none" w:sz="0" w:space="0" w:color="auto"/>
                                                                    <w:left w:val="none" w:sz="0" w:space="0" w:color="auto"/>
                                                                    <w:bottom w:val="none" w:sz="0" w:space="0" w:color="auto"/>
                                                                    <w:right w:val="none" w:sz="0" w:space="0" w:color="auto"/>
                                                                  </w:divBdr>
                                                                  <w:divsChild>
                                                                    <w:div w:id="12896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96684">
                                              <w:marLeft w:val="0"/>
                                              <w:marRight w:val="0"/>
                                              <w:marTop w:val="0"/>
                                              <w:marBottom w:val="0"/>
                                              <w:divBdr>
                                                <w:top w:val="none" w:sz="0" w:space="0" w:color="auto"/>
                                                <w:left w:val="none" w:sz="0" w:space="0" w:color="auto"/>
                                                <w:bottom w:val="none" w:sz="0" w:space="0" w:color="auto"/>
                                                <w:right w:val="none" w:sz="0" w:space="0" w:color="auto"/>
                                              </w:divBdr>
                                              <w:divsChild>
                                                <w:div w:id="1676956352">
                                                  <w:marLeft w:val="0"/>
                                                  <w:marRight w:val="0"/>
                                                  <w:marTop w:val="0"/>
                                                  <w:marBottom w:val="0"/>
                                                  <w:divBdr>
                                                    <w:top w:val="none" w:sz="0" w:space="0" w:color="auto"/>
                                                    <w:left w:val="none" w:sz="0" w:space="0" w:color="auto"/>
                                                    <w:bottom w:val="none" w:sz="0" w:space="0" w:color="auto"/>
                                                    <w:right w:val="none" w:sz="0" w:space="0" w:color="auto"/>
                                                  </w:divBdr>
                                                  <w:divsChild>
                                                    <w:div w:id="1161889765">
                                                      <w:marLeft w:val="0"/>
                                                      <w:marRight w:val="0"/>
                                                      <w:marTop w:val="0"/>
                                                      <w:marBottom w:val="0"/>
                                                      <w:divBdr>
                                                        <w:top w:val="none" w:sz="0" w:space="0" w:color="auto"/>
                                                        <w:left w:val="none" w:sz="0" w:space="0" w:color="auto"/>
                                                        <w:bottom w:val="none" w:sz="0" w:space="0" w:color="auto"/>
                                                        <w:right w:val="none" w:sz="0" w:space="0" w:color="auto"/>
                                                      </w:divBdr>
                                                      <w:divsChild>
                                                        <w:div w:id="294218524">
                                                          <w:marLeft w:val="0"/>
                                                          <w:marRight w:val="0"/>
                                                          <w:marTop w:val="0"/>
                                                          <w:marBottom w:val="0"/>
                                                          <w:divBdr>
                                                            <w:top w:val="none" w:sz="0" w:space="0" w:color="auto"/>
                                                            <w:left w:val="none" w:sz="0" w:space="0" w:color="auto"/>
                                                            <w:bottom w:val="none" w:sz="0" w:space="0" w:color="auto"/>
                                                            <w:right w:val="none" w:sz="0" w:space="0" w:color="auto"/>
                                                          </w:divBdr>
                                                        </w:div>
                                                        <w:div w:id="263542828">
                                                          <w:marLeft w:val="0"/>
                                                          <w:marRight w:val="0"/>
                                                          <w:marTop w:val="0"/>
                                                          <w:marBottom w:val="0"/>
                                                          <w:divBdr>
                                                            <w:top w:val="none" w:sz="0" w:space="0" w:color="auto"/>
                                                            <w:left w:val="none" w:sz="0" w:space="0" w:color="auto"/>
                                                            <w:bottom w:val="none" w:sz="0" w:space="0" w:color="auto"/>
                                                            <w:right w:val="none" w:sz="0" w:space="0" w:color="auto"/>
                                                          </w:divBdr>
                                                          <w:divsChild>
                                                            <w:div w:id="933826575">
                                                              <w:marLeft w:val="0"/>
                                                              <w:marRight w:val="0"/>
                                                              <w:marTop w:val="0"/>
                                                              <w:marBottom w:val="0"/>
                                                              <w:divBdr>
                                                                <w:top w:val="none" w:sz="0" w:space="0" w:color="auto"/>
                                                                <w:left w:val="none" w:sz="0" w:space="0" w:color="auto"/>
                                                                <w:bottom w:val="none" w:sz="0" w:space="0" w:color="auto"/>
                                                                <w:right w:val="none" w:sz="0" w:space="0" w:color="auto"/>
                                                              </w:divBdr>
                                                              <w:divsChild>
                                                                <w:div w:id="372311625">
                                                                  <w:marLeft w:val="0"/>
                                                                  <w:marRight w:val="0"/>
                                                                  <w:marTop w:val="0"/>
                                                                  <w:marBottom w:val="0"/>
                                                                  <w:divBdr>
                                                                    <w:top w:val="none" w:sz="0" w:space="0" w:color="auto"/>
                                                                    <w:left w:val="none" w:sz="0" w:space="0" w:color="auto"/>
                                                                    <w:bottom w:val="none" w:sz="0" w:space="0" w:color="auto"/>
                                                                    <w:right w:val="none" w:sz="0" w:space="0" w:color="auto"/>
                                                                  </w:divBdr>
                                                                  <w:divsChild>
                                                                    <w:div w:id="663120363">
                                                                      <w:marLeft w:val="0"/>
                                                                      <w:marRight w:val="0"/>
                                                                      <w:marTop w:val="0"/>
                                                                      <w:marBottom w:val="0"/>
                                                                      <w:divBdr>
                                                                        <w:top w:val="none" w:sz="0" w:space="0" w:color="auto"/>
                                                                        <w:left w:val="none" w:sz="0" w:space="0" w:color="auto"/>
                                                                        <w:bottom w:val="none" w:sz="0" w:space="0" w:color="auto"/>
                                                                        <w:right w:val="none" w:sz="0" w:space="0" w:color="auto"/>
                                                                      </w:divBdr>
                                                                    </w:div>
                                                                  </w:divsChild>
                                                                </w:div>
                                                                <w:div w:id="1488014553">
                                                                  <w:marLeft w:val="0"/>
                                                                  <w:marRight w:val="0"/>
                                                                  <w:marTop w:val="0"/>
                                                                  <w:marBottom w:val="0"/>
                                                                  <w:divBdr>
                                                                    <w:top w:val="none" w:sz="0" w:space="0" w:color="auto"/>
                                                                    <w:left w:val="none" w:sz="0" w:space="0" w:color="auto"/>
                                                                    <w:bottom w:val="none" w:sz="0" w:space="0" w:color="auto"/>
                                                                    <w:right w:val="none" w:sz="0" w:space="0" w:color="auto"/>
                                                                  </w:divBdr>
                                                                  <w:divsChild>
                                                                    <w:div w:id="204101137">
                                                                      <w:marLeft w:val="0"/>
                                                                      <w:marRight w:val="0"/>
                                                                      <w:marTop w:val="0"/>
                                                                      <w:marBottom w:val="0"/>
                                                                      <w:divBdr>
                                                                        <w:top w:val="none" w:sz="0" w:space="0" w:color="auto"/>
                                                                        <w:left w:val="none" w:sz="0" w:space="0" w:color="auto"/>
                                                                        <w:bottom w:val="none" w:sz="0" w:space="0" w:color="auto"/>
                                                                        <w:right w:val="none" w:sz="0" w:space="0" w:color="auto"/>
                                                                      </w:divBdr>
                                                                      <w:divsChild>
                                                                        <w:div w:id="7138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528248">
                                              <w:marLeft w:val="0"/>
                                              <w:marRight w:val="0"/>
                                              <w:marTop w:val="0"/>
                                              <w:marBottom w:val="0"/>
                                              <w:divBdr>
                                                <w:top w:val="none" w:sz="0" w:space="0" w:color="auto"/>
                                                <w:left w:val="none" w:sz="0" w:space="0" w:color="auto"/>
                                                <w:bottom w:val="none" w:sz="0" w:space="0" w:color="auto"/>
                                                <w:right w:val="none" w:sz="0" w:space="0" w:color="auto"/>
                                              </w:divBdr>
                                              <w:divsChild>
                                                <w:div w:id="2008436510">
                                                  <w:marLeft w:val="0"/>
                                                  <w:marRight w:val="0"/>
                                                  <w:marTop w:val="0"/>
                                                  <w:marBottom w:val="0"/>
                                                  <w:divBdr>
                                                    <w:top w:val="none" w:sz="0" w:space="0" w:color="auto"/>
                                                    <w:left w:val="none" w:sz="0" w:space="0" w:color="auto"/>
                                                    <w:bottom w:val="none" w:sz="0" w:space="0" w:color="auto"/>
                                                    <w:right w:val="none" w:sz="0" w:space="0" w:color="auto"/>
                                                  </w:divBdr>
                                                  <w:divsChild>
                                                    <w:div w:id="867765262">
                                                      <w:marLeft w:val="0"/>
                                                      <w:marRight w:val="0"/>
                                                      <w:marTop w:val="0"/>
                                                      <w:marBottom w:val="0"/>
                                                      <w:divBdr>
                                                        <w:top w:val="none" w:sz="0" w:space="0" w:color="auto"/>
                                                        <w:left w:val="none" w:sz="0" w:space="0" w:color="auto"/>
                                                        <w:bottom w:val="none" w:sz="0" w:space="0" w:color="auto"/>
                                                        <w:right w:val="none" w:sz="0" w:space="0" w:color="auto"/>
                                                      </w:divBdr>
                                                      <w:divsChild>
                                                        <w:div w:id="469439020">
                                                          <w:marLeft w:val="0"/>
                                                          <w:marRight w:val="0"/>
                                                          <w:marTop w:val="0"/>
                                                          <w:marBottom w:val="0"/>
                                                          <w:divBdr>
                                                            <w:top w:val="none" w:sz="0" w:space="0" w:color="auto"/>
                                                            <w:left w:val="none" w:sz="0" w:space="0" w:color="auto"/>
                                                            <w:bottom w:val="none" w:sz="0" w:space="0" w:color="auto"/>
                                                            <w:right w:val="none" w:sz="0" w:space="0" w:color="auto"/>
                                                          </w:divBdr>
                                                        </w:div>
                                                        <w:div w:id="507447384">
                                                          <w:marLeft w:val="0"/>
                                                          <w:marRight w:val="0"/>
                                                          <w:marTop w:val="0"/>
                                                          <w:marBottom w:val="0"/>
                                                          <w:divBdr>
                                                            <w:top w:val="none" w:sz="0" w:space="0" w:color="auto"/>
                                                            <w:left w:val="none" w:sz="0" w:space="0" w:color="auto"/>
                                                            <w:bottom w:val="none" w:sz="0" w:space="0" w:color="auto"/>
                                                            <w:right w:val="none" w:sz="0" w:space="0" w:color="auto"/>
                                                          </w:divBdr>
                                                          <w:divsChild>
                                                            <w:div w:id="1571962535">
                                                              <w:marLeft w:val="0"/>
                                                              <w:marRight w:val="0"/>
                                                              <w:marTop w:val="0"/>
                                                              <w:marBottom w:val="0"/>
                                                              <w:divBdr>
                                                                <w:top w:val="none" w:sz="0" w:space="0" w:color="auto"/>
                                                                <w:left w:val="none" w:sz="0" w:space="0" w:color="auto"/>
                                                                <w:bottom w:val="none" w:sz="0" w:space="0" w:color="auto"/>
                                                                <w:right w:val="none" w:sz="0" w:space="0" w:color="auto"/>
                                                              </w:divBdr>
                                                              <w:divsChild>
                                                                <w:div w:id="1194420392">
                                                                  <w:marLeft w:val="0"/>
                                                                  <w:marRight w:val="0"/>
                                                                  <w:marTop w:val="0"/>
                                                                  <w:marBottom w:val="0"/>
                                                                  <w:divBdr>
                                                                    <w:top w:val="none" w:sz="0" w:space="0" w:color="auto"/>
                                                                    <w:left w:val="none" w:sz="0" w:space="0" w:color="auto"/>
                                                                    <w:bottom w:val="none" w:sz="0" w:space="0" w:color="auto"/>
                                                                    <w:right w:val="none" w:sz="0" w:space="0" w:color="auto"/>
                                                                  </w:divBdr>
                                                                  <w:divsChild>
                                                                    <w:div w:id="979774852">
                                                                      <w:marLeft w:val="0"/>
                                                                      <w:marRight w:val="0"/>
                                                                      <w:marTop w:val="0"/>
                                                                      <w:marBottom w:val="0"/>
                                                                      <w:divBdr>
                                                                        <w:top w:val="none" w:sz="0" w:space="0" w:color="auto"/>
                                                                        <w:left w:val="none" w:sz="0" w:space="0" w:color="auto"/>
                                                                        <w:bottom w:val="none" w:sz="0" w:space="0" w:color="auto"/>
                                                                        <w:right w:val="none" w:sz="0" w:space="0" w:color="auto"/>
                                                                      </w:divBdr>
                                                                    </w:div>
                                                                  </w:divsChild>
                                                                </w:div>
                                                                <w:div w:id="327028069">
                                                                  <w:marLeft w:val="0"/>
                                                                  <w:marRight w:val="0"/>
                                                                  <w:marTop w:val="0"/>
                                                                  <w:marBottom w:val="0"/>
                                                                  <w:divBdr>
                                                                    <w:top w:val="none" w:sz="0" w:space="0" w:color="auto"/>
                                                                    <w:left w:val="none" w:sz="0" w:space="0" w:color="auto"/>
                                                                    <w:bottom w:val="none" w:sz="0" w:space="0" w:color="auto"/>
                                                                    <w:right w:val="none" w:sz="0" w:space="0" w:color="auto"/>
                                                                  </w:divBdr>
                                                                  <w:divsChild>
                                                                    <w:div w:id="4702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374212">
      <w:bodyDiv w:val="1"/>
      <w:marLeft w:val="0"/>
      <w:marRight w:val="0"/>
      <w:marTop w:val="0"/>
      <w:marBottom w:val="0"/>
      <w:divBdr>
        <w:top w:val="none" w:sz="0" w:space="0" w:color="auto"/>
        <w:left w:val="none" w:sz="0" w:space="0" w:color="auto"/>
        <w:bottom w:val="none" w:sz="0" w:space="0" w:color="auto"/>
        <w:right w:val="none" w:sz="0" w:space="0" w:color="auto"/>
      </w:divBdr>
    </w:div>
    <w:div w:id="318119147">
      <w:bodyDiv w:val="1"/>
      <w:marLeft w:val="0"/>
      <w:marRight w:val="0"/>
      <w:marTop w:val="0"/>
      <w:marBottom w:val="0"/>
      <w:divBdr>
        <w:top w:val="none" w:sz="0" w:space="0" w:color="auto"/>
        <w:left w:val="none" w:sz="0" w:space="0" w:color="auto"/>
        <w:bottom w:val="none" w:sz="0" w:space="0" w:color="auto"/>
        <w:right w:val="none" w:sz="0" w:space="0" w:color="auto"/>
      </w:divBdr>
      <w:divsChild>
        <w:div w:id="14422847">
          <w:marLeft w:val="0"/>
          <w:marRight w:val="0"/>
          <w:marTop w:val="0"/>
          <w:marBottom w:val="0"/>
          <w:divBdr>
            <w:top w:val="none" w:sz="0" w:space="0" w:color="auto"/>
            <w:left w:val="none" w:sz="0" w:space="0" w:color="auto"/>
            <w:bottom w:val="none" w:sz="0" w:space="0" w:color="auto"/>
            <w:right w:val="none" w:sz="0" w:space="0" w:color="auto"/>
          </w:divBdr>
          <w:divsChild>
            <w:div w:id="403141320">
              <w:marLeft w:val="0"/>
              <w:marRight w:val="0"/>
              <w:marTop w:val="0"/>
              <w:marBottom w:val="0"/>
              <w:divBdr>
                <w:top w:val="none" w:sz="0" w:space="0" w:color="auto"/>
                <w:left w:val="none" w:sz="0" w:space="0" w:color="auto"/>
                <w:bottom w:val="none" w:sz="0" w:space="0" w:color="auto"/>
                <w:right w:val="none" w:sz="0" w:space="0" w:color="auto"/>
              </w:divBdr>
              <w:divsChild>
                <w:div w:id="2026325321">
                  <w:marLeft w:val="0"/>
                  <w:marRight w:val="0"/>
                  <w:marTop w:val="0"/>
                  <w:marBottom w:val="0"/>
                  <w:divBdr>
                    <w:top w:val="none" w:sz="0" w:space="0" w:color="auto"/>
                    <w:left w:val="none" w:sz="0" w:space="0" w:color="auto"/>
                    <w:bottom w:val="none" w:sz="0" w:space="0" w:color="auto"/>
                    <w:right w:val="none" w:sz="0" w:space="0" w:color="auto"/>
                  </w:divBdr>
                  <w:divsChild>
                    <w:div w:id="1693412763">
                      <w:marLeft w:val="0"/>
                      <w:marRight w:val="0"/>
                      <w:marTop w:val="0"/>
                      <w:marBottom w:val="150"/>
                      <w:divBdr>
                        <w:top w:val="none" w:sz="0" w:space="0" w:color="auto"/>
                        <w:left w:val="none" w:sz="0" w:space="0" w:color="auto"/>
                        <w:bottom w:val="none" w:sz="0" w:space="0" w:color="auto"/>
                        <w:right w:val="none" w:sz="0" w:space="0" w:color="auto"/>
                      </w:divBdr>
                      <w:divsChild>
                        <w:div w:id="572619804">
                          <w:marLeft w:val="0"/>
                          <w:marRight w:val="0"/>
                          <w:marTop w:val="0"/>
                          <w:marBottom w:val="0"/>
                          <w:divBdr>
                            <w:top w:val="none" w:sz="0" w:space="0" w:color="auto"/>
                            <w:left w:val="none" w:sz="0" w:space="0" w:color="auto"/>
                            <w:bottom w:val="none" w:sz="0" w:space="0" w:color="auto"/>
                            <w:right w:val="none" w:sz="0" w:space="0" w:color="auto"/>
                          </w:divBdr>
                          <w:divsChild>
                            <w:div w:id="1881090782">
                              <w:marLeft w:val="0"/>
                              <w:marRight w:val="0"/>
                              <w:marTop w:val="0"/>
                              <w:marBottom w:val="0"/>
                              <w:divBdr>
                                <w:top w:val="none" w:sz="0" w:space="0" w:color="auto"/>
                                <w:left w:val="none" w:sz="0" w:space="0" w:color="auto"/>
                                <w:bottom w:val="none" w:sz="0" w:space="0" w:color="auto"/>
                                <w:right w:val="none" w:sz="0" w:space="0" w:color="auto"/>
                              </w:divBdr>
                              <w:divsChild>
                                <w:div w:id="367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529085">
          <w:marLeft w:val="0"/>
          <w:marRight w:val="0"/>
          <w:marTop w:val="0"/>
          <w:marBottom w:val="0"/>
          <w:divBdr>
            <w:top w:val="none" w:sz="0" w:space="0" w:color="auto"/>
            <w:left w:val="none" w:sz="0" w:space="0" w:color="auto"/>
            <w:bottom w:val="none" w:sz="0" w:space="0" w:color="auto"/>
            <w:right w:val="none" w:sz="0" w:space="0" w:color="auto"/>
          </w:divBdr>
          <w:divsChild>
            <w:div w:id="743026">
              <w:marLeft w:val="0"/>
              <w:marRight w:val="0"/>
              <w:marTop w:val="0"/>
              <w:marBottom w:val="0"/>
              <w:divBdr>
                <w:top w:val="none" w:sz="0" w:space="0" w:color="auto"/>
                <w:left w:val="none" w:sz="0" w:space="0" w:color="auto"/>
                <w:bottom w:val="none" w:sz="0" w:space="0" w:color="auto"/>
                <w:right w:val="none" w:sz="0" w:space="0" w:color="auto"/>
              </w:divBdr>
              <w:divsChild>
                <w:div w:id="1162504913">
                  <w:marLeft w:val="0"/>
                  <w:marRight w:val="0"/>
                  <w:marTop w:val="0"/>
                  <w:marBottom w:val="0"/>
                  <w:divBdr>
                    <w:top w:val="none" w:sz="0" w:space="0" w:color="auto"/>
                    <w:left w:val="none" w:sz="0" w:space="0" w:color="auto"/>
                    <w:bottom w:val="none" w:sz="0" w:space="0" w:color="auto"/>
                    <w:right w:val="none" w:sz="0" w:space="0" w:color="auto"/>
                  </w:divBdr>
                  <w:divsChild>
                    <w:div w:id="1588921696">
                      <w:marLeft w:val="0"/>
                      <w:marRight w:val="0"/>
                      <w:marTop w:val="0"/>
                      <w:marBottom w:val="0"/>
                      <w:divBdr>
                        <w:top w:val="none" w:sz="0" w:space="0" w:color="auto"/>
                        <w:left w:val="none" w:sz="0" w:space="0" w:color="auto"/>
                        <w:bottom w:val="none" w:sz="0" w:space="0" w:color="auto"/>
                        <w:right w:val="none" w:sz="0" w:space="0" w:color="auto"/>
                      </w:divBdr>
                    </w:div>
                    <w:div w:id="2029603523">
                      <w:marLeft w:val="0"/>
                      <w:marRight w:val="0"/>
                      <w:marTop w:val="0"/>
                      <w:marBottom w:val="150"/>
                      <w:divBdr>
                        <w:top w:val="none" w:sz="0" w:space="0" w:color="auto"/>
                        <w:left w:val="none" w:sz="0" w:space="0" w:color="auto"/>
                        <w:bottom w:val="none" w:sz="0" w:space="0" w:color="auto"/>
                        <w:right w:val="none" w:sz="0" w:space="0" w:color="auto"/>
                      </w:divBdr>
                      <w:divsChild>
                        <w:div w:id="1377702770">
                          <w:marLeft w:val="0"/>
                          <w:marRight w:val="0"/>
                          <w:marTop w:val="0"/>
                          <w:marBottom w:val="0"/>
                          <w:divBdr>
                            <w:top w:val="none" w:sz="0" w:space="0" w:color="auto"/>
                            <w:left w:val="none" w:sz="0" w:space="0" w:color="auto"/>
                            <w:bottom w:val="none" w:sz="0" w:space="0" w:color="auto"/>
                            <w:right w:val="none" w:sz="0" w:space="0" w:color="auto"/>
                          </w:divBdr>
                          <w:divsChild>
                            <w:div w:id="1634360819">
                              <w:marLeft w:val="0"/>
                              <w:marRight w:val="0"/>
                              <w:marTop w:val="0"/>
                              <w:marBottom w:val="0"/>
                              <w:divBdr>
                                <w:top w:val="none" w:sz="0" w:space="0" w:color="auto"/>
                                <w:left w:val="none" w:sz="0" w:space="0" w:color="auto"/>
                                <w:bottom w:val="none" w:sz="0" w:space="0" w:color="auto"/>
                                <w:right w:val="none" w:sz="0" w:space="0" w:color="auto"/>
                              </w:divBdr>
                              <w:divsChild>
                                <w:div w:id="1206454579">
                                  <w:marLeft w:val="0"/>
                                  <w:marRight w:val="0"/>
                                  <w:marTop w:val="0"/>
                                  <w:marBottom w:val="0"/>
                                  <w:divBdr>
                                    <w:top w:val="none" w:sz="0" w:space="0" w:color="auto"/>
                                    <w:left w:val="none" w:sz="0" w:space="0" w:color="auto"/>
                                    <w:bottom w:val="none" w:sz="0" w:space="0" w:color="auto"/>
                                    <w:right w:val="none" w:sz="0" w:space="0" w:color="auto"/>
                                  </w:divBdr>
                                </w:div>
                              </w:divsChild>
                            </w:div>
                            <w:div w:id="1634289304">
                              <w:marLeft w:val="0"/>
                              <w:marRight w:val="0"/>
                              <w:marTop w:val="0"/>
                              <w:marBottom w:val="0"/>
                              <w:divBdr>
                                <w:top w:val="none" w:sz="0" w:space="0" w:color="auto"/>
                                <w:left w:val="none" w:sz="0" w:space="0" w:color="auto"/>
                                <w:bottom w:val="none" w:sz="0" w:space="0" w:color="auto"/>
                                <w:right w:val="none" w:sz="0" w:space="0" w:color="auto"/>
                              </w:divBdr>
                              <w:divsChild>
                                <w:div w:id="15106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817088">
          <w:marLeft w:val="0"/>
          <w:marRight w:val="0"/>
          <w:marTop w:val="0"/>
          <w:marBottom w:val="0"/>
          <w:divBdr>
            <w:top w:val="none" w:sz="0" w:space="0" w:color="auto"/>
            <w:left w:val="none" w:sz="0" w:space="0" w:color="auto"/>
            <w:bottom w:val="none" w:sz="0" w:space="0" w:color="auto"/>
            <w:right w:val="none" w:sz="0" w:space="0" w:color="auto"/>
          </w:divBdr>
          <w:divsChild>
            <w:div w:id="1227764740">
              <w:marLeft w:val="0"/>
              <w:marRight w:val="0"/>
              <w:marTop w:val="0"/>
              <w:marBottom w:val="0"/>
              <w:divBdr>
                <w:top w:val="none" w:sz="0" w:space="0" w:color="auto"/>
                <w:left w:val="none" w:sz="0" w:space="0" w:color="auto"/>
                <w:bottom w:val="none" w:sz="0" w:space="0" w:color="auto"/>
                <w:right w:val="none" w:sz="0" w:space="0" w:color="auto"/>
              </w:divBdr>
              <w:divsChild>
                <w:div w:id="2059862682">
                  <w:marLeft w:val="0"/>
                  <w:marRight w:val="0"/>
                  <w:marTop w:val="0"/>
                  <w:marBottom w:val="0"/>
                  <w:divBdr>
                    <w:top w:val="none" w:sz="0" w:space="0" w:color="auto"/>
                    <w:left w:val="none" w:sz="0" w:space="0" w:color="auto"/>
                    <w:bottom w:val="none" w:sz="0" w:space="0" w:color="auto"/>
                    <w:right w:val="none" w:sz="0" w:space="0" w:color="auto"/>
                  </w:divBdr>
                  <w:divsChild>
                    <w:div w:id="1928146330">
                      <w:marLeft w:val="0"/>
                      <w:marRight w:val="0"/>
                      <w:marTop w:val="0"/>
                      <w:marBottom w:val="0"/>
                      <w:divBdr>
                        <w:top w:val="none" w:sz="0" w:space="0" w:color="auto"/>
                        <w:left w:val="none" w:sz="0" w:space="0" w:color="auto"/>
                        <w:bottom w:val="none" w:sz="0" w:space="0" w:color="auto"/>
                        <w:right w:val="none" w:sz="0" w:space="0" w:color="auto"/>
                      </w:divBdr>
                    </w:div>
                    <w:div w:id="1281183976">
                      <w:marLeft w:val="0"/>
                      <w:marRight w:val="0"/>
                      <w:marTop w:val="0"/>
                      <w:marBottom w:val="150"/>
                      <w:divBdr>
                        <w:top w:val="none" w:sz="0" w:space="0" w:color="auto"/>
                        <w:left w:val="none" w:sz="0" w:space="0" w:color="auto"/>
                        <w:bottom w:val="none" w:sz="0" w:space="0" w:color="auto"/>
                        <w:right w:val="none" w:sz="0" w:space="0" w:color="auto"/>
                      </w:divBdr>
                      <w:divsChild>
                        <w:div w:id="990522700">
                          <w:marLeft w:val="0"/>
                          <w:marRight w:val="0"/>
                          <w:marTop w:val="0"/>
                          <w:marBottom w:val="0"/>
                          <w:divBdr>
                            <w:top w:val="none" w:sz="0" w:space="0" w:color="auto"/>
                            <w:left w:val="none" w:sz="0" w:space="0" w:color="auto"/>
                            <w:bottom w:val="none" w:sz="0" w:space="0" w:color="auto"/>
                            <w:right w:val="none" w:sz="0" w:space="0" w:color="auto"/>
                          </w:divBdr>
                          <w:divsChild>
                            <w:div w:id="175775945">
                              <w:marLeft w:val="0"/>
                              <w:marRight w:val="0"/>
                              <w:marTop w:val="0"/>
                              <w:marBottom w:val="0"/>
                              <w:divBdr>
                                <w:top w:val="none" w:sz="0" w:space="0" w:color="auto"/>
                                <w:left w:val="none" w:sz="0" w:space="0" w:color="auto"/>
                                <w:bottom w:val="none" w:sz="0" w:space="0" w:color="auto"/>
                                <w:right w:val="none" w:sz="0" w:space="0" w:color="auto"/>
                              </w:divBdr>
                              <w:divsChild>
                                <w:div w:id="358899262">
                                  <w:marLeft w:val="0"/>
                                  <w:marRight w:val="0"/>
                                  <w:marTop w:val="0"/>
                                  <w:marBottom w:val="0"/>
                                  <w:divBdr>
                                    <w:top w:val="none" w:sz="0" w:space="0" w:color="auto"/>
                                    <w:left w:val="none" w:sz="0" w:space="0" w:color="auto"/>
                                    <w:bottom w:val="none" w:sz="0" w:space="0" w:color="auto"/>
                                    <w:right w:val="none" w:sz="0" w:space="0" w:color="auto"/>
                                  </w:divBdr>
                                </w:div>
                              </w:divsChild>
                            </w:div>
                            <w:div w:id="872811616">
                              <w:marLeft w:val="0"/>
                              <w:marRight w:val="0"/>
                              <w:marTop w:val="0"/>
                              <w:marBottom w:val="0"/>
                              <w:divBdr>
                                <w:top w:val="none" w:sz="0" w:space="0" w:color="auto"/>
                                <w:left w:val="none" w:sz="0" w:space="0" w:color="auto"/>
                                <w:bottom w:val="none" w:sz="0" w:space="0" w:color="auto"/>
                                <w:right w:val="none" w:sz="0" w:space="0" w:color="auto"/>
                              </w:divBdr>
                              <w:divsChild>
                                <w:div w:id="497503279">
                                  <w:marLeft w:val="0"/>
                                  <w:marRight w:val="0"/>
                                  <w:marTop w:val="0"/>
                                  <w:marBottom w:val="0"/>
                                  <w:divBdr>
                                    <w:top w:val="none" w:sz="0" w:space="0" w:color="auto"/>
                                    <w:left w:val="none" w:sz="0" w:space="0" w:color="auto"/>
                                    <w:bottom w:val="none" w:sz="0" w:space="0" w:color="auto"/>
                                    <w:right w:val="none" w:sz="0" w:space="0" w:color="auto"/>
                                  </w:divBdr>
                                  <w:divsChild>
                                    <w:div w:id="12756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74283">
          <w:marLeft w:val="0"/>
          <w:marRight w:val="0"/>
          <w:marTop w:val="0"/>
          <w:marBottom w:val="0"/>
          <w:divBdr>
            <w:top w:val="none" w:sz="0" w:space="0" w:color="auto"/>
            <w:left w:val="none" w:sz="0" w:space="0" w:color="auto"/>
            <w:bottom w:val="none" w:sz="0" w:space="0" w:color="auto"/>
            <w:right w:val="none" w:sz="0" w:space="0" w:color="auto"/>
          </w:divBdr>
          <w:divsChild>
            <w:div w:id="1963343232">
              <w:marLeft w:val="0"/>
              <w:marRight w:val="0"/>
              <w:marTop w:val="0"/>
              <w:marBottom w:val="0"/>
              <w:divBdr>
                <w:top w:val="none" w:sz="0" w:space="0" w:color="auto"/>
                <w:left w:val="none" w:sz="0" w:space="0" w:color="auto"/>
                <w:bottom w:val="none" w:sz="0" w:space="0" w:color="auto"/>
                <w:right w:val="none" w:sz="0" w:space="0" w:color="auto"/>
              </w:divBdr>
              <w:divsChild>
                <w:div w:id="2141728984">
                  <w:marLeft w:val="0"/>
                  <w:marRight w:val="0"/>
                  <w:marTop w:val="0"/>
                  <w:marBottom w:val="0"/>
                  <w:divBdr>
                    <w:top w:val="none" w:sz="0" w:space="0" w:color="auto"/>
                    <w:left w:val="none" w:sz="0" w:space="0" w:color="auto"/>
                    <w:bottom w:val="none" w:sz="0" w:space="0" w:color="auto"/>
                    <w:right w:val="none" w:sz="0" w:space="0" w:color="auto"/>
                  </w:divBdr>
                  <w:divsChild>
                    <w:div w:id="953638146">
                      <w:marLeft w:val="0"/>
                      <w:marRight w:val="0"/>
                      <w:marTop w:val="0"/>
                      <w:marBottom w:val="0"/>
                      <w:divBdr>
                        <w:top w:val="none" w:sz="0" w:space="0" w:color="auto"/>
                        <w:left w:val="none" w:sz="0" w:space="0" w:color="auto"/>
                        <w:bottom w:val="none" w:sz="0" w:space="0" w:color="auto"/>
                        <w:right w:val="none" w:sz="0" w:space="0" w:color="auto"/>
                      </w:divBdr>
                    </w:div>
                    <w:div w:id="875848300">
                      <w:marLeft w:val="0"/>
                      <w:marRight w:val="0"/>
                      <w:marTop w:val="0"/>
                      <w:marBottom w:val="150"/>
                      <w:divBdr>
                        <w:top w:val="none" w:sz="0" w:space="0" w:color="auto"/>
                        <w:left w:val="none" w:sz="0" w:space="0" w:color="auto"/>
                        <w:bottom w:val="none" w:sz="0" w:space="0" w:color="auto"/>
                        <w:right w:val="none" w:sz="0" w:space="0" w:color="auto"/>
                      </w:divBdr>
                      <w:divsChild>
                        <w:div w:id="1763065291">
                          <w:marLeft w:val="0"/>
                          <w:marRight w:val="0"/>
                          <w:marTop w:val="0"/>
                          <w:marBottom w:val="0"/>
                          <w:divBdr>
                            <w:top w:val="none" w:sz="0" w:space="0" w:color="auto"/>
                            <w:left w:val="none" w:sz="0" w:space="0" w:color="auto"/>
                            <w:bottom w:val="none" w:sz="0" w:space="0" w:color="auto"/>
                            <w:right w:val="none" w:sz="0" w:space="0" w:color="auto"/>
                          </w:divBdr>
                          <w:divsChild>
                            <w:div w:id="134294952">
                              <w:marLeft w:val="0"/>
                              <w:marRight w:val="0"/>
                              <w:marTop w:val="0"/>
                              <w:marBottom w:val="0"/>
                              <w:divBdr>
                                <w:top w:val="none" w:sz="0" w:space="0" w:color="auto"/>
                                <w:left w:val="none" w:sz="0" w:space="0" w:color="auto"/>
                                <w:bottom w:val="none" w:sz="0" w:space="0" w:color="auto"/>
                                <w:right w:val="none" w:sz="0" w:space="0" w:color="auto"/>
                              </w:divBdr>
                              <w:divsChild>
                                <w:div w:id="1262685051">
                                  <w:marLeft w:val="0"/>
                                  <w:marRight w:val="0"/>
                                  <w:marTop w:val="0"/>
                                  <w:marBottom w:val="0"/>
                                  <w:divBdr>
                                    <w:top w:val="none" w:sz="0" w:space="0" w:color="auto"/>
                                    <w:left w:val="none" w:sz="0" w:space="0" w:color="auto"/>
                                    <w:bottom w:val="none" w:sz="0" w:space="0" w:color="auto"/>
                                    <w:right w:val="none" w:sz="0" w:space="0" w:color="auto"/>
                                  </w:divBdr>
                                </w:div>
                              </w:divsChild>
                            </w:div>
                            <w:div w:id="1164130591">
                              <w:marLeft w:val="0"/>
                              <w:marRight w:val="0"/>
                              <w:marTop w:val="0"/>
                              <w:marBottom w:val="0"/>
                              <w:divBdr>
                                <w:top w:val="none" w:sz="0" w:space="0" w:color="auto"/>
                                <w:left w:val="none" w:sz="0" w:space="0" w:color="auto"/>
                                <w:bottom w:val="none" w:sz="0" w:space="0" w:color="auto"/>
                                <w:right w:val="none" w:sz="0" w:space="0" w:color="auto"/>
                              </w:divBdr>
                              <w:divsChild>
                                <w:div w:id="7532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015397">
      <w:marLeft w:val="0"/>
      <w:marRight w:val="0"/>
      <w:marTop w:val="0"/>
      <w:marBottom w:val="0"/>
      <w:divBdr>
        <w:top w:val="none" w:sz="0" w:space="0" w:color="auto"/>
        <w:left w:val="none" w:sz="0" w:space="0" w:color="auto"/>
        <w:bottom w:val="none" w:sz="0" w:space="0" w:color="auto"/>
        <w:right w:val="none" w:sz="0" w:space="0" w:color="auto"/>
      </w:divBdr>
      <w:divsChild>
        <w:div w:id="649015398">
          <w:marLeft w:val="0"/>
          <w:marRight w:val="0"/>
          <w:marTop w:val="0"/>
          <w:marBottom w:val="0"/>
          <w:divBdr>
            <w:top w:val="none" w:sz="0" w:space="0" w:color="auto"/>
            <w:left w:val="none" w:sz="0" w:space="0" w:color="auto"/>
            <w:bottom w:val="none" w:sz="0" w:space="0" w:color="auto"/>
            <w:right w:val="none" w:sz="0" w:space="0" w:color="auto"/>
          </w:divBdr>
          <w:divsChild>
            <w:div w:id="649015399">
              <w:marLeft w:val="0"/>
              <w:marRight w:val="0"/>
              <w:marTop w:val="0"/>
              <w:marBottom w:val="0"/>
              <w:divBdr>
                <w:top w:val="none" w:sz="0" w:space="0" w:color="auto"/>
                <w:left w:val="none" w:sz="0" w:space="0" w:color="auto"/>
                <w:bottom w:val="none" w:sz="0" w:space="0" w:color="auto"/>
                <w:right w:val="none" w:sz="0" w:space="0" w:color="auto"/>
              </w:divBdr>
              <w:divsChild>
                <w:div w:id="649015395">
                  <w:marLeft w:val="0"/>
                  <w:marRight w:val="0"/>
                  <w:marTop w:val="0"/>
                  <w:marBottom w:val="0"/>
                  <w:divBdr>
                    <w:top w:val="none" w:sz="0" w:space="0" w:color="auto"/>
                    <w:left w:val="none" w:sz="0" w:space="0" w:color="auto"/>
                    <w:bottom w:val="none" w:sz="0" w:space="0" w:color="auto"/>
                    <w:right w:val="none" w:sz="0" w:space="0" w:color="auto"/>
                  </w:divBdr>
                  <w:divsChild>
                    <w:div w:id="649015406">
                      <w:marLeft w:val="0"/>
                      <w:marRight w:val="0"/>
                      <w:marTop w:val="0"/>
                      <w:marBottom w:val="0"/>
                      <w:divBdr>
                        <w:top w:val="none" w:sz="0" w:space="0" w:color="auto"/>
                        <w:left w:val="none" w:sz="0" w:space="0" w:color="auto"/>
                        <w:bottom w:val="none" w:sz="0" w:space="0" w:color="auto"/>
                        <w:right w:val="none" w:sz="0" w:space="0" w:color="auto"/>
                      </w:divBdr>
                      <w:divsChild>
                        <w:div w:id="649015403">
                          <w:marLeft w:val="0"/>
                          <w:marRight w:val="0"/>
                          <w:marTop w:val="0"/>
                          <w:marBottom w:val="0"/>
                          <w:divBdr>
                            <w:top w:val="none" w:sz="0" w:space="0" w:color="auto"/>
                            <w:left w:val="none" w:sz="0" w:space="0" w:color="auto"/>
                            <w:bottom w:val="none" w:sz="0" w:space="0" w:color="auto"/>
                            <w:right w:val="none" w:sz="0" w:space="0" w:color="auto"/>
                          </w:divBdr>
                          <w:divsChild>
                            <w:div w:id="6490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15400">
      <w:marLeft w:val="0"/>
      <w:marRight w:val="0"/>
      <w:marTop w:val="0"/>
      <w:marBottom w:val="0"/>
      <w:divBdr>
        <w:top w:val="none" w:sz="0" w:space="0" w:color="auto"/>
        <w:left w:val="none" w:sz="0" w:space="0" w:color="auto"/>
        <w:bottom w:val="none" w:sz="0" w:space="0" w:color="auto"/>
        <w:right w:val="none" w:sz="0" w:space="0" w:color="auto"/>
      </w:divBdr>
      <w:divsChild>
        <w:div w:id="649015405">
          <w:marLeft w:val="0"/>
          <w:marRight w:val="0"/>
          <w:marTop w:val="0"/>
          <w:marBottom w:val="0"/>
          <w:divBdr>
            <w:top w:val="none" w:sz="0" w:space="0" w:color="auto"/>
            <w:left w:val="single" w:sz="6" w:space="0" w:color="8D9ECC"/>
            <w:bottom w:val="single" w:sz="6" w:space="0" w:color="8D9ECC"/>
            <w:right w:val="single" w:sz="6" w:space="0" w:color="8D9ECC"/>
          </w:divBdr>
          <w:divsChild>
            <w:div w:id="649015396">
              <w:marLeft w:val="0"/>
              <w:marRight w:val="0"/>
              <w:marTop w:val="0"/>
              <w:marBottom w:val="0"/>
              <w:divBdr>
                <w:top w:val="none" w:sz="0" w:space="0" w:color="auto"/>
                <w:left w:val="none" w:sz="0" w:space="0" w:color="auto"/>
                <w:bottom w:val="none" w:sz="0" w:space="0" w:color="auto"/>
                <w:right w:val="none" w:sz="0" w:space="0" w:color="auto"/>
              </w:divBdr>
              <w:divsChild>
                <w:div w:id="649015404">
                  <w:marLeft w:val="0"/>
                  <w:marRight w:val="0"/>
                  <w:marTop w:val="0"/>
                  <w:marBottom w:val="280"/>
                  <w:divBdr>
                    <w:top w:val="none" w:sz="0" w:space="0" w:color="auto"/>
                    <w:left w:val="none" w:sz="0" w:space="0" w:color="auto"/>
                    <w:bottom w:val="none" w:sz="0" w:space="0" w:color="auto"/>
                    <w:right w:val="none" w:sz="0" w:space="0" w:color="auto"/>
                  </w:divBdr>
                  <w:divsChild>
                    <w:div w:id="6490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80845">
      <w:bodyDiv w:val="1"/>
      <w:marLeft w:val="0"/>
      <w:marRight w:val="0"/>
      <w:marTop w:val="0"/>
      <w:marBottom w:val="0"/>
      <w:divBdr>
        <w:top w:val="none" w:sz="0" w:space="0" w:color="auto"/>
        <w:left w:val="none" w:sz="0" w:space="0" w:color="auto"/>
        <w:bottom w:val="none" w:sz="0" w:space="0" w:color="auto"/>
        <w:right w:val="none" w:sz="0" w:space="0" w:color="auto"/>
      </w:divBdr>
      <w:divsChild>
        <w:div w:id="1840925761">
          <w:marLeft w:val="0"/>
          <w:marRight w:val="0"/>
          <w:marTop w:val="0"/>
          <w:marBottom w:val="0"/>
          <w:divBdr>
            <w:top w:val="none" w:sz="0" w:space="0" w:color="auto"/>
            <w:left w:val="none" w:sz="0" w:space="0" w:color="auto"/>
            <w:bottom w:val="none" w:sz="0" w:space="0" w:color="auto"/>
            <w:right w:val="none" w:sz="0" w:space="0" w:color="auto"/>
          </w:divBdr>
          <w:divsChild>
            <w:div w:id="1130436749">
              <w:marLeft w:val="0"/>
              <w:marRight w:val="0"/>
              <w:marTop w:val="0"/>
              <w:marBottom w:val="0"/>
              <w:divBdr>
                <w:top w:val="none" w:sz="0" w:space="0" w:color="auto"/>
                <w:left w:val="none" w:sz="0" w:space="0" w:color="auto"/>
                <w:bottom w:val="none" w:sz="0" w:space="0" w:color="auto"/>
                <w:right w:val="none" w:sz="0" w:space="0" w:color="auto"/>
              </w:divBdr>
              <w:divsChild>
                <w:div w:id="937374362">
                  <w:marLeft w:val="0"/>
                  <w:marRight w:val="0"/>
                  <w:marTop w:val="0"/>
                  <w:marBottom w:val="150"/>
                  <w:divBdr>
                    <w:top w:val="none" w:sz="0" w:space="0" w:color="auto"/>
                    <w:left w:val="none" w:sz="0" w:space="0" w:color="auto"/>
                    <w:bottom w:val="none" w:sz="0" w:space="0" w:color="auto"/>
                    <w:right w:val="none" w:sz="0" w:space="0" w:color="auto"/>
                  </w:divBdr>
                  <w:divsChild>
                    <w:div w:id="508066072">
                      <w:marLeft w:val="0"/>
                      <w:marRight w:val="0"/>
                      <w:marTop w:val="0"/>
                      <w:marBottom w:val="0"/>
                      <w:divBdr>
                        <w:top w:val="none" w:sz="0" w:space="0" w:color="auto"/>
                        <w:left w:val="none" w:sz="0" w:space="0" w:color="auto"/>
                        <w:bottom w:val="none" w:sz="0" w:space="0" w:color="auto"/>
                        <w:right w:val="none" w:sz="0" w:space="0" w:color="auto"/>
                      </w:divBdr>
                      <w:divsChild>
                        <w:div w:id="1967463370">
                          <w:marLeft w:val="0"/>
                          <w:marRight w:val="0"/>
                          <w:marTop w:val="0"/>
                          <w:marBottom w:val="0"/>
                          <w:divBdr>
                            <w:top w:val="none" w:sz="0" w:space="0" w:color="auto"/>
                            <w:left w:val="none" w:sz="0" w:space="0" w:color="auto"/>
                            <w:bottom w:val="none" w:sz="0" w:space="0" w:color="auto"/>
                            <w:right w:val="none" w:sz="0" w:space="0" w:color="auto"/>
                          </w:divBdr>
                          <w:divsChild>
                            <w:div w:id="20556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15445">
          <w:marLeft w:val="0"/>
          <w:marRight w:val="0"/>
          <w:marTop w:val="0"/>
          <w:marBottom w:val="0"/>
          <w:divBdr>
            <w:top w:val="none" w:sz="0" w:space="0" w:color="auto"/>
            <w:left w:val="none" w:sz="0" w:space="0" w:color="auto"/>
            <w:bottom w:val="none" w:sz="0" w:space="0" w:color="auto"/>
            <w:right w:val="none" w:sz="0" w:space="0" w:color="auto"/>
          </w:divBdr>
          <w:divsChild>
            <w:div w:id="727651338">
              <w:marLeft w:val="0"/>
              <w:marRight w:val="0"/>
              <w:marTop w:val="0"/>
              <w:marBottom w:val="0"/>
              <w:divBdr>
                <w:top w:val="none" w:sz="0" w:space="0" w:color="auto"/>
                <w:left w:val="none" w:sz="0" w:space="0" w:color="auto"/>
                <w:bottom w:val="none" w:sz="0" w:space="0" w:color="auto"/>
                <w:right w:val="none" w:sz="0" w:space="0" w:color="auto"/>
              </w:divBdr>
              <w:divsChild>
                <w:div w:id="104614502">
                  <w:marLeft w:val="0"/>
                  <w:marRight w:val="0"/>
                  <w:marTop w:val="0"/>
                  <w:marBottom w:val="0"/>
                  <w:divBdr>
                    <w:top w:val="none" w:sz="0" w:space="0" w:color="auto"/>
                    <w:left w:val="none" w:sz="0" w:space="0" w:color="auto"/>
                    <w:bottom w:val="none" w:sz="0" w:space="0" w:color="auto"/>
                    <w:right w:val="none" w:sz="0" w:space="0" w:color="auto"/>
                  </w:divBdr>
                </w:div>
                <w:div w:id="684982863">
                  <w:marLeft w:val="0"/>
                  <w:marRight w:val="0"/>
                  <w:marTop w:val="0"/>
                  <w:marBottom w:val="150"/>
                  <w:divBdr>
                    <w:top w:val="none" w:sz="0" w:space="0" w:color="auto"/>
                    <w:left w:val="none" w:sz="0" w:space="0" w:color="auto"/>
                    <w:bottom w:val="none" w:sz="0" w:space="0" w:color="auto"/>
                    <w:right w:val="none" w:sz="0" w:space="0" w:color="auto"/>
                  </w:divBdr>
                  <w:divsChild>
                    <w:div w:id="1599943284">
                      <w:marLeft w:val="0"/>
                      <w:marRight w:val="0"/>
                      <w:marTop w:val="0"/>
                      <w:marBottom w:val="0"/>
                      <w:divBdr>
                        <w:top w:val="none" w:sz="0" w:space="0" w:color="auto"/>
                        <w:left w:val="none" w:sz="0" w:space="0" w:color="auto"/>
                        <w:bottom w:val="none" w:sz="0" w:space="0" w:color="auto"/>
                        <w:right w:val="none" w:sz="0" w:space="0" w:color="auto"/>
                      </w:divBdr>
                      <w:divsChild>
                        <w:div w:id="1265697742">
                          <w:marLeft w:val="0"/>
                          <w:marRight w:val="0"/>
                          <w:marTop w:val="0"/>
                          <w:marBottom w:val="0"/>
                          <w:divBdr>
                            <w:top w:val="none" w:sz="0" w:space="0" w:color="auto"/>
                            <w:left w:val="none" w:sz="0" w:space="0" w:color="auto"/>
                            <w:bottom w:val="none" w:sz="0" w:space="0" w:color="auto"/>
                            <w:right w:val="none" w:sz="0" w:space="0" w:color="auto"/>
                          </w:divBdr>
                          <w:divsChild>
                            <w:div w:id="1289510677">
                              <w:marLeft w:val="0"/>
                              <w:marRight w:val="0"/>
                              <w:marTop w:val="0"/>
                              <w:marBottom w:val="0"/>
                              <w:divBdr>
                                <w:top w:val="none" w:sz="0" w:space="0" w:color="auto"/>
                                <w:left w:val="none" w:sz="0" w:space="0" w:color="auto"/>
                                <w:bottom w:val="none" w:sz="0" w:space="0" w:color="auto"/>
                                <w:right w:val="none" w:sz="0" w:space="0" w:color="auto"/>
                              </w:divBdr>
                            </w:div>
                          </w:divsChild>
                        </w:div>
                        <w:div w:id="657078625">
                          <w:marLeft w:val="0"/>
                          <w:marRight w:val="0"/>
                          <w:marTop w:val="0"/>
                          <w:marBottom w:val="0"/>
                          <w:divBdr>
                            <w:top w:val="none" w:sz="0" w:space="0" w:color="auto"/>
                            <w:left w:val="none" w:sz="0" w:space="0" w:color="auto"/>
                            <w:bottom w:val="none" w:sz="0" w:space="0" w:color="auto"/>
                            <w:right w:val="none" w:sz="0" w:space="0" w:color="auto"/>
                          </w:divBdr>
                          <w:divsChild>
                            <w:div w:id="18960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23646">
          <w:marLeft w:val="0"/>
          <w:marRight w:val="0"/>
          <w:marTop w:val="0"/>
          <w:marBottom w:val="0"/>
          <w:divBdr>
            <w:top w:val="none" w:sz="0" w:space="0" w:color="auto"/>
            <w:left w:val="none" w:sz="0" w:space="0" w:color="auto"/>
            <w:bottom w:val="none" w:sz="0" w:space="0" w:color="auto"/>
            <w:right w:val="none" w:sz="0" w:space="0" w:color="auto"/>
          </w:divBdr>
          <w:divsChild>
            <w:div w:id="114064620">
              <w:marLeft w:val="0"/>
              <w:marRight w:val="0"/>
              <w:marTop w:val="0"/>
              <w:marBottom w:val="0"/>
              <w:divBdr>
                <w:top w:val="none" w:sz="0" w:space="0" w:color="auto"/>
                <w:left w:val="none" w:sz="0" w:space="0" w:color="auto"/>
                <w:bottom w:val="none" w:sz="0" w:space="0" w:color="auto"/>
                <w:right w:val="none" w:sz="0" w:space="0" w:color="auto"/>
              </w:divBdr>
              <w:divsChild>
                <w:div w:id="1914503421">
                  <w:marLeft w:val="0"/>
                  <w:marRight w:val="0"/>
                  <w:marTop w:val="0"/>
                  <w:marBottom w:val="0"/>
                  <w:divBdr>
                    <w:top w:val="none" w:sz="0" w:space="0" w:color="auto"/>
                    <w:left w:val="none" w:sz="0" w:space="0" w:color="auto"/>
                    <w:bottom w:val="none" w:sz="0" w:space="0" w:color="auto"/>
                    <w:right w:val="none" w:sz="0" w:space="0" w:color="auto"/>
                  </w:divBdr>
                </w:div>
                <w:div w:id="742721723">
                  <w:marLeft w:val="0"/>
                  <w:marRight w:val="0"/>
                  <w:marTop w:val="0"/>
                  <w:marBottom w:val="150"/>
                  <w:divBdr>
                    <w:top w:val="none" w:sz="0" w:space="0" w:color="auto"/>
                    <w:left w:val="none" w:sz="0" w:space="0" w:color="auto"/>
                    <w:bottom w:val="none" w:sz="0" w:space="0" w:color="auto"/>
                    <w:right w:val="none" w:sz="0" w:space="0" w:color="auto"/>
                  </w:divBdr>
                  <w:divsChild>
                    <w:div w:id="2043242628">
                      <w:marLeft w:val="0"/>
                      <w:marRight w:val="0"/>
                      <w:marTop w:val="0"/>
                      <w:marBottom w:val="0"/>
                      <w:divBdr>
                        <w:top w:val="none" w:sz="0" w:space="0" w:color="auto"/>
                        <w:left w:val="none" w:sz="0" w:space="0" w:color="auto"/>
                        <w:bottom w:val="none" w:sz="0" w:space="0" w:color="auto"/>
                        <w:right w:val="none" w:sz="0" w:space="0" w:color="auto"/>
                      </w:divBdr>
                      <w:divsChild>
                        <w:div w:id="1763909467">
                          <w:marLeft w:val="0"/>
                          <w:marRight w:val="0"/>
                          <w:marTop w:val="0"/>
                          <w:marBottom w:val="0"/>
                          <w:divBdr>
                            <w:top w:val="none" w:sz="0" w:space="0" w:color="auto"/>
                            <w:left w:val="none" w:sz="0" w:space="0" w:color="auto"/>
                            <w:bottom w:val="none" w:sz="0" w:space="0" w:color="auto"/>
                            <w:right w:val="none" w:sz="0" w:space="0" w:color="auto"/>
                          </w:divBdr>
                          <w:divsChild>
                            <w:div w:id="2030907631">
                              <w:marLeft w:val="0"/>
                              <w:marRight w:val="0"/>
                              <w:marTop w:val="0"/>
                              <w:marBottom w:val="0"/>
                              <w:divBdr>
                                <w:top w:val="none" w:sz="0" w:space="0" w:color="auto"/>
                                <w:left w:val="none" w:sz="0" w:space="0" w:color="auto"/>
                                <w:bottom w:val="none" w:sz="0" w:space="0" w:color="auto"/>
                                <w:right w:val="none" w:sz="0" w:space="0" w:color="auto"/>
                              </w:divBdr>
                            </w:div>
                          </w:divsChild>
                        </w:div>
                        <w:div w:id="849413927">
                          <w:marLeft w:val="0"/>
                          <w:marRight w:val="0"/>
                          <w:marTop w:val="0"/>
                          <w:marBottom w:val="0"/>
                          <w:divBdr>
                            <w:top w:val="none" w:sz="0" w:space="0" w:color="auto"/>
                            <w:left w:val="none" w:sz="0" w:space="0" w:color="auto"/>
                            <w:bottom w:val="none" w:sz="0" w:space="0" w:color="auto"/>
                            <w:right w:val="none" w:sz="0" w:space="0" w:color="auto"/>
                          </w:divBdr>
                          <w:divsChild>
                            <w:div w:id="1915702982">
                              <w:marLeft w:val="0"/>
                              <w:marRight w:val="0"/>
                              <w:marTop w:val="0"/>
                              <w:marBottom w:val="0"/>
                              <w:divBdr>
                                <w:top w:val="none" w:sz="0" w:space="0" w:color="auto"/>
                                <w:left w:val="none" w:sz="0" w:space="0" w:color="auto"/>
                                <w:bottom w:val="none" w:sz="0" w:space="0" w:color="auto"/>
                                <w:right w:val="none" w:sz="0" w:space="0" w:color="auto"/>
                              </w:divBdr>
                              <w:divsChild>
                                <w:div w:id="1103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427834">
          <w:marLeft w:val="0"/>
          <w:marRight w:val="0"/>
          <w:marTop w:val="0"/>
          <w:marBottom w:val="0"/>
          <w:divBdr>
            <w:top w:val="none" w:sz="0" w:space="0" w:color="auto"/>
            <w:left w:val="none" w:sz="0" w:space="0" w:color="auto"/>
            <w:bottom w:val="none" w:sz="0" w:space="0" w:color="auto"/>
            <w:right w:val="none" w:sz="0" w:space="0" w:color="auto"/>
          </w:divBdr>
          <w:divsChild>
            <w:div w:id="1067731526">
              <w:marLeft w:val="0"/>
              <w:marRight w:val="0"/>
              <w:marTop w:val="0"/>
              <w:marBottom w:val="0"/>
              <w:divBdr>
                <w:top w:val="none" w:sz="0" w:space="0" w:color="auto"/>
                <w:left w:val="none" w:sz="0" w:space="0" w:color="auto"/>
                <w:bottom w:val="none" w:sz="0" w:space="0" w:color="auto"/>
                <w:right w:val="none" w:sz="0" w:space="0" w:color="auto"/>
              </w:divBdr>
              <w:divsChild>
                <w:div w:id="275454520">
                  <w:marLeft w:val="0"/>
                  <w:marRight w:val="0"/>
                  <w:marTop w:val="0"/>
                  <w:marBottom w:val="0"/>
                  <w:divBdr>
                    <w:top w:val="none" w:sz="0" w:space="0" w:color="auto"/>
                    <w:left w:val="none" w:sz="0" w:space="0" w:color="auto"/>
                    <w:bottom w:val="none" w:sz="0" w:space="0" w:color="auto"/>
                    <w:right w:val="none" w:sz="0" w:space="0" w:color="auto"/>
                  </w:divBdr>
                </w:div>
                <w:div w:id="11149673">
                  <w:marLeft w:val="0"/>
                  <w:marRight w:val="0"/>
                  <w:marTop w:val="0"/>
                  <w:marBottom w:val="150"/>
                  <w:divBdr>
                    <w:top w:val="none" w:sz="0" w:space="0" w:color="auto"/>
                    <w:left w:val="none" w:sz="0" w:space="0" w:color="auto"/>
                    <w:bottom w:val="none" w:sz="0" w:space="0" w:color="auto"/>
                    <w:right w:val="none" w:sz="0" w:space="0" w:color="auto"/>
                  </w:divBdr>
                  <w:divsChild>
                    <w:div w:id="67314193">
                      <w:marLeft w:val="0"/>
                      <w:marRight w:val="0"/>
                      <w:marTop w:val="0"/>
                      <w:marBottom w:val="0"/>
                      <w:divBdr>
                        <w:top w:val="none" w:sz="0" w:space="0" w:color="auto"/>
                        <w:left w:val="none" w:sz="0" w:space="0" w:color="auto"/>
                        <w:bottom w:val="none" w:sz="0" w:space="0" w:color="auto"/>
                        <w:right w:val="none" w:sz="0" w:space="0" w:color="auto"/>
                      </w:divBdr>
                      <w:divsChild>
                        <w:div w:id="564875850">
                          <w:marLeft w:val="0"/>
                          <w:marRight w:val="0"/>
                          <w:marTop w:val="0"/>
                          <w:marBottom w:val="0"/>
                          <w:divBdr>
                            <w:top w:val="none" w:sz="0" w:space="0" w:color="auto"/>
                            <w:left w:val="none" w:sz="0" w:space="0" w:color="auto"/>
                            <w:bottom w:val="none" w:sz="0" w:space="0" w:color="auto"/>
                            <w:right w:val="none" w:sz="0" w:space="0" w:color="auto"/>
                          </w:divBdr>
                          <w:divsChild>
                            <w:div w:id="1682507684">
                              <w:marLeft w:val="0"/>
                              <w:marRight w:val="0"/>
                              <w:marTop w:val="0"/>
                              <w:marBottom w:val="0"/>
                              <w:divBdr>
                                <w:top w:val="none" w:sz="0" w:space="0" w:color="auto"/>
                                <w:left w:val="none" w:sz="0" w:space="0" w:color="auto"/>
                                <w:bottom w:val="none" w:sz="0" w:space="0" w:color="auto"/>
                                <w:right w:val="none" w:sz="0" w:space="0" w:color="auto"/>
                              </w:divBdr>
                            </w:div>
                          </w:divsChild>
                        </w:div>
                        <w:div w:id="1322847937">
                          <w:marLeft w:val="0"/>
                          <w:marRight w:val="0"/>
                          <w:marTop w:val="0"/>
                          <w:marBottom w:val="0"/>
                          <w:divBdr>
                            <w:top w:val="none" w:sz="0" w:space="0" w:color="auto"/>
                            <w:left w:val="none" w:sz="0" w:space="0" w:color="auto"/>
                            <w:bottom w:val="none" w:sz="0" w:space="0" w:color="auto"/>
                            <w:right w:val="none" w:sz="0" w:space="0" w:color="auto"/>
                          </w:divBdr>
                          <w:divsChild>
                            <w:div w:id="2973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nice@svitavy.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pp-intech.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CAACE-1FC0-4644-9750-CBE82CCFD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3587</Words>
  <Characters>20438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2022-05-03T04:43:00Z</dcterms:created>
  <dcterms:modified xsi:type="dcterms:W3CDTF">2022-05-03T04:43:00Z</dcterms:modified>
</cp:coreProperties>
</file>