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0B" w:rsidRDefault="008B4DA7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dílci smlouva</w:t>
      </w:r>
      <w:bookmarkEnd w:id="0"/>
      <w:bookmarkEnd w:id="1"/>
    </w:p>
    <w:p w:rsidR="00515D0B" w:rsidRDefault="008B4DA7">
      <w:pPr>
        <w:pStyle w:val="Zkladntext1"/>
        <w:shd w:val="clear" w:color="auto" w:fill="auto"/>
        <w:spacing w:after="0"/>
        <w:jc w:val="center"/>
      </w:pPr>
      <w:r>
        <w:t>Číslo související Rámcové dohody: 01PU-005324</w:t>
      </w:r>
    </w:p>
    <w:p w:rsidR="00515D0B" w:rsidRDefault="008B4DA7">
      <w:pPr>
        <w:pStyle w:val="Zkladntext1"/>
        <w:shd w:val="clear" w:color="auto" w:fill="auto"/>
        <w:spacing w:after="0"/>
        <w:jc w:val="center"/>
      </w:pPr>
      <w:r>
        <w:t>Číslo dílčí smlouvy: 29ZA-003266</w:t>
      </w:r>
    </w:p>
    <w:p w:rsidR="00515D0B" w:rsidRDefault="008B4DA7">
      <w:pPr>
        <w:pStyle w:val="Zkladntext1"/>
        <w:shd w:val="clear" w:color="auto" w:fill="auto"/>
        <w:spacing w:after="240"/>
        <w:jc w:val="center"/>
      </w:pPr>
      <w:r>
        <w:t>ISPROFIN/ISPROFOND: 500 116 0007</w:t>
      </w:r>
    </w:p>
    <w:p w:rsidR="00515D0B" w:rsidRDefault="008B4DA7">
      <w:pPr>
        <w:pStyle w:val="Zkladntext1"/>
        <w:shd w:val="clear" w:color="auto" w:fill="auto"/>
        <w:spacing w:after="460" w:line="288" w:lineRule="auto"/>
        <w:jc w:val="center"/>
      </w:pPr>
      <w:r>
        <w:t>uzavřená níže uvedeného dne, měsíce a roku mezi následujícími Smluvními stranami (dále</w:t>
      </w:r>
      <w:r>
        <w:br/>
        <w:t xml:space="preserve">jako </w:t>
      </w:r>
      <w:r>
        <w:rPr>
          <w:b/>
          <w:bCs/>
        </w:rPr>
        <w:t>„Dílčí smlouva“):</w:t>
      </w:r>
    </w:p>
    <w:p w:rsidR="00515D0B" w:rsidRDefault="008B4DA7">
      <w:pPr>
        <w:pStyle w:val="Titulektabulky0"/>
        <w:shd w:val="clear" w:color="auto" w:fill="auto"/>
        <w:tabs>
          <w:tab w:val="left" w:pos="2520"/>
        </w:tabs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v</w:t>
      </w:r>
      <w:r>
        <w:rPr>
          <w:rFonts w:ascii="Arial" w:eastAsia="Arial" w:hAnsi="Arial" w:cs="Arial"/>
          <w:sz w:val="9"/>
          <w:szCs w:val="9"/>
        </w:rPr>
        <w:tab/>
      </w:r>
      <w:proofErr w:type="spellStart"/>
      <w:r>
        <w:rPr>
          <w:rFonts w:ascii="Arial" w:eastAsia="Arial" w:hAnsi="Arial" w:cs="Arial"/>
          <w:sz w:val="9"/>
          <w:szCs w:val="9"/>
        </w:rPr>
        <w:t>v</w:t>
      </w:r>
      <w:proofErr w:type="spellEnd"/>
    </w:p>
    <w:p w:rsidR="00515D0B" w:rsidRDefault="008B4DA7">
      <w:pPr>
        <w:pStyle w:val="Titulektabulky0"/>
        <w:shd w:val="clear" w:color="auto" w:fill="auto"/>
        <w:spacing w:line="180" w:lineRule="auto"/>
      </w:pPr>
      <w:r>
        <w:rPr>
          <w:b/>
          <w:bCs/>
        </w:rPr>
        <w:t xml:space="preserve">Ředitelství </w:t>
      </w:r>
      <w:r>
        <w:rPr>
          <w:b/>
          <w:bCs/>
        </w:rPr>
        <w:t>silnic a dálnic CR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6185"/>
      </w:tblGrid>
      <w:tr w:rsidR="00515D0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63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40"/>
            </w:pPr>
            <w:r>
              <w:t>se sídlem</w:t>
            </w:r>
          </w:p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185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40"/>
              <w:ind w:firstLine="160"/>
            </w:pPr>
            <w:r>
              <w:t>Na Pankráci 546/56, 140 00 Praha</w:t>
            </w:r>
          </w:p>
          <w:p w:rsidR="00515D0B" w:rsidRDefault="008B4DA7">
            <w:pPr>
              <w:pStyle w:val="Jin0"/>
              <w:shd w:val="clear" w:color="auto" w:fill="auto"/>
              <w:spacing w:after="0"/>
              <w:ind w:firstLine="160"/>
            </w:pPr>
            <w:r>
              <w:t>65993390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563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185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160"/>
            </w:pPr>
            <w:r>
              <w:t>CZ65993390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právní forma:</w:t>
            </w:r>
          </w:p>
        </w:tc>
        <w:tc>
          <w:tcPr>
            <w:tcW w:w="6185" w:type="dxa"/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160"/>
            </w:pPr>
            <w:r>
              <w:t>příspěvková organizace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563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185" w:type="dxa"/>
            <w:shd w:val="clear" w:color="auto" w:fill="FFFFFF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160"/>
              <w:rPr>
                <w:highlight w:val="black"/>
              </w:rPr>
            </w:pPr>
            <w:proofErr w:type="spellStart"/>
            <w:r w:rsidRPr="003C17C1">
              <w:rPr>
                <w:highlight w:val="black"/>
              </w:rPr>
              <w:t>xxxxxxxxxxxxxxxxxxxxxxxxxxxxx</w:t>
            </w:r>
            <w:proofErr w:type="spellEnd"/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zastoupeno:</w:t>
            </w:r>
          </w:p>
        </w:tc>
        <w:tc>
          <w:tcPr>
            <w:tcW w:w="6185" w:type="dxa"/>
            <w:shd w:val="clear" w:color="auto" w:fill="FFFFFF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160"/>
              <w:rPr>
                <w:highlight w:val="black"/>
              </w:rPr>
            </w:pPr>
            <w:proofErr w:type="spellStart"/>
            <w:r w:rsidRPr="003C17C1">
              <w:rPr>
                <w:highlight w:val="black"/>
              </w:rPr>
              <w:t>xxxxxxxxxxxxxxxxxxxxxx</w:t>
            </w:r>
            <w:proofErr w:type="spellEnd"/>
            <w:r w:rsidR="008B4DA7" w:rsidRPr="003C17C1">
              <w:rPr>
                <w:highlight w:val="black"/>
              </w:rPr>
              <w:t>, pověřen řízením Správy dálnic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206"/>
          <w:jc w:val="center"/>
        </w:trPr>
        <w:tc>
          <w:tcPr>
            <w:tcW w:w="2563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40"/>
            </w:pPr>
            <w:r>
              <w:t xml:space="preserve">(dále jen </w:t>
            </w:r>
            <w:r>
              <w:rPr>
                <w:b/>
                <w:bCs/>
              </w:rPr>
              <w:t>„ŘSD“)</w:t>
            </w:r>
          </w:p>
          <w:p w:rsidR="00515D0B" w:rsidRDefault="008B4DA7">
            <w:pPr>
              <w:pStyle w:val="Jin0"/>
              <w:shd w:val="clear" w:color="auto" w:fill="auto"/>
              <w:spacing w:after="40"/>
            </w:pPr>
            <w:r>
              <w:t>a</w:t>
            </w:r>
          </w:p>
          <w:p w:rsidR="00515D0B" w:rsidRDefault="008B4DA7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 xml:space="preserve">EDS </w:t>
            </w:r>
            <w:proofErr w:type="spellStart"/>
            <w:r>
              <w:rPr>
                <w:b/>
                <w:bCs/>
              </w:rPr>
              <w:t>Trade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:rsidR="00515D0B" w:rsidRDefault="008B4DA7">
            <w:pPr>
              <w:pStyle w:val="Jin0"/>
              <w:shd w:val="clear" w:color="auto" w:fill="auto"/>
              <w:spacing w:after="40"/>
              <w:jc w:val="both"/>
            </w:pPr>
            <w:r>
              <w:t>se sídlem:</w:t>
            </w:r>
          </w:p>
        </w:tc>
        <w:tc>
          <w:tcPr>
            <w:tcW w:w="6185" w:type="dxa"/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160"/>
            </w:pPr>
            <w:r>
              <w:t xml:space="preserve">Jungmannova 299/2, Pod </w:t>
            </w:r>
            <w:proofErr w:type="spellStart"/>
            <w:r>
              <w:t>Cvilínem</w:t>
            </w:r>
            <w:proofErr w:type="spellEnd"/>
            <w:r>
              <w:t>, 794 01 Krnov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563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IČO:</w:t>
            </w:r>
          </w:p>
        </w:tc>
        <w:tc>
          <w:tcPr>
            <w:tcW w:w="6185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160"/>
            </w:pPr>
            <w:r>
              <w:t>03832210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185" w:type="dxa"/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160"/>
            </w:pPr>
            <w:r>
              <w:t>CZ03832210</w:t>
            </w:r>
          </w:p>
        </w:tc>
      </w:tr>
    </w:tbl>
    <w:p w:rsidR="00515D0B" w:rsidRDefault="00515D0B">
      <w:pPr>
        <w:spacing w:after="39" w:line="1" w:lineRule="exact"/>
      </w:pPr>
    </w:p>
    <w:p w:rsidR="00515D0B" w:rsidRDefault="00515D0B">
      <w:pPr>
        <w:spacing w:line="1" w:lineRule="exact"/>
      </w:pPr>
    </w:p>
    <w:p w:rsidR="00515D0B" w:rsidRDefault="008B4DA7">
      <w:pPr>
        <w:pStyle w:val="Titulektabulky0"/>
        <w:shd w:val="clear" w:color="auto" w:fill="auto"/>
      </w:pPr>
      <w:r>
        <w:t>zápis v obchodním rejstříku: u Krajského soudu v Ostravě, oddíl C, vložka 61455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6185"/>
      </w:tblGrid>
      <w:tr w:rsidR="00515D0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63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právní forma:</w:t>
            </w:r>
          </w:p>
        </w:tc>
        <w:tc>
          <w:tcPr>
            <w:tcW w:w="6185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160"/>
            </w:pPr>
            <w:r>
              <w:t>Společnost s ručením omezeným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63" w:type="dxa"/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 xml:space="preserve">bankovní </w:t>
            </w:r>
            <w:r>
              <w:t>spojení:</w:t>
            </w:r>
          </w:p>
        </w:tc>
        <w:tc>
          <w:tcPr>
            <w:tcW w:w="6185" w:type="dxa"/>
            <w:shd w:val="clear" w:color="auto" w:fill="FFFFFF"/>
            <w:vAlign w:val="bottom"/>
          </w:tcPr>
          <w:p w:rsidR="00515D0B" w:rsidRDefault="003C17C1">
            <w:pPr>
              <w:pStyle w:val="Jin0"/>
              <w:shd w:val="clear" w:color="auto" w:fill="auto"/>
              <w:spacing w:after="0"/>
              <w:ind w:firstLine="160"/>
            </w:pPr>
            <w:proofErr w:type="spellStart"/>
            <w:r w:rsidRPr="003C17C1">
              <w:rPr>
                <w:highlight w:val="black"/>
              </w:rPr>
              <w:t>xxxxxxxxxxxxxxxxxxxxxxxx</w:t>
            </w:r>
            <w:proofErr w:type="spellEnd"/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2563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zastoupen:</w:t>
            </w:r>
          </w:p>
        </w:tc>
        <w:tc>
          <w:tcPr>
            <w:tcW w:w="6185" w:type="dxa"/>
            <w:shd w:val="clear" w:color="auto" w:fill="FFFFFF"/>
          </w:tcPr>
          <w:p w:rsidR="00515D0B" w:rsidRDefault="003C17C1">
            <w:pPr>
              <w:pStyle w:val="Jin0"/>
              <w:shd w:val="clear" w:color="auto" w:fill="auto"/>
              <w:spacing w:after="0" w:line="293" w:lineRule="auto"/>
              <w:ind w:firstLine="160"/>
            </w:pPr>
            <w:proofErr w:type="spellStart"/>
            <w:r w:rsidRPr="003C17C1">
              <w:rPr>
                <w:highlight w:val="black"/>
              </w:rPr>
              <w:t>xxxxxxxxxxxxxxx</w:t>
            </w:r>
            <w:proofErr w:type="spellEnd"/>
            <w:r w:rsidR="008B4DA7" w:rsidRPr="003C17C1">
              <w:rPr>
                <w:highlight w:val="black"/>
              </w:rPr>
              <w:t>, jednatel</w:t>
            </w:r>
            <w:r w:rsidR="008B4DA7">
              <w:t xml:space="preserve"> společnosti</w:t>
            </w:r>
          </w:p>
          <w:p w:rsidR="00515D0B" w:rsidRDefault="008B4DA7">
            <w:pPr>
              <w:pStyle w:val="Jin0"/>
              <w:shd w:val="clear" w:color="auto" w:fill="auto"/>
              <w:spacing w:after="0" w:line="293" w:lineRule="auto"/>
              <w:ind w:left="160"/>
            </w:pPr>
            <w:r>
              <w:t xml:space="preserve">ve věcech smluvních: </w:t>
            </w:r>
            <w:proofErr w:type="spellStart"/>
            <w:r w:rsidR="003C17C1" w:rsidRPr="003C17C1">
              <w:rPr>
                <w:highlight w:val="black"/>
              </w:rPr>
              <w:t>xxxxxxxxxxxxxxxxxx</w:t>
            </w:r>
            <w:proofErr w:type="spellEnd"/>
            <w:r w:rsidRPr="003C17C1">
              <w:rPr>
                <w:highlight w:val="black"/>
              </w:rPr>
              <w:t>, ředitel společnosti tel: +</w:t>
            </w:r>
            <w:proofErr w:type="spellStart"/>
            <w:r w:rsidR="003C17C1" w:rsidRPr="003C17C1">
              <w:rPr>
                <w:highlight w:val="black"/>
              </w:rPr>
              <w:t>xxxxxxxxxxxxxxxxxxxxxxxxxxxxxxxxxx</w:t>
            </w:r>
            <w:proofErr w:type="spellEnd"/>
          </w:p>
          <w:p w:rsidR="00515D0B" w:rsidRDefault="008B4DA7" w:rsidP="003C17C1">
            <w:pPr>
              <w:pStyle w:val="Jin0"/>
              <w:shd w:val="clear" w:color="auto" w:fill="auto"/>
              <w:spacing w:after="0" w:line="293" w:lineRule="auto"/>
              <w:ind w:left="160"/>
            </w:pPr>
            <w:r>
              <w:t xml:space="preserve">ve věcech technických: </w:t>
            </w:r>
            <w:proofErr w:type="spellStart"/>
            <w:r w:rsidR="003C17C1" w:rsidRPr="003C17C1">
              <w:rPr>
                <w:highlight w:val="black"/>
              </w:rPr>
              <w:t>xxxxxxxxxxxxxxxxxxxxxxx</w:t>
            </w:r>
            <w:proofErr w:type="spellEnd"/>
            <w:r w:rsidRPr="003C17C1">
              <w:rPr>
                <w:highlight w:val="black"/>
              </w:rPr>
              <w:t xml:space="preserve">, technický ředitel tel: </w:t>
            </w:r>
            <w:proofErr w:type="spellStart"/>
            <w:r w:rsidR="003C17C1" w:rsidRPr="003C17C1">
              <w:rPr>
                <w:highlight w:val="black"/>
              </w:rPr>
              <w:t>xxxxxxxxxxxxxxxxxxxxxxxxxxxxxxxxxxxxxxxxxxxx</w:t>
            </w:r>
            <w:proofErr w:type="spellEnd"/>
          </w:p>
        </w:tc>
      </w:tr>
    </w:tbl>
    <w:p w:rsidR="00515D0B" w:rsidRDefault="00515D0B">
      <w:pPr>
        <w:spacing w:after="119" w:line="1" w:lineRule="exact"/>
      </w:pPr>
    </w:p>
    <w:p w:rsidR="00515D0B" w:rsidRDefault="008B4DA7">
      <w:pPr>
        <w:pStyle w:val="Zkladntext1"/>
        <w:shd w:val="clear" w:color="auto" w:fill="auto"/>
        <w:spacing w:line="252" w:lineRule="auto"/>
        <w:jc w:val="both"/>
      </w:pPr>
      <w:r>
        <w:t xml:space="preserve">(dále jen </w:t>
      </w:r>
      <w:r>
        <w:rPr>
          <w:b/>
          <w:bCs/>
        </w:rPr>
        <w:t>„Dodavatel“)</w:t>
      </w:r>
    </w:p>
    <w:p w:rsidR="00515D0B" w:rsidRDefault="008B4DA7">
      <w:pPr>
        <w:pStyle w:val="Zkladntext1"/>
        <w:shd w:val="clear" w:color="auto" w:fill="auto"/>
        <w:spacing w:line="252" w:lineRule="auto"/>
        <w:jc w:val="both"/>
      </w:pPr>
      <w:r>
        <w:t xml:space="preserve">(dále společně jen </w:t>
      </w:r>
      <w:r>
        <w:rPr>
          <w:b/>
          <w:bCs/>
        </w:rPr>
        <w:t>„Smluvní strany“)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line="252" w:lineRule="auto"/>
        <w:ind w:left="360" w:hanging="360"/>
        <w:jc w:val="both"/>
      </w:pPr>
      <w:r>
        <w:t>Tato Dílčí smlouva byla uzavřena na základě Rámcové dohody uzavřené mezi Smluv</w:t>
      </w:r>
      <w:r>
        <w:t>ními stranami dne 13. 1. 2022 postupem předvídaným v Rámcové dohodě a v zákoně č. 134/2016 Sb., o zadávání veřejných zakázek, ve znění pozdějších předpisů.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line="252" w:lineRule="auto"/>
        <w:ind w:left="360" w:hanging="360"/>
        <w:jc w:val="both"/>
      </w:pPr>
      <w:r>
        <w:t>Práva a povinnosti Smluvních stran a ostatní skutečnosti výslovně neupravené v této Dílčí smlouvě se</w:t>
      </w:r>
      <w:r>
        <w:t xml:space="preserve"> řídí Rámcovou dohodou, případně zákonem č. 89/2012 Sb., občanský zákoník, ve znění pozdějších předpisů.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302" w:lineRule="auto"/>
      </w:pPr>
      <w:r>
        <w:t xml:space="preserve">Dodavatel se zavazuje na základě této Dílčí smlouvy dodat RSD následující Plnění: druh Plnění (dle přílohy č. 1 a 2 Rámcové dohody): Sečení travního </w:t>
      </w:r>
      <w:r>
        <w:t>porostu Oblast 8 - SSÚD Chrlice, SSÚD Podivín, SSÚD Ivanovice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6185"/>
      </w:tblGrid>
      <w:tr w:rsidR="00515D0B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563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</w:pPr>
            <w:r>
              <w:t>množství / rozsah Plnění:</w:t>
            </w:r>
          </w:p>
        </w:tc>
        <w:tc>
          <w:tcPr>
            <w:tcW w:w="6185" w:type="dxa"/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ind w:left="160"/>
            </w:pPr>
            <w:r>
              <w:t>dle přílohy č. 1 - Položkový rozpočet Plnění</w:t>
            </w:r>
          </w:p>
        </w:tc>
      </w:tr>
    </w:tbl>
    <w:p w:rsidR="00515D0B" w:rsidRDefault="008B4DA7">
      <w:pPr>
        <w:spacing w:line="1" w:lineRule="exact"/>
        <w:rPr>
          <w:sz w:val="2"/>
          <w:szCs w:val="2"/>
        </w:rPr>
      </w:pPr>
      <w:r>
        <w:br w:type="page"/>
      </w:r>
    </w:p>
    <w:p w:rsidR="00515D0B" w:rsidRDefault="008B4DA7">
      <w:pPr>
        <w:pStyle w:val="Zkladntext1"/>
        <w:shd w:val="clear" w:color="auto" w:fill="auto"/>
        <w:spacing w:after="0"/>
        <w:ind w:left="1080" w:hanging="360"/>
      </w:pPr>
      <w:r>
        <w:lastRenderedPageBreak/>
        <w:t>- strojní sečení trávy na odpočívce Lanžhot L v km 56. Tráva ve svazích a ve výsadbě se poseče ručně. Práce budou provád</w:t>
      </w:r>
      <w:r>
        <w:t>ěny bez jakéhokoliv omezení dopravy. Seč bude provedena 4x na základě písemné výzvy Objednatele, a to v termínu 5/2022 - 09/2022.</w:t>
      </w:r>
    </w:p>
    <w:p w:rsidR="00515D0B" w:rsidRDefault="008B4DA7">
      <w:pPr>
        <w:pStyle w:val="Zkladntext1"/>
        <w:shd w:val="clear" w:color="auto" w:fill="auto"/>
        <w:spacing w:after="0"/>
        <w:ind w:left="1080"/>
      </w:pPr>
      <w:r>
        <w:t>Předpoklad plnění: I. seč ~ 05/2022</w:t>
      </w:r>
    </w:p>
    <w:p w:rsidR="00515D0B" w:rsidRDefault="008B4DA7">
      <w:pPr>
        <w:pStyle w:val="Zkladntext1"/>
        <w:numPr>
          <w:ilvl w:val="0"/>
          <w:numId w:val="2"/>
        </w:numPr>
        <w:shd w:val="clear" w:color="auto" w:fill="auto"/>
        <w:tabs>
          <w:tab w:val="left" w:pos="3234"/>
        </w:tabs>
        <w:spacing w:after="0"/>
        <w:ind w:left="2840"/>
      </w:pPr>
      <w:r>
        <w:t>seč-06/2022</w:t>
      </w:r>
    </w:p>
    <w:p w:rsidR="00515D0B" w:rsidRDefault="008B4DA7">
      <w:pPr>
        <w:pStyle w:val="Zkladntext1"/>
        <w:numPr>
          <w:ilvl w:val="0"/>
          <w:numId w:val="2"/>
        </w:numPr>
        <w:shd w:val="clear" w:color="auto" w:fill="auto"/>
        <w:tabs>
          <w:tab w:val="left" w:pos="3306"/>
        </w:tabs>
        <w:spacing w:after="0"/>
        <w:ind w:left="2840"/>
      </w:pPr>
      <w:r>
        <w:t>seč-08/2022</w:t>
      </w:r>
    </w:p>
    <w:p w:rsidR="00515D0B" w:rsidRDefault="008B4DA7">
      <w:pPr>
        <w:pStyle w:val="Zkladntext1"/>
        <w:numPr>
          <w:ilvl w:val="0"/>
          <w:numId w:val="2"/>
        </w:numPr>
        <w:shd w:val="clear" w:color="auto" w:fill="auto"/>
        <w:tabs>
          <w:tab w:val="left" w:pos="3328"/>
        </w:tabs>
        <w:ind w:left="2840"/>
      </w:pPr>
      <w:r>
        <w:t>seč-09/2022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line="252" w:lineRule="auto"/>
        <w:ind w:left="720" w:hanging="340"/>
      </w:pPr>
      <w:r>
        <w:t xml:space="preserve">ŘSD se zavazuj e na základě této Dílčí smlouvy </w:t>
      </w:r>
      <w:r>
        <w:t>zaplatit Dodavateli Cenu Plnění stanovenou dle přílohy č. 1 této Dílčí smlouvy obsahující jednotkové ceny jednotlivých položek dodávaného Plnění, přičemž jednotková cena každé položky dodávaného Plnění bude vynásobena množstvím skutečně odebraného množství</w:t>
      </w:r>
      <w:r>
        <w:t xml:space="preserve"> dané položky Plnění.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</w:pPr>
      <w:r>
        <w:t>Dodavatel se zavazuje dodat Plnění ŘSD na následující místo: dálnice D2, odpočívka Lanžhot km 56 L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718"/>
        </w:tabs>
        <w:ind w:firstLine="360"/>
      </w:pPr>
      <w:r>
        <w:t>Dodavatel se zavazuje dodat Plnění ŘSD v období 05/2022 - 09/2022.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</w:pPr>
      <w:r>
        <w:t>Pojmy (zkratky) použité v Dílčí smlouvě s velkými počátečními písmen</w:t>
      </w:r>
      <w:r>
        <w:t>y mají význam odpovídající jejich definicím v Rámcové dohodě.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line="252" w:lineRule="auto"/>
        <w:ind w:left="720" w:hanging="340"/>
      </w:pPr>
      <w:r>
        <w:t>Tato Dílčí smlouva se vyhotovuje v elektronické podobě, přičemž obě Smluvní strany obdrží její elektronický originál.</w:t>
      </w:r>
    </w:p>
    <w:p w:rsidR="00515D0B" w:rsidRDefault="008B4DA7">
      <w:pPr>
        <w:pStyle w:val="Zkladntext1"/>
        <w:numPr>
          <w:ilvl w:val="0"/>
          <w:numId w:val="1"/>
        </w:numPr>
        <w:shd w:val="clear" w:color="auto" w:fill="auto"/>
        <w:tabs>
          <w:tab w:val="left" w:pos="718"/>
        </w:tabs>
        <w:ind w:firstLine="360"/>
      </w:pPr>
      <w:r>
        <w:t>Nedílnou součástí této Dílčí smlouvy jsou její přílohy:</w:t>
      </w:r>
    </w:p>
    <w:p w:rsidR="00515D0B" w:rsidRDefault="008B4DA7">
      <w:pPr>
        <w:pStyle w:val="Zkladntext1"/>
        <w:shd w:val="clear" w:color="auto" w:fill="auto"/>
        <w:ind w:firstLine="720"/>
      </w:pPr>
      <w:r>
        <w:t xml:space="preserve">Příloha č. 1 - </w:t>
      </w:r>
      <w:r>
        <w:t>Položkový rozpočet Plnění</w:t>
      </w:r>
    </w:p>
    <w:p w:rsidR="00515D0B" w:rsidRDefault="008B4DA7">
      <w:pPr>
        <w:pStyle w:val="Zkladntext1"/>
        <w:shd w:val="clear" w:color="auto" w:fill="auto"/>
        <w:spacing w:after="900"/>
        <w:ind w:firstLine="720"/>
      </w:pPr>
      <w:r>
        <w:t>Příloha č. 2 - Specifikace plnění</w:t>
      </w:r>
    </w:p>
    <w:p w:rsidR="00515D0B" w:rsidRDefault="008B4DA7">
      <w:pPr>
        <w:pStyle w:val="Zkladntext1"/>
        <w:shd w:val="clear" w:color="auto" w:fill="auto"/>
        <w:spacing w:after="4200" w:line="293" w:lineRule="auto"/>
        <w:ind w:left="360" w:firstLine="20"/>
        <w:rPr>
          <w:sz w:val="20"/>
          <w:szCs w:val="20"/>
        </w:rPr>
      </w:pPr>
      <w:r>
        <w:rPr>
          <w:sz w:val="20"/>
          <w:szCs w:val="20"/>
        </w:rPr>
        <w:t xml:space="preserve">NA DŮKAZ SVÉHO SOUHLASU S OBSAHEM TÉTO DÍLČÍ SMLOUVY K NÍ SMLUVNÍ STRANY PŘIPOJILY SVÉ ELEKTRONICKÉ PODPISY DLE ZÁKONA Č. 297/2016 SB., O SLUŽBÁCH VYTVÁŘEJÍCÍCH DŮVĚRU PRO ELEKTRONICKÉ TRANSAKCE, </w:t>
      </w:r>
      <w:r>
        <w:rPr>
          <w:sz w:val="20"/>
          <w:szCs w:val="20"/>
        </w:rPr>
        <w:t>VE ZNĚNÍ POZDĚJŠÍCH PŘEDPISŮ.</w:t>
      </w:r>
    </w:p>
    <w:p w:rsidR="00515D0B" w:rsidRDefault="008B4DA7">
      <w:pPr>
        <w:pStyle w:val="Nadpis20"/>
        <w:keepNext/>
        <w:keepLines/>
        <w:shd w:val="clear" w:color="auto" w:fill="auto"/>
        <w:ind w:firstLine="200"/>
      </w:pPr>
      <w:bookmarkStart w:id="2" w:name="bookmark2"/>
      <w:bookmarkStart w:id="3" w:name="bookmark3"/>
      <w:r>
        <w:t xml:space="preserve">Digitálně podepsal: Ing. </w:t>
      </w:r>
      <w:bookmarkEnd w:id="2"/>
      <w:bookmarkEnd w:id="3"/>
      <w:proofErr w:type="spellStart"/>
      <w:r w:rsidR="003C17C1" w:rsidRPr="003C17C1">
        <w:rPr>
          <w:highlight w:val="black"/>
        </w:rPr>
        <w:t>xxxxxxxxxxxxxxxxxxxxx</w:t>
      </w:r>
      <w:proofErr w:type="spellEnd"/>
    </w:p>
    <w:p w:rsidR="00515D0B" w:rsidRDefault="008B4DA7">
      <w:pPr>
        <w:pStyle w:val="Nadpis20"/>
        <w:keepNext/>
        <w:keepLines/>
        <w:shd w:val="clear" w:color="auto" w:fill="auto"/>
        <w:spacing w:after="120"/>
        <w:ind w:firstLine="200"/>
        <w:sectPr w:rsidR="00515D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378" w:right="1348" w:bottom="1074" w:left="1217" w:header="950" w:footer="64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4901565</wp:posOffset>
                </wp:positionH>
                <wp:positionV relativeFrom="paragraph">
                  <wp:posOffset>88900</wp:posOffset>
                </wp:positionV>
                <wp:extent cx="1970405" cy="4229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5D0B" w:rsidRDefault="008B4DA7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Digitálně podepsal Jan</w:t>
                            </w:r>
                          </w:p>
                          <w:p w:rsidR="00515D0B" w:rsidRDefault="003C17C1">
                            <w:pPr>
                              <w:pStyle w:val="Zkladntext60"/>
                              <w:shd w:val="clear" w:color="auto" w:fill="auto"/>
                              <w:spacing w:line="223" w:lineRule="auto"/>
                            </w:pPr>
                            <w:proofErr w:type="spellStart"/>
                            <w:r>
                              <w:t>x</w:t>
                            </w:r>
                            <w:r w:rsidRPr="003C17C1">
                              <w:rPr>
                                <w:highlight w:val="black"/>
                              </w:rPr>
                              <w:t>xxxxxxxxxxxxxxxxxxxxx</w:t>
                            </w:r>
                            <w:r>
                              <w:t>x</w:t>
                            </w:r>
                            <w:proofErr w:type="spellEnd"/>
                          </w:p>
                          <w:p w:rsidR="00515D0B" w:rsidRDefault="008B4DA7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5.95pt;margin-top:7pt;width:155.15pt;height:33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" filled="f" stroked="f">
                <v:textbox inset="0,0,0,0">
                  <w:txbxContent>
                    <w:p w:rsidR="00515D0B" w:rsidRDefault="008B4DA7">
                      <w:pPr>
                        <w:pStyle w:val="Zkladntext50"/>
                        <w:shd w:val="clear" w:color="auto" w:fill="auto"/>
                      </w:pPr>
                      <w:r>
                        <w:t>Digitálně podepsal Jan</w:t>
                      </w:r>
                    </w:p>
                    <w:p w:rsidR="00515D0B" w:rsidRDefault="003C17C1">
                      <w:pPr>
                        <w:pStyle w:val="Zkladntext60"/>
                        <w:shd w:val="clear" w:color="auto" w:fill="auto"/>
                        <w:spacing w:line="223" w:lineRule="auto"/>
                      </w:pPr>
                      <w:proofErr w:type="spellStart"/>
                      <w:r>
                        <w:t>x</w:t>
                      </w:r>
                      <w:r w:rsidRPr="003C17C1">
                        <w:rPr>
                          <w:highlight w:val="black"/>
                        </w:rPr>
                        <w:t>xxxxxxxxxxxxxxxxxxxxx</w:t>
                      </w:r>
                      <w:r>
                        <w:t>x</w:t>
                      </w:r>
                      <w:proofErr w:type="spellEnd"/>
                    </w:p>
                    <w:p w:rsidR="00515D0B" w:rsidRDefault="008B4DA7">
                      <w:pPr>
                        <w:pStyle w:val="Zkladntext50"/>
                        <w:shd w:val="clear" w:color="auto" w:fill="auto"/>
                      </w:pPr>
                      <w:r>
                        <w:t>+02'00'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bookmarkStart w:id="5" w:name="bookmark5"/>
      <w:r>
        <w:t>Datum: 29.04.2022 11:07:19+02:00</w:t>
      </w:r>
      <w:bookmarkEnd w:id="4"/>
      <w:bookmarkEnd w:id="5"/>
    </w:p>
    <w:p w:rsidR="00515D0B" w:rsidRDefault="008B4DA7">
      <w:pPr>
        <w:pStyle w:val="Zkladntext40"/>
        <w:shd w:val="clear" w:color="auto" w:fill="auto"/>
      </w:pPr>
      <w:r>
        <w:t>Oblast 8 - Chrlice, Podivín, Ivanovice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986"/>
        <w:gridCol w:w="4093"/>
        <w:gridCol w:w="569"/>
        <w:gridCol w:w="731"/>
        <w:gridCol w:w="770"/>
        <w:gridCol w:w="1282"/>
      </w:tblGrid>
      <w:tr w:rsidR="00515D0B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D5E9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sz w:val="19"/>
                <w:szCs w:val="19"/>
              </w:rPr>
              <w:t>Příloha č. 1 - Položkový rozpočet plněn</w:t>
            </w:r>
            <w:r>
              <w:rPr>
                <w:rFonts w:ascii="Candara" w:eastAsia="Candara" w:hAnsi="Candara" w:cs="Candara"/>
                <w:sz w:val="19"/>
                <w:szCs w:val="19"/>
              </w:rPr>
              <w:t>í - sečení na odpočívce Lanžhot L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Číslo položky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Kód položky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Náiev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položky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MJ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Cena za</w:t>
            </w:r>
          </w:p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MJ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D0B" w:rsidRDefault="008B4DA7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Počet MJ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 w:line="257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Cena celkem (Kč bez DPH)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32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Povrchové úpravy terénu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3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Sečení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 w:rsidTr="003C17C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1881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Ručně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18813A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3C17C1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xxxxx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DE70B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color w:val="2C1B09"/>
                <w:sz w:val="11"/>
                <w:szCs w:val="11"/>
                <w:highlight w:val="black"/>
              </w:rPr>
              <w:t>xxxxxxx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B5D5E9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xxxxxxxx</w:t>
            </w:r>
            <w:proofErr w:type="spellEnd"/>
            <w:r w:rsidR="008B4DA7"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 xml:space="preserve"> Kč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- V </w:t>
            </w: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cenách jsou započteny i náklady na shrabání a naložení shrabu na dopravní prostředek, odvoz a na složení.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9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- V </w:t>
            </w: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cenách nejsou započteny náklady na skládkovné.</w:t>
            </w:r>
          </w:p>
        </w:tc>
        <w:tc>
          <w:tcPr>
            <w:tcW w:w="569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 w:rsidTr="003C17C1">
        <w:tblPrEx>
          <w:tblCellMar>
            <w:top w:w="0" w:type="dxa"/>
            <w:bottom w:w="0" w:type="dxa"/>
          </w:tblCellMar>
        </w:tblPrEx>
        <w:trPr>
          <w:trHeight w:hRule="exact" w:val="207"/>
          <w:jc w:val="center"/>
        </w:trPr>
        <w:tc>
          <w:tcPr>
            <w:tcW w:w="598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 xml:space="preserve">- Z celkové pokosené plochy se neodečítají plochy bez </w:t>
            </w: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travního porostu menší 3 m2 jednotlivě.</w:t>
            </w:r>
          </w:p>
        </w:tc>
        <w:tc>
          <w:tcPr>
            <w:tcW w:w="569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18814 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Ručně pokosení trávníku s vyhrabáním v rovině nebo na svahu do 1:5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DE70B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color w:val="2C1B09"/>
                <w:sz w:val="11"/>
                <w:szCs w:val="11"/>
                <w:highlight w:val="black"/>
              </w:rPr>
              <w:t>xxxxxxx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B5D5E9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xxxxxxxxxx</w:t>
            </w:r>
            <w:proofErr w:type="spellEnd"/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904" w:type="dxa"/>
            <w:tcBorders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18814B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Ručně pokosení trávníku s vyhrabáním na svahu od 1:5 do 1:2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3C17C1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xxxx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DE70B"/>
            <w:vAlign w:val="bottom"/>
          </w:tcPr>
          <w:p w:rsidR="00515D0B" w:rsidRPr="003C17C1" w:rsidRDefault="008B4DA7" w:rsidP="003C17C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1"/>
                <w:szCs w:val="11"/>
                <w:highlight w:val="black"/>
              </w:rPr>
            </w:pPr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3</w:t>
            </w:r>
            <w:r w:rsidR="003C17C1"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B5D5E9"/>
            <w:vAlign w:val="bottom"/>
          </w:tcPr>
          <w:p w:rsidR="00515D0B" w:rsidRPr="003C17C1" w:rsidRDefault="008B4DA7" w:rsidP="003C17C1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 xml:space="preserve">2 </w:t>
            </w:r>
            <w:proofErr w:type="spellStart"/>
            <w:r w:rsidR="003C17C1"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580"/>
              <w:jc w:val="both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xxxxxxxxx</w:t>
            </w:r>
            <w:proofErr w:type="spellEnd"/>
            <w:r w:rsidR="008B4DA7"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 xml:space="preserve"> Kč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 xml:space="preserve">- V </w:t>
            </w: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cenách jsou započteny i náklady na shrabáni a naložení shrabu na dopravní prostředek, odvoz a na složení.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98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-1/ </w:t>
            </w: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cenách nejsou započteny náklady na skládkovné.</w:t>
            </w:r>
          </w:p>
        </w:tc>
        <w:tc>
          <w:tcPr>
            <w:tcW w:w="569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9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 xml:space="preserve">- Z celkové pokosené plochy se neodečítají plochy bez travního porostu menší 3 m2 </w:t>
            </w: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jednotlivě.</w:t>
            </w:r>
          </w:p>
        </w:tc>
        <w:tc>
          <w:tcPr>
            <w:tcW w:w="569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32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1882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Strojně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18824E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Strojně pokosení trávníku s vyhrabáním v rovině nebo na svahu do 1:5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DE70B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color w:val="2C1B09"/>
                <w:sz w:val="11"/>
                <w:szCs w:val="11"/>
                <w:highlight w:val="black"/>
              </w:rPr>
              <w:t>xxxxxxxxx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B5D5E9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ind w:firstLine="580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xxxxxxxxxxxxxxxxxx</w:t>
            </w:r>
            <w:proofErr w:type="spellEnd"/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- V </w:t>
            </w: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cenách jsou započteny i náklady na shrabání a naložení shrabu na dopravní prostředek, odvoz a na složení.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98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- V cenách nejsou započteny náklady na skládkovné.</w:t>
            </w:r>
          </w:p>
        </w:tc>
        <w:tc>
          <w:tcPr>
            <w:tcW w:w="569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9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- Z celkové pokosené plochy se neodečítají plochy bez travního porostu menší 3 m2 jednotlivě.</w:t>
            </w:r>
          </w:p>
        </w:tc>
        <w:tc>
          <w:tcPr>
            <w:tcW w:w="569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59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- V </w:t>
            </w: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případě výšky trávníku přes 40 cm je možné v odůvodněných případech navýšit cenu až o 50%.</w:t>
            </w:r>
          </w:p>
        </w:tc>
        <w:tc>
          <w:tcPr>
            <w:tcW w:w="569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188A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Skládkovné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188A1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Skládkovné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biohmoty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DE70B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r w:rsidRPr="003C17C1">
              <w:rPr>
                <w:rFonts w:ascii="Calibri" w:eastAsia="Calibri" w:hAnsi="Calibri" w:cs="Calibri"/>
                <w:color w:val="2C1B09"/>
                <w:sz w:val="11"/>
                <w:szCs w:val="11"/>
                <w:highlight w:val="black"/>
              </w:rPr>
              <w:t>xxxxx</w:t>
            </w:r>
            <w:r w:rsidR="008B4DA7" w:rsidRPr="003C17C1">
              <w:rPr>
                <w:rFonts w:ascii="Calibri" w:eastAsia="Calibri" w:hAnsi="Calibri" w:cs="Calibri"/>
                <w:color w:val="2C1B09"/>
                <w:sz w:val="11"/>
                <w:szCs w:val="11"/>
                <w:highlight w:val="black"/>
              </w:rPr>
              <w:t>00 Kč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B5D5E9"/>
            <w:vAlign w:val="bottom"/>
          </w:tcPr>
          <w:p w:rsidR="00515D0B" w:rsidRPr="003C17C1" w:rsidRDefault="008B4DA7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xxxxxxxxxx</w:t>
            </w:r>
            <w:proofErr w:type="spellEnd"/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04" w:type="dxa"/>
            <w:tcBorders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188A2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Skládkovné ostatních materiálů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DE70B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r w:rsidRPr="003C17C1">
              <w:rPr>
                <w:rFonts w:ascii="Calibri" w:eastAsia="Calibri" w:hAnsi="Calibri" w:cs="Calibri"/>
                <w:color w:val="2C1B09"/>
                <w:sz w:val="11"/>
                <w:szCs w:val="11"/>
                <w:highlight w:val="black"/>
              </w:rPr>
              <w:t>xxxxxx</w:t>
            </w:r>
            <w:r w:rsidR="008B4DA7" w:rsidRPr="003C17C1">
              <w:rPr>
                <w:rFonts w:ascii="Calibri" w:eastAsia="Calibri" w:hAnsi="Calibri" w:cs="Calibri"/>
                <w:color w:val="2C1B09"/>
                <w:sz w:val="11"/>
                <w:szCs w:val="11"/>
                <w:highlight w:val="black"/>
              </w:rPr>
              <w:t>00 Kč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B5D5E9"/>
            <w:vAlign w:val="bottom"/>
          </w:tcPr>
          <w:p w:rsidR="00515D0B" w:rsidRPr="003C17C1" w:rsidRDefault="008B4DA7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0B" w:rsidRPr="003C17C1" w:rsidRDefault="003C17C1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  <w:highlight w:val="black"/>
              </w:rPr>
            </w:pPr>
            <w:proofErr w:type="spellStart"/>
            <w:r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>xxxxxxxxx</w:t>
            </w:r>
            <w:proofErr w:type="spellEnd"/>
            <w:r w:rsidR="008B4DA7" w:rsidRPr="003C17C1">
              <w:rPr>
                <w:rFonts w:ascii="Calibri" w:eastAsia="Calibri" w:hAnsi="Calibri" w:cs="Calibri"/>
                <w:sz w:val="11"/>
                <w:szCs w:val="11"/>
                <w:highlight w:val="black"/>
              </w:rPr>
              <w:t xml:space="preserve"> Kč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i/>
                <w:iCs/>
                <w:sz w:val="11"/>
                <w:szCs w:val="11"/>
              </w:rPr>
              <w:t>- Obsahuje veškeré poplatky za uložení hmoty/materiálu na skládku.</w:t>
            </w:r>
          </w:p>
        </w:tc>
      </w:tr>
      <w:tr w:rsidR="00515D0B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Cena celkem bez DPH/rok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515D0B" w:rsidRDefault="00515D0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D0B" w:rsidRDefault="008B4DA7">
            <w:pPr>
              <w:pStyle w:val="Jin0"/>
              <w:shd w:val="clear" w:color="auto" w:fill="auto"/>
              <w:spacing w:after="0"/>
              <w:jc w:val="right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207 064,00 Kč</w:t>
            </w:r>
          </w:p>
        </w:tc>
      </w:tr>
    </w:tbl>
    <w:p w:rsidR="00515D0B" w:rsidRDefault="00515D0B">
      <w:pPr>
        <w:spacing w:after="8679" w:line="1" w:lineRule="exact"/>
      </w:pPr>
    </w:p>
    <w:p w:rsidR="00515D0B" w:rsidRDefault="008B4DA7">
      <w:pPr>
        <w:pStyle w:val="Nadpis20"/>
        <w:keepNext/>
        <w:keepLines/>
        <w:shd w:val="clear" w:color="auto" w:fill="auto"/>
        <w:ind w:firstLine="200"/>
      </w:pPr>
      <w:bookmarkStart w:id="6" w:name="bookmark6"/>
      <w:bookmarkStart w:id="7" w:name="bookmark7"/>
      <w:r>
        <w:t xml:space="preserve">Digitálně podepsal: </w:t>
      </w:r>
      <w:bookmarkEnd w:id="6"/>
      <w:bookmarkEnd w:id="7"/>
      <w:proofErr w:type="spellStart"/>
      <w:r w:rsidR="003C17C1" w:rsidRPr="003C17C1">
        <w:rPr>
          <w:highlight w:val="black"/>
        </w:rPr>
        <w:t>xxxxxxxxxxxxxxxxxxxxxx</w:t>
      </w:r>
      <w:proofErr w:type="spellEnd"/>
    </w:p>
    <w:p w:rsidR="00515D0B" w:rsidRDefault="008B4DA7">
      <w:pPr>
        <w:pStyle w:val="Nadpis20"/>
        <w:keepNext/>
        <w:keepLines/>
        <w:shd w:val="clear" w:color="auto" w:fill="auto"/>
        <w:ind w:firstLine="200"/>
        <w:sectPr w:rsidR="00515D0B">
          <w:footerReference w:type="default" r:id="rId13"/>
          <w:pgSz w:w="11900" w:h="16840"/>
          <w:pgMar w:top="1378" w:right="1348" w:bottom="1074" w:left="1217" w:header="95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3190" distB="0" distL="114300" distR="1019810" simplePos="0" relativeHeight="125829380" behindDoc="0" locked="0" layoutInCell="1" allowOverlap="1">
                <wp:simplePos x="0" y="0"/>
                <wp:positionH relativeFrom="page">
                  <wp:posOffset>5109210</wp:posOffset>
                </wp:positionH>
                <wp:positionV relativeFrom="paragraph">
                  <wp:posOffset>224790</wp:posOffset>
                </wp:positionV>
                <wp:extent cx="998855" cy="2311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5D0B" w:rsidRDefault="003C17C1">
                            <w:pPr>
                              <w:pStyle w:val="Zkladntext6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</w:t>
                            </w:r>
                            <w:r w:rsidRPr="003C17C1">
                              <w:rPr>
                                <w:highlight w:val="black"/>
                              </w:rPr>
                              <w:t>xxxxxxxxxxxxxxxxxxx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402.3pt;margin-top:17.7pt;width:78.65pt;height:18.2pt;z-index:125829380;visibility:visible;mso-wrap-style:none;mso-wrap-distance-left:9pt;mso-wrap-distance-top:9.7pt;mso-wrap-distance-right:80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" filled="f" stroked="f">
                <v:textbox inset="0,0,0,0">
                  <w:txbxContent>
                    <w:p w:rsidR="00515D0B" w:rsidRDefault="003C17C1">
                      <w:pPr>
                        <w:pStyle w:val="Zkladntext60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x</w:t>
                      </w:r>
                      <w:r w:rsidRPr="003C17C1">
                        <w:rPr>
                          <w:highlight w:val="black"/>
                        </w:rPr>
                        <w:t>xxxxxxxxxxxxxxxxxxx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15695" distR="114300" simplePos="0" relativeHeight="125829382" behindDoc="0" locked="0" layoutInCell="1" allowOverlap="1">
                <wp:simplePos x="0" y="0"/>
                <wp:positionH relativeFrom="page">
                  <wp:posOffset>6110605</wp:posOffset>
                </wp:positionH>
                <wp:positionV relativeFrom="paragraph">
                  <wp:posOffset>101600</wp:posOffset>
                </wp:positionV>
                <wp:extent cx="902970" cy="3543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5D0B" w:rsidRDefault="00515D0B" w:rsidP="003C17C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481.15pt;margin-top:8pt;width:71.1pt;height:27.9pt;z-index:125829382;visibility:visible;mso-wrap-style:square;mso-wrap-distance-left:87.8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" filled="f" stroked="f">
                <v:textbox inset="0,0,0,0">
                  <w:txbxContent>
                    <w:p w:rsidR="00515D0B" w:rsidRDefault="00515D0B" w:rsidP="003C17C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9" w:name="bookmark8"/>
      <w:bookmarkStart w:id="10" w:name="bookmark9"/>
      <w:r>
        <w:t>Datum: 29.04.2022 11:07:15 +02:00</w:t>
      </w:r>
      <w:bookmarkEnd w:id="9"/>
      <w:bookmarkEnd w:id="10"/>
    </w:p>
    <w:p w:rsidR="00515D0B" w:rsidRDefault="008B4DA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Příloha č. 2</w:t>
      </w:r>
    </w:p>
    <w:p w:rsidR="00515D0B" w:rsidRDefault="008B4DA7">
      <w:pPr>
        <w:pStyle w:val="Zkladntext1"/>
        <w:shd w:val="clear" w:color="auto" w:fill="auto"/>
        <w:spacing w:after="500"/>
        <w:jc w:val="center"/>
      </w:pPr>
      <w:r>
        <w:rPr>
          <w:b/>
          <w:bCs/>
        </w:rPr>
        <w:t>SPECIFIKACE PLNĚNÍ</w:t>
      </w:r>
    </w:p>
    <w:p w:rsidR="00515D0B" w:rsidRDefault="008B4DA7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22"/>
        </w:tabs>
      </w:pPr>
      <w:bookmarkStart w:id="11" w:name="bookmark10"/>
      <w:bookmarkStart w:id="12" w:name="bookmark11"/>
      <w:r>
        <w:t>LEGISLATIVNÍ RÁMEC</w:t>
      </w:r>
      <w:bookmarkEnd w:id="11"/>
      <w:bookmarkEnd w:id="12"/>
    </w:p>
    <w:p w:rsidR="00515D0B" w:rsidRDefault="008B4DA7">
      <w:pPr>
        <w:pStyle w:val="Zkladntext1"/>
        <w:shd w:val="clear" w:color="auto" w:fill="auto"/>
        <w:spacing w:after="240"/>
      </w:pPr>
      <w:r>
        <w:t xml:space="preserve">Legislativní rámec pro Plnění je dán zákonem č, 114/1992 Sb., o ochraně přírody a krajiny ve znění pozdějších předpisů, zákonem č. 326/2004 Sb., o rostlinolékařské péči a změně některých souvisejících </w:t>
      </w:r>
      <w:r>
        <w:t>zákonů, zákonem č. 13/1997 Sb., o pozemních komunikacích, ve znění pozdějších předpisů a vyhláškou Ministerstva dopravy a spojů č. 104/1997 Sb., literou se provádí zákon o pozemních komunikacích, ve znění pozdějších předpisů (dále v této příloze jen „Vyhlá</w:t>
      </w:r>
      <w:r>
        <w:t>ška“).</w:t>
      </w:r>
    </w:p>
    <w:p w:rsidR="00515D0B" w:rsidRDefault="008B4DA7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44"/>
        </w:tabs>
      </w:pPr>
      <w:bookmarkStart w:id="13" w:name="bookmark12"/>
      <w:bookmarkStart w:id="14" w:name="bookmark13"/>
      <w:r>
        <w:t>SEZNAM VNITROREZORTNÍCH PŘEDPISŮ</w:t>
      </w:r>
      <w:bookmarkEnd w:id="13"/>
      <w:bookmarkEnd w:id="14"/>
    </w:p>
    <w:p w:rsidR="00515D0B" w:rsidRDefault="008B4DA7">
      <w:pPr>
        <w:pStyle w:val="Zkladntext1"/>
        <w:shd w:val="clear" w:color="auto" w:fill="auto"/>
        <w:spacing w:after="0"/>
      </w:pPr>
      <w:r>
        <w:t>Dodavatel je povinen při provádění údržby silnic dodržovat příslušné vnitrorezortní předpisy a normy vydané Ministerstvem dopravy ČR, případně Ředitelstvím silnic a dálnic ČR, dle následujícího seznamu:</w:t>
      </w:r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37"/>
        </w:tabs>
        <w:spacing w:after="0"/>
      </w:pPr>
      <w:r>
        <w:t>Technické pod</w:t>
      </w:r>
      <w:r>
        <w:t xml:space="preserve">mínky MD ČR, které jsou zveřejněny na portálu politiky jakosti pozemních komunikací </w:t>
      </w:r>
      <w:hyperlink r:id="rId14" w:history="1">
        <w:r>
          <w:rPr>
            <w:lang w:val="en-US" w:eastAsia="en-US" w:bidi="en-US"/>
          </w:rPr>
          <w:t>www.pjpk.cz</w:t>
        </w:r>
      </w:hyperlink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37"/>
        </w:tabs>
        <w:spacing w:after="0"/>
      </w:pPr>
      <w:r>
        <w:t xml:space="preserve">Vzorové listy, které jsou zveřejněny na portálu politiky jakosti pozemních komunikací </w:t>
      </w:r>
      <w:hyperlink r:id="rId15" w:history="1">
        <w:r>
          <w:rPr>
            <w:lang w:val="en-US" w:eastAsia="en-US" w:bidi="en-US"/>
          </w:rPr>
          <w:t>www.pjpk.cz</w:t>
        </w:r>
      </w:hyperlink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44"/>
        </w:tabs>
        <w:spacing w:after="0"/>
      </w:pPr>
      <w:r>
        <w:t xml:space="preserve">Podnikové standardy ŘSD ČR, tzv. PPK - VEG (Požadavky na provedení a kvalitu), které jsou zveřejněny na stránkách </w:t>
      </w:r>
      <w:hyperlink r:id="rId16" w:history="1">
        <w:r>
          <w:rPr>
            <w:lang w:val="en-US" w:eastAsia="en-US" w:bidi="en-US"/>
          </w:rPr>
          <w:t>www.rsd.cz</w:t>
        </w:r>
      </w:hyperlink>
      <w:r>
        <w:rPr>
          <w:lang w:val="en-US" w:eastAsia="en-US" w:bidi="en-US"/>
        </w:rPr>
        <w:t xml:space="preserve"> </w:t>
      </w:r>
      <w:r>
        <w:t>v sekci Technické předpisy</w:t>
      </w:r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44"/>
        </w:tabs>
        <w:spacing w:after="0"/>
      </w:pPr>
      <w:r>
        <w:t xml:space="preserve">Technické podklady pro zajištění údržby silnic, které jsou zveřejněny na stránkách </w:t>
      </w:r>
      <w:hyperlink r:id="rId17" w:history="1">
        <w:r>
          <w:rPr>
            <w:lang w:val="en-US" w:eastAsia="en-US" w:bidi="en-US"/>
          </w:rPr>
          <w:t>www.rsd.cz</w:t>
        </w:r>
      </w:hyperlink>
      <w:r>
        <w:rPr>
          <w:lang w:val="en-US" w:eastAsia="en-US" w:bidi="en-US"/>
        </w:rPr>
        <w:t xml:space="preserve"> </w:t>
      </w:r>
      <w:r>
        <w:t>v sekci Technické předpisy</w:t>
      </w:r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0"/>
      </w:pPr>
      <w:r>
        <w:t>Příkaz ředitele PÚ č. 4/2017 + jeho doplňky v platném znění (Označování pracovních míst na dálnicích, r</w:t>
      </w:r>
      <w:r>
        <w:t xml:space="preserve">ychlostních silnicích a ostatních směrově rozdělených silnicích I. třídy), který je zveřejněn na stránkách ŘSD ČR </w:t>
      </w:r>
      <w:hyperlink r:id="rId18" w:history="1">
        <w:r>
          <w:rPr>
            <w:lang w:val="en-US" w:eastAsia="en-US" w:bidi="en-US"/>
          </w:rPr>
          <w:t>www.rsd.cz</w:t>
        </w:r>
      </w:hyperlink>
      <w:r>
        <w:rPr>
          <w:lang w:val="en-US" w:eastAsia="en-US" w:bidi="en-US"/>
        </w:rPr>
        <w:t xml:space="preserve"> </w:t>
      </w:r>
      <w:r>
        <w:t>v sekci Technické předpisy</w:t>
      </w:r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0"/>
      </w:pPr>
      <w:r>
        <w:t>Směrnice generálního ředitele č. 4/2007 v platném znění (Pravidla bezpeč</w:t>
      </w:r>
      <w:r>
        <w:t xml:space="preserve">nosti práce na dálnicích a silnicích), která je zveřejněna na stránkách ŘSD ČR </w:t>
      </w:r>
      <w:hyperlink r:id="rId19" w:history="1">
        <w:r>
          <w:rPr>
            <w:lang w:val="en-US" w:eastAsia="en-US" w:bidi="en-US"/>
          </w:rPr>
          <w:t>www.rsd.cz</w:t>
        </w:r>
      </w:hyperlink>
      <w:r>
        <w:rPr>
          <w:lang w:val="en-US" w:eastAsia="en-US" w:bidi="en-US"/>
        </w:rPr>
        <w:t xml:space="preserve"> </w:t>
      </w:r>
      <w:r>
        <w:t>v sekci Technické předpisy</w:t>
      </w:r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44"/>
        </w:tabs>
        <w:spacing w:after="0"/>
      </w:pPr>
      <w:r>
        <w:t>Příkaz generálního ředitele č. 23/2014 v platném znění (Zavedení typových technologických postupů při práci</w:t>
      </w:r>
      <w:r>
        <w:t xml:space="preserve"> na komunikaci za provozu — provozních směrnic), </w:t>
      </w:r>
      <w:proofErr w:type="spellStart"/>
      <w:r>
        <w:t>kteiý</w:t>
      </w:r>
      <w:proofErr w:type="spellEnd"/>
      <w:r>
        <w:t xml:space="preserve"> je zveřejněn na stránkách ŘSD ČR </w:t>
      </w:r>
      <w:hyperlink r:id="rId20" w:history="1">
        <w:r>
          <w:rPr>
            <w:lang w:val="en-US" w:eastAsia="en-US" w:bidi="en-US"/>
          </w:rPr>
          <w:t>www.rsd.cz</w:t>
        </w:r>
      </w:hyperlink>
      <w:r>
        <w:rPr>
          <w:lang w:val="en-US" w:eastAsia="en-US" w:bidi="en-US"/>
        </w:rPr>
        <w:t xml:space="preserve"> </w:t>
      </w:r>
      <w:r>
        <w:t>v sekci Technické předpisy</w:t>
      </w:r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37"/>
        </w:tabs>
        <w:spacing w:after="0"/>
      </w:pPr>
      <w:r>
        <w:t>Provozní směrnice PS 11/17 Plánování pracovních míst na dálnicích</w:t>
      </w:r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337"/>
        </w:tabs>
        <w:spacing w:after="0"/>
      </w:pPr>
      <w:r>
        <w:t>Příručka pro označování pracovní</w:t>
      </w:r>
      <w:r>
        <w:t>ch míst na dálnicích (vydané 06/2017)</w:t>
      </w:r>
    </w:p>
    <w:p w:rsidR="00515D0B" w:rsidRDefault="008B4DA7">
      <w:pPr>
        <w:pStyle w:val="Zkladntext1"/>
        <w:numPr>
          <w:ilvl w:val="0"/>
          <w:numId w:val="4"/>
        </w:numPr>
        <w:shd w:val="clear" w:color="auto" w:fill="auto"/>
        <w:tabs>
          <w:tab w:val="left" w:pos="445"/>
        </w:tabs>
        <w:spacing w:after="500"/>
      </w:pPr>
      <w:r>
        <w:t xml:space="preserve">Přechodné značení a uzavírky musí splňovat veškeré vnitropodnikové předpisy v aktuální verzi uvedené na </w:t>
      </w:r>
      <w:hyperlink r:id="rId21" w:history="1">
        <w:r>
          <w:rPr>
            <w:lang w:val="en-US" w:eastAsia="en-US" w:bidi="en-US"/>
          </w:rPr>
          <w:t>www.rsd.cz</w:t>
        </w:r>
      </w:hyperlink>
      <w:r>
        <w:rPr>
          <w:lang w:val="en-US" w:eastAsia="en-US" w:bidi="en-US"/>
        </w:rPr>
        <w:t xml:space="preserve"> </w:t>
      </w:r>
      <w:r>
        <w:t>v sekci Technické předpisy</w:t>
      </w:r>
    </w:p>
    <w:p w:rsidR="00515D0B" w:rsidRDefault="008B4DA7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37"/>
        </w:tabs>
        <w:spacing w:after="240"/>
      </w:pPr>
      <w:bookmarkStart w:id="15" w:name="bookmark14"/>
      <w:bookmarkStart w:id="16" w:name="bookmark15"/>
      <w:r>
        <w:t>SPECIFIKACE PLNĚNÍ</w:t>
      </w:r>
      <w:bookmarkEnd w:id="15"/>
      <w:bookmarkEnd w:id="16"/>
    </w:p>
    <w:p w:rsidR="00515D0B" w:rsidRDefault="008B4DA7">
      <w:pPr>
        <w:pStyle w:val="Zkladntext1"/>
        <w:shd w:val="clear" w:color="auto" w:fill="auto"/>
        <w:spacing w:after="240"/>
      </w:pPr>
      <w:r>
        <w:rPr>
          <w:u w:val="single"/>
        </w:rPr>
        <w:t>3.1 Obecná specifikace</w:t>
      </w:r>
    </w:p>
    <w:p w:rsidR="00515D0B" w:rsidRDefault="008B4DA7">
      <w:pPr>
        <w:pStyle w:val="Zkladntext1"/>
        <w:shd w:val="clear" w:color="auto" w:fill="auto"/>
        <w:spacing w:after="240"/>
        <w:sectPr w:rsidR="00515D0B">
          <w:footerReference w:type="default" r:id="rId22"/>
          <w:pgSz w:w="11900" w:h="16840"/>
          <w:pgMar w:top="1631" w:right="1612" w:bottom="1631" w:left="1522" w:header="1203" w:footer="1203" w:gutter="0"/>
          <w:pgNumType w:start="5"/>
          <w:cols w:space="720"/>
          <w:noEndnote/>
          <w:docGrid w:linePitch="360"/>
        </w:sectPr>
      </w:pPr>
      <w:r>
        <w:rPr>
          <w:b/>
          <w:bCs/>
        </w:rPr>
        <w:t xml:space="preserve">Sečení travních porostů </w:t>
      </w:r>
      <w:r>
        <w:t>se rozumí odstraňování travního porostu strojním, resp. ručním sečením. V podmínkách ŘSD se jedná o travní porosty luční, pouze v případě ploch na odpočívkách v místech s velkým pohybem osob je možno tr</w:t>
      </w:r>
      <w:r>
        <w:t>avní plochy zařadit do kategorie parkového trávníku.</w:t>
      </w:r>
    </w:p>
    <w:p w:rsidR="00515D0B" w:rsidRDefault="008B4DA7">
      <w:pPr>
        <w:pStyle w:val="Zkladntext1"/>
        <w:shd w:val="clear" w:color="auto" w:fill="auto"/>
        <w:spacing w:after="0"/>
      </w:pPr>
      <w:r>
        <w:t>Sečení bude realizováno především mimo dopravní špičky a v období pracovního klidu a to tak, aby veřejný silniční provoz byl plněním předmětu zakázky co nejméně rušen a omezován.</w:t>
      </w:r>
    </w:p>
    <w:p w:rsidR="00515D0B" w:rsidRDefault="008B4DA7">
      <w:pPr>
        <w:pStyle w:val="Zkladntext1"/>
        <w:shd w:val="clear" w:color="auto" w:fill="auto"/>
        <w:spacing w:after="0"/>
      </w:pPr>
      <w:r>
        <w:t>Sečení bude zahájeno dle</w:t>
      </w:r>
      <w:r>
        <w:t xml:space="preserve"> potřeby (podle vzrůstu travních porostů) v souladu s Dílčí smlouvou na základě výzvy k zahájení prací.</w:t>
      </w:r>
    </w:p>
    <w:p w:rsidR="00515D0B" w:rsidRDefault="008B4DA7">
      <w:pPr>
        <w:pStyle w:val="Zkladntext1"/>
        <w:shd w:val="clear" w:color="auto" w:fill="auto"/>
        <w:spacing w:after="240"/>
      </w:pPr>
      <w:r>
        <w:t>Sečení bude zadáváno formou Dílčích smluv jednotlivými středisky údržby dálnic v rámci oblastí. Sečení bude obvykle zadáno 2x ročně, u první seče je poč</w:t>
      </w:r>
      <w:r>
        <w:t xml:space="preserve">ítáno s jejím ukončením do 30.6. v každém kalendářním roce. V případě sečení </w:t>
      </w:r>
      <w:proofErr w:type="spellStart"/>
      <w:r>
        <w:t>odpocívek</w:t>
      </w:r>
      <w:proofErr w:type="spellEnd"/>
      <w:r>
        <w:t>, stariny a ruderálního porostu lze zadat sečení podle konkrétních podmínek samostatně. Dle potřeb a klimatických podmínek může dojít v četnosti sečení k jeho navýšení ne</w:t>
      </w:r>
      <w:r>
        <w:t>bo snížení.</w:t>
      </w:r>
    </w:p>
    <w:p w:rsidR="00515D0B" w:rsidRDefault="008B4DA7">
      <w:pPr>
        <w:pStyle w:val="Zkladntext1"/>
        <w:shd w:val="clear" w:color="auto" w:fill="auto"/>
        <w:spacing w:after="240"/>
      </w:pPr>
      <w:r>
        <w:t>Každá seč v rámci Dílčí smlouvy bude dokončena nejdéle do 21 dnů od jejího zahájení v případě strojního sečení a do 30 dnů v případě ručního sečení od výzvy k zahájení prací.</w:t>
      </w:r>
    </w:p>
    <w:p w:rsidR="00515D0B" w:rsidRDefault="008B4DA7">
      <w:pPr>
        <w:pStyle w:val="Zkladntext1"/>
        <w:shd w:val="clear" w:color="auto" w:fill="auto"/>
        <w:spacing w:after="240"/>
      </w:pPr>
      <w:r>
        <w:t xml:space="preserve">Dodavatel je povinen vést </w:t>
      </w:r>
      <w:r>
        <w:rPr>
          <w:b/>
          <w:bCs/>
        </w:rPr>
        <w:t xml:space="preserve">Pracovní deník </w:t>
      </w:r>
      <w:r>
        <w:t>dle SGŘ č. 4/2019 v souvislo</w:t>
      </w:r>
      <w:r>
        <w:t xml:space="preserve">sti s plněním </w:t>
      </w:r>
      <w:r>
        <w:rPr>
          <w:i/>
          <w:iCs/>
        </w:rPr>
        <w:t>zakázky</w:t>
      </w:r>
      <w:r>
        <w:t xml:space="preserve"> a dle pokynů ŘSD předávat informace o prováděných činnostech.</w:t>
      </w:r>
    </w:p>
    <w:p w:rsidR="00515D0B" w:rsidRDefault="008B4DA7">
      <w:pPr>
        <w:pStyle w:val="Zkladntext1"/>
        <w:shd w:val="clear" w:color="auto" w:fill="auto"/>
        <w:spacing w:after="240"/>
      </w:pPr>
      <w:r>
        <w:t xml:space="preserve">Součástí sečení je i odstranění předmětů a materiálů, </w:t>
      </w:r>
      <w:proofErr w:type="spellStart"/>
      <w:r>
        <w:t>kterc</w:t>
      </w:r>
      <w:proofErr w:type="spellEnd"/>
      <w:r>
        <w:t xml:space="preserve"> nejsou součástí travních porostů a prvků příslušenství komunikace (dále jen „předmětů“), zejména kamenů, drátů, </w:t>
      </w:r>
      <w:r>
        <w:t>větví, odpadků a jiných volných předmětů v trase sečení, včetně likvidace odpadu.</w:t>
      </w:r>
    </w:p>
    <w:p w:rsidR="00515D0B" w:rsidRDefault="008B4DA7">
      <w:pPr>
        <w:pStyle w:val="Zkladntext1"/>
        <w:shd w:val="clear" w:color="auto" w:fill="auto"/>
        <w:spacing w:after="240"/>
      </w:pPr>
      <w:r>
        <w:t>Všechna případná poškození dřevin, zařízení nebo příslušenství dálnice dle Zákona č. 13/1997 Sb. budou zadokumentována záznamem v Pracovním deníku a do 1 pracovního dne budou</w:t>
      </w:r>
      <w:r>
        <w:t xml:space="preserve"> protokolárně řešena se zástupcem ŘSD.</w:t>
      </w:r>
    </w:p>
    <w:p w:rsidR="00515D0B" w:rsidRDefault="008B4DA7">
      <w:pPr>
        <w:pStyle w:val="Zkladntext1"/>
        <w:shd w:val="clear" w:color="auto" w:fill="auto"/>
        <w:spacing w:after="240"/>
      </w:pPr>
      <w:r>
        <w:rPr>
          <w:u w:val="single"/>
        </w:rPr>
        <w:t>3.2. Bližší specifikace jednotlivých položek</w:t>
      </w:r>
    </w:p>
    <w:p w:rsidR="00515D0B" w:rsidRDefault="008B4DA7">
      <w:pPr>
        <w:pStyle w:val="Nadpis30"/>
        <w:keepNext/>
        <w:keepLines/>
        <w:shd w:val="clear" w:color="auto" w:fill="auto"/>
      </w:pPr>
      <w:bookmarkStart w:id="17" w:name="bookmark16"/>
      <w:bookmarkStart w:id="18" w:name="bookmark17"/>
      <w:r>
        <w:t>Sečení ručně</w:t>
      </w:r>
      <w:bookmarkEnd w:id="17"/>
      <w:bookmarkEnd w:id="18"/>
    </w:p>
    <w:p w:rsidR="00515D0B" w:rsidRDefault="008B4DA7">
      <w:pPr>
        <w:pStyle w:val="Zkladntext1"/>
        <w:shd w:val="clear" w:color="auto" w:fill="auto"/>
        <w:spacing w:after="0"/>
      </w:pPr>
      <w:r>
        <w:t>Sečení ručně se provádí na plochách nepřístupných mechanizaci a ve výsadbách. Provádí se křovinořezy osazenými strunou nebo kotoučem. Při neopatrném obsekávání</w:t>
      </w:r>
      <w:r>
        <w:t xml:space="preserve"> výsadeb hrozí poškození dřevin na bázi kmenů, je vhodné ponechat okolo dřeviny travní límec v šíři 10-20 cm, pokud není kmen dřeviny opatřen funkční </w:t>
      </w:r>
      <w:proofErr w:type="spellStart"/>
      <w:r>
        <w:t>chrániČkou</w:t>
      </w:r>
      <w:proofErr w:type="spellEnd"/>
      <w:r>
        <w:t>.</w:t>
      </w:r>
    </w:p>
    <w:p w:rsidR="00515D0B" w:rsidRDefault="008B4DA7">
      <w:pPr>
        <w:pStyle w:val="Zkladntext1"/>
        <w:shd w:val="clear" w:color="auto" w:fill="auto"/>
        <w:spacing w:after="240"/>
      </w:pPr>
      <w:r>
        <w:t>Výška trávy po provedené seči bude maximálně 10 cm.</w:t>
      </w:r>
    </w:p>
    <w:p w:rsidR="00515D0B" w:rsidRDefault="008B4DA7">
      <w:pPr>
        <w:pStyle w:val="Zkladntext1"/>
        <w:shd w:val="clear" w:color="auto" w:fill="auto"/>
        <w:spacing w:after="0"/>
      </w:pPr>
      <w:r>
        <w:rPr>
          <w:u w:val="single"/>
        </w:rPr>
        <w:t>Sečení ručně bez sběru a Sečení ručně se s</w:t>
      </w:r>
      <w:r>
        <w:rPr>
          <w:u w:val="single"/>
        </w:rPr>
        <w:t>běrem posekané trávy</w:t>
      </w:r>
    </w:p>
    <w:p w:rsidR="00515D0B" w:rsidRDefault="008B4DA7">
      <w:pPr>
        <w:pStyle w:val="Zkladntext1"/>
        <w:shd w:val="clear" w:color="auto" w:fill="auto"/>
        <w:spacing w:after="240"/>
      </w:pPr>
      <w:r>
        <w:t>Ruční sečení se provádí na malých, nedostupných a strmých plochách, které jsou zpravidla dále než 6 m od hrany zpevnění a v odvodnění, a které nelze sekat strojně. Dle výšky, hustoty (nižší a řidší) a stavu porostu je možno posekanou t</w:t>
      </w:r>
      <w:r>
        <w:t>ravní hmotu ponechat jako mulč (bez sběru) nebo bude provedeno odstranění posekané travní hmoty (se sběrem), toto musí být stanoveno při zadávání Dílčí smlouvy.</w:t>
      </w:r>
    </w:p>
    <w:p w:rsidR="00515D0B" w:rsidRDefault="008B4DA7">
      <w:pPr>
        <w:pStyle w:val="Zkladntext1"/>
        <w:shd w:val="clear" w:color="auto" w:fill="auto"/>
        <w:spacing w:after="0"/>
      </w:pPr>
      <w:r>
        <w:rPr>
          <w:u w:val="single"/>
        </w:rPr>
        <w:t>Ručně sečení ve výsadbách</w:t>
      </w:r>
    </w:p>
    <w:p w:rsidR="00515D0B" w:rsidRDefault="008B4DA7">
      <w:pPr>
        <w:pStyle w:val="Zkladntext1"/>
        <w:shd w:val="clear" w:color="auto" w:fill="auto"/>
        <w:spacing w:after="240"/>
      </w:pPr>
      <w:r>
        <w:t>Sečení ručně ve výsadbách se provádí v mladých výsadbách dřevin (maxi</w:t>
      </w:r>
      <w:r>
        <w:t>málně do 10 let od výsadby). Toto sečení klade velké nároky na kvalitu provedení, neboť zde hrozí velké nebezpečí poškození vysázených dřevin.</w:t>
      </w:r>
    </w:p>
    <w:p w:rsidR="00515D0B" w:rsidRDefault="008B4DA7">
      <w:pPr>
        <w:pStyle w:val="Zkladntext1"/>
        <w:shd w:val="clear" w:color="auto" w:fill="auto"/>
        <w:spacing w:after="0"/>
      </w:pPr>
      <w:r>
        <w:rPr>
          <w:u w:val="single"/>
        </w:rPr>
        <w:t>Ručně odstranění stariny a Ručně odstranění ruderálního porostu</w:t>
      </w:r>
    </w:p>
    <w:p w:rsidR="00515D0B" w:rsidRDefault="008B4DA7">
      <w:pPr>
        <w:pStyle w:val="Zkladntext1"/>
        <w:shd w:val="clear" w:color="auto" w:fill="auto"/>
        <w:spacing w:after="0"/>
      </w:pPr>
      <w:r>
        <w:t xml:space="preserve">Plochy hůře dostupné, extenzivní, </w:t>
      </w:r>
      <w:proofErr w:type="spellStart"/>
      <w:r>
        <w:t>trávobylinné</w:t>
      </w:r>
      <w:proofErr w:type="spellEnd"/>
      <w:r>
        <w:t xml:space="preserve"> porosty a porosty křídlatky - se sečou formou odstranění stariny maximálně </w:t>
      </w:r>
      <w:proofErr w:type="spellStart"/>
      <w:r>
        <w:t>lx</w:t>
      </w:r>
      <w:proofErr w:type="spellEnd"/>
      <w:r>
        <w:t xml:space="preserve"> ročně. V případě výskytu mladých dřevin (jednoletých) a zdřevnatělých částí rostlin se jedná o odstranění ruderálního porostu, kter</w:t>
      </w:r>
      <w:r>
        <w:t xml:space="preserve">é se provádí maximálně </w:t>
      </w:r>
      <w:proofErr w:type="spellStart"/>
      <w:r>
        <w:t>lx</w:t>
      </w:r>
      <w:proofErr w:type="spellEnd"/>
      <w:r>
        <w:t xml:space="preserve"> ročně. Odstranění ruderálního porostu a stařiny se provádí v </w:t>
      </w:r>
      <w:proofErr w:type="spellStart"/>
      <w:r>
        <w:t>mímovegetačním</w:t>
      </w:r>
      <w:proofErr w:type="spellEnd"/>
      <w:r>
        <w:t xml:space="preserve"> období za vhodných klimatických podmínek. U obou způsobů sečení se vždy odstraňuje posekaná hmota.</w:t>
      </w:r>
    </w:p>
    <w:p w:rsidR="00515D0B" w:rsidRDefault="008B4DA7">
      <w:pPr>
        <w:pStyle w:val="Zkladntext1"/>
        <w:shd w:val="clear" w:color="auto" w:fill="auto"/>
        <w:spacing w:after="0"/>
      </w:pPr>
      <w:r>
        <w:rPr>
          <w:b/>
          <w:bCs/>
        </w:rPr>
        <w:t>Sečení strojně</w:t>
      </w:r>
    </w:p>
    <w:p w:rsidR="00515D0B" w:rsidRDefault="008B4DA7">
      <w:pPr>
        <w:pStyle w:val="Zkladntext1"/>
        <w:shd w:val="clear" w:color="auto" w:fill="auto"/>
        <w:spacing w:after="0"/>
      </w:pPr>
      <w:r>
        <w:t xml:space="preserve">Sečení strojně se provádí mechanizací k </w:t>
      </w:r>
      <w:r>
        <w:t xml:space="preserve">tomuto účelu vhodnou. Sekačkou ručně vedenou, samochodnou kolovou, samochodnou pásovou nebo nesenou. Používá se více druhů žacích ústrojí, </w:t>
      </w:r>
      <w:proofErr w:type="spellStart"/>
      <w:r>
        <w:t>cepákové</w:t>
      </w:r>
      <w:proofErr w:type="spellEnd"/>
      <w:r>
        <w:t>, vřetenové, bubnové, rotační, prstové.</w:t>
      </w:r>
    </w:p>
    <w:p w:rsidR="00515D0B" w:rsidRDefault="008B4DA7">
      <w:pPr>
        <w:pStyle w:val="Zkladntext1"/>
        <w:shd w:val="clear" w:color="auto" w:fill="auto"/>
        <w:spacing w:after="0"/>
      </w:pPr>
      <w:r>
        <w:t xml:space="preserve">Převážně používané </w:t>
      </w:r>
      <w:proofErr w:type="spellStart"/>
      <w:r>
        <w:t>ccpákovc</w:t>
      </w:r>
      <w:proofErr w:type="spellEnd"/>
      <w:r>
        <w:t xml:space="preserve"> žací ústrojí - je nutno zajistit naostřen</w:t>
      </w:r>
      <w:r>
        <w:t>í břitů nožů (Y, L, dlátové) a dostatečné otáčky na ose pro co největší rozsekání sečené hmoty.</w:t>
      </w:r>
    </w:p>
    <w:p w:rsidR="00515D0B" w:rsidRDefault="008B4DA7">
      <w:pPr>
        <w:pStyle w:val="Zkladntext1"/>
        <w:shd w:val="clear" w:color="auto" w:fill="auto"/>
        <w:spacing w:after="240"/>
      </w:pPr>
      <w:r>
        <w:t>Výška trávy po provedené seči bude maximálně 10 cm.</w:t>
      </w:r>
    </w:p>
    <w:p w:rsidR="00515D0B" w:rsidRDefault="008B4DA7">
      <w:pPr>
        <w:pStyle w:val="Zkladntext1"/>
        <w:shd w:val="clear" w:color="auto" w:fill="auto"/>
        <w:spacing w:after="240"/>
      </w:pPr>
      <w:r>
        <w:rPr>
          <w:u w:val="single"/>
        </w:rPr>
        <w:t xml:space="preserve">Sečení strojně se sběrem posekané trávy </w:t>
      </w:r>
      <w:r>
        <w:t>Krajnice, nájezdové trojúhelníky, SDP (střední dělící pás), oka křiž</w:t>
      </w:r>
      <w:r>
        <w:t>ovatek a plochy do 6m od hrany zpevnění. Seč je prováděna mechanizovaně. Sečení krajnice a SDP se vždy provádí se sběrem posekané travní hmoty, u ostatních ploch je sběr trávy řešen dle podmínek Dílčí smlouvy.</w:t>
      </w:r>
    </w:p>
    <w:p w:rsidR="00515D0B" w:rsidRDefault="008B4DA7">
      <w:pPr>
        <w:pStyle w:val="Zkladntext1"/>
        <w:shd w:val="clear" w:color="auto" w:fill="auto"/>
        <w:spacing w:after="0"/>
      </w:pPr>
      <w:r>
        <w:rPr>
          <w:u w:val="single"/>
        </w:rPr>
        <w:t>Sečení strojně bez sběru</w:t>
      </w:r>
    </w:p>
    <w:p w:rsidR="00515D0B" w:rsidRDefault="008B4DA7">
      <w:pPr>
        <w:pStyle w:val="Zkladntext1"/>
        <w:shd w:val="clear" w:color="auto" w:fill="auto"/>
        <w:spacing w:after="240"/>
      </w:pPr>
      <w:r>
        <w:t>Plochy nad 6 m od hra</w:t>
      </w:r>
      <w:r>
        <w:t>ny zpevnění (měřeno vodorovně) jsou sečeny, pokud to podmínky umožňují, přednostně strojně - sečení se provádí 2 x ročně, 1. termín seče je nutno provést nejpozději do 30. 6.. Ve většině případů je vyžadováno sečení strojně (svahové sekačky se schopností s</w:t>
      </w:r>
      <w:r>
        <w:t>eče svahů 40°).</w:t>
      </w:r>
    </w:p>
    <w:p w:rsidR="00515D0B" w:rsidRDefault="008B4DA7">
      <w:pPr>
        <w:pStyle w:val="Zkladntext1"/>
        <w:shd w:val="clear" w:color="auto" w:fill="auto"/>
        <w:spacing w:after="0"/>
      </w:pPr>
      <w:proofErr w:type="spellStart"/>
      <w:r>
        <w:rPr>
          <w:b/>
          <w:bCs/>
          <w:u w:val="single"/>
        </w:rPr>
        <w:t>Odpočívkv</w:t>
      </w:r>
      <w:proofErr w:type="spellEnd"/>
    </w:p>
    <w:p w:rsidR="00515D0B" w:rsidRDefault="008B4DA7">
      <w:pPr>
        <w:pStyle w:val="Zkladntext1"/>
        <w:shd w:val="clear" w:color="auto" w:fill="auto"/>
        <w:spacing w:after="0"/>
      </w:pPr>
      <w:r>
        <w:rPr>
          <w:b/>
          <w:bCs/>
        </w:rPr>
        <w:t>Sečení se zde provádí strojně s možností dosekání nepřístupných ploch ručně, ale celá plocha je vedena jako strojní sečení se sběrem. Tato seč se provádí obvykle 4x ročně. V tomto případě lze v rámci jedné dílčí smlouvy zadat více</w:t>
      </w:r>
      <w:r>
        <w:rPr>
          <w:b/>
          <w:bCs/>
        </w:rPr>
        <w:t xml:space="preserve"> sečí.</w:t>
      </w:r>
    </w:p>
    <w:p w:rsidR="00515D0B" w:rsidRDefault="008B4DA7">
      <w:pPr>
        <w:pStyle w:val="Zkladntext1"/>
        <w:shd w:val="clear" w:color="auto" w:fill="auto"/>
        <w:spacing w:after="240"/>
      </w:pPr>
      <w:r>
        <w:rPr>
          <w:b/>
          <w:bCs/>
        </w:rPr>
        <w:t>Vzdálenější, neexponované plochy, vnější svahy a odvodnění se sečou ručně s vyhrabáním 2x ročně.</w:t>
      </w:r>
    </w:p>
    <w:p w:rsidR="00515D0B" w:rsidRDefault="008B4DA7">
      <w:pPr>
        <w:pStyle w:val="Zkladntext1"/>
        <w:shd w:val="clear" w:color="auto" w:fill="auto"/>
        <w:spacing w:after="0"/>
      </w:pPr>
      <w:r>
        <w:rPr>
          <w:u w:val="single"/>
        </w:rPr>
        <w:t xml:space="preserve">Skládkování </w:t>
      </w:r>
      <w:proofErr w:type="spellStart"/>
      <w:r>
        <w:rPr>
          <w:u w:val="single"/>
        </w:rPr>
        <w:t>biohmotv</w:t>
      </w:r>
      <w:proofErr w:type="spellEnd"/>
      <w:r>
        <w:rPr>
          <w:u w:val="single"/>
        </w:rPr>
        <w:t xml:space="preserve"> a Skládkování ostatních materiálů</w:t>
      </w:r>
    </w:p>
    <w:p w:rsidR="00515D0B" w:rsidRDefault="008B4DA7">
      <w:pPr>
        <w:pStyle w:val="Zkladntext1"/>
        <w:shd w:val="clear" w:color="auto" w:fill="auto"/>
        <w:spacing w:after="0"/>
      </w:pPr>
      <w:r>
        <w:t>Skládkování zahrnuje uložení shrabku nebo sebraného odpadu do kompostárny nebo na skládku. V ceně</w:t>
      </w:r>
      <w:r>
        <w:t xml:space="preserve"> jsou zahrnuty veškeré náklady s tím spojené (doprava, skládkovné, naložení, uložení a další).</w:t>
      </w:r>
    </w:p>
    <w:p w:rsidR="00515D0B" w:rsidRDefault="008B4DA7">
      <w:pPr>
        <w:pStyle w:val="Zkladntext1"/>
        <w:shd w:val="clear" w:color="auto" w:fill="auto"/>
        <w:spacing w:after="240"/>
      </w:pPr>
      <w:r>
        <w:t>Dodavatel si zajistí odvoz a likvidaci odpadu dle platného zákona a vyhlášky o odpadech. Skládkovné bude dokládáno vážními lístky z kompostárny nebo skládky, kde</w:t>
      </w:r>
      <w:r>
        <w:t xml:space="preserve"> byl materiál uložen.</w:t>
      </w:r>
    </w:p>
    <w:p w:rsidR="00515D0B" w:rsidRDefault="008B4DA7">
      <w:pPr>
        <w:pStyle w:val="Nadpis30"/>
        <w:keepNext/>
        <w:keepLines/>
        <w:shd w:val="clear" w:color="auto" w:fill="auto"/>
      </w:pPr>
      <w:bookmarkStart w:id="19" w:name="bookmark18"/>
      <w:bookmarkStart w:id="20" w:name="bookmark19"/>
      <w:r>
        <w:t>DIO</w:t>
      </w:r>
      <w:bookmarkEnd w:id="19"/>
      <w:bookmarkEnd w:id="20"/>
    </w:p>
    <w:p w:rsidR="00515D0B" w:rsidRDefault="008B4DA7">
      <w:pPr>
        <w:pStyle w:val="Zkladntext1"/>
        <w:shd w:val="clear" w:color="auto" w:fill="auto"/>
        <w:spacing w:after="240"/>
      </w:pPr>
      <w:r>
        <w:t>DIO (dopravně inženýrská opatření) provádí ŘSD. Dodavatel služeb s ŘSD si dohodnou harmonogram provádění prací a DIO minimálně 48 hodin před zahájením prací.</w:t>
      </w:r>
    </w:p>
    <w:p w:rsidR="00515D0B" w:rsidRDefault="008B4DA7">
      <w:pPr>
        <w:pStyle w:val="Nadpis30"/>
        <w:keepNext/>
        <w:keepLines/>
        <w:shd w:val="clear" w:color="auto" w:fill="auto"/>
      </w:pPr>
      <w:bookmarkStart w:id="21" w:name="bookmark20"/>
      <w:bookmarkStart w:id="22" w:name="bookmark21"/>
      <w:r>
        <w:t>BOZP</w:t>
      </w:r>
      <w:bookmarkEnd w:id="21"/>
      <w:bookmarkEnd w:id="22"/>
    </w:p>
    <w:p w:rsidR="00515D0B" w:rsidRDefault="008B4DA7">
      <w:pPr>
        <w:pStyle w:val="Zkladntext1"/>
        <w:shd w:val="clear" w:color="auto" w:fill="auto"/>
        <w:spacing w:after="0"/>
      </w:pPr>
      <w:r>
        <w:t>Dodavatel je povinen před zahájením prací předložit doklad o platné</w:t>
      </w:r>
      <w:r>
        <w:t>m školení BOZP podle § 8 Směrnice GŘ č. 4/2007, zpracovaná bezpečností rizika dle § 101 odst. 3) Zákoníku práce v platném znění a vstup na dálnici hlásit zástupci RSD. Dodavatel je povinen dodržovat veškeré platné technické a právní předpisy, týkající se z</w:t>
      </w:r>
      <w:r>
        <w:t>ajištění bezpečnosti a ochrany zdraví při práci a bezpečnosti technických nařízení vlády č.: 591/2006 Sb. a Směrnici GŘ ŘSD ČR č. 4/2007 Pravidla bezpečnosti práce na dálnicích a silnicích, příkazu GŘŘSD ČR č. 23/2014 Zavedení typových technologických post</w:t>
      </w:r>
      <w:r>
        <w:t>upů pří práci na komunikaci za provozu — Provozních směrnic. Dodavatel se zavazuje vysílat k provádění prací zaměstnance odborně a zdravotně způsobilé a řádně proškolené v předpisech bezpečnosti a ochrany zdraví při práci. V případě pracovního úrazu zaměst</w:t>
      </w:r>
      <w:r>
        <w:t>nance Dodavatele vyšetří a sepíše záznam o pracovním úrazu vedoucí zaměstnanec Dodavatele ve spolupráci s vedoucím zaměstnancem ŘSD a Dodavatel následně</w:t>
      </w:r>
      <w:r>
        <w:br w:type="page"/>
        <w:t xml:space="preserve">splní veškeré povinností v souladu s § 105 Zákoníku práce v platném znění a nařízení vlády č. 201/2010 </w:t>
      </w:r>
      <w:r>
        <w:t>Sb. Dodavatel se zavazuje zajistit vlastní dozor nad bezpečnostní práce a soustavnou kontrolu na pracovištích.</w:t>
      </w:r>
    </w:p>
    <w:p w:rsidR="00515D0B" w:rsidRDefault="008B4DA7">
      <w:pPr>
        <w:pStyle w:val="Zkladntext1"/>
        <w:shd w:val="clear" w:color="auto" w:fill="auto"/>
        <w:spacing w:after="0"/>
        <w:ind w:firstLine="180"/>
      </w:pPr>
      <w:r>
        <w:t>Dodavatel nebude bez písemného souhlasu používat zařízení ŘSD.</w:t>
      </w:r>
    </w:p>
    <w:p w:rsidR="00515D0B" w:rsidRDefault="008B4DA7">
      <w:pPr>
        <w:pStyle w:val="Zkladntext1"/>
        <w:shd w:val="clear" w:color="auto" w:fill="auto"/>
        <w:spacing w:after="240"/>
        <w:ind w:left="180" w:firstLine="20"/>
      </w:pPr>
      <w:r>
        <w:t>Dodavatel podle § 293 6 - 293 8 Občanského zákoníku odpovídá i za škodu způsobenou</w:t>
      </w:r>
      <w:r>
        <w:t xml:space="preserve"> vadou věci a této odpovědnosti se nemůže zbavit. Dodavatel se zavazuje používat stroje a zařízení, která svým konstrukčním provedením a na základě výsledku kontrol a revizí jsou schopna bezpečného provozu.</w:t>
      </w:r>
    </w:p>
    <w:p w:rsidR="00515D0B" w:rsidRDefault="008B4DA7">
      <w:pPr>
        <w:pStyle w:val="Zkladntext1"/>
        <w:numPr>
          <w:ilvl w:val="0"/>
          <w:numId w:val="3"/>
        </w:numPr>
        <w:shd w:val="clear" w:color="auto" w:fill="auto"/>
        <w:tabs>
          <w:tab w:val="left" w:pos="505"/>
        </w:tabs>
        <w:spacing w:after="240"/>
        <w:ind w:firstLine="180"/>
      </w:pPr>
      <w:r>
        <w:t>Technická specifikace mechanizmů</w:t>
      </w:r>
    </w:p>
    <w:p w:rsidR="00515D0B" w:rsidRDefault="008B4DA7">
      <w:pPr>
        <w:pStyle w:val="Zkladntext1"/>
        <w:shd w:val="clear" w:color="auto" w:fill="auto"/>
        <w:spacing w:after="240"/>
        <w:ind w:firstLine="180"/>
      </w:pPr>
      <w:r>
        <w:rPr>
          <w:u w:val="single"/>
        </w:rPr>
        <w:t>4.1 Požadavky na</w:t>
      </w:r>
      <w:r>
        <w:rPr>
          <w:u w:val="single"/>
        </w:rPr>
        <w:t xml:space="preserve"> technické vybavení</w:t>
      </w:r>
    </w:p>
    <w:p w:rsidR="00515D0B" w:rsidRDefault="008B4DA7">
      <w:pPr>
        <w:pStyle w:val="Nadpis30"/>
        <w:keepNext/>
        <w:keepLines/>
        <w:shd w:val="clear" w:color="auto" w:fill="auto"/>
        <w:ind w:firstLine="180"/>
      </w:pPr>
      <w:bookmarkStart w:id="23" w:name="bookmark22"/>
      <w:bookmarkStart w:id="24" w:name="bookmark23"/>
      <w:r>
        <w:t>Vybavení mechanizací</w:t>
      </w:r>
      <w:bookmarkEnd w:id="23"/>
      <w:bookmarkEnd w:id="24"/>
    </w:p>
    <w:p w:rsidR="00515D0B" w:rsidRDefault="008B4DA7">
      <w:pPr>
        <w:pStyle w:val="Zkladntext1"/>
        <w:shd w:val="clear" w:color="auto" w:fill="auto"/>
        <w:spacing w:after="0"/>
        <w:ind w:left="180" w:firstLine="20"/>
      </w:pPr>
      <w:r>
        <w:t xml:space="preserve">ŘSD předpokládá, že pro plnění zakázky bude využívána níže uvedená mechanizace. Mechanizace pro strojní sečení vhodná pro dané lokality s dostatečnými otáčkami na rotoru žacího ústrojí pro kvalitní </w:t>
      </w:r>
      <w:proofErr w:type="spellStart"/>
      <w:r>
        <w:t>rozmulčování</w:t>
      </w:r>
      <w:proofErr w:type="spellEnd"/>
      <w:r>
        <w:t xml:space="preserve"> seče</w:t>
      </w:r>
      <w:r>
        <w:t>né travní hmoty. Pojezd mechanizace nesmí neúměrně utužovat půdu a poškozovat travní porost svým pojezdem.</w:t>
      </w:r>
    </w:p>
    <w:p w:rsidR="00515D0B" w:rsidRDefault="008B4DA7">
      <w:pPr>
        <w:pStyle w:val="Zkladntext1"/>
        <w:numPr>
          <w:ilvl w:val="0"/>
          <w:numId w:val="5"/>
        </w:numPr>
        <w:shd w:val="clear" w:color="auto" w:fill="auto"/>
        <w:tabs>
          <w:tab w:val="left" w:pos="412"/>
        </w:tabs>
        <w:spacing w:after="0"/>
        <w:ind w:left="180" w:firstLine="20"/>
      </w:pPr>
      <w:r>
        <w:t>pracovní stroje (nástavby) nesené — ramenová travní sekačka - na universálním nosiči (traktor, apod.) pro sečení travních ploch s min. dosahem 6,5 m</w:t>
      </w:r>
    </w:p>
    <w:p w:rsidR="00515D0B" w:rsidRDefault="008B4DA7">
      <w:pPr>
        <w:pStyle w:val="Zkladntext1"/>
        <w:numPr>
          <w:ilvl w:val="0"/>
          <w:numId w:val="5"/>
        </w:numPr>
        <w:shd w:val="clear" w:color="auto" w:fill="auto"/>
        <w:tabs>
          <w:tab w:val="left" w:pos="426"/>
        </w:tabs>
        <w:spacing w:after="60"/>
        <w:ind w:left="180" w:firstLine="20"/>
      </w:pPr>
      <w:r>
        <w:t>pracovní stroje (nástavby) nesené - ramenová travní sekačka - na universálním nosiči (traktor, apod.) pro sečení otevřených příkopů s min. dosahem 3,5 m vybavený odsávacím zařízením na posekanou trávu, nebo pracovní stroje (nástavby) nesené - ramenová trav</w:t>
      </w:r>
      <w:r>
        <w:t>ní sekačka - na universálním nosiči (traktor, apod.) pro sečení otevřených příkopů s min. dosahem 3,5 m a samostatné sběrací zařízení na posekanou trávu - nesmí se jednat o fukar, který pouze trávu odfoukává a neprovádí sběr</w:t>
      </w:r>
    </w:p>
    <w:p w:rsidR="00515D0B" w:rsidRDefault="008B4DA7">
      <w:pPr>
        <w:pStyle w:val="Zkladntext1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ind w:left="180" w:firstLine="20"/>
      </w:pPr>
      <w:proofErr w:type="spellStart"/>
      <w:r>
        <w:t>podsvodidlová</w:t>
      </w:r>
      <w:proofErr w:type="spellEnd"/>
      <w:r>
        <w:t xml:space="preserve"> sekačka umožňujíc</w:t>
      </w:r>
      <w:r>
        <w:t>í sečení pod svodidly na pravé i levé straně od nosiče, minimální šíře záběru 1 m</w:t>
      </w:r>
    </w:p>
    <w:p w:rsidR="00515D0B" w:rsidRDefault="008B4DA7">
      <w:pPr>
        <w:pStyle w:val="Zkladntext1"/>
        <w:numPr>
          <w:ilvl w:val="0"/>
          <w:numId w:val="5"/>
        </w:numPr>
        <w:shd w:val="clear" w:color="auto" w:fill="auto"/>
        <w:tabs>
          <w:tab w:val="left" w:pos="412"/>
        </w:tabs>
        <w:spacing w:after="0"/>
        <w:ind w:firstLine="180"/>
      </w:pPr>
      <w:r>
        <w:t>samochodná svahová sekačka</w:t>
      </w:r>
    </w:p>
    <w:p w:rsidR="00515D0B" w:rsidRDefault="008B4DA7">
      <w:pPr>
        <w:pStyle w:val="Zkladntext1"/>
        <w:numPr>
          <w:ilvl w:val="0"/>
          <w:numId w:val="5"/>
        </w:numPr>
        <w:shd w:val="clear" w:color="auto" w:fill="auto"/>
        <w:tabs>
          <w:tab w:val="left" w:pos="412"/>
        </w:tabs>
        <w:spacing w:after="0"/>
        <w:ind w:firstLine="180"/>
      </w:pPr>
      <w:r>
        <w:t>samochodná svahová sekačka umožňující práci na svazích se sklonem nad 40° ve všech směrech</w:t>
      </w:r>
    </w:p>
    <w:p w:rsidR="00515D0B" w:rsidRDefault="008B4DA7">
      <w:pPr>
        <w:pStyle w:val="Zkladntext1"/>
        <w:numPr>
          <w:ilvl w:val="0"/>
          <w:numId w:val="5"/>
        </w:numPr>
        <w:shd w:val="clear" w:color="auto" w:fill="auto"/>
        <w:tabs>
          <w:tab w:val="left" w:pos="412"/>
        </w:tabs>
        <w:spacing w:after="0"/>
        <w:ind w:firstLine="180"/>
      </w:pPr>
      <w:r>
        <w:t xml:space="preserve">ručního stroje pro sekání trávy (např. křovinořez ...) </w:t>
      </w:r>
      <w:r>
        <w:t>se vstupním výkonem min. 1,6 kW</w:t>
      </w:r>
    </w:p>
    <w:p w:rsidR="00515D0B" w:rsidRDefault="008B4DA7">
      <w:pPr>
        <w:pStyle w:val="Zkladntext1"/>
        <w:numPr>
          <w:ilvl w:val="0"/>
          <w:numId w:val="5"/>
        </w:numPr>
        <w:shd w:val="clear" w:color="auto" w:fill="auto"/>
        <w:tabs>
          <w:tab w:val="left" w:pos="412"/>
        </w:tabs>
        <w:spacing w:after="240"/>
        <w:ind w:firstLine="180"/>
      </w:pPr>
      <w:r>
        <w:t>vozidlo na odvoz shrabku o objemu korby minimálně 10 m3</w:t>
      </w:r>
    </w:p>
    <w:p w:rsidR="00515D0B" w:rsidRDefault="008B4DA7">
      <w:pPr>
        <w:pStyle w:val="Zkladntext1"/>
        <w:shd w:val="clear" w:color="auto" w:fill="auto"/>
        <w:spacing w:after="240"/>
        <w:ind w:left="180" w:firstLine="20"/>
      </w:pPr>
      <w:r>
        <w:t>Samojízdný nebo tažený stroj musí být osazený světelnou šipkou. Netýká se ručních a ručně vedených strojů.</w:t>
      </w:r>
    </w:p>
    <w:p w:rsidR="00515D0B" w:rsidRDefault="008B4DA7">
      <w:pPr>
        <w:pStyle w:val="Zkladntext1"/>
        <w:shd w:val="clear" w:color="auto" w:fill="auto"/>
        <w:spacing w:after="2280" w:line="259" w:lineRule="auto"/>
        <w:ind w:left="180" w:firstLine="20"/>
      </w:pPr>
      <w:r>
        <w:t>Vozidla provádějící údržbu dálnic musí odpovídat zákonným pož</w:t>
      </w:r>
      <w:r>
        <w:t>adavkům pro provoz na dálnici, především požadavku na konstrukční rychlost.</w:t>
      </w:r>
    </w:p>
    <w:p w:rsidR="00515D0B" w:rsidRPr="003C17C1" w:rsidRDefault="008B4DA7">
      <w:pPr>
        <w:pStyle w:val="Nadpis20"/>
        <w:keepNext/>
        <w:keepLines/>
        <w:shd w:val="clear" w:color="auto" w:fill="auto"/>
        <w:ind w:firstLine="0"/>
        <w:rPr>
          <w:highlight w:val="black"/>
        </w:rPr>
      </w:pPr>
      <w:bookmarkStart w:id="25" w:name="bookmark24"/>
      <w:bookmarkStart w:id="26" w:name="bookmark25"/>
      <w:r>
        <w:t xml:space="preserve">Digitálně podepsal: </w:t>
      </w:r>
      <w:bookmarkEnd w:id="25"/>
      <w:bookmarkEnd w:id="26"/>
      <w:proofErr w:type="spellStart"/>
      <w:r w:rsidR="003C17C1" w:rsidRPr="003C17C1">
        <w:rPr>
          <w:highlight w:val="black"/>
        </w:rPr>
        <w:t>xxxxxxxxxxxxxxxxxxx</w:t>
      </w:r>
      <w:proofErr w:type="spellEnd"/>
    </w:p>
    <w:p w:rsidR="00515D0B" w:rsidRDefault="008B4DA7">
      <w:pPr>
        <w:pStyle w:val="Nadpis20"/>
        <w:keepNext/>
        <w:keepLines/>
        <w:shd w:val="clear" w:color="auto" w:fill="auto"/>
        <w:ind w:firstLine="0"/>
        <w:sectPr w:rsidR="00515D0B">
          <w:pgSz w:w="11900" w:h="16840"/>
          <w:pgMar w:top="1623" w:right="1564" w:bottom="1729" w:left="1429" w:header="1195" w:footer="1301" w:gutter="0"/>
          <w:cols w:space="720"/>
          <w:noEndnote/>
          <w:docGrid w:linePitch="360"/>
        </w:sectPr>
      </w:pPr>
      <w:bookmarkStart w:id="27" w:name="bookmark26"/>
      <w:bookmarkStart w:id="28" w:name="bookmark27"/>
      <w:r w:rsidRPr="003C17C1">
        <w:rPr>
          <w:highlight w:val="black"/>
        </w:rPr>
        <w:t>Datum: 29.04.2022 11:07:09 +02:00</w:t>
      </w:r>
      <w:bookmarkEnd w:id="27"/>
      <w:bookmarkEnd w:id="28"/>
    </w:p>
    <w:p w:rsidR="00515D0B" w:rsidRDefault="00515D0B">
      <w:pPr>
        <w:spacing w:line="240" w:lineRule="exact"/>
        <w:rPr>
          <w:sz w:val="19"/>
          <w:szCs w:val="19"/>
        </w:rPr>
      </w:pPr>
    </w:p>
    <w:p w:rsidR="00515D0B" w:rsidRDefault="00515D0B">
      <w:pPr>
        <w:spacing w:before="19" w:after="19" w:line="240" w:lineRule="exact"/>
        <w:rPr>
          <w:sz w:val="19"/>
          <w:szCs w:val="19"/>
        </w:rPr>
      </w:pPr>
    </w:p>
    <w:p w:rsidR="00515D0B" w:rsidRDefault="00515D0B">
      <w:pPr>
        <w:spacing w:line="1" w:lineRule="exact"/>
        <w:sectPr w:rsidR="00515D0B">
          <w:type w:val="continuous"/>
          <w:pgSz w:w="11900" w:h="16840"/>
          <w:pgMar w:top="1623" w:right="0" w:bottom="916" w:left="0" w:header="0" w:footer="3" w:gutter="0"/>
          <w:cols w:space="720"/>
          <w:noEndnote/>
          <w:docGrid w:linePitch="360"/>
        </w:sectPr>
      </w:pPr>
    </w:p>
    <w:p w:rsidR="00515D0B" w:rsidRDefault="008B4DA7" w:rsidP="003C17C1">
      <w:pPr>
        <w:pStyle w:val="Nadpis20"/>
        <w:keepNext/>
        <w:keepLines/>
        <w:framePr w:w="4435" w:h="666" w:wrap="none" w:vAnchor="text" w:hAnchor="page" w:x="1430" w:y="21"/>
        <w:shd w:val="clear" w:color="auto" w:fill="auto"/>
        <w:ind w:firstLine="0"/>
      </w:pPr>
      <w:bookmarkStart w:id="29" w:name="bookmark28"/>
      <w:bookmarkStart w:id="30" w:name="bookmark29"/>
      <w:r>
        <w:t xml:space="preserve">Digitálně podepsal: </w:t>
      </w:r>
      <w:bookmarkEnd w:id="29"/>
      <w:bookmarkEnd w:id="30"/>
      <w:proofErr w:type="spellStart"/>
      <w:r w:rsidR="003C17C1" w:rsidRPr="003C17C1">
        <w:rPr>
          <w:highlight w:val="black"/>
        </w:rPr>
        <w:t>xxxxxxxxxxxxxxxxxxxxxx</w:t>
      </w:r>
      <w:proofErr w:type="spellEnd"/>
    </w:p>
    <w:p w:rsidR="00515D0B" w:rsidRDefault="008B4DA7">
      <w:pPr>
        <w:pStyle w:val="Zkladntext20"/>
        <w:framePr w:w="2171" w:h="612" w:wrap="none" w:vAnchor="text" w:hAnchor="page" w:x="8796" w:y="210"/>
        <w:shd w:val="clear" w:color="auto" w:fill="auto"/>
        <w:ind w:firstLine="0"/>
      </w:pPr>
      <w:r>
        <w:t>i</w:t>
      </w:r>
      <w:r>
        <w:t xml:space="preserve">.; Digitálně </w:t>
      </w:r>
      <w:proofErr w:type="spellStart"/>
      <w:r w:rsidR="003C17C1" w:rsidRPr="003C17C1">
        <w:rPr>
          <w:highlight w:val="black"/>
        </w:rPr>
        <w:t>xxxxxxxxxxxxxxxxxxxxxxxxx</w:t>
      </w:r>
      <w:proofErr w:type="spellEnd"/>
      <w:r w:rsidRPr="003C17C1">
        <w:rPr>
          <w:highlight w:val="black"/>
        </w:rPr>
        <w:t xml:space="preserve"> | Datum: 2022.04,27 17:29:59</w:t>
      </w:r>
    </w:p>
    <w:p w:rsidR="00515D0B" w:rsidRDefault="008B4DA7">
      <w:pPr>
        <w:pStyle w:val="Zkladntext20"/>
        <w:framePr w:w="2171" w:h="612" w:wrap="none" w:vAnchor="text" w:hAnchor="page" w:x="8796" w:y="210"/>
        <w:shd w:val="clear" w:color="auto" w:fill="auto"/>
        <w:ind w:firstLine="140"/>
      </w:pPr>
      <w:r>
        <w:t>+02’00’</w:t>
      </w:r>
    </w:p>
    <w:p w:rsidR="00515D0B" w:rsidRDefault="00515D0B">
      <w:pPr>
        <w:spacing w:after="206" w:line="1" w:lineRule="exact"/>
      </w:pPr>
    </w:p>
    <w:p w:rsidR="00515D0B" w:rsidRDefault="00515D0B">
      <w:pPr>
        <w:spacing w:line="1" w:lineRule="exact"/>
      </w:pPr>
    </w:p>
    <w:sectPr w:rsidR="00515D0B">
      <w:type w:val="continuous"/>
      <w:pgSz w:w="11900" w:h="16840"/>
      <w:pgMar w:top="1623" w:right="986" w:bottom="916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4DA7">
      <w:r>
        <w:separator/>
      </w:r>
    </w:p>
  </w:endnote>
  <w:endnote w:type="continuationSeparator" w:id="0">
    <w:p w:rsidR="00000000" w:rsidRDefault="008B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A7" w:rsidRDefault="008B4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A7" w:rsidRDefault="008B4D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A7" w:rsidRDefault="008B4D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0B" w:rsidRDefault="00515D0B">
    <w:pPr>
      <w:spacing w:line="1" w:lineRule="exact"/>
    </w:pPr>
    <w:bookmarkStart w:id="8" w:name="_GoBack"/>
    <w:bookmarkEnd w:id="8"/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0B" w:rsidRDefault="00515D0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0B" w:rsidRDefault="00515D0B"/>
  </w:footnote>
  <w:footnote w:type="continuationSeparator" w:id="0">
    <w:p w:rsidR="00515D0B" w:rsidRDefault="00515D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A7" w:rsidRDefault="008B4D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A7" w:rsidRDefault="008B4D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A7" w:rsidRDefault="008B4D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960"/>
    <w:multiLevelType w:val="multilevel"/>
    <w:tmpl w:val="18D892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570B8"/>
    <w:multiLevelType w:val="multilevel"/>
    <w:tmpl w:val="49EE9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31CF0"/>
    <w:multiLevelType w:val="multilevel"/>
    <w:tmpl w:val="CD86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AB1366"/>
    <w:multiLevelType w:val="multilevel"/>
    <w:tmpl w:val="C9C08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2E5A35"/>
    <w:multiLevelType w:val="multilevel"/>
    <w:tmpl w:val="EF6A5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0B"/>
    <w:rsid w:val="003C17C1"/>
    <w:rsid w:val="00515D0B"/>
    <w:rsid w:val="008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54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6193BA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580"/>
    </w:pPr>
    <w:rPr>
      <w:rFonts w:ascii="Calibri" w:eastAsia="Calibri" w:hAnsi="Calibri" w:cs="Calibri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auto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/>
      <w:jc w:val="center"/>
      <w:outlineLvl w:val="0"/>
    </w:pPr>
    <w:rPr>
      <w:rFonts w:ascii="Times New Roman" w:eastAsia="Times New Roman" w:hAnsi="Times New Roman" w:cs="Times New Roman"/>
      <w:smallCaps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0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Candara" w:eastAsia="Candara" w:hAnsi="Candara" w:cs="Candara"/>
      <w:color w:val="6193BA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firstLine="70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8B4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D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B4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D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://www.rsd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d.cz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rsd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d.cz" TargetMode="External"/><Relationship Id="rId20" Type="http://schemas.openxmlformats.org/officeDocument/2006/relationships/hyperlink" Target="http://www.rsd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jpk.cz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rsd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jpk.cz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2411</Words>
  <Characters>14231</Characters>
  <Application>Microsoft Office Word</Application>
  <DocSecurity>0</DocSecurity>
  <Lines>118</Lines>
  <Paragraphs>33</Paragraphs>
  <ScaleCrop>false</ScaleCrop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2022-04-29T10:42:00Z</dcterms:created>
  <dcterms:modified xsi:type="dcterms:W3CDTF">2022-04-29T10:42:00Z</dcterms:modified>
</cp:coreProperties>
</file>