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5D70" w14:textId="1EE8C1B8" w:rsidR="00DF24CB" w:rsidRPr="00BC7940" w:rsidRDefault="00DF24CB" w:rsidP="000338F0">
      <w:pPr>
        <w:pStyle w:val="SSNzev1"/>
        <w:rPr>
          <w:rFonts w:ascii="Tahoma" w:hAnsi="Tahoma" w:cs="Tahoma"/>
          <w:sz w:val="16"/>
          <w:szCs w:val="16"/>
        </w:rPr>
      </w:pPr>
      <w:r w:rsidRPr="00BC7940">
        <w:rPr>
          <w:rFonts w:ascii="Tahoma" w:hAnsi="Tahoma" w:cs="Tahoma"/>
          <w:sz w:val="16"/>
          <w:szCs w:val="16"/>
        </w:rPr>
        <w:t>smlouva</w:t>
      </w:r>
      <w:r w:rsidR="00D97855">
        <w:rPr>
          <w:rFonts w:ascii="Tahoma" w:hAnsi="Tahoma" w:cs="Tahoma"/>
          <w:sz w:val="16"/>
          <w:szCs w:val="16"/>
        </w:rPr>
        <w:t xml:space="preserve"> o dílo</w:t>
      </w:r>
      <w:r w:rsidR="00D025DB">
        <w:rPr>
          <w:rFonts w:ascii="Tahoma" w:hAnsi="Tahoma" w:cs="Tahoma"/>
          <w:sz w:val="16"/>
          <w:szCs w:val="16"/>
        </w:rPr>
        <w:t xml:space="preserve"> </w:t>
      </w:r>
      <w:r w:rsidR="000338F0" w:rsidRPr="00BC7940">
        <w:rPr>
          <w:rFonts w:ascii="Tahoma" w:hAnsi="Tahoma" w:cs="Tahoma"/>
          <w:sz w:val="16"/>
          <w:szCs w:val="16"/>
        </w:rPr>
        <w:t xml:space="preserve">– </w:t>
      </w:r>
      <w:r w:rsidR="004B6318">
        <w:rPr>
          <w:rFonts w:ascii="Tahoma" w:hAnsi="Tahoma" w:cs="Tahoma"/>
          <w:sz w:val="16"/>
          <w:szCs w:val="16"/>
        </w:rPr>
        <w:t>zhotovení optické trasy</w:t>
      </w:r>
    </w:p>
    <w:p w14:paraId="04886DB4" w14:textId="77777777" w:rsidR="00DF24CB" w:rsidRPr="00BC7940" w:rsidRDefault="00DF24CB" w:rsidP="00DF24CB">
      <w:pPr>
        <w:rPr>
          <w:rFonts w:ascii="Tahoma" w:hAnsi="Tahoma" w:cs="Tahoma"/>
          <w:b/>
          <w:sz w:val="16"/>
          <w:szCs w:val="16"/>
        </w:rPr>
      </w:pPr>
    </w:p>
    <w:p w14:paraId="00E547F8" w14:textId="77777777" w:rsidR="00DF24CB" w:rsidRPr="00BC7940" w:rsidRDefault="00DF24CB" w:rsidP="00DF24CB">
      <w:pPr>
        <w:rPr>
          <w:rFonts w:ascii="Tahoma" w:hAnsi="Tahoma" w:cs="Tahoma"/>
          <w:b/>
          <w:sz w:val="16"/>
          <w:szCs w:val="16"/>
        </w:rPr>
      </w:pPr>
    </w:p>
    <w:p w14:paraId="7706A3B2" w14:textId="1A81D6F2" w:rsidR="00DF24CB" w:rsidRPr="00BC7940" w:rsidRDefault="00AA0D9A" w:rsidP="00DF24CB">
      <w:pPr>
        <w:rPr>
          <w:rFonts w:ascii="Tahoma" w:hAnsi="Tahoma" w:cs="Tahoma"/>
          <w:b/>
          <w:sz w:val="16"/>
          <w:szCs w:val="16"/>
        </w:rPr>
      </w:pPr>
      <w:r w:rsidRPr="00AA0D9A">
        <w:rPr>
          <w:rFonts w:ascii="Tahoma" w:hAnsi="Tahoma" w:cs="Tahoma"/>
          <w:b/>
          <w:sz w:val="16"/>
          <w:szCs w:val="16"/>
        </w:rPr>
        <w:t>SITEL, spol. s r.o.</w:t>
      </w:r>
    </w:p>
    <w:p w14:paraId="54C2E31E" w14:textId="6642052A" w:rsidR="00DF24CB" w:rsidRPr="00BC7940" w:rsidRDefault="00DF24CB" w:rsidP="00DF24CB">
      <w:pPr>
        <w:rPr>
          <w:rFonts w:ascii="Tahoma" w:hAnsi="Tahoma" w:cs="Tahoma"/>
          <w:sz w:val="16"/>
          <w:szCs w:val="16"/>
        </w:rPr>
      </w:pPr>
      <w:r w:rsidRPr="00BC7940">
        <w:rPr>
          <w:rFonts w:ascii="Tahoma" w:hAnsi="Tahoma" w:cs="Tahoma"/>
          <w:sz w:val="16"/>
          <w:szCs w:val="16"/>
        </w:rPr>
        <w:t>zapsána:</w:t>
      </w:r>
      <w:r w:rsidR="00AA0D9A">
        <w:rPr>
          <w:rFonts w:ascii="Tahoma" w:hAnsi="Tahoma" w:cs="Tahoma"/>
          <w:sz w:val="16"/>
          <w:szCs w:val="16"/>
        </w:rPr>
        <w:t xml:space="preserve"> </w:t>
      </w:r>
      <w:r w:rsidR="00AA0D9A">
        <w:rPr>
          <w:rFonts w:ascii="Tahoma" w:hAnsi="Tahoma" w:cs="Tahoma"/>
          <w:sz w:val="16"/>
          <w:szCs w:val="16"/>
        </w:rPr>
        <w:tab/>
      </w:r>
      <w:r w:rsidR="00AA0D9A">
        <w:rPr>
          <w:rFonts w:ascii="Tahoma" w:hAnsi="Tahoma" w:cs="Tahoma"/>
          <w:sz w:val="16"/>
          <w:szCs w:val="16"/>
        </w:rPr>
        <w:tab/>
      </w:r>
      <w:r w:rsidR="00AA0D9A" w:rsidRPr="00AA0D9A">
        <w:rPr>
          <w:rFonts w:ascii="Tahoma" w:hAnsi="Tahoma" w:cs="Tahoma"/>
          <w:sz w:val="16"/>
          <w:szCs w:val="16"/>
        </w:rPr>
        <w:t xml:space="preserve">v obchodním rejstříku vedeném Městským soudem v Praze, </w:t>
      </w:r>
      <w:proofErr w:type="spellStart"/>
      <w:r w:rsidR="00710258">
        <w:rPr>
          <w:rFonts w:ascii="Tahoma" w:hAnsi="Tahoma" w:cs="Tahoma"/>
          <w:sz w:val="16"/>
          <w:szCs w:val="16"/>
        </w:rPr>
        <w:t>sp</w:t>
      </w:r>
      <w:proofErr w:type="spellEnd"/>
      <w:r w:rsidR="00710258">
        <w:rPr>
          <w:rFonts w:ascii="Tahoma" w:hAnsi="Tahoma" w:cs="Tahoma"/>
          <w:sz w:val="16"/>
          <w:szCs w:val="16"/>
        </w:rPr>
        <w:t xml:space="preserve">. zn. </w:t>
      </w:r>
      <w:r w:rsidR="00AA0D9A" w:rsidRPr="00AA0D9A">
        <w:rPr>
          <w:rFonts w:ascii="Tahoma" w:hAnsi="Tahoma" w:cs="Tahoma"/>
          <w:sz w:val="16"/>
          <w:szCs w:val="16"/>
        </w:rPr>
        <w:t>C 6725</w:t>
      </w:r>
      <w:r w:rsidRPr="00BC7940">
        <w:rPr>
          <w:rFonts w:ascii="Tahoma" w:hAnsi="Tahoma" w:cs="Tahoma"/>
          <w:sz w:val="16"/>
          <w:szCs w:val="16"/>
        </w:rPr>
        <w:t xml:space="preserve"> </w:t>
      </w:r>
    </w:p>
    <w:p w14:paraId="538FDA3A" w14:textId="2C427A5A" w:rsidR="00DF24CB" w:rsidRDefault="00DF24CB" w:rsidP="00DF24CB">
      <w:pPr>
        <w:rPr>
          <w:rFonts w:ascii="Tahoma" w:hAnsi="Tahoma" w:cs="Tahoma"/>
          <w:sz w:val="16"/>
          <w:szCs w:val="16"/>
        </w:rPr>
      </w:pPr>
      <w:r w:rsidRPr="00BC7940">
        <w:rPr>
          <w:rFonts w:ascii="Tahoma" w:hAnsi="Tahoma" w:cs="Tahoma"/>
          <w:sz w:val="16"/>
          <w:szCs w:val="16"/>
        </w:rPr>
        <w:t>se sídlem:</w:t>
      </w:r>
      <w:r w:rsidRPr="00BC7940">
        <w:rPr>
          <w:rFonts w:ascii="Tahoma" w:hAnsi="Tahoma" w:cs="Tahoma"/>
          <w:sz w:val="16"/>
          <w:szCs w:val="16"/>
        </w:rPr>
        <w:tab/>
      </w:r>
      <w:r w:rsidR="00AA0D9A">
        <w:rPr>
          <w:rFonts w:ascii="Tahoma" w:hAnsi="Tahoma" w:cs="Tahoma"/>
          <w:sz w:val="16"/>
          <w:szCs w:val="16"/>
        </w:rPr>
        <w:t>Baarova 957/15, 140 00 Praha 4</w:t>
      </w:r>
    </w:p>
    <w:p w14:paraId="63C418A9" w14:textId="53D69B9F" w:rsidR="00AA0D9A" w:rsidRPr="00BC7940" w:rsidRDefault="00AA0D9A" w:rsidP="00DF24CB">
      <w:pPr>
        <w:rPr>
          <w:rFonts w:ascii="Tahoma" w:hAnsi="Tahoma" w:cs="Tahoma"/>
          <w:sz w:val="16"/>
          <w:szCs w:val="16"/>
        </w:rPr>
      </w:pPr>
      <w:r>
        <w:rPr>
          <w:rFonts w:ascii="Tahoma" w:hAnsi="Tahoma" w:cs="Tahoma"/>
          <w:sz w:val="16"/>
          <w:szCs w:val="16"/>
        </w:rPr>
        <w:t>korespondenční adresa: Nad Elektrárnou 1526/45, 106 00 Praha 10</w:t>
      </w:r>
    </w:p>
    <w:p w14:paraId="50B3C53A" w14:textId="240DFEBE" w:rsidR="00DF24CB" w:rsidRPr="00BC7940" w:rsidRDefault="00DF24CB" w:rsidP="00DF24CB">
      <w:pPr>
        <w:rPr>
          <w:rFonts w:ascii="Tahoma" w:hAnsi="Tahoma" w:cs="Tahoma"/>
          <w:sz w:val="16"/>
          <w:szCs w:val="16"/>
        </w:rPr>
      </w:pPr>
      <w:r w:rsidRPr="00BC7940">
        <w:rPr>
          <w:rFonts w:ascii="Tahoma" w:hAnsi="Tahoma" w:cs="Tahoma"/>
          <w:sz w:val="16"/>
          <w:szCs w:val="16"/>
        </w:rPr>
        <w:t xml:space="preserve">IČ: </w:t>
      </w:r>
      <w:r w:rsidR="00AA0D9A">
        <w:rPr>
          <w:rFonts w:ascii="Tahoma" w:hAnsi="Tahoma" w:cs="Tahoma"/>
          <w:sz w:val="16"/>
          <w:szCs w:val="16"/>
        </w:rPr>
        <w:t>447 97 320</w:t>
      </w:r>
      <w:r w:rsidRPr="00BC7940">
        <w:rPr>
          <w:rFonts w:ascii="Tahoma" w:hAnsi="Tahoma" w:cs="Tahoma"/>
          <w:sz w:val="16"/>
          <w:szCs w:val="16"/>
        </w:rPr>
        <w:t xml:space="preserve"> </w:t>
      </w:r>
      <w:r w:rsidR="00AA0D9A">
        <w:rPr>
          <w:rFonts w:ascii="Tahoma" w:hAnsi="Tahoma" w:cs="Tahoma"/>
          <w:sz w:val="16"/>
          <w:szCs w:val="16"/>
        </w:rPr>
        <w:tab/>
      </w:r>
      <w:r w:rsidRPr="00BC7940">
        <w:rPr>
          <w:rFonts w:ascii="Tahoma" w:hAnsi="Tahoma" w:cs="Tahoma"/>
          <w:sz w:val="16"/>
          <w:szCs w:val="16"/>
        </w:rPr>
        <w:t>DIČ:</w:t>
      </w:r>
      <w:r w:rsidR="00AA0D9A">
        <w:rPr>
          <w:rFonts w:ascii="Tahoma" w:hAnsi="Tahoma" w:cs="Tahoma"/>
          <w:sz w:val="16"/>
          <w:szCs w:val="16"/>
        </w:rPr>
        <w:t xml:space="preserve"> C</w:t>
      </w:r>
      <w:r w:rsidR="00C2127E">
        <w:rPr>
          <w:rFonts w:ascii="Tahoma" w:hAnsi="Tahoma" w:cs="Tahoma"/>
          <w:sz w:val="16"/>
          <w:szCs w:val="16"/>
        </w:rPr>
        <w:t>Z</w:t>
      </w:r>
      <w:r w:rsidR="00AA0D9A">
        <w:rPr>
          <w:rFonts w:ascii="Tahoma" w:hAnsi="Tahoma" w:cs="Tahoma"/>
          <w:sz w:val="16"/>
          <w:szCs w:val="16"/>
        </w:rPr>
        <w:t>44797320</w:t>
      </w:r>
    </w:p>
    <w:p w14:paraId="1BA219F7" w14:textId="2B8AE855" w:rsidR="00DF24CB" w:rsidRDefault="00DF24CB" w:rsidP="00DF24CB">
      <w:pPr>
        <w:rPr>
          <w:rFonts w:ascii="Tahoma" w:hAnsi="Tahoma" w:cs="Tahoma"/>
          <w:sz w:val="16"/>
          <w:szCs w:val="16"/>
        </w:rPr>
      </w:pPr>
      <w:r w:rsidRPr="00BC7940">
        <w:rPr>
          <w:rFonts w:ascii="Tahoma" w:hAnsi="Tahoma" w:cs="Tahoma"/>
          <w:sz w:val="16"/>
          <w:szCs w:val="16"/>
        </w:rPr>
        <w:t>zastoupena:</w:t>
      </w:r>
      <w:r w:rsidRPr="00BC7940">
        <w:rPr>
          <w:rFonts w:ascii="Tahoma" w:hAnsi="Tahoma" w:cs="Tahoma"/>
          <w:sz w:val="16"/>
          <w:szCs w:val="16"/>
        </w:rPr>
        <w:tab/>
      </w:r>
      <w:r w:rsidR="00AA0D9A">
        <w:rPr>
          <w:rFonts w:ascii="Tahoma" w:hAnsi="Tahoma" w:cs="Tahoma"/>
          <w:sz w:val="16"/>
          <w:szCs w:val="16"/>
        </w:rPr>
        <w:t>Ing. Janem Novákem, CSc., jednatelem</w:t>
      </w:r>
    </w:p>
    <w:p w14:paraId="6855B80C" w14:textId="0B46D2B8" w:rsidR="00AA0D9A" w:rsidRPr="00BC7940" w:rsidRDefault="00AA0D9A" w:rsidP="00DF24CB">
      <w:pPr>
        <w:rPr>
          <w:rFonts w:ascii="Tahoma" w:hAnsi="Tahoma" w:cs="Tahoma"/>
          <w:sz w:val="16"/>
          <w:szCs w:val="16"/>
        </w:rPr>
      </w:pPr>
      <w:r>
        <w:rPr>
          <w:rFonts w:ascii="Tahoma" w:hAnsi="Tahoma" w:cs="Tahoma"/>
          <w:sz w:val="16"/>
          <w:szCs w:val="16"/>
        </w:rPr>
        <w:t xml:space="preserve">k podpisu smlouvy oprávněn: Ing. et Ing. Pavel </w:t>
      </w:r>
      <w:proofErr w:type="spellStart"/>
      <w:r>
        <w:rPr>
          <w:rFonts w:ascii="Tahoma" w:hAnsi="Tahoma" w:cs="Tahoma"/>
          <w:sz w:val="16"/>
          <w:szCs w:val="16"/>
        </w:rPr>
        <w:t>Schlitter</w:t>
      </w:r>
      <w:proofErr w:type="spellEnd"/>
      <w:r>
        <w:rPr>
          <w:rFonts w:ascii="Tahoma" w:hAnsi="Tahoma" w:cs="Tahoma"/>
          <w:sz w:val="16"/>
          <w:szCs w:val="16"/>
        </w:rPr>
        <w:t>, Ph.D., výkonný ředitel, prokurista</w:t>
      </w:r>
    </w:p>
    <w:p w14:paraId="34CACEAE" w14:textId="0C4EF36A" w:rsidR="00DF24CB" w:rsidRPr="00BC7940" w:rsidRDefault="00DF24CB" w:rsidP="00DF24CB">
      <w:pPr>
        <w:rPr>
          <w:rFonts w:ascii="Tahoma" w:hAnsi="Tahoma" w:cs="Tahoma"/>
          <w:sz w:val="16"/>
          <w:szCs w:val="16"/>
        </w:rPr>
      </w:pPr>
      <w:r w:rsidRPr="00BC7940">
        <w:rPr>
          <w:rFonts w:ascii="Tahoma" w:hAnsi="Tahoma" w:cs="Tahoma"/>
          <w:sz w:val="16"/>
          <w:szCs w:val="16"/>
        </w:rPr>
        <w:t>bankovní spojení:</w:t>
      </w:r>
      <w:r w:rsidR="00AA0D9A">
        <w:rPr>
          <w:rFonts w:ascii="Tahoma" w:hAnsi="Tahoma" w:cs="Tahoma"/>
          <w:sz w:val="16"/>
          <w:szCs w:val="16"/>
        </w:rPr>
        <w:tab/>
        <w:t>Československá obchodní banka a.s.</w:t>
      </w:r>
    </w:p>
    <w:p w14:paraId="6367BAA8" w14:textId="3C9C768E" w:rsidR="00DF24CB" w:rsidRPr="00BC7940" w:rsidRDefault="00DF24CB" w:rsidP="00DF24CB">
      <w:pPr>
        <w:rPr>
          <w:rFonts w:ascii="Tahoma" w:hAnsi="Tahoma" w:cs="Tahoma"/>
          <w:sz w:val="16"/>
          <w:szCs w:val="16"/>
        </w:rPr>
      </w:pPr>
      <w:r w:rsidRPr="00BC7940">
        <w:rPr>
          <w:rFonts w:ascii="Tahoma" w:hAnsi="Tahoma" w:cs="Tahoma"/>
          <w:sz w:val="16"/>
          <w:szCs w:val="16"/>
        </w:rPr>
        <w:t xml:space="preserve">číslo účtu: </w:t>
      </w:r>
      <w:r w:rsidRPr="00BC7940">
        <w:rPr>
          <w:rFonts w:ascii="Tahoma" w:hAnsi="Tahoma" w:cs="Tahoma"/>
          <w:sz w:val="16"/>
          <w:szCs w:val="16"/>
        </w:rPr>
        <w:tab/>
      </w:r>
      <w:r w:rsidR="00AA0D9A" w:rsidRPr="00AA0D9A">
        <w:rPr>
          <w:rFonts w:ascii="Tahoma" w:hAnsi="Tahoma" w:cs="Tahoma"/>
          <w:sz w:val="16"/>
          <w:szCs w:val="16"/>
        </w:rPr>
        <w:t>892803/0300</w:t>
      </w:r>
    </w:p>
    <w:p w14:paraId="0631F755" w14:textId="7746D1FD" w:rsidR="00DF24CB" w:rsidRPr="00BC7940" w:rsidRDefault="00DF24CB" w:rsidP="00DF24CB">
      <w:pPr>
        <w:rPr>
          <w:rFonts w:ascii="Tahoma" w:hAnsi="Tahoma" w:cs="Tahoma"/>
          <w:sz w:val="16"/>
          <w:szCs w:val="16"/>
        </w:rPr>
      </w:pPr>
      <w:r w:rsidRPr="00BC7940">
        <w:rPr>
          <w:rFonts w:ascii="Tahoma" w:hAnsi="Tahoma" w:cs="Tahoma"/>
          <w:sz w:val="16"/>
          <w:szCs w:val="16"/>
        </w:rPr>
        <w:t xml:space="preserve">jako </w:t>
      </w:r>
      <w:r w:rsidR="004B6318">
        <w:rPr>
          <w:rFonts w:ascii="Tahoma" w:hAnsi="Tahoma" w:cs="Tahoma"/>
          <w:b/>
          <w:sz w:val="16"/>
          <w:szCs w:val="16"/>
        </w:rPr>
        <w:t>zhotovitel</w:t>
      </w:r>
      <w:r w:rsidRPr="00BC7940">
        <w:rPr>
          <w:rFonts w:ascii="Tahoma" w:hAnsi="Tahoma" w:cs="Tahoma"/>
          <w:b/>
          <w:sz w:val="16"/>
          <w:szCs w:val="16"/>
        </w:rPr>
        <w:t xml:space="preserve"> </w:t>
      </w:r>
      <w:r w:rsidRPr="00BC7940">
        <w:rPr>
          <w:rFonts w:ascii="Tahoma" w:hAnsi="Tahoma" w:cs="Tahoma"/>
          <w:sz w:val="16"/>
          <w:szCs w:val="16"/>
        </w:rPr>
        <w:t>na straně jedné (dále jen „</w:t>
      </w:r>
      <w:r w:rsidR="004B6318">
        <w:rPr>
          <w:rFonts w:ascii="Tahoma" w:hAnsi="Tahoma" w:cs="Tahoma"/>
          <w:sz w:val="16"/>
          <w:szCs w:val="16"/>
        </w:rPr>
        <w:t>zhotovitel</w:t>
      </w:r>
      <w:r w:rsidRPr="00BC7940">
        <w:rPr>
          <w:rFonts w:ascii="Tahoma" w:hAnsi="Tahoma" w:cs="Tahoma"/>
          <w:sz w:val="16"/>
          <w:szCs w:val="16"/>
        </w:rPr>
        <w:t>“)</w:t>
      </w:r>
    </w:p>
    <w:p w14:paraId="45EA1C25" w14:textId="77777777" w:rsidR="00DF24CB" w:rsidRPr="00BC7940" w:rsidRDefault="00DF24CB" w:rsidP="00DF24CB">
      <w:pPr>
        <w:jc w:val="center"/>
        <w:rPr>
          <w:rFonts w:ascii="Tahoma" w:hAnsi="Tahoma" w:cs="Tahoma"/>
          <w:b/>
          <w:sz w:val="16"/>
          <w:szCs w:val="16"/>
        </w:rPr>
      </w:pPr>
    </w:p>
    <w:p w14:paraId="41468DFC" w14:textId="77777777" w:rsidR="00DF24CB" w:rsidRPr="009D373C" w:rsidRDefault="00DF24CB" w:rsidP="00DF24CB">
      <w:pPr>
        <w:jc w:val="center"/>
        <w:rPr>
          <w:rFonts w:ascii="Tahoma" w:hAnsi="Tahoma" w:cs="Tahoma"/>
          <w:bCs/>
          <w:sz w:val="16"/>
          <w:szCs w:val="16"/>
        </w:rPr>
      </w:pPr>
      <w:r w:rsidRPr="009D373C">
        <w:rPr>
          <w:rFonts w:ascii="Tahoma" w:hAnsi="Tahoma" w:cs="Tahoma"/>
          <w:bCs/>
          <w:sz w:val="16"/>
          <w:szCs w:val="16"/>
        </w:rPr>
        <w:t>a</w:t>
      </w:r>
    </w:p>
    <w:p w14:paraId="4AC1CE85" w14:textId="77777777" w:rsidR="00DF24CB" w:rsidRPr="00BC7940" w:rsidRDefault="00DF24CB" w:rsidP="00DF24CB">
      <w:pPr>
        <w:rPr>
          <w:rFonts w:ascii="Tahoma" w:hAnsi="Tahoma" w:cs="Tahoma"/>
          <w:sz w:val="16"/>
          <w:szCs w:val="16"/>
        </w:rPr>
      </w:pPr>
    </w:p>
    <w:p w14:paraId="081C9338" w14:textId="77777777" w:rsidR="00DF24CB" w:rsidRPr="00BC7940" w:rsidRDefault="00DF24CB" w:rsidP="00DF24CB">
      <w:pPr>
        <w:rPr>
          <w:rFonts w:ascii="Tahoma" w:hAnsi="Tahoma" w:cs="Tahoma"/>
          <w:b/>
          <w:sz w:val="16"/>
          <w:szCs w:val="16"/>
        </w:rPr>
      </w:pPr>
      <w:r w:rsidRPr="00BC7940">
        <w:rPr>
          <w:rFonts w:ascii="Tahoma" w:hAnsi="Tahoma" w:cs="Tahoma"/>
          <w:b/>
          <w:sz w:val="16"/>
          <w:szCs w:val="16"/>
        </w:rPr>
        <w:t>Všeobecná fakultní nemocnice v Praze</w:t>
      </w:r>
    </w:p>
    <w:p w14:paraId="4B488916" w14:textId="77777777" w:rsidR="00DF24CB" w:rsidRPr="00BC7940" w:rsidRDefault="00DF24CB" w:rsidP="00DF24CB">
      <w:pPr>
        <w:rPr>
          <w:rFonts w:ascii="Tahoma" w:hAnsi="Tahoma" w:cs="Tahoma"/>
          <w:sz w:val="16"/>
          <w:szCs w:val="16"/>
        </w:rPr>
      </w:pPr>
      <w:r w:rsidRPr="00BC7940">
        <w:rPr>
          <w:rFonts w:ascii="Tahoma" w:hAnsi="Tahoma" w:cs="Tahoma"/>
          <w:sz w:val="16"/>
          <w:szCs w:val="16"/>
        </w:rPr>
        <w:t xml:space="preserve">se sídlem:  </w:t>
      </w:r>
      <w:r w:rsidRPr="00BC7940">
        <w:rPr>
          <w:rFonts w:ascii="Tahoma" w:hAnsi="Tahoma" w:cs="Tahoma"/>
          <w:sz w:val="16"/>
          <w:szCs w:val="16"/>
        </w:rPr>
        <w:tab/>
        <w:t>U Nemocnice 499/2, 128 08 Praha 2</w:t>
      </w:r>
    </w:p>
    <w:p w14:paraId="38BFDE3E" w14:textId="77777777" w:rsidR="00DF24CB" w:rsidRPr="00BC7940" w:rsidRDefault="00DF24CB" w:rsidP="00DF24CB">
      <w:pPr>
        <w:rPr>
          <w:rFonts w:ascii="Tahoma" w:hAnsi="Tahoma" w:cs="Tahoma"/>
          <w:sz w:val="16"/>
          <w:szCs w:val="16"/>
        </w:rPr>
      </w:pPr>
      <w:r w:rsidRPr="00BC7940">
        <w:rPr>
          <w:rFonts w:ascii="Tahoma" w:hAnsi="Tahoma" w:cs="Tahoma"/>
          <w:sz w:val="16"/>
          <w:szCs w:val="16"/>
        </w:rPr>
        <w:t xml:space="preserve">IČ: 000 64 165    </w:t>
      </w:r>
      <w:r w:rsidRPr="00BC7940">
        <w:rPr>
          <w:rFonts w:ascii="Tahoma" w:hAnsi="Tahoma" w:cs="Tahoma"/>
          <w:sz w:val="16"/>
          <w:szCs w:val="16"/>
        </w:rPr>
        <w:tab/>
        <w:t>DIČ: CZ00064165</w:t>
      </w:r>
    </w:p>
    <w:p w14:paraId="33BDD4C7" w14:textId="77777777" w:rsidR="00DF24CB" w:rsidRPr="00BC7940" w:rsidRDefault="00DF24CB" w:rsidP="00DF24CB">
      <w:pPr>
        <w:rPr>
          <w:rFonts w:ascii="Tahoma" w:hAnsi="Tahoma" w:cs="Tahoma"/>
          <w:sz w:val="16"/>
          <w:szCs w:val="16"/>
        </w:rPr>
      </w:pPr>
      <w:r w:rsidRPr="00BC7940">
        <w:rPr>
          <w:rFonts w:ascii="Tahoma" w:hAnsi="Tahoma" w:cs="Tahoma"/>
          <w:sz w:val="16"/>
          <w:szCs w:val="16"/>
        </w:rPr>
        <w:t xml:space="preserve">zastoupena:           </w:t>
      </w:r>
      <w:r w:rsidRPr="00BC7940">
        <w:rPr>
          <w:rFonts w:ascii="Tahoma" w:hAnsi="Tahoma" w:cs="Tahoma"/>
          <w:sz w:val="16"/>
          <w:szCs w:val="16"/>
        </w:rPr>
        <w:tab/>
        <w:t xml:space="preserve">prof. MUDr. Davidem </w:t>
      </w:r>
      <w:proofErr w:type="spellStart"/>
      <w:r w:rsidRPr="00BC7940">
        <w:rPr>
          <w:rFonts w:ascii="Tahoma" w:hAnsi="Tahoma" w:cs="Tahoma"/>
          <w:sz w:val="16"/>
          <w:szCs w:val="16"/>
        </w:rPr>
        <w:t>Feltlem</w:t>
      </w:r>
      <w:proofErr w:type="spellEnd"/>
      <w:r w:rsidRPr="00BC7940">
        <w:rPr>
          <w:rFonts w:ascii="Tahoma" w:hAnsi="Tahoma" w:cs="Tahoma"/>
          <w:sz w:val="16"/>
          <w:szCs w:val="16"/>
        </w:rPr>
        <w:t xml:space="preserve">, Ph.D., MBA, ředitelem </w:t>
      </w:r>
    </w:p>
    <w:p w14:paraId="1498B17C" w14:textId="77777777" w:rsidR="00DF24CB" w:rsidRPr="00BC7940" w:rsidRDefault="00DF24CB" w:rsidP="00DF24CB">
      <w:pPr>
        <w:pStyle w:val="Nadpis4"/>
        <w:rPr>
          <w:rFonts w:ascii="Tahoma" w:hAnsi="Tahoma" w:cs="Tahoma"/>
          <w:sz w:val="16"/>
          <w:szCs w:val="16"/>
        </w:rPr>
      </w:pPr>
      <w:r w:rsidRPr="00BC7940">
        <w:rPr>
          <w:rFonts w:ascii="Tahoma" w:hAnsi="Tahoma" w:cs="Tahoma"/>
          <w:sz w:val="16"/>
          <w:szCs w:val="16"/>
        </w:rPr>
        <w:t xml:space="preserve">bankovní spojení: </w:t>
      </w:r>
      <w:r w:rsidRPr="00BC7940">
        <w:rPr>
          <w:rFonts w:ascii="Tahoma" w:hAnsi="Tahoma" w:cs="Tahoma"/>
          <w:sz w:val="16"/>
          <w:szCs w:val="16"/>
        </w:rPr>
        <w:tab/>
        <w:t>ČNB</w:t>
      </w:r>
    </w:p>
    <w:p w14:paraId="40DD97B2" w14:textId="77777777" w:rsidR="00DF24CB" w:rsidRPr="00BC7940" w:rsidRDefault="00DF24CB" w:rsidP="00DF24CB">
      <w:pPr>
        <w:rPr>
          <w:rFonts w:ascii="Tahoma" w:hAnsi="Tahoma" w:cs="Tahoma"/>
          <w:sz w:val="16"/>
          <w:szCs w:val="16"/>
        </w:rPr>
      </w:pPr>
      <w:r w:rsidRPr="00BC7940">
        <w:rPr>
          <w:rFonts w:ascii="Tahoma" w:hAnsi="Tahoma" w:cs="Tahoma"/>
          <w:sz w:val="16"/>
          <w:szCs w:val="16"/>
        </w:rPr>
        <w:t>číslo účtu:</w:t>
      </w:r>
      <w:r w:rsidRPr="00BC7940">
        <w:rPr>
          <w:rFonts w:ascii="Tahoma" w:hAnsi="Tahoma" w:cs="Tahoma"/>
          <w:sz w:val="16"/>
          <w:szCs w:val="16"/>
        </w:rPr>
        <w:tab/>
        <w:t>24035021/0710</w:t>
      </w:r>
    </w:p>
    <w:p w14:paraId="0626DFEB" w14:textId="77777777" w:rsidR="00DF24CB" w:rsidRPr="00BC7940" w:rsidRDefault="00DF24CB" w:rsidP="00DF24CB">
      <w:pPr>
        <w:rPr>
          <w:rFonts w:ascii="Tahoma" w:hAnsi="Tahoma" w:cs="Tahoma"/>
          <w:sz w:val="16"/>
          <w:szCs w:val="16"/>
        </w:rPr>
      </w:pPr>
      <w:r w:rsidRPr="00BC7940">
        <w:rPr>
          <w:rFonts w:ascii="Tahoma" w:hAnsi="Tahoma" w:cs="Tahoma"/>
          <w:sz w:val="16"/>
          <w:szCs w:val="16"/>
        </w:rPr>
        <w:t xml:space="preserve">jako </w:t>
      </w:r>
      <w:r w:rsidRPr="00BC7940">
        <w:rPr>
          <w:rFonts w:ascii="Tahoma" w:hAnsi="Tahoma" w:cs="Tahoma"/>
          <w:b/>
          <w:sz w:val="16"/>
          <w:szCs w:val="16"/>
        </w:rPr>
        <w:t xml:space="preserve">objednatel </w:t>
      </w:r>
      <w:r w:rsidRPr="00BC7940">
        <w:rPr>
          <w:rFonts w:ascii="Tahoma" w:hAnsi="Tahoma" w:cs="Tahoma"/>
          <w:sz w:val="16"/>
          <w:szCs w:val="16"/>
        </w:rPr>
        <w:t>na straně druhé (dále jen „objednatel“)</w:t>
      </w:r>
    </w:p>
    <w:p w14:paraId="1C68ED1A" w14:textId="77777777" w:rsidR="00DF24CB" w:rsidRPr="00BC7940" w:rsidRDefault="00DF24CB" w:rsidP="00DF24CB">
      <w:pPr>
        <w:rPr>
          <w:rFonts w:ascii="Tahoma" w:hAnsi="Tahoma" w:cs="Tahoma"/>
          <w:sz w:val="16"/>
          <w:szCs w:val="16"/>
        </w:rPr>
      </w:pPr>
    </w:p>
    <w:p w14:paraId="018F6952" w14:textId="77777777" w:rsidR="008A704A" w:rsidRDefault="00DF24CB" w:rsidP="001B25FC">
      <w:pPr>
        <w:jc w:val="both"/>
        <w:rPr>
          <w:rFonts w:ascii="Tahoma" w:hAnsi="Tahoma" w:cs="Tahoma"/>
          <w:sz w:val="16"/>
          <w:szCs w:val="16"/>
        </w:rPr>
      </w:pPr>
      <w:r w:rsidRPr="00AD24FF">
        <w:rPr>
          <w:rFonts w:ascii="Tahoma" w:hAnsi="Tahoma" w:cs="Tahoma"/>
          <w:sz w:val="16"/>
          <w:szCs w:val="16"/>
        </w:rPr>
        <w:t xml:space="preserve">uzavírají dnešního dne na základě výsledků veřejné zakázky malého rozsahu s názvem </w:t>
      </w:r>
      <w:r w:rsidRPr="00AD24FF">
        <w:rPr>
          <w:rFonts w:ascii="Tahoma" w:hAnsi="Tahoma" w:cs="Tahoma"/>
          <w:b/>
          <w:sz w:val="16"/>
          <w:szCs w:val="16"/>
        </w:rPr>
        <w:t>„</w:t>
      </w:r>
      <w:r w:rsidR="004B6318" w:rsidRPr="00AD24FF">
        <w:rPr>
          <w:rFonts w:ascii="Tahoma" w:hAnsi="Tahoma" w:cs="Tahoma"/>
          <w:b/>
          <w:sz w:val="16"/>
          <w:szCs w:val="16"/>
        </w:rPr>
        <w:t>Nový optický propoj mezi bud</w:t>
      </w:r>
      <w:r w:rsidR="005E34A5" w:rsidRPr="00AD24FF">
        <w:rPr>
          <w:rFonts w:ascii="Tahoma" w:hAnsi="Tahoma" w:cs="Tahoma"/>
          <w:b/>
          <w:sz w:val="16"/>
          <w:szCs w:val="16"/>
        </w:rPr>
        <w:t>ovou A5 VFN – 1. LF UK pro propojení DC1 a DC2 VFN</w:t>
      </w:r>
      <w:r w:rsidRPr="00AD24FF">
        <w:rPr>
          <w:rFonts w:ascii="Tahoma" w:hAnsi="Tahoma" w:cs="Tahoma"/>
          <w:b/>
          <w:sz w:val="16"/>
          <w:szCs w:val="16"/>
        </w:rPr>
        <w:t>“</w:t>
      </w:r>
      <w:r w:rsidR="007D3446" w:rsidRPr="00AD24FF">
        <w:rPr>
          <w:rFonts w:ascii="Tahoma" w:hAnsi="Tahoma" w:cs="Tahoma"/>
          <w:b/>
          <w:sz w:val="16"/>
          <w:szCs w:val="16"/>
        </w:rPr>
        <w:t xml:space="preserve">, </w:t>
      </w:r>
      <w:r w:rsidR="007D3446" w:rsidRPr="00AD24FF">
        <w:rPr>
          <w:rFonts w:ascii="Tahoma" w:hAnsi="Tahoma" w:cs="Tahoma"/>
          <w:sz w:val="16"/>
          <w:szCs w:val="16"/>
        </w:rPr>
        <w:t>zadávané v</w:t>
      </w:r>
      <w:r w:rsidR="00E71FB0" w:rsidRPr="00AD24FF">
        <w:rPr>
          <w:rFonts w:ascii="Tahoma" w:hAnsi="Tahoma" w:cs="Tahoma"/>
          <w:sz w:val="16"/>
          <w:szCs w:val="16"/>
        </w:rPr>
        <w:t> </w:t>
      </w:r>
      <w:r w:rsidR="007D3446" w:rsidRPr="00AD24FF">
        <w:rPr>
          <w:rFonts w:ascii="Tahoma" w:hAnsi="Tahoma" w:cs="Tahoma"/>
          <w:sz w:val="16"/>
          <w:szCs w:val="16"/>
        </w:rPr>
        <w:t>otevřeném řízení (dále jen „veřejná zakázka"), v souladu s</w:t>
      </w:r>
      <w:r w:rsidR="0053390C" w:rsidRPr="00AD24FF">
        <w:rPr>
          <w:rFonts w:ascii="Tahoma" w:hAnsi="Tahoma" w:cs="Tahoma"/>
          <w:sz w:val="16"/>
          <w:szCs w:val="16"/>
        </w:rPr>
        <w:t> </w:t>
      </w:r>
      <w:r w:rsidR="007D3446" w:rsidRPr="00AD24FF">
        <w:rPr>
          <w:rFonts w:ascii="Tahoma" w:hAnsi="Tahoma" w:cs="Tahoma"/>
          <w:sz w:val="16"/>
          <w:szCs w:val="16"/>
        </w:rPr>
        <w:t>ustanovením</w:t>
      </w:r>
      <w:r w:rsidR="00F637C3" w:rsidRPr="00AD24FF">
        <w:rPr>
          <w:rFonts w:ascii="Tahoma" w:hAnsi="Tahoma" w:cs="Tahoma"/>
          <w:sz w:val="16"/>
          <w:szCs w:val="16"/>
        </w:rPr>
        <w:t xml:space="preserve"> §</w:t>
      </w:r>
      <w:r w:rsidR="001D0708" w:rsidRPr="00AD24FF">
        <w:rPr>
          <w:rFonts w:ascii="Tahoma" w:hAnsi="Tahoma" w:cs="Tahoma"/>
          <w:sz w:val="16"/>
          <w:szCs w:val="16"/>
        </w:rPr>
        <w:t xml:space="preserve"> </w:t>
      </w:r>
      <w:r w:rsidR="00F637C3" w:rsidRPr="00AD24FF">
        <w:rPr>
          <w:rFonts w:ascii="Tahoma" w:hAnsi="Tahoma" w:cs="Tahoma"/>
          <w:sz w:val="16"/>
          <w:szCs w:val="16"/>
        </w:rPr>
        <w:t xml:space="preserve">1746 odst. 2, § 2079 a násl. </w:t>
      </w:r>
      <w:r w:rsidR="0053390C" w:rsidRPr="00AD24FF">
        <w:rPr>
          <w:rFonts w:ascii="Tahoma" w:hAnsi="Tahoma" w:cs="Tahoma"/>
          <w:sz w:val="16"/>
          <w:szCs w:val="16"/>
        </w:rPr>
        <w:t>a</w:t>
      </w:r>
      <w:r w:rsidR="007D3446" w:rsidRPr="00AD24FF">
        <w:rPr>
          <w:rFonts w:ascii="Tahoma" w:hAnsi="Tahoma" w:cs="Tahoma"/>
          <w:sz w:val="16"/>
          <w:szCs w:val="16"/>
        </w:rPr>
        <w:t xml:space="preserve"> § 2586 a násl.</w:t>
      </w:r>
      <w:r w:rsidR="007D3446" w:rsidRPr="00BC7940">
        <w:rPr>
          <w:rFonts w:ascii="Tahoma" w:hAnsi="Tahoma" w:cs="Tahoma"/>
          <w:sz w:val="16"/>
          <w:szCs w:val="16"/>
        </w:rPr>
        <w:t xml:space="preserve"> č.</w:t>
      </w:r>
      <w:r w:rsidR="00E71FB0">
        <w:rPr>
          <w:rFonts w:ascii="Tahoma" w:hAnsi="Tahoma" w:cs="Tahoma"/>
          <w:sz w:val="16"/>
          <w:szCs w:val="16"/>
        </w:rPr>
        <w:t> </w:t>
      </w:r>
      <w:r w:rsidR="007D3446" w:rsidRPr="00BC7940">
        <w:rPr>
          <w:rFonts w:ascii="Tahoma" w:hAnsi="Tahoma" w:cs="Tahoma"/>
          <w:sz w:val="16"/>
          <w:szCs w:val="16"/>
        </w:rPr>
        <w:t xml:space="preserve">89/2012 Sb., občanský zákoník, v platném znění (dále jen „zákon č. 89/2012 Sb."), tuto </w:t>
      </w:r>
    </w:p>
    <w:p w14:paraId="1C192262" w14:textId="77777777" w:rsidR="008A704A" w:rsidRDefault="008A704A" w:rsidP="001B25FC">
      <w:pPr>
        <w:jc w:val="both"/>
        <w:rPr>
          <w:rFonts w:ascii="Tahoma" w:hAnsi="Tahoma" w:cs="Tahoma"/>
          <w:sz w:val="16"/>
          <w:szCs w:val="16"/>
        </w:rPr>
      </w:pPr>
    </w:p>
    <w:p w14:paraId="005CB0CD" w14:textId="71B8B749" w:rsidR="00DF24CB" w:rsidRDefault="007D3446" w:rsidP="008A704A">
      <w:pPr>
        <w:jc w:val="center"/>
        <w:rPr>
          <w:rFonts w:ascii="Tahoma" w:hAnsi="Tahoma" w:cs="Tahoma"/>
          <w:b/>
          <w:bCs/>
          <w:sz w:val="16"/>
          <w:szCs w:val="16"/>
        </w:rPr>
      </w:pPr>
      <w:r w:rsidRPr="008A704A">
        <w:rPr>
          <w:rFonts w:ascii="Tahoma" w:hAnsi="Tahoma" w:cs="Tahoma"/>
          <w:b/>
          <w:bCs/>
          <w:sz w:val="16"/>
          <w:szCs w:val="16"/>
        </w:rPr>
        <w:t xml:space="preserve">smlouvu </w:t>
      </w:r>
      <w:r w:rsidR="00763EAF">
        <w:rPr>
          <w:rFonts w:ascii="Tahoma" w:hAnsi="Tahoma" w:cs="Tahoma"/>
          <w:b/>
          <w:bCs/>
          <w:sz w:val="16"/>
          <w:szCs w:val="16"/>
        </w:rPr>
        <w:t xml:space="preserve">o dílo </w:t>
      </w:r>
      <w:r w:rsidRPr="008A704A">
        <w:rPr>
          <w:rFonts w:ascii="Tahoma" w:hAnsi="Tahoma" w:cs="Tahoma"/>
          <w:b/>
          <w:bCs/>
          <w:sz w:val="16"/>
          <w:szCs w:val="16"/>
        </w:rPr>
        <w:t>(dále jen „smlouva")</w:t>
      </w:r>
    </w:p>
    <w:p w14:paraId="048F8BA5" w14:textId="11ECDA70" w:rsidR="008A704A" w:rsidRDefault="008A704A" w:rsidP="008A704A">
      <w:pPr>
        <w:jc w:val="center"/>
        <w:rPr>
          <w:rFonts w:ascii="Tahoma" w:hAnsi="Tahoma" w:cs="Tahoma"/>
          <w:b/>
          <w:bCs/>
          <w:sz w:val="16"/>
          <w:szCs w:val="16"/>
        </w:rPr>
      </w:pPr>
    </w:p>
    <w:p w14:paraId="6AA42C1B" w14:textId="77777777" w:rsidR="008A704A" w:rsidRDefault="008A704A" w:rsidP="008A704A">
      <w:pPr>
        <w:pStyle w:val="Odstavecseseznamem"/>
        <w:ind w:left="0"/>
        <w:jc w:val="both"/>
        <w:rPr>
          <w:rFonts w:ascii="Tahoma" w:hAnsi="Tahoma" w:cs="Tahoma"/>
          <w:sz w:val="16"/>
          <w:szCs w:val="16"/>
        </w:rPr>
      </w:pPr>
      <w:r>
        <w:rPr>
          <w:rFonts w:ascii="Tahoma" w:hAnsi="Tahoma" w:cs="Tahoma"/>
          <w:sz w:val="16"/>
          <w:szCs w:val="16"/>
        </w:rPr>
        <w:t xml:space="preserve">Realizace předmětu plnění je spolufinancována v rámci 26. výzvy Integrovaného regionálního operačního programu, z projektu "Zajištění celoplošné dostupnosti vybraných a zabezpečených zdravotnických dat z Všeobecné fakultní nemocnice v Praze oprávněným zdravotnickým subjektům i pacientům, spojené s technologickou připraveností vazby na další projekty </w:t>
      </w:r>
      <w:proofErr w:type="spellStart"/>
      <w:r>
        <w:rPr>
          <w:rFonts w:ascii="Tahoma" w:hAnsi="Tahoma" w:cs="Tahoma"/>
          <w:sz w:val="16"/>
          <w:szCs w:val="16"/>
        </w:rPr>
        <w:t>eHealth</w:t>
      </w:r>
      <w:proofErr w:type="spellEnd"/>
      <w:r>
        <w:rPr>
          <w:rFonts w:ascii="Tahoma" w:hAnsi="Tahoma" w:cs="Tahoma"/>
          <w:sz w:val="16"/>
          <w:szCs w:val="16"/>
        </w:rPr>
        <w:t>“, registrační číslo CZ.06.3.05/0.0/0.0/16_034/0006372. Projekt je spolufinancován Evropskou unií z Evropského fondu pro regionální rozvoj.</w:t>
      </w:r>
    </w:p>
    <w:p w14:paraId="4708708E" w14:textId="77777777" w:rsidR="007D3446" w:rsidRPr="00BC7940" w:rsidRDefault="007D3446" w:rsidP="00C36677">
      <w:pPr>
        <w:keepNext/>
        <w:spacing w:before="240" w:after="120"/>
        <w:ind w:left="709" w:hanging="709"/>
        <w:jc w:val="center"/>
        <w:rPr>
          <w:rFonts w:ascii="Tahoma" w:hAnsi="Tahoma" w:cs="Tahoma"/>
          <w:b/>
          <w:sz w:val="16"/>
          <w:szCs w:val="16"/>
        </w:rPr>
      </w:pPr>
      <w:r w:rsidRPr="00BC7940">
        <w:rPr>
          <w:rFonts w:ascii="Tahoma" w:hAnsi="Tahoma" w:cs="Tahoma"/>
          <w:b/>
          <w:sz w:val="16"/>
          <w:szCs w:val="16"/>
        </w:rPr>
        <w:t>I. Předmět plnění smlouvy</w:t>
      </w:r>
    </w:p>
    <w:p w14:paraId="20D0A2F2" w14:textId="28243761" w:rsidR="00EA436B" w:rsidRDefault="00770A65" w:rsidP="00DD7A4D">
      <w:pPr>
        <w:pStyle w:val="Odstavecseseznamem"/>
        <w:numPr>
          <w:ilvl w:val="3"/>
          <w:numId w:val="1"/>
        </w:numPr>
        <w:spacing w:after="240"/>
        <w:ind w:left="357" w:hanging="357"/>
        <w:contextualSpacing w:val="0"/>
        <w:rPr>
          <w:rFonts w:ascii="Tahoma" w:hAnsi="Tahoma" w:cs="Tahoma"/>
          <w:sz w:val="16"/>
          <w:szCs w:val="16"/>
        </w:rPr>
      </w:pPr>
      <w:r w:rsidRPr="00BC7940">
        <w:rPr>
          <w:rFonts w:ascii="Tahoma" w:hAnsi="Tahoma" w:cs="Tahoma"/>
          <w:sz w:val="16"/>
          <w:szCs w:val="16"/>
        </w:rPr>
        <w:t xml:space="preserve">Předmětem plnění dle této smlouvy </w:t>
      </w:r>
      <w:r w:rsidR="004A5349" w:rsidRPr="00BC7940">
        <w:rPr>
          <w:rFonts w:ascii="Tahoma" w:hAnsi="Tahoma" w:cs="Tahoma"/>
          <w:sz w:val="16"/>
          <w:szCs w:val="16"/>
        </w:rPr>
        <w:t xml:space="preserve">je </w:t>
      </w:r>
      <w:r w:rsidR="001D7936">
        <w:rPr>
          <w:rFonts w:ascii="Tahoma" w:hAnsi="Tahoma" w:cs="Tahoma"/>
          <w:sz w:val="16"/>
          <w:szCs w:val="16"/>
        </w:rPr>
        <w:t>zhotovení optického propo</w:t>
      </w:r>
      <w:r w:rsidR="00763725">
        <w:rPr>
          <w:rFonts w:ascii="Tahoma" w:hAnsi="Tahoma" w:cs="Tahoma"/>
          <w:sz w:val="16"/>
          <w:szCs w:val="16"/>
        </w:rPr>
        <w:t xml:space="preserve">jení mezi budou </w:t>
      </w:r>
      <w:r w:rsidR="00D14DB9" w:rsidRPr="00D14DB9">
        <w:rPr>
          <w:rFonts w:ascii="Tahoma" w:hAnsi="Tahoma" w:cs="Tahoma"/>
          <w:sz w:val="16"/>
          <w:szCs w:val="16"/>
        </w:rPr>
        <w:t>A5 VFN – 1.LF UK a Poliklinikou VFN pro propojení DC1 a DC2 VFN</w:t>
      </w:r>
      <w:r w:rsidR="004A5349">
        <w:rPr>
          <w:rFonts w:ascii="Tahoma" w:hAnsi="Tahoma" w:cs="Tahoma"/>
          <w:sz w:val="16"/>
          <w:szCs w:val="16"/>
        </w:rPr>
        <w:t>.</w:t>
      </w:r>
    </w:p>
    <w:p w14:paraId="497A12EA" w14:textId="0326EAE0" w:rsidR="00535A92" w:rsidRPr="00EA436B" w:rsidRDefault="00E770D4" w:rsidP="007B5019">
      <w:pPr>
        <w:pStyle w:val="Odstavecseseznamem"/>
        <w:numPr>
          <w:ilvl w:val="3"/>
          <w:numId w:val="1"/>
        </w:numPr>
        <w:spacing w:after="240"/>
        <w:ind w:left="357" w:hanging="357"/>
        <w:contextualSpacing w:val="0"/>
        <w:rPr>
          <w:rFonts w:ascii="Tahoma" w:hAnsi="Tahoma" w:cs="Tahoma"/>
          <w:sz w:val="16"/>
          <w:szCs w:val="16"/>
        </w:rPr>
      </w:pPr>
      <w:r w:rsidRPr="003E4595">
        <w:rPr>
          <w:rFonts w:ascii="Tahoma" w:hAnsi="Tahoma" w:cs="Tahoma"/>
          <w:sz w:val="16"/>
          <w:szCs w:val="16"/>
        </w:rPr>
        <w:t>Specifikace předmětu plnění je uvedena v příloze č. 1 této smlouvy</w:t>
      </w:r>
      <w:r w:rsidR="001543B5" w:rsidRPr="00FB0B03">
        <w:rPr>
          <w:rFonts w:ascii="Tahoma" w:hAnsi="Tahoma" w:cs="Tahoma"/>
          <w:sz w:val="16"/>
          <w:szCs w:val="16"/>
        </w:rPr>
        <w:t>, m</w:t>
      </w:r>
      <w:r w:rsidR="00535A92" w:rsidRPr="00FB0B03">
        <w:rPr>
          <w:rFonts w:ascii="Tahoma" w:hAnsi="Tahoma" w:cs="Tahoma"/>
          <w:sz w:val="16"/>
          <w:szCs w:val="16"/>
        </w:rPr>
        <w:t>inimáln</w:t>
      </w:r>
      <w:r w:rsidR="001543B5" w:rsidRPr="001E1BDE">
        <w:rPr>
          <w:rFonts w:ascii="Tahoma" w:hAnsi="Tahoma" w:cs="Tahoma"/>
          <w:sz w:val="16"/>
          <w:szCs w:val="16"/>
        </w:rPr>
        <w:t>ě však v</w:t>
      </w:r>
      <w:r w:rsidR="00535A92" w:rsidRPr="001E1BDE">
        <w:rPr>
          <w:rFonts w:ascii="Tahoma" w:hAnsi="Tahoma" w:cs="Tahoma"/>
          <w:sz w:val="16"/>
          <w:szCs w:val="16"/>
        </w:rPr>
        <w:t xml:space="preserve"> rozsahu</w:t>
      </w:r>
      <w:r w:rsidR="00CB413E" w:rsidRPr="00EA436B">
        <w:rPr>
          <w:rFonts w:ascii="Tahoma" w:hAnsi="Tahoma" w:cs="Tahoma"/>
          <w:sz w:val="16"/>
          <w:szCs w:val="16"/>
        </w:rPr>
        <w:t xml:space="preserve"> </w:t>
      </w:r>
      <w:r w:rsidR="002E0E97" w:rsidRPr="00EA436B">
        <w:rPr>
          <w:rFonts w:ascii="Tahoma" w:hAnsi="Tahoma" w:cs="Tahoma"/>
          <w:sz w:val="16"/>
          <w:szCs w:val="16"/>
        </w:rPr>
        <w:t>a s</w:t>
      </w:r>
      <w:r w:rsidR="00CB413E" w:rsidRPr="00EA436B">
        <w:rPr>
          <w:rFonts w:ascii="Tahoma" w:hAnsi="Tahoma" w:cs="Tahoma"/>
          <w:sz w:val="16"/>
          <w:szCs w:val="16"/>
        </w:rPr>
        <w:t xml:space="preserve"> minimální</w:t>
      </w:r>
      <w:r w:rsidR="002E0E97" w:rsidRPr="00EA436B">
        <w:rPr>
          <w:rFonts w:ascii="Tahoma" w:hAnsi="Tahoma" w:cs="Tahoma"/>
          <w:sz w:val="16"/>
          <w:szCs w:val="16"/>
        </w:rPr>
        <w:t>mi</w:t>
      </w:r>
      <w:r w:rsidR="00CB413E" w:rsidRPr="00EA436B">
        <w:rPr>
          <w:rFonts w:ascii="Tahoma" w:hAnsi="Tahoma" w:cs="Tahoma"/>
          <w:sz w:val="16"/>
          <w:szCs w:val="16"/>
        </w:rPr>
        <w:t xml:space="preserve"> funkční</w:t>
      </w:r>
      <w:r w:rsidR="002E0E97" w:rsidRPr="00EA436B">
        <w:rPr>
          <w:rFonts w:ascii="Tahoma" w:hAnsi="Tahoma" w:cs="Tahoma"/>
          <w:sz w:val="16"/>
          <w:szCs w:val="16"/>
        </w:rPr>
        <w:t>mi</w:t>
      </w:r>
      <w:r w:rsidR="00CB413E" w:rsidRPr="00EA436B">
        <w:rPr>
          <w:rFonts w:ascii="Tahoma" w:hAnsi="Tahoma" w:cs="Tahoma"/>
          <w:sz w:val="16"/>
          <w:szCs w:val="16"/>
        </w:rPr>
        <w:t xml:space="preserve"> a</w:t>
      </w:r>
      <w:r w:rsidR="00DD7A4D" w:rsidRPr="00EA436B">
        <w:rPr>
          <w:rFonts w:ascii="Tahoma" w:hAnsi="Tahoma" w:cs="Tahoma"/>
          <w:sz w:val="16"/>
          <w:szCs w:val="16"/>
        </w:rPr>
        <w:t xml:space="preserve"> </w:t>
      </w:r>
      <w:r w:rsidR="00CB413E" w:rsidRPr="00EA436B">
        <w:rPr>
          <w:rFonts w:ascii="Tahoma" w:hAnsi="Tahoma" w:cs="Tahoma"/>
          <w:sz w:val="16"/>
          <w:szCs w:val="16"/>
        </w:rPr>
        <w:t>technický</w:t>
      </w:r>
      <w:r w:rsidR="002E0E97" w:rsidRPr="00EA436B">
        <w:rPr>
          <w:rFonts w:ascii="Tahoma" w:hAnsi="Tahoma" w:cs="Tahoma"/>
          <w:sz w:val="16"/>
          <w:szCs w:val="16"/>
        </w:rPr>
        <w:t>mi</w:t>
      </w:r>
      <w:r w:rsidR="00CA2C10" w:rsidRPr="00EA436B">
        <w:rPr>
          <w:rFonts w:ascii="Tahoma" w:hAnsi="Tahoma" w:cs="Tahoma"/>
          <w:sz w:val="16"/>
          <w:szCs w:val="16"/>
        </w:rPr>
        <w:t xml:space="preserve"> parametr</w:t>
      </w:r>
      <w:r w:rsidR="002E0E97" w:rsidRPr="00EA436B">
        <w:rPr>
          <w:rFonts w:ascii="Tahoma" w:hAnsi="Tahoma" w:cs="Tahoma"/>
          <w:sz w:val="16"/>
          <w:szCs w:val="16"/>
        </w:rPr>
        <w:t>y</w:t>
      </w:r>
      <w:r w:rsidR="00CA2C10" w:rsidRPr="00EA436B">
        <w:rPr>
          <w:rFonts w:ascii="Tahoma" w:hAnsi="Tahoma" w:cs="Tahoma"/>
          <w:sz w:val="16"/>
          <w:szCs w:val="16"/>
        </w:rPr>
        <w:t xml:space="preserve"> předmětu plnění</w:t>
      </w:r>
      <w:r w:rsidR="002E0E97" w:rsidRPr="00EA436B">
        <w:rPr>
          <w:rFonts w:ascii="Tahoma" w:hAnsi="Tahoma" w:cs="Tahoma"/>
          <w:sz w:val="16"/>
          <w:szCs w:val="16"/>
        </w:rPr>
        <w:t xml:space="preserve"> dle přílohy č. 2</w:t>
      </w:r>
      <w:r w:rsidR="00062B81" w:rsidRPr="00EA436B">
        <w:rPr>
          <w:rFonts w:ascii="Tahoma" w:hAnsi="Tahoma" w:cs="Tahoma"/>
          <w:sz w:val="16"/>
          <w:szCs w:val="16"/>
        </w:rPr>
        <w:t xml:space="preserve"> této smlouvy.</w:t>
      </w:r>
    </w:p>
    <w:p w14:paraId="5FBD2850" w14:textId="72DA92B9" w:rsidR="00BC70DB" w:rsidRDefault="00BC70DB" w:rsidP="00C36677">
      <w:pPr>
        <w:keepNext/>
        <w:spacing w:before="240" w:after="120"/>
        <w:ind w:left="709" w:hanging="709"/>
        <w:jc w:val="center"/>
        <w:rPr>
          <w:rFonts w:ascii="Tahoma" w:hAnsi="Tahoma" w:cs="Tahoma"/>
          <w:b/>
          <w:sz w:val="16"/>
          <w:szCs w:val="16"/>
        </w:rPr>
      </w:pPr>
      <w:r w:rsidRPr="00BC7940">
        <w:rPr>
          <w:rFonts w:ascii="Tahoma" w:hAnsi="Tahoma" w:cs="Tahoma"/>
          <w:b/>
          <w:sz w:val="16"/>
          <w:szCs w:val="16"/>
        </w:rPr>
        <w:t>II. Dodání předmětu plnění</w:t>
      </w:r>
    </w:p>
    <w:p w14:paraId="76C07D78" w14:textId="4845D4DA" w:rsidR="00BC70DB" w:rsidRPr="00BC7940" w:rsidRDefault="004405F5" w:rsidP="00701FA3">
      <w:pPr>
        <w:pStyle w:val="Odstavecseseznamem"/>
        <w:numPr>
          <w:ilvl w:val="0"/>
          <w:numId w:val="2"/>
        </w:numPr>
        <w:spacing w:after="120"/>
        <w:ind w:left="357" w:hanging="357"/>
        <w:contextualSpacing w:val="0"/>
        <w:jc w:val="both"/>
        <w:rPr>
          <w:rFonts w:ascii="Tahoma" w:hAnsi="Tahoma" w:cs="Tahoma"/>
          <w:sz w:val="16"/>
          <w:szCs w:val="16"/>
        </w:rPr>
      </w:pPr>
      <w:r>
        <w:rPr>
          <w:rFonts w:ascii="Tahoma" w:hAnsi="Tahoma" w:cs="Tahoma"/>
          <w:sz w:val="16"/>
          <w:szCs w:val="16"/>
        </w:rPr>
        <w:t>Zhotovitel</w:t>
      </w:r>
      <w:r w:rsidR="00BC70DB" w:rsidRPr="00BC7940">
        <w:rPr>
          <w:rFonts w:ascii="Tahoma" w:hAnsi="Tahoma" w:cs="Tahoma"/>
          <w:sz w:val="16"/>
          <w:szCs w:val="16"/>
        </w:rPr>
        <w:t xml:space="preserve"> se zavazuje </w:t>
      </w:r>
      <w:r w:rsidR="002964F9">
        <w:rPr>
          <w:rFonts w:ascii="Tahoma" w:hAnsi="Tahoma" w:cs="Tahoma"/>
          <w:sz w:val="16"/>
          <w:szCs w:val="16"/>
        </w:rPr>
        <w:t>zhotovit</w:t>
      </w:r>
      <w:r w:rsidR="00816152">
        <w:rPr>
          <w:rFonts w:ascii="Tahoma" w:hAnsi="Tahoma" w:cs="Tahoma"/>
          <w:sz w:val="16"/>
          <w:szCs w:val="16"/>
        </w:rPr>
        <w:t xml:space="preserve"> předmět</w:t>
      </w:r>
      <w:r w:rsidR="00BC70DB" w:rsidRPr="00BC7940">
        <w:rPr>
          <w:rFonts w:ascii="Tahoma" w:hAnsi="Tahoma" w:cs="Tahoma"/>
          <w:sz w:val="16"/>
          <w:szCs w:val="16"/>
        </w:rPr>
        <w:t xml:space="preserve"> plnění dle čl. I</w:t>
      </w:r>
      <w:r w:rsidR="00C87A24">
        <w:rPr>
          <w:rFonts w:ascii="Tahoma" w:hAnsi="Tahoma" w:cs="Tahoma"/>
          <w:sz w:val="16"/>
          <w:szCs w:val="16"/>
        </w:rPr>
        <w:t xml:space="preserve"> a přílohy č. 1 popř. přílohy č. 2</w:t>
      </w:r>
      <w:r w:rsidR="00BC70DB" w:rsidRPr="00BC7940">
        <w:rPr>
          <w:rFonts w:ascii="Tahoma" w:hAnsi="Tahoma" w:cs="Tahoma"/>
          <w:sz w:val="16"/>
          <w:szCs w:val="16"/>
        </w:rPr>
        <w:t xml:space="preserve"> této smlouvy nejpozději do</w:t>
      </w:r>
      <w:r w:rsidR="003C339B">
        <w:rPr>
          <w:rFonts w:ascii="Tahoma" w:hAnsi="Tahoma" w:cs="Tahoma"/>
          <w:sz w:val="16"/>
          <w:szCs w:val="16"/>
        </w:rPr>
        <w:t xml:space="preserve"> </w:t>
      </w:r>
      <w:r w:rsidR="00B149F9">
        <w:rPr>
          <w:rFonts w:ascii="Tahoma" w:hAnsi="Tahoma" w:cs="Tahoma"/>
          <w:sz w:val="16"/>
          <w:szCs w:val="16"/>
        </w:rPr>
        <w:t>35</w:t>
      </w:r>
      <w:r w:rsidR="00FC0188">
        <w:rPr>
          <w:rFonts w:ascii="Tahoma" w:hAnsi="Tahoma" w:cs="Tahoma"/>
          <w:sz w:val="16"/>
          <w:szCs w:val="16"/>
        </w:rPr>
        <w:t xml:space="preserve"> kalendářních dnů </w:t>
      </w:r>
      <w:r w:rsidR="00BC70DB" w:rsidRPr="00BC7940">
        <w:rPr>
          <w:rFonts w:ascii="Tahoma" w:hAnsi="Tahoma" w:cs="Tahoma"/>
          <w:sz w:val="16"/>
          <w:szCs w:val="16"/>
        </w:rPr>
        <w:t xml:space="preserve">ode dne </w:t>
      </w:r>
      <w:r w:rsidR="000642FA">
        <w:rPr>
          <w:rFonts w:ascii="Tahoma" w:hAnsi="Tahoma" w:cs="Tahoma"/>
          <w:sz w:val="16"/>
          <w:szCs w:val="16"/>
        </w:rPr>
        <w:t>nabytí účinnosti</w:t>
      </w:r>
      <w:r w:rsidR="000642FA" w:rsidRPr="00BC7940">
        <w:rPr>
          <w:rFonts w:ascii="Tahoma" w:hAnsi="Tahoma" w:cs="Tahoma"/>
          <w:sz w:val="16"/>
          <w:szCs w:val="16"/>
        </w:rPr>
        <w:t xml:space="preserve"> </w:t>
      </w:r>
      <w:r w:rsidR="00BC70DB" w:rsidRPr="00BC7940">
        <w:rPr>
          <w:rFonts w:ascii="Tahoma" w:hAnsi="Tahoma" w:cs="Tahoma"/>
          <w:sz w:val="16"/>
          <w:szCs w:val="16"/>
        </w:rPr>
        <w:t xml:space="preserve">smlouvy. </w:t>
      </w:r>
    </w:p>
    <w:p w14:paraId="519A60D3" w14:textId="49EAEE8C" w:rsidR="00F625FC" w:rsidRPr="00BC7940" w:rsidRDefault="002964F9" w:rsidP="00701FA3">
      <w:pPr>
        <w:pStyle w:val="Odstavecseseznamem"/>
        <w:numPr>
          <w:ilvl w:val="0"/>
          <w:numId w:val="2"/>
        </w:numPr>
        <w:spacing w:after="120"/>
        <w:ind w:left="357" w:hanging="357"/>
        <w:contextualSpacing w:val="0"/>
        <w:jc w:val="both"/>
        <w:rPr>
          <w:rFonts w:ascii="Tahoma" w:hAnsi="Tahoma" w:cs="Tahoma"/>
          <w:sz w:val="16"/>
          <w:szCs w:val="16"/>
        </w:rPr>
      </w:pPr>
      <w:r>
        <w:rPr>
          <w:rFonts w:ascii="Tahoma" w:hAnsi="Tahoma" w:cs="Tahoma"/>
          <w:sz w:val="16"/>
          <w:szCs w:val="16"/>
        </w:rPr>
        <w:t>Zhotovení</w:t>
      </w:r>
      <w:r w:rsidR="00F625FC" w:rsidRPr="00BC7940">
        <w:rPr>
          <w:rFonts w:ascii="Tahoma" w:hAnsi="Tahoma" w:cs="Tahoma"/>
          <w:sz w:val="16"/>
          <w:szCs w:val="16"/>
        </w:rPr>
        <w:t xml:space="preserve"> předmětu plnění se považuje podle této smlouvy za splněn</w:t>
      </w:r>
      <w:r w:rsidR="00EA436B">
        <w:rPr>
          <w:rFonts w:ascii="Tahoma" w:hAnsi="Tahoma" w:cs="Tahoma"/>
          <w:sz w:val="16"/>
          <w:szCs w:val="16"/>
        </w:rPr>
        <w:t>é</w:t>
      </w:r>
      <w:r w:rsidR="00F625FC" w:rsidRPr="00BC7940">
        <w:rPr>
          <w:rFonts w:ascii="Tahoma" w:hAnsi="Tahoma" w:cs="Tahoma"/>
          <w:sz w:val="16"/>
          <w:szCs w:val="16"/>
        </w:rPr>
        <w:t xml:space="preserve">, pokud: </w:t>
      </w:r>
    </w:p>
    <w:p w14:paraId="2A815EC9" w14:textId="5D631505" w:rsidR="00F625FC" w:rsidRPr="00BC7940" w:rsidRDefault="00D05BC4" w:rsidP="00D102B4">
      <w:pPr>
        <w:pStyle w:val="Odstavecseseznamem"/>
        <w:numPr>
          <w:ilvl w:val="0"/>
          <w:numId w:val="3"/>
        </w:numPr>
        <w:jc w:val="both"/>
        <w:rPr>
          <w:rFonts w:ascii="Tahoma" w:hAnsi="Tahoma" w:cs="Tahoma"/>
          <w:sz w:val="16"/>
          <w:szCs w:val="16"/>
        </w:rPr>
      </w:pPr>
      <w:r w:rsidRPr="7A8CE2D4">
        <w:rPr>
          <w:rFonts w:ascii="Tahoma" w:hAnsi="Tahoma" w:cs="Tahoma"/>
          <w:sz w:val="16"/>
          <w:szCs w:val="16"/>
        </w:rPr>
        <w:t>p</w:t>
      </w:r>
      <w:r w:rsidR="00F625FC" w:rsidRPr="7A8CE2D4">
        <w:rPr>
          <w:rFonts w:ascii="Tahoma" w:hAnsi="Tahoma" w:cs="Tahoma"/>
          <w:sz w:val="16"/>
          <w:szCs w:val="16"/>
        </w:rPr>
        <w:t>ředmět plnění</w:t>
      </w:r>
      <w:r w:rsidR="007F2D0A" w:rsidRPr="7A8CE2D4">
        <w:rPr>
          <w:rFonts w:ascii="Tahoma" w:hAnsi="Tahoma" w:cs="Tahoma"/>
          <w:sz w:val="16"/>
          <w:szCs w:val="16"/>
        </w:rPr>
        <w:t xml:space="preserve"> dle čl. I. této smlouvy</w:t>
      </w:r>
      <w:r w:rsidR="00F625FC" w:rsidRPr="7A8CE2D4">
        <w:rPr>
          <w:rFonts w:ascii="Tahoma" w:hAnsi="Tahoma" w:cs="Tahoma"/>
          <w:sz w:val="16"/>
          <w:szCs w:val="16"/>
        </w:rPr>
        <w:t xml:space="preserve"> byl řádně </w:t>
      </w:r>
      <w:r w:rsidR="002964F9" w:rsidRPr="7A8CE2D4">
        <w:rPr>
          <w:rFonts w:ascii="Tahoma" w:hAnsi="Tahoma" w:cs="Tahoma"/>
          <w:sz w:val="16"/>
          <w:szCs w:val="16"/>
        </w:rPr>
        <w:t>zhotoven</w:t>
      </w:r>
      <w:r w:rsidR="00F625FC" w:rsidRPr="7A8CE2D4">
        <w:rPr>
          <w:rFonts w:ascii="Tahoma" w:hAnsi="Tahoma" w:cs="Tahoma"/>
          <w:sz w:val="16"/>
          <w:szCs w:val="16"/>
        </w:rPr>
        <w:t xml:space="preserve">, </w:t>
      </w:r>
    </w:p>
    <w:p w14:paraId="5B2A4F24" w14:textId="54CE5197" w:rsidR="007032DA" w:rsidRDefault="00EA436B" w:rsidP="007032DA">
      <w:pPr>
        <w:pStyle w:val="Odstavecseseznamem"/>
        <w:numPr>
          <w:ilvl w:val="0"/>
          <w:numId w:val="3"/>
        </w:numPr>
        <w:jc w:val="both"/>
        <w:rPr>
          <w:rFonts w:ascii="Tahoma" w:hAnsi="Tahoma" w:cs="Tahoma"/>
          <w:sz w:val="16"/>
          <w:szCs w:val="16"/>
        </w:rPr>
      </w:pPr>
      <w:r>
        <w:rPr>
          <w:rFonts w:ascii="Tahoma" w:hAnsi="Tahoma" w:cs="Tahoma"/>
          <w:sz w:val="16"/>
          <w:szCs w:val="16"/>
        </w:rPr>
        <w:t>b</w:t>
      </w:r>
      <w:r w:rsidR="007032DA">
        <w:rPr>
          <w:rFonts w:ascii="Tahoma" w:hAnsi="Tahoma" w:cs="Tahoma"/>
          <w:sz w:val="16"/>
          <w:szCs w:val="16"/>
        </w:rPr>
        <w:t>yly předány protokoly z provedeného proměření</w:t>
      </w:r>
      <w:r>
        <w:rPr>
          <w:rFonts w:ascii="Tahoma" w:hAnsi="Tahoma" w:cs="Tahoma"/>
          <w:sz w:val="16"/>
          <w:szCs w:val="16"/>
        </w:rPr>
        <w:t>,</w:t>
      </w:r>
    </w:p>
    <w:p w14:paraId="401E2095" w14:textId="14CE685C" w:rsidR="00F625FC" w:rsidRDefault="00EA436B" w:rsidP="007032DA">
      <w:pPr>
        <w:pStyle w:val="Odstavecseseznamem"/>
        <w:numPr>
          <w:ilvl w:val="0"/>
          <w:numId w:val="3"/>
        </w:numPr>
        <w:jc w:val="both"/>
        <w:rPr>
          <w:rFonts w:ascii="Tahoma" w:hAnsi="Tahoma" w:cs="Tahoma"/>
          <w:sz w:val="16"/>
          <w:szCs w:val="16"/>
        </w:rPr>
      </w:pPr>
      <w:r>
        <w:rPr>
          <w:rFonts w:ascii="Tahoma" w:hAnsi="Tahoma" w:cs="Tahoma"/>
          <w:sz w:val="16"/>
          <w:szCs w:val="16"/>
        </w:rPr>
        <w:t>b</w:t>
      </w:r>
      <w:r w:rsidR="007032DA">
        <w:rPr>
          <w:rFonts w:ascii="Tahoma" w:hAnsi="Tahoma" w:cs="Tahoma"/>
          <w:sz w:val="16"/>
          <w:szCs w:val="16"/>
        </w:rPr>
        <w:t>yla předán</w:t>
      </w:r>
      <w:r w:rsidR="00572771">
        <w:rPr>
          <w:rFonts w:ascii="Tahoma" w:hAnsi="Tahoma" w:cs="Tahoma"/>
          <w:sz w:val="16"/>
          <w:szCs w:val="16"/>
        </w:rPr>
        <w:t>a</w:t>
      </w:r>
      <w:r w:rsidR="007032DA">
        <w:rPr>
          <w:rFonts w:ascii="Tahoma" w:hAnsi="Tahoma" w:cs="Tahoma"/>
          <w:sz w:val="16"/>
          <w:szCs w:val="16"/>
        </w:rPr>
        <w:t xml:space="preserve"> projektová technická dokumentace</w:t>
      </w:r>
      <w:r>
        <w:rPr>
          <w:rFonts w:ascii="Tahoma" w:hAnsi="Tahoma" w:cs="Tahoma"/>
          <w:sz w:val="16"/>
          <w:szCs w:val="16"/>
        </w:rPr>
        <w:t>,</w:t>
      </w:r>
    </w:p>
    <w:p w14:paraId="05865B2C" w14:textId="4D865BC0" w:rsidR="007032DA" w:rsidRDefault="00EA436B" w:rsidP="00572771">
      <w:pPr>
        <w:pStyle w:val="Odstavecseseznamem"/>
        <w:numPr>
          <w:ilvl w:val="0"/>
          <w:numId w:val="3"/>
        </w:numPr>
        <w:jc w:val="both"/>
        <w:rPr>
          <w:rFonts w:ascii="Tahoma" w:hAnsi="Tahoma" w:cs="Tahoma"/>
          <w:sz w:val="16"/>
          <w:szCs w:val="16"/>
        </w:rPr>
      </w:pPr>
      <w:r>
        <w:rPr>
          <w:rFonts w:ascii="Tahoma" w:hAnsi="Tahoma" w:cs="Tahoma"/>
          <w:sz w:val="16"/>
          <w:szCs w:val="16"/>
        </w:rPr>
        <w:t>p</w:t>
      </w:r>
      <w:r w:rsidR="007032DA" w:rsidRPr="00BC7940">
        <w:rPr>
          <w:rFonts w:ascii="Tahoma" w:hAnsi="Tahoma" w:cs="Tahoma"/>
          <w:sz w:val="16"/>
          <w:szCs w:val="16"/>
        </w:rPr>
        <w:t xml:space="preserve">ředmět plnění byl řádně </w:t>
      </w:r>
      <w:r w:rsidR="007032DA">
        <w:rPr>
          <w:rFonts w:ascii="Tahoma" w:hAnsi="Tahoma" w:cs="Tahoma"/>
          <w:sz w:val="16"/>
          <w:szCs w:val="16"/>
        </w:rPr>
        <w:t>akceptován</w:t>
      </w:r>
      <w:r w:rsidR="007032DA" w:rsidRPr="00BC7940">
        <w:rPr>
          <w:rFonts w:ascii="Tahoma" w:hAnsi="Tahoma" w:cs="Tahoma"/>
          <w:sz w:val="16"/>
          <w:szCs w:val="16"/>
        </w:rPr>
        <w:t xml:space="preserve"> způsobem sjednaným v čl. </w:t>
      </w:r>
      <w:r w:rsidR="007032DA">
        <w:rPr>
          <w:rFonts w:ascii="Tahoma" w:hAnsi="Tahoma" w:cs="Tahoma"/>
          <w:sz w:val="16"/>
          <w:szCs w:val="16"/>
        </w:rPr>
        <w:t>I</w:t>
      </w:r>
      <w:r w:rsidR="007032DA" w:rsidRPr="00BC7940">
        <w:rPr>
          <w:rFonts w:ascii="Tahoma" w:hAnsi="Tahoma" w:cs="Tahoma"/>
          <w:sz w:val="16"/>
          <w:szCs w:val="16"/>
        </w:rPr>
        <w:t>I. odst. 3 této smlouvy.</w:t>
      </w:r>
    </w:p>
    <w:p w14:paraId="01F4CEB7" w14:textId="77777777" w:rsidR="007032DA" w:rsidRPr="00BC7940" w:rsidRDefault="007032DA" w:rsidP="007032DA">
      <w:pPr>
        <w:pStyle w:val="Odstavecseseznamem"/>
        <w:ind w:left="1428"/>
        <w:jc w:val="both"/>
        <w:rPr>
          <w:rFonts w:ascii="Tahoma" w:hAnsi="Tahoma" w:cs="Tahoma"/>
          <w:sz w:val="16"/>
          <w:szCs w:val="16"/>
        </w:rPr>
      </w:pPr>
    </w:p>
    <w:p w14:paraId="5ED4CC9E" w14:textId="731F3897" w:rsidR="00F625FC" w:rsidRPr="00BC7940" w:rsidRDefault="00F625FC" w:rsidP="00701FA3">
      <w:pPr>
        <w:pStyle w:val="Odstavecseseznamem"/>
        <w:numPr>
          <w:ilvl w:val="0"/>
          <w:numId w:val="2"/>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Po </w:t>
      </w:r>
      <w:r w:rsidR="002964F9">
        <w:rPr>
          <w:rFonts w:ascii="Tahoma" w:hAnsi="Tahoma" w:cs="Tahoma"/>
          <w:sz w:val="16"/>
          <w:szCs w:val="16"/>
        </w:rPr>
        <w:t>zhotovení</w:t>
      </w:r>
      <w:r w:rsidRPr="00BC7940">
        <w:rPr>
          <w:rFonts w:ascii="Tahoma" w:hAnsi="Tahoma" w:cs="Tahoma"/>
          <w:sz w:val="16"/>
          <w:szCs w:val="16"/>
        </w:rPr>
        <w:t xml:space="preserve"> předmětu plnění vystaví </w:t>
      </w:r>
      <w:r w:rsidR="002964F9">
        <w:rPr>
          <w:rFonts w:ascii="Tahoma" w:hAnsi="Tahoma" w:cs="Tahoma"/>
          <w:sz w:val="16"/>
          <w:szCs w:val="16"/>
        </w:rPr>
        <w:t>zhotovitel</w:t>
      </w:r>
      <w:r w:rsidRPr="00BC7940">
        <w:rPr>
          <w:rFonts w:ascii="Tahoma" w:hAnsi="Tahoma" w:cs="Tahoma"/>
          <w:sz w:val="16"/>
          <w:szCs w:val="16"/>
        </w:rPr>
        <w:t xml:space="preserve"> akceptační protokol, který bude obsahovat níže uvedené náležitosti: </w:t>
      </w:r>
    </w:p>
    <w:p w14:paraId="24BAB718" w14:textId="77777777"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označení akceptačního protokolu a jeho číslo, </w:t>
      </w:r>
    </w:p>
    <w:p w14:paraId="2A0EEA90" w14:textId="6768F461"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název a sídlo </w:t>
      </w:r>
      <w:r w:rsidR="004405F5">
        <w:rPr>
          <w:rFonts w:ascii="Tahoma" w:hAnsi="Tahoma" w:cs="Tahoma"/>
          <w:sz w:val="16"/>
          <w:szCs w:val="16"/>
        </w:rPr>
        <w:t>zhotovitele</w:t>
      </w:r>
      <w:r w:rsidRPr="00BC7940">
        <w:rPr>
          <w:rFonts w:ascii="Tahoma" w:hAnsi="Tahoma" w:cs="Tahoma"/>
          <w:sz w:val="16"/>
          <w:szCs w:val="16"/>
        </w:rPr>
        <w:t xml:space="preserve"> a objednatele, </w:t>
      </w:r>
    </w:p>
    <w:p w14:paraId="19495DCC" w14:textId="77211E36"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číslo této smlouvy, </w:t>
      </w:r>
    </w:p>
    <w:p w14:paraId="2EA01987" w14:textId="48E44396"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označení dodané</w:t>
      </w:r>
      <w:r w:rsidR="002964F9">
        <w:rPr>
          <w:rFonts w:ascii="Tahoma" w:hAnsi="Tahoma" w:cs="Tahoma"/>
          <w:sz w:val="16"/>
          <w:szCs w:val="16"/>
        </w:rPr>
        <w:t>ho předmětu plnění</w:t>
      </w:r>
      <w:r w:rsidRPr="00BC7940">
        <w:rPr>
          <w:rFonts w:ascii="Tahoma" w:hAnsi="Tahoma" w:cs="Tahoma"/>
          <w:sz w:val="16"/>
          <w:szCs w:val="16"/>
        </w:rPr>
        <w:t xml:space="preserve"> </w:t>
      </w:r>
      <w:r w:rsidR="00615FBB">
        <w:rPr>
          <w:rFonts w:ascii="Tahoma" w:hAnsi="Tahoma" w:cs="Tahoma"/>
          <w:sz w:val="16"/>
          <w:szCs w:val="16"/>
        </w:rPr>
        <w:t>a</w:t>
      </w:r>
      <w:r w:rsidRPr="00BC7940">
        <w:rPr>
          <w:rFonts w:ascii="Tahoma" w:hAnsi="Tahoma" w:cs="Tahoma"/>
          <w:sz w:val="16"/>
          <w:szCs w:val="16"/>
        </w:rPr>
        <w:t xml:space="preserve"> jeho množství, </w:t>
      </w:r>
    </w:p>
    <w:p w14:paraId="505722AF" w14:textId="7EBA5466" w:rsidR="00F625FC" w:rsidRPr="007032DA" w:rsidRDefault="00F625FC" w:rsidP="007032DA">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datum </w:t>
      </w:r>
      <w:r w:rsidR="00615FBB">
        <w:rPr>
          <w:rFonts w:ascii="Tahoma" w:hAnsi="Tahoma" w:cs="Tahoma"/>
          <w:sz w:val="16"/>
          <w:szCs w:val="16"/>
        </w:rPr>
        <w:t>zhotovení předmětu plnění</w:t>
      </w:r>
      <w:r w:rsidRPr="00BC7940">
        <w:rPr>
          <w:rFonts w:ascii="Tahoma" w:hAnsi="Tahoma" w:cs="Tahoma"/>
          <w:sz w:val="16"/>
          <w:szCs w:val="16"/>
        </w:rPr>
        <w:t xml:space="preserve">, </w:t>
      </w:r>
    </w:p>
    <w:p w14:paraId="39DA7222" w14:textId="77777777" w:rsidR="00F625FC"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jiné náležitosti důležité pro předání a převzetí dodané služby. </w:t>
      </w:r>
    </w:p>
    <w:p w14:paraId="4001CAC4" w14:textId="77777777" w:rsidR="00EA436B" w:rsidRPr="00BC7940" w:rsidRDefault="00EA436B" w:rsidP="007B5019">
      <w:pPr>
        <w:pStyle w:val="Odstavecseseznamem"/>
        <w:ind w:left="1440"/>
        <w:jc w:val="both"/>
        <w:rPr>
          <w:rFonts w:ascii="Tahoma" w:hAnsi="Tahoma" w:cs="Tahoma"/>
          <w:sz w:val="16"/>
          <w:szCs w:val="16"/>
        </w:rPr>
      </w:pPr>
    </w:p>
    <w:p w14:paraId="0C596509" w14:textId="43884A7C" w:rsidR="00F625FC" w:rsidRPr="00BC7940" w:rsidRDefault="00F625FC" w:rsidP="00701FA3">
      <w:pPr>
        <w:pStyle w:val="Odstavecseseznamem"/>
        <w:numPr>
          <w:ilvl w:val="0"/>
          <w:numId w:val="2"/>
        </w:numPr>
        <w:spacing w:after="120"/>
        <w:ind w:left="357" w:hanging="357"/>
        <w:contextualSpacing w:val="0"/>
        <w:jc w:val="both"/>
        <w:rPr>
          <w:rFonts w:ascii="Tahoma" w:hAnsi="Tahoma" w:cs="Tahoma"/>
          <w:sz w:val="16"/>
          <w:szCs w:val="16"/>
        </w:rPr>
      </w:pPr>
      <w:r w:rsidRPr="00BC7940">
        <w:rPr>
          <w:rFonts w:ascii="Tahoma" w:hAnsi="Tahoma" w:cs="Tahoma"/>
          <w:sz w:val="16"/>
          <w:szCs w:val="16"/>
        </w:rPr>
        <w:t>Objednatel není povinen akceptovat řádné předání a převzetí předmětu plnění v případě, že předmět plnění bude vykazovat vady a nedodělky. Pokud vada nebo nedodělek nebrání převzetí předmětu plnění smlouvy, musí být vždy uveden v</w:t>
      </w:r>
      <w:r w:rsidR="007E193B">
        <w:rPr>
          <w:rFonts w:ascii="Tahoma" w:hAnsi="Tahoma" w:cs="Tahoma"/>
          <w:sz w:val="16"/>
          <w:szCs w:val="16"/>
        </w:rPr>
        <w:t> </w:t>
      </w:r>
      <w:r w:rsidRPr="00BC7940">
        <w:rPr>
          <w:rFonts w:ascii="Tahoma" w:hAnsi="Tahoma" w:cs="Tahoma"/>
          <w:sz w:val="16"/>
          <w:szCs w:val="16"/>
        </w:rPr>
        <w:t xml:space="preserve">akceptačním protokolu s uvedením data odstranění. Nebude-li objednatelem akceptováno řádné předání a převzetí předmětu plnění z důvodů vad a nedodělků, bude o této skutečnosti sepsán zápis s výčtem zjištěných vad nebo nedodělků, které zjistil objednatel včetně způsobu a lhůty k jejich odstranění. Tento zápis bude současně podepsán zástupci obou smluvních stran. </w:t>
      </w:r>
    </w:p>
    <w:p w14:paraId="0FEEAC58" w14:textId="0D2E9DAD" w:rsidR="00514C85" w:rsidRPr="00757BF4" w:rsidRDefault="004405F5" w:rsidP="00EF54EC">
      <w:pPr>
        <w:pStyle w:val="Odstavecseseznamem"/>
        <w:numPr>
          <w:ilvl w:val="0"/>
          <w:numId w:val="2"/>
        </w:numPr>
        <w:spacing w:after="120"/>
        <w:ind w:left="357" w:hanging="357"/>
        <w:contextualSpacing w:val="0"/>
        <w:jc w:val="both"/>
        <w:rPr>
          <w:rFonts w:ascii="Tahoma" w:hAnsi="Tahoma" w:cs="Tahoma"/>
          <w:sz w:val="16"/>
          <w:szCs w:val="16"/>
        </w:rPr>
      </w:pPr>
      <w:r>
        <w:rPr>
          <w:rFonts w:ascii="Tahoma" w:hAnsi="Tahoma" w:cs="Tahoma"/>
          <w:sz w:val="16"/>
          <w:szCs w:val="16"/>
        </w:rPr>
        <w:lastRenderedPageBreak/>
        <w:t>Zhotovitel</w:t>
      </w:r>
      <w:r w:rsidR="00F625FC" w:rsidRPr="00757BF4">
        <w:rPr>
          <w:rFonts w:ascii="Tahoma" w:hAnsi="Tahoma" w:cs="Tahoma"/>
          <w:sz w:val="16"/>
          <w:szCs w:val="16"/>
        </w:rPr>
        <w:t xml:space="preserve"> se zavazuje, že bude </w:t>
      </w:r>
      <w:r w:rsidR="007A20D0" w:rsidRPr="00757BF4">
        <w:rPr>
          <w:rFonts w:ascii="Tahoma" w:hAnsi="Tahoma" w:cs="Tahoma"/>
          <w:sz w:val="16"/>
          <w:szCs w:val="16"/>
        </w:rPr>
        <w:t>realizovat</w:t>
      </w:r>
      <w:r w:rsidR="00514C85" w:rsidRPr="00757BF4">
        <w:rPr>
          <w:rFonts w:ascii="Tahoma" w:hAnsi="Tahoma" w:cs="Tahoma"/>
          <w:sz w:val="16"/>
          <w:szCs w:val="16"/>
        </w:rPr>
        <w:t xml:space="preserve"> předmět plnění</w:t>
      </w:r>
      <w:r w:rsidR="00F625FC" w:rsidRPr="00757BF4">
        <w:rPr>
          <w:rFonts w:ascii="Tahoma" w:hAnsi="Tahoma" w:cs="Tahoma"/>
          <w:sz w:val="16"/>
          <w:szCs w:val="16"/>
        </w:rPr>
        <w:t xml:space="preserve"> s vynaložením veškeré odborné péče, že bude dodržovat obecně závazné předpisy</w:t>
      </w:r>
      <w:r w:rsidR="00757BF4">
        <w:rPr>
          <w:rFonts w:ascii="Tahoma" w:hAnsi="Tahoma" w:cs="Tahoma"/>
          <w:sz w:val="16"/>
          <w:szCs w:val="16"/>
        </w:rPr>
        <w:t>.</w:t>
      </w:r>
      <w:r w:rsidR="00F625FC" w:rsidRPr="00757BF4">
        <w:rPr>
          <w:rFonts w:ascii="Tahoma" w:hAnsi="Tahoma" w:cs="Tahoma"/>
          <w:sz w:val="16"/>
          <w:szCs w:val="16"/>
        </w:rPr>
        <w:t xml:space="preserve"> </w:t>
      </w:r>
    </w:p>
    <w:p w14:paraId="30571F6E" w14:textId="6C9FC4D7" w:rsidR="005D3921" w:rsidRDefault="00F625FC" w:rsidP="00701FA3">
      <w:pPr>
        <w:pStyle w:val="Odstavecseseznamem"/>
        <w:numPr>
          <w:ilvl w:val="0"/>
          <w:numId w:val="2"/>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Veškeré činnosti při realizaci předmětu plnění je </w:t>
      </w:r>
      <w:r w:rsidR="004405F5">
        <w:rPr>
          <w:rFonts w:ascii="Tahoma" w:hAnsi="Tahoma" w:cs="Tahoma"/>
          <w:sz w:val="16"/>
          <w:szCs w:val="16"/>
        </w:rPr>
        <w:t>zhotovitel</w:t>
      </w:r>
      <w:r w:rsidRPr="00BC7940">
        <w:rPr>
          <w:rFonts w:ascii="Tahoma" w:hAnsi="Tahoma" w:cs="Tahoma"/>
          <w:sz w:val="16"/>
          <w:szCs w:val="16"/>
        </w:rPr>
        <w:t xml:space="preserve"> povinen provádět osobami, které mají odpovídající kvalifikaci.</w:t>
      </w:r>
    </w:p>
    <w:p w14:paraId="4DE3173D" w14:textId="39F8B936" w:rsidR="000162C5" w:rsidRDefault="00155563" w:rsidP="00D0341A">
      <w:pPr>
        <w:pStyle w:val="Odstavecseseznamem"/>
        <w:numPr>
          <w:ilvl w:val="0"/>
          <w:numId w:val="2"/>
        </w:numPr>
        <w:ind w:left="357" w:hanging="357"/>
        <w:contextualSpacing w:val="0"/>
        <w:jc w:val="both"/>
        <w:rPr>
          <w:rFonts w:ascii="Tahoma" w:hAnsi="Tahoma" w:cs="Tahoma"/>
          <w:sz w:val="16"/>
          <w:szCs w:val="16"/>
        </w:rPr>
      </w:pPr>
      <w:r>
        <w:rPr>
          <w:rFonts w:ascii="Tahoma" w:hAnsi="Tahoma" w:cs="Tahoma"/>
          <w:sz w:val="16"/>
          <w:szCs w:val="16"/>
        </w:rPr>
        <w:t>Kontaktní a o</w:t>
      </w:r>
      <w:r w:rsidR="00BC70DB" w:rsidRPr="00BC7940">
        <w:rPr>
          <w:rFonts w:ascii="Tahoma" w:hAnsi="Tahoma" w:cs="Tahoma"/>
          <w:sz w:val="16"/>
          <w:szCs w:val="16"/>
        </w:rPr>
        <w:t>dpovědn</w:t>
      </w:r>
      <w:r w:rsidR="001B77D3">
        <w:rPr>
          <w:rFonts w:ascii="Tahoma" w:hAnsi="Tahoma" w:cs="Tahoma"/>
          <w:sz w:val="16"/>
          <w:szCs w:val="16"/>
        </w:rPr>
        <w:t>á</w:t>
      </w:r>
      <w:r w:rsidR="00BC70DB" w:rsidRPr="00BC7940">
        <w:rPr>
          <w:rFonts w:ascii="Tahoma" w:hAnsi="Tahoma" w:cs="Tahoma"/>
          <w:sz w:val="16"/>
          <w:szCs w:val="16"/>
        </w:rPr>
        <w:t xml:space="preserve"> osob</w:t>
      </w:r>
      <w:r w:rsidR="001B77D3">
        <w:rPr>
          <w:rFonts w:ascii="Tahoma" w:hAnsi="Tahoma" w:cs="Tahoma"/>
          <w:sz w:val="16"/>
          <w:szCs w:val="16"/>
        </w:rPr>
        <w:t>a</w:t>
      </w:r>
      <w:r w:rsidR="00BC70DB" w:rsidRPr="00BC7940">
        <w:rPr>
          <w:rFonts w:ascii="Tahoma" w:hAnsi="Tahoma" w:cs="Tahoma"/>
          <w:sz w:val="16"/>
          <w:szCs w:val="16"/>
        </w:rPr>
        <w:t xml:space="preserve"> za </w:t>
      </w:r>
      <w:r w:rsidR="004405F5">
        <w:rPr>
          <w:rFonts w:ascii="Tahoma" w:hAnsi="Tahoma" w:cs="Tahoma"/>
          <w:sz w:val="16"/>
          <w:szCs w:val="16"/>
        </w:rPr>
        <w:t>zhotovitele</w:t>
      </w:r>
      <w:r w:rsidR="00AC6A7D">
        <w:rPr>
          <w:rFonts w:ascii="Tahoma" w:hAnsi="Tahoma" w:cs="Tahoma"/>
          <w:sz w:val="16"/>
          <w:szCs w:val="16"/>
        </w:rPr>
        <w:t xml:space="preserve"> pro účely této smlouvy</w:t>
      </w:r>
      <w:r w:rsidR="00D41A85">
        <w:rPr>
          <w:rFonts w:ascii="Tahoma" w:hAnsi="Tahoma" w:cs="Tahoma"/>
          <w:sz w:val="16"/>
          <w:szCs w:val="16"/>
        </w:rPr>
        <w:t xml:space="preserve">, zejména </w:t>
      </w:r>
      <w:r w:rsidR="00D210A4">
        <w:rPr>
          <w:rFonts w:ascii="Tahoma" w:hAnsi="Tahoma" w:cs="Tahoma"/>
          <w:sz w:val="16"/>
          <w:szCs w:val="16"/>
        </w:rPr>
        <w:t>oprávněná k podpisu akceptačního protokolu</w:t>
      </w:r>
      <w:r w:rsidR="00D41A85">
        <w:rPr>
          <w:rFonts w:ascii="Tahoma" w:hAnsi="Tahoma" w:cs="Tahoma"/>
          <w:sz w:val="16"/>
          <w:szCs w:val="16"/>
        </w:rPr>
        <w:t xml:space="preserve"> je</w:t>
      </w:r>
      <w:r w:rsidR="001B77D3">
        <w:rPr>
          <w:rFonts w:ascii="Tahoma" w:hAnsi="Tahoma" w:cs="Tahoma"/>
          <w:sz w:val="16"/>
          <w:szCs w:val="16"/>
        </w:rPr>
        <w:t>:</w:t>
      </w:r>
      <w:r w:rsidR="0005298C">
        <w:rPr>
          <w:rFonts w:ascii="Tahoma" w:hAnsi="Tahoma" w:cs="Tahoma"/>
          <w:sz w:val="16"/>
          <w:szCs w:val="16"/>
        </w:rPr>
        <w:t xml:space="preserve"> </w:t>
      </w:r>
      <w:r w:rsidR="00AA0D9A">
        <w:rPr>
          <w:rFonts w:ascii="Tahoma" w:hAnsi="Tahoma" w:cs="Tahoma"/>
          <w:sz w:val="16"/>
          <w:szCs w:val="16"/>
        </w:rPr>
        <w:tab/>
      </w:r>
      <w:proofErr w:type="spellStart"/>
      <w:r w:rsidR="000B77DB">
        <w:rPr>
          <w:rFonts w:ascii="Tahoma" w:hAnsi="Tahoma" w:cs="Tahoma"/>
          <w:sz w:val="16"/>
          <w:szCs w:val="16"/>
        </w:rPr>
        <w:t>xxx</w:t>
      </w:r>
      <w:proofErr w:type="spellEnd"/>
    </w:p>
    <w:p w14:paraId="24A74300" w14:textId="6FE9A7DD" w:rsidR="00AA0D9A" w:rsidRDefault="000B77DB" w:rsidP="00AA0D9A">
      <w:pPr>
        <w:pStyle w:val="Odstavecseseznamem"/>
        <w:spacing w:after="120"/>
        <w:ind w:left="708"/>
        <w:contextualSpacing w:val="0"/>
        <w:jc w:val="both"/>
        <w:rPr>
          <w:rFonts w:ascii="Tahoma" w:hAnsi="Tahoma" w:cs="Tahoma"/>
          <w:sz w:val="16"/>
          <w:szCs w:val="16"/>
        </w:rPr>
      </w:pPr>
      <w:proofErr w:type="spellStart"/>
      <w:r>
        <w:rPr>
          <w:rFonts w:ascii="Tahoma" w:hAnsi="Tahoma" w:cs="Tahoma"/>
          <w:sz w:val="16"/>
          <w:szCs w:val="16"/>
        </w:rPr>
        <w:t>xxx</w:t>
      </w:r>
      <w:proofErr w:type="spellEnd"/>
    </w:p>
    <w:p w14:paraId="7345DDAC" w14:textId="4758C887" w:rsidR="00273065" w:rsidRDefault="00273065" w:rsidP="0005298C">
      <w:pPr>
        <w:pStyle w:val="Odstavecseseznamem"/>
        <w:ind w:left="360"/>
        <w:jc w:val="both"/>
        <w:rPr>
          <w:rFonts w:ascii="Tahoma" w:hAnsi="Tahoma" w:cs="Tahoma"/>
          <w:sz w:val="16"/>
          <w:szCs w:val="16"/>
        </w:rPr>
      </w:pPr>
      <w:r>
        <w:rPr>
          <w:rFonts w:ascii="Tahoma" w:hAnsi="Tahoma" w:cs="Tahoma"/>
          <w:sz w:val="16"/>
          <w:szCs w:val="16"/>
        </w:rPr>
        <w:t xml:space="preserve">Kontaktní a odpovědná osoba za </w:t>
      </w:r>
      <w:r w:rsidR="00C070F3">
        <w:rPr>
          <w:rFonts w:ascii="Tahoma" w:hAnsi="Tahoma" w:cs="Tahoma"/>
          <w:sz w:val="16"/>
          <w:szCs w:val="16"/>
        </w:rPr>
        <w:t xml:space="preserve">objednatele </w:t>
      </w:r>
      <w:r w:rsidR="00D25674">
        <w:rPr>
          <w:rFonts w:ascii="Tahoma" w:hAnsi="Tahoma" w:cs="Tahoma"/>
          <w:sz w:val="16"/>
          <w:szCs w:val="16"/>
        </w:rPr>
        <w:t>pro účely této smlouvy, zejména oprávněná k podpisu akceptačního protokolu</w:t>
      </w:r>
      <w:r w:rsidR="00D0341A">
        <w:rPr>
          <w:rFonts w:ascii="Tahoma" w:hAnsi="Tahoma" w:cs="Tahoma"/>
          <w:sz w:val="16"/>
          <w:szCs w:val="16"/>
        </w:rPr>
        <w:t xml:space="preserve"> je</w:t>
      </w:r>
      <w:r w:rsidR="00E01951">
        <w:rPr>
          <w:rFonts w:ascii="Tahoma" w:hAnsi="Tahoma" w:cs="Tahoma"/>
          <w:sz w:val="16"/>
          <w:szCs w:val="16"/>
        </w:rPr>
        <w:t>:</w:t>
      </w:r>
      <w:r w:rsidR="00392C88">
        <w:rPr>
          <w:rFonts w:ascii="Tahoma" w:hAnsi="Tahoma" w:cs="Tahoma"/>
          <w:sz w:val="16"/>
          <w:szCs w:val="16"/>
        </w:rPr>
        <w:t xml:space="preserve"> </w:t>
      </w:r>
      <w:proofErr w:type="spellStart"/>
      <w:r w:rsidR="000B77DB">
        <w:rPr>
          <w:rFonts w:ascii="Tahoma" w:hAnsi="Tahoma" w:cs="Tahoma"/>
          <w:sz w:val="16"/>
          <w:szCs w:val="16"/>
        </w:rPr>
        <w:t>xxx</w:t>
      </w:r>
      <w:proofErr w:type="spellEnd"/>
      <w:r w:rsidR="002D1F9C">
        <w:rPr>
          <w:rFonts w:ascii="Tahoma" w:hAnsi="Tahoma" w:cs="Tahoma"/>
          <w:sz w:val="16"/>
          <w:szCs w:val="16"/>
        </w:rPr>
        <w:t xml:space="preserve"> </w:t>
      </w:r>
    </w:p>
    <w:p w14:paraId="29F06875" w14:textId="5B155611" w:rsidR="00941870" w:rsidRDefault="00941870" w:rsidP="00C36677">
      <w:pPr>
        <w:keepNext/>
        <w:spacing w:before="240" w:after="120"/>
        <w:ind w:left="709" w:hanging="709"/>
        <w:jc w:val="center"/>
        <w:rPr>
          <w:rFonts w:ascii="Tahoma" w:hAnsi="Tahoma" w:cs="Tahoma"/>
          <w:b/>
          <w:sz w:val="16"/>
          <w:szCs w:val="16"/>
        </w:rPr>
      </w:pPr>
      <w:r w:rsidRPr="00BC7940">
        <w:rPr>
          <w:rFonts w:ascii="Tahoma" w:hAnsi="Tahoma" w:cs="Tahoma"/>
          <w:b/>
          <w:sz w:val="16"/>
          <w:szCs w:val="16"/>
        </w:rPr>
        <w:t>I</w:t>
      </w:r>
      <w:r w:rsidR="0044534C">
        <w:rPr>
          <w:rFonts w:ascii="Tahoma" w:hAnsi="Tahoma" w:cs="Tahoma"/>
          <w:b/>
          <w:sz w:val="16"/>
          <w:szCs w:val="16"/>
        </w:rPr>
        <w:t>II</w:t>
      </w:r>
      <w:r w:rsidRPr="00BC7940">
        <w:rPr>
          <w:rFonts w:ascii="Tahoma" w:hAnsi="Tahoma" w:cs="Tahoma"/>
          <w:b/>
          <w:sz w:val="16"/>
          <w:szCs w:val="16"/>
        </w:rPr>
        <w:t>. Cena a platební podmínky</w:t>
      </w:r>
    </w:p>
    <w:p w14:paraId="06E415D1" w14:textId="77777777" w:rsidR="00587B7B" w:rsidRPr="00BC7940" w:rsidRDefault="00941870" w:rsidP="00554528">
      <w:pPr>
        <w:pStyle w:val="Odstavecseseznamem"/>
        <w:numPr>
          <w:ilvl w:val="0"/>
          <w:numId w:val="20"/>
        </w:numPr>
        <w:spacing w:after="120"/>
        <w:contextualSpacing w:val="0"/>
        <w:jc w:val="both"/>
        <w:rPr>
          <w:rFonts w:ascii="Tahoma" w:hAnsi="Tahoma" w:cs="Tahoma"/>
          <w:sz w:val="16"/>
          <w:szCs w:val="16"/>
        </w:rPr>
      </w:pPr>
      <w:r w:rsidRPr="00BC7940">
        <w:rPr>
          <w:rFonts w:ascii="Tahoma" w:hAnsi="Tahoma" w:cs="Tahoma"/>
          <w:sz w:val="16"/>
          <w:szCs w:val="16"/>
        </w:rPr>
        <w:t xml:space="preserve">Cena za předmět plnění byla sjednána ve výši: </w:t>
      </w:r>
    </w:p>
    <w:p w14:paraId="7725A713" w14:textId="3697CBC4" w:rsidR="00587B7B" w:rsidRPr="00BC7940" w:rsidRDefault="00941870" w:rsidP="00287645">
      <w:pPr>
        <w:pStyle w:val="Odstavecseseznamem"/>
        <w:ind w:left="360"/>
        <w:jc w:val="both"/>
        <w:rPr>
          <w:rFonts w:ascii="Tahoma" w:hAnsi="Tahoma" w:cs="Tahoma"/>
          <w:sz w:val="16"/>
          <w:szCs w:val="16"/>
        </w:rPr>
      </w:pPr>
      <w:r w:rsidRPr="00BC7940">
        <w:rPr>
          <w:rFonts w:ascii="Tahoma" w:hAnsi="Tahoma" w:cs="Tahoma"/>
          <w:sz w:val="16"/>
          <w:szCs w:val="16"/>
        </w:rPr>
        <w:t>Celková cena bez DPH</w:t>
      </w:r>
      <w:r w:rsidR="00AC579F">
        <w:rPr>
          <w:rFonts w:ascii="Tahoma" w:hAnsi="Tahoma" w:cs="Tahoma"/>
          <w:sz w:val="16"/>
          <w:szCs w:val="16"/>
        </w:rPr>
        <w:t xml:space="preserve"> </w:t>
      </w:r>
      <w:r w:rsidR="00C2127E">
        <w:rPr>
          <w:rFonts w:ascii="Tahoma" w:hAnsi="Tahoma" w:cs="Tahoma"/>
          <w:sz w:val="16"/>
          <w:szCs w:val="16"/>
        </w:rPr>
        <w:t>450 185,00 </w:t>
      </w:r>
      <w:r w:rsidRPr="00BC7940">
        <w:rPr>
          <w:rFonts w:ascii="Tahoma" w:hAnsi="Tahoma" w:cs="Tahoma"/>
          <w:sz w:val="16"/>
          <w:szCs w:val="16"/>
        </w:rPr>
        <w:t xml:space="preserve">Kč </w:t>
      </w:r>
    </w:p>
    <w:p w14:paraId="7A876DEC" w14:textId="1B488305" w:rsidR="00587B7B" w:rsidRPr="00BC7940" w:rsidRDefault="00941870" w:rsidP="00287645">
      <w:pPr>
        <w:pStyle w:val="Odstavecseseznamem"/>
        <w:ind w:left="360"/>
        <w:jc w:val="both"/>
        <w:rPr>
          <w:rFonts w:ascii="Tahoma" w:hAnsi="Tahoma" w:cs="Tahoma"/>
          <w:sz w:val="16"/>
          <w:szCs w:val="16"/>
        </w:rPr>
      </w:pPr>
      <w:r w:rsidRPr="00BC7940">
        <w:rPr>
          <w:rFonts w:ascii="Tahoma" w:hAnsi="Tahoma" w:cs="Tahoma"/>
          <w:sz w:val="16"/>
          <w:szCs w:val="16"/>
        </w:rPr>
        <w:t>DPH</w:t>
      </w:r>
      <w:r w:rsidR="00AC579F">
        <w:rPr>
          <w:rFonts w:ascii="Tahoma" w:hAnsi="Tahoma" w:cs="Tahoma"/>
          <w:sz w:val="16"/>
          <w:szCs w:val="16"/>
        </w:rPr>
        <w:t xml:space="preserve"> </w:t>
      </w:r>
      <w:r w:rsidR="00C2127E">
        <w:rPr>
          <w:rFonts w:ascii="Tahoma" w:hAnsi="Tahoma" w:cs="Tahoma"/>
          <w:sz w:val="16"/>
          <w:szCs w:val="16"/>
        </w:rPr>
        <w:t>94 538,85</w:t>
      </w:r>
      <w:r w:rsidRPr="00BC7940">
        <w:rPr>
          <w:rFonts w:ascii="Tahoma" w:hAnsi="Tahoma" w:cs="Tahoma"/>
          <w:sz w:val="16"/>
          <w:szCs w:val="16"/>
        </w:rPr>
        <w:t xml:space="preserve"> Kč </w:t>
      </w:r>
    </w:p>
    <w:p w14:paraId="3890F7D6" w14:textId="20AEB5B6" w:rsidR="00587B7B" w:rsidRPr="00BC7940" w:rsidRDefault="00941870" w:rsidP="00287645">
      <w:pPr>
        <w:pStyle w:val="Odstavecseseznamem"/>
        <w:ind w:left="360"/>
        <w:jc w:val="both"/>
        <w:rPr>
          <w:rFonts w:ascii="Tahoma" w:hAnsi="Tahoma" w:cs="Tahoma"/>
          <w:sz w:val="16"/>
          <w:szCs w:val="16"/>
        </w:rPr>
      </w:pPr>
      <w:r w:rsidRPr="00BC7940">
        <w:rPr>
          <w:rFonts w:ascii="Tahoma" w:hAnsi="Tahoma" w:cs="Tahoma"/>
          <w:sz w:val="16"/>
          <w:szCs w:val="16"/>
        </w:rPr>
        <w:t>Cena vč. DPH</w:t>
      </w:r>
      <w:r w:rsidR="00924B69">
        <w:rPr>
          <w:rFonts w:ascii="Tahoma" w:hAnsi="Tahoma" w:cs="Tahoma"/>
          <w:sz w:val="16"/>
          <w:szCs w:val="16"/>
        </w:rPr>
        <w:t xml:space="preserve"> </w:t>
      </w:r>
      <w:r w:rsidR="00C2127E">
        <w:rPr>
          <w:rFonts w:ascii="Tahoma" w:hAnsi="Tahoma" w:cs="Tahoma"/>
          <w:sz w:val="16"/>
          <w:szCs w:val="16"/>
        </w:rPr>
        <w:t>544 723,85</w:t>
      </w:r>
      <w:r w:rsidRPr="00BC7940">
        <w:rPr>
          <w:rFonts w:ascii="Tahoma" w:hAnsi="Tahoma" w:cs="Tahoma"/>
          <w:sz w:val="16"/>
          <w:szCs w:val="16"/>
        </w:rPr>
        <w:t xml:space="preserve"> Kč (dále jen „cena") </w:t>
      </w:r>
    </w:p>
    <w:p w14:paraId="2C80A562" w14:textId="4F5B91F6" w:rsidR="00941870" w:rsidRPr="00BC7940" w:rsidRDefault="00941870" w:rsidP="00554528">
      <w:pPr>
        <w:pStyle w:val="Odstavecseseznamem"/>
        <w:spacing w:after="120"/>
        <w:ind w:left="357"/>
        <w:contextualSpacing w:val="0"/>
        <w:jc w:val="both"/>
        <w:rPr>
          <w:rFonts w:ascii="Tahoma" w:hAnsi="Tahoma" w:cs="Tahoma"/>
          <w:sz w:val="16"/>
          <w:szCs w:val="16"/>
        </w:rPr>
      </w:pPr>
      <w:r w:rsidRPr="00BC7940">
        <w:rPr>
          <w:rFonts w:ascii="Tahoma" w:hAnsi="Tahoma" w:cs="Tahoma"/>
          <w:sz w:val="16"/>
          <w:szCs w:val="16"/>
        </w:rPr>
        <w:t xml:space="preserve">Celková cena je stanovena jako konečná a zahrnuje cenu za celý předmět plnění a veškeré náklady </w:t>
      </w:r>
      <w:r w:rsidR="004405F5">
        <w:rPr>
          <w:rFonts w:ascii="Tahoma" w:hAnsi="Tahoma" w:cs="Tahoma"/>
          <w:sz w:val="16"/>
          <w:szCs w:val="16"/>
        </w:rPr>
        <w:t>zhotovitele</w:t>
      </w:r>
      <w:r w:rsidRPr="00BC7940">
        <w:rPr>
          <w:rFonts w:ascii="Tahoma" w:hAnsi="Tahoma" w:cs="Tahoma"/>
          <w:sz w:val="16"/>
          <w:szCs w:val="16"/>
        </w:rPr>
        <w:t xml:space="preserve"> na plnění dle této smlouvy. </w:t>
      </w:r>
    </w:p>
    <w:p w14:paraId="5E5575DE" w14:textId="298F1BA1" w:rsidR="00587B7B" w:rsidRPr="00BC7940" w:rsidRDefault="00941870" w:rsidP="00554528">
      <w:pPr>
        <w:pStyle w:val="Odstavecseseznamem"/>
        <w:numPr>
          <w:ilvl w:val="0"/>
          <w:numId w:val="20"/>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Objednatel nebude poskytovat zálohy. Cena za plnění dle této smlouvy bude uhrazena až po </w:t>
      </w:r>
      <w:r w:rsidR="00E562BE">
        <w:rPr>
          <w:rFonts w:ascii="Tahoma" w:hAnsi="Tahoma" w:cs="Tahoma"/>
          <w:sz w:val="16"/>
          <w:szCs w:val="16"/>
        </w:rPr>
        <w:t xml:space="preserve">řádné akceptaci </w:t>
      </w:r>
      <w:r w:rsidRPr="00BC7940">
        <w:rPr>
          <w:rFonts w:ascii="Tahoma" w:hAnsi="Tahoma" w:cs="Tahoma"/>
          <w:sz w:val="16"/>
          <w:szCs w:val="16"/>
        </w:rPr>
        <w:t xml:space="preserve">a </w:t>
      </w:r>
      <w:r w:rsidR="00587B7B" w:rsidRPr="00BC7940">
        <w:rPr>
          <w:rFonts w:ascii="Tahoma" w:hAnsi="Tahoma" w:cs="Tahoma"/>
          <w:sz w:val="16"/>
          <w:szCs w:val="16"/>
        </w:rPr>
        <w:t xml:space="preserve">předání celého předmětu plnění </w:t>
      </w:r>
      <w:r w:rsidR="00EA436B">
        <w:rPr>
          <w:rFonts w:ascii="Tahoma" w:hAnsi="Tahoma" w:cs="Tahoma"/>
          <w:sz w:val="16"/>
          <w:szCs w:val="16"/>
        </w:rPr>
        <w:t xml:space="preserve">dle </w:t>
      </w:r>
      <w:r w:rsidR="00587B7B" w:rsidRPr="00BC7940">
        <w:rPr>
          <w:rFonts w:ascii="Tahoma" w:hAnsi="Tahoma" w:cs="Tahoma"/>
          <w:sz w:val="16"/>
          <w:szCs w:val="16"/>
        </w:rPr>
        <w:t>článku I. této smlouvy.</w:t>
      </w:r>
    </w:p>
    <w:p w14:paraId="0F97BA9D" w14:textId="367AB5C8" w:rsidR="00941870" w:rsidRPr="00BC7940" w:rsidRDefault="6E0271A1" w:rsidP="00554528">
      <w:pPr>
        <w:pStyle w:val="Odstavecseseznamem"/>
        <w:numPr>
          <w:ilvl w:val="0"/>
          <w:numId w:val="20"/>
        </w:numPr>
        <w:spacing w:after="120"/>
        <w:ind w:left="357" w:hanging="357"/>
        <w:contextualSpacing w:val="0"/>
        <w:jc w:val="both"/>
        <w:rPr>
          <w:rFonts w:ascii="Tahoma" w:hAnsi="Tahoma" w:cs="Tahoma"/>
          <w:sz w:val="16"/>
          <w:szCs w:val="16"/>
        </w:rPr>
      </w:pPr>
      <w:r w:rsidRPr="0B09D841">
        <w:rPr>
          <w:rFonts w:ascii="Tahoma" w:hAnsi="Tahoma" w:cs="Tahoma"/>
          <w:sz w:val="16"/>
          <w:szCs w:val="16"/>
        </w:rPr>
        <w:t>Objednatel se zavazuje zaplatit cenu na základě faktury vystav</w:t>
      </w:r>
      <w:r w:rsidR="718B082A" w:rsidRPr="0B09D841">
        <w:rPr>
          <w:rFonts w:ascii="Tahoma" w:hAnsi="Tahoma" w:cs="Tahoma"/>
          <w:sz w:val="16"/>
          <w:szCs w:val="16"/>
        </w:rPr>
        <w:t xml:space="preserve">ené </w:t>
      </w:r>
      <w:r w:rsidR="004F0E76">
        <w:rPr>
          <w:rFonts w:ascii="Tahoma" w:hAnsi="Tahoma" w:cs="Tahoma"/>
          <w:sz w:val="16"/>
          <w:szCs w:val="16"/>
        </w:rPr>
        <w:t>zhotovitelem</w:t>
      </w:r>
      <w:r w:rsidR="718B082A" w:rsidRPr="0B09D841">
        <w:rPr>
          <w:rFonts w:ascii="Tahoma" w:hAnsi="Tahoma" w:cs="Tahoma"/>
          <w:sz w:val="16"/>
          <w:szCs w:val="16"/>
        </w:rPr>
        <w:t xml:space="preserve"> do 14 dnů </w:t>
      </w:r>
      <w:r w:rsidRPr="0B09D841">
        <w:rPr>
          <w:rFonts w:ascii="Tahoma" w:hAnsi="Tahoma" w:cs="Tahoma"/>
          <w:sz w:val="16"/>
          <w:szCs w:val="16"/>
        </w:rPr>
        <w:t>po řádné</w:t>
      </w:r>
      <w:r w:rsidR="00E562BE">
        <w:rPr>
          <w:rFonts w:ascii="Tahoma" w:hAnsi="Tahoma" w:cs="Tahoma"/>
          <w:sz w:val="16"/>
          <w:szCs w:val="16"/>
        </w:rPr>
        <w:t xml:space="preserve"> akceptaci</w:t>
      </w:r>
      <w:r w:rsidR="00E3062B">
        <w:rPr>
          <w:rFonts w:ascii="Tahoma" w:hAnsi="Tahoma" w:cs="Tahoma"/>
          <w:sz w:val="16"/>
          <w:szCs w:val="16"/>
        </w:rPr>
        <w:t xml:space="preserve"> a</w:t>
      </w:r>
      <w:r w:rsidRPr="0B09D841">
        <w:rPr>
          <w:rFonts w:ascii="Tahoma" w:hAnsi="Tahoma" w:cs="Tahoma"/>
          <w:sz w:val="16"/>
          <w:szCs w:val="16"/>
        </w:rPr>
        <w:t xml:space="preserve"> předání celého předmětu plnění</w:t>
      </w:r>
      <w:r w:rsidR="718B082A" w:rsidRPr="0B09D841">
        <w:rPr>
          <w:rFonts w:ascii="Tahoma" w:hAnsi="Tahoma" w:cs="Tahoma"/>
          <w:sz w:val="16"/>
          <w:szCs w:val="16"/>
        </w:rPr>
        <w:t xml:space="preserve"> </w:t>
      </w:r>
      <w:r w:rsidR="3FAC1EE8" w:rsidRPr="0B09D841">
        <w:rPr>
          <w:rFonts w:ascii="Tahoma" w:hAnsi="Tahoma" w:cs="Tahoma"/>
          <w:sz w:val="16"/>
          <w:szCs w:val="16"/>
        </w:rPr>
        <w:t xml:space="preserve">dle </w:t>
      </w:r>
      <w:r w:rsidR="718B082A" w:rsidRPr="0B09D841">
        <w:rPr>
          <w:rFonts w:ascii="Tahoma" w:hAnsi="Tahoma" w:cs="Tahoma"/>
          <w:sz w:val="16"/>
          <w:szCs w:val="16"/>
        </w:rPr>
        <w:t>článku I.</w:t>
      </w:r>
      <w:r w:rsidRPr="0B09D841">
        <w:rPr>
          <w:rFonts w:ascii="Tahoma" w:hAnsi="Tahoma" w:cs="Tahoma"/>
          <w:sz w:val="16"/>
          <w:szCs w:val="16"/>
        </w:rPr>
        <w:t xml:space="preserve"> S</w:t>
      </w:r>
      <w:r w:rsidR="718B082A" w:rsidRPr="0B09D841">
        <w:rPr>
          <w:rFonts w:ascii="Tahoma" w:hAnsi="Tahoma" w:cs="Tahoma"/>
          <w:sz w:val="16"/>
          <w:szCs w:val="16"/>
        </w:rPr>
        <w:t xml:space="preserve">platnost faktury činí 60 dnů </w:t>
      </w:r>
      <w:r w:rsidRPr="0B09D841">
        <w:rPr>
          <w:rFonts w:ascii="Tahoma" w:hAnsi="Tahoma" w:cs="Tahoma"/>
          <w:sz w:val="16"/>
          <w:szCs w:val="16"/>
        </w:rPr>
        <w:t xml:space="preserve">od jejího doručení objednateli. Faktura </w:t>
      </w:r>
      <w:r w:rsidR="718B082A" w:rsidRPr="0B09D841">
        <w:rPr>
          <w:rFonts w:ascii="Tahoma" w:hAnsi="Tahoma" w:cs="Tahoma"/>
          <w:sz w:val="16"/>
          <w:szCs w:val="16"/>
        </w:rPr>
        <w:t xml:space="preserve">může </w:t>
      </w:r>
      <w:r w:rsidRPr="0B09D841">
        <w:rPr>
          <w:rFonts w:ascii="Tahoma" w:hAnsi="Tahoma" w:cs="Tahoma"/>
          <w:sz w:val="16"/>
          <w:szCs w:val="16"/>
        </w:rPr>
        <w:t xml:space="preserve">být zaslána elektronicky ve formátu PDF nebo ISDOC na e-mailovou adresu: </w:t>
      </w:r>
      <w:hyperlink r:id="rId11" w:history="1">
        <w:r w:rsidR="009B314D" w:rsidRPr="00554528">
          <w:t>faktury@vfn.cz</w:t>
        </w:r>
      </w:hyperlink>
      <w:r w:rsidR="009B314D">
        <w:rPr>
          <w:rFonts w:ascii="Tahoma" w:hAnsi="Tahoma" w:cs="Tahoma"/>
          <w:sz w:val="16"/>
          <w:szCs w:val="16"/>
        </w:rPr>
        <w:t xml:space="preserve"> </w:t>
      </w:r>
      <w:r w:rsidRPr="0B09D841">
        <w:rPr>
          <w:rFonts w:ascii="Tahoma" w:hAnsi="Tahoma" w:cs="Tahoma"/>
          <w:sz w:val="16"/>
          <w:szCs w:val="16"/>
        </w:rPr>
        <w:t xml:space="preserve">nebo zaslána poštou ve dvou vyhotoveních na Ekonomický úsek objednatele, odbor účetnictví. K faktuře bude přiložena kopie řádně opatřeného </w:t>
      </w:r>
      <w:r w:rsidR="00AB3F0D">
        <w:rPr>
          <w:rFonts w:ascii="Tahoma" w:hAnsi="Tahoma" w:cs="Tahoma"/>
          <w:sz w:val="16"/>
          <w:szCs w:val="16"/>
        </w:rPr>
        <w:t>akceptačního protokolu</w:t>
      </w:r>
      <w:r w:rsidRPr="0B09D841">
        <w:rPr>
          <w:rFonts w:ascii="Tahoma" w:hAnsi="Tahoma" w:cs="Tahoma"/>
          <w:sz w:val="16"/>
          <w:szCs w:val="16"/>
        </w:rPr>
        <w:t xml:space="preserve"> </w:t>
      </w:r>
      <w:r w:rsidR="718B082A" w:rsidRPr="0B09D841">
        <w:rPr>
          <w:rFonts w:ascii="Tahoma" w:hAnsi="Tahoma" w:cs="Tahoma"/>
          <w:sz w:val="16"/>
          <w:szCs w:val="16"/>
        </w:rPr>
        <w:t>způsobem</w:t>
      </w:r>
      <w:r w:rsidRPr="0B09D841">
        <w:rPr>
          <w:rFonts w:ascii="Tahoma" w:hAnsi="Tahoma" w:cs="Tahoma"/>
          <w:sz w:val="16"/>
          <w:szCs w:val="16"/>
        </w:rPr>
        <w:t xml:space="preserve"> sjednaným níže. V případě zaslání faktury elektronicky bude </w:t>
      </w:r>
      <w:r w:rsidR="00B121FA">
        <w:rPr>
          <w:rFonts w:ascii="Tahoma" w:hAnsi="Tahoma" w:cs="Tahoma"/>
          <w:sz w:val="16"/>
          <w:szCs w:val="16"/>
        </w:rPr>
        <w:t>akceptační protokol</w:t>
      </w:r>
      <w:r w:rsidRPr="0B09D841">
        <w:rPr>
          <w:rFonts w:ascii="Tahoma" w:hAnsi="Tahoma" w:cs="Tahoma"/>
          <w:sz w:val="16"/>
          <w:szCs w:val="16"/>
        </w:rPr>
        <w:t xml:space="preserve"> přiložen v n</w:t>
      </w:r>
      <w:r w:rsidR="00EA436B">
        <w:rPr>
          <w:rFonts w:ascii="Tahoma" w:hAnsi="Tahoma" w:cs="Tahoma"/>
          <w:sz w:val="16"/>
          <w:szCs w:val="16"/>
        </w:rPr>
        <w:t>a</w:t>
      </w:r>
      <w:r w:rsidRPr="0B09D841">
        <w:rPr>
          <w:rFonts w:ascii="Tahoma" w:hAnsi="Tahoma" w:cs="Tahoma"/>
          <w:sz w:val="16"/>
          <w:szCs w:val="16"/>
        </w:rPr>
        <w:t>skenované podobě.</w:t>
      </w:r>
    </w:p>
    <w:p w14:paraId="4ADEE144" w14:textId="41D11D16" w:rsidR="00941870" w:rsidRPr="00BC7940" w:rsidRDefault="00941870" w:rsidP="00554528">
      <w:pPr>
        <w:pStyle w:val="Odstavecseseznamem"/>
        <w:numPr>
          <w:ilvl w:val="0"/>
          <w:numId w:val="20"/>
        </w:numPr>
        <w:spacing w:after="120"/>
        <w:ind w:left="357" w:hanging="357"/>
        <w:contextualSpacing w:val="0"/>
        <w:jc w:val="both"/>
        <w:rPr>
          <w:rFonts w:ascii="Tahoma" w:hAnsi="Tahoma" w:cs="Tahoma"/>
          <w:sz w:val="16"/>
          <w:szCs w:val="16"/>
        </w:rPr>
      </w:pPr>
      <w:r w:rsidRPr="00BC7940">
        <w:rPr>
          <w:rFonts w:ascii="Tahoma" w:hAnsi="Tahoma" w:cs="Tahoma"/>
          <w:sz w:val="16"/>
          <w:szCs w:val="16"/>
        </w:rPr>
        <w:t>Faktura musí obsahovat všechny údaje uvedené v § 29 zákona č. 235/2004 Sb., o dani z přidané hodnoty,</w:t>
      </w:r>
      <w:r w:rsidR="00EA436B">
        <w:rPr>
          <w:rFonts w:ascii="Tahoma" w:hAnsi="Tahoma" w:cs="Tahoma"/>
          <w:sz w:val="16"/>
          <w:szCs w:val="16"/>
        </w:rPr>
        <w:t xml:space="preserve"> a</w:t>
      </w:r>
      <w:r w:rsidRPr="00BC7940">
        <w:rPr>
          <w:rFonts w:ascii="Tahoma" w:hAnsi="Tahoma" w:cs="Tahoma"/>
          <w:sz w:val="16"/>
          <w:szCs w:val="16"/>
        </w:rPr>
        <w:t xml:space="preserve"> dle zákona č.</w:t>
      </w:r>
      <w:r w:rsidR="00E04319">
        <w:rPr>
          <w:rFonts w:ascii="Tahoma" w:hAnsi="Tahoma" w:cs="Tahoma"/>
          <w:sz w:val="16"/>
          <w:szCs w:val="16"/>
        </w:rPr>
        <w:t> </w:t>
      </w:r>
      <w:r w:rsidRPr="00BC7940">
        <w:rPr>
          <w:rFonts w:ascii="Tahoma" w:hAnsi="Tahoma" w:cs="Tahoma"/>
          <w:sz w:val="16"/>
          <w:szCs w:val="16"/>
        </w:rPr>
        <w:t xml:space="preserve">563/1991 Sb., o účetnictví. V případě, že </w:t>
      </w:r>
      <w:r w:rsidR="004F0E76">
        <w:rPr>
          <w:rFonts w:ascii="Tahoma" w:hAnsi="Tahoma" w:cs="Tahoma"/>
          <w:sz w:val="16"/>
          <w:szCs w:val="16"/>
        </w:rPr>
        <w:t>zhotovitelem</w:t>
      </w:r>
      <w:r w:rsidRPr="00BC7940">
        <w:rPr>
          <w:rFonts w:ascii="Tahoma" w:hAnsi="Tahoma" w:cs="Tahoma"/>
          <w:sz w:val="16"/>
          <w:szCs w:val="16"/>
        </w:rPr>
        <w:t xml:space="preserve"> vystavená faktura bude obsahovat nesprávné či neúplné údaje, je právem objednatele takovou fakturu</w:t>
      </w:r>
      <w:r w:rsidR="00587B7B" w:rsidRPr="00BC7940">
        <w:rPr>
          <w:rFonts w:ascii="Tahoma" w:hAnsi="Tahoma" w:cs="Tahoma"/>
          <w:sz w:val="16"/>
          <w:szCs w:val="16"/>
        </w:rPr>
        <w:t xml:space="preserve"> do 15 dnů</w:t>
      </w:r>
      <w:r w:rsidRPr="00BC7940">
        <w:rPr>
          <w:rFonts w:ascii="Tahoma" w:hAnsi="Tahoma" w:cs="Tahoma"/>
          <w:sz w:val="16"/>
          <w:szCs w:val="16"/>
        </w:rPr>
        <w:t xml:space="preserve"> od jejího převzetí vrátit </w:t>
      </w:r>
      <w:r w:rsidR="00C23610">
        <w:rPr>
          <w:rFonts w:ascii="Tahoma" w:hAnsi="Tahoma" w:cs="Tahoma"/>
          <w:sz w:val="16"/>
          <w:szCs w:val="16"/>
        </w:rPr>
        <w:t>zhotoviteli</w:t>
      </w:r>
      <w:r w:rsidRPr="00BC7940">
        <w:rPr>
          <w:rFonts w:ascii="Tahoma" w:hAnsi="Tahoma" w:cs="Tahoma"/>
          <w:sz w:val="16"/>
          <w:szCs w:val="16"/>
        </w:rPr>
        <w:t xml:space="preserve">. Ten podle charakteru </w:t>
      </w:r>
      <w:r w:rsidR="00587B7B" w:rsidRPr="00BC7940">
        <w:rPr>
          <w:rFonts w:ascii="Tahoma" w:hAnsi="Tahoma" w:cs="Tahoma"/>
          <w:sz w:val="16"/>
          <w:szCs w:val="16"/>
        </w:rPr>
        <w:t>nedostatku</w:t>
      </w:r>
      <w:r w:rsidRPr="00BC7940">
        <w:rPr>
          <w:rFonts w:ascii="Tahoma" w:hAnsi="Tahoma" w:cs="Tahoma"/>
          <w:sz w:val="16"/>
          <w:szCs w:val="16"/>
        </w:rPr>
        <w:t xml:space="preserve"> fakturu opraví anebo vystaví novou. U opravené nebo nové faktury běží nová </w:t>
      </w:r>
      <w:r w:rsidR="00587B7B" w:rsidRPr="00BC7940">
        <w:rPr>
          <w:rFonts w:ascii="Tahoma" w:hAnsi="Tahoma" w:cs="Tahoma"/>
          <w:sz w:val="16"/>
          <w:szCs w:val="16"/>
        </w:rPr>
        <w:t>lhůta</w:t>
      </w:r>
      <w:r w:rsidRPr="00BC7940">
        <w:rPr>
          <w:rFonts w:ascii="Tahoma" w:hAnsi="Tahoma" w:cs="Tahoma"/>
          <w:sz w:val="16"/>
          <w:szCs w:val="16"/>
        </w:rPr>
        <w:t xml:space="preserve"> splatnosti. </w:t>
      </w:r>
    </w:p>
    <w:p w14:paraId="6374CB70" w14:textId="25E54D9E" w:rsidR="00941870" w:rsidRDefault="00941870" w:rsidP="00554528">
      <w:pPr>
        <w:pStyle w:val="Odstavecseseznamem"/>
        <w:numPr>
          <w:ilvl w:val="0"/>
          <w:numId w:val="20"/>
        </w:numPr>
        <w:spacing w:after="120"/>
        <w:ind w:left="357" w:hanging="357"/>
        <w:contextualSpacing w:val="0"/>
        <w:jc w:val="both"/>
        <w:rPr>
          <w:rFonts w:ascii="Tahoma" w:hAnsi="Tahoma" w:cs="Tahoma"/>
          <w:sz w:val="16"/>
          <w:szCs w:val="16"/>
        </w:rPr>
      </w:pPr>
      <w:r w:rsidRPr="00BC7940">
        <w:rPr>
          <w:rFonts w:ascii="Tahoma" w:hAnsi="Tahoma" w:cs="Tahoma"/>
          <w:sz w:val="16"/>
          <w:szCs w:val="16"/>
        </w:rPr>
        <w:t>Platby budou probíhat výhradně v</w:t>
      </w:r>
      <w:r w:rsidR="00287645" w:rsidRPr="00BC7940">
        <w:rPr>
          <w:rFonts w:ascii="Tahoma" w:hAnsi="Tahoma" w:cs="Tahoma"/>
          <w:sz w:val="16"/>
          <w:szCs w:val="16"/>
        </w:rPr>
        <w:t> </w:t>
      </w:r>
      <w:r w:rsidRPr="00BC7940">
        <w:rPr>
          <w:rFonts w:ascii="Tahoma" w:hAnsi="Tahoma" w:cs="Tahoma"/>
          <w:sz w:val="16"/>
          <w:szCs w:val="16"/>
        </w:rPr>
        <w:t>CZK</w:t>
      </w:r>
      <w:r w:rsidR="00287645" w:rsidRPr="00BC7940">
        <w:rPr>
          <w:rFonts w:ascii="Tahoma" w:hAnsi="Tahoma" w:cs="Tahoma"/>
          <w:sz w:val="16"/>
          <w:szCs w:val="16"/>
        </w:rPr>
        <w:t xml:space="preserve"> (česká koruna)</w:t>
      </w:r>
      <w:r w:rsidRPr="00BC7940">
        <w:rPr>
          <w:rFonts w:ascii="Tahoma" w:hAnsi="Tahoma" w:cs="Tahoma"/>
          <w:sz w:val="16"/>
          <w:szCs w:val="16"/>
        </w:rPr>
        <w:t xml:space="preserve"> a rovněž veškeré cenové údaje budou v této měně. </w:t>
      </w:r>
    </w:p>
    <w:p w14:paraId="68DF69C2" w14:textId="04B192CE" w:rsidR="00227F7D" w:rsidRDefault="00227F7D" w:rsidP="00227F7D">
      <w:pPr>
        <w:numPr>
          <w:ilvl w:val="0"/>
          <w:numId w:val="20"/>
        </w:numPr>
        <w:autoSpaceDN w:val="0"/>
        <w:jc w:val="both"/>
        <w:rPr>
          <w:rFonts w:ascii="Tahoma" w:hAnsi="Tahoma" w:cs="Tahoma"/>
          <w:sz w:val="16"/>
          <w:szCs w:val="16"/>
        </w:rPr>
      </w:pPr>
      <w:r>
        <w:rPr>
          <w:rFonts w:ascii="Tahoma" w:eastAsia="Tahoma" w:hAnsi="Tahoma" w:cs="Tahoma"/>
          <w:sz w:val="16"/>
          <w:szCs w:val="16"/>
        </w:rPr>
        <w:t>Faktura musí obsahovat registrační číslo projektu CZ.06.3.05/0.0/0.0/16_034/0006372.</w:t>
      </w:r>
    </w:p>
    <w:p w14:paraId="2B59A767" w14:textId="77777777" w:rsidR="00227F7D" w:rsidRPr="00227F7D" w:rsidRDefault="00227F7D" w:rsidP="00227F7D">
      <w:pPr>
        <w:autoSpaceDN w:val="0"/>
        <w:ind w:left="360"/>
        <w:jc w:val="both"/>
        <w:rPr>
          <w:rFonts w:ascii="Tahoma" w:hAnsi="Tahoma" w:cs="Tahoma"/>
          <w:sz w:val="16"/>
          <w:szCs w:val="16"/>
        </w:rPr>
      </w:pPr>
    </w:p>
    <w:p w14:paraId="12AD6A72" w14:textId="0A07144E" w:rsidR="00941870" w:rsidRPr="00BC7940" w:rsidRDefault="00941870" w:rsidP="00554528">
      <w:pPr>
        <w:pStyle w:val="Odstavecseseznamem"/>
        <w:numPr>
          <w:ilvl w:val="0"/>
          <w:numId w:val="20"/>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Faktury se platí bankovním převodem na účet druhé smluvní strany uvedený na faktuře. Povinnost objednatele zaplatit </w:t>
      </w:r>
      <w:r w:rsidR="00C23610">
        <w:rPr>
          <w:rFonts w:ascii="Tahoma" w:hAnsi="Tahoma" w:cs="Tahoma"/>
          <w:sz w:val="16"/>
          <w:szCs w:val="16"/>
        </w:rPr>
        <w:t>zhotoviteli</w:t>
      </w:r>
      <w:r w:rsidRPr="00BC7940">
        <w:rPr>
          <w:rFonts w:ascii="Tahoma" w:hAnsi="Tahoma" w:cs="Tahoma"/>
          <w:sz w:val="16"/>
          <w:szCs w:val="16"/>
        </w:rPr>
        <w:t xml:space="preserve"> vyúčtovanou dohodnutou cenu je splněna dnem odeslání platby z účtu objednatele. </w:t>
      </w:r>
    </w:p>
    <w:p w14:paraId="2A6B03DC" w14:textId="1A407311" w:rsidR="00941870" w:rsidRDefault="0044534C" w:rsidP="00C36677">
      <w:pPr>
        <w:keepNext/>
        <w:spacing w:before="240" w:after="120"/>
        <w:ind w:left="709" w:hanging="709"/>
        <w:jc w:val="center"/>
        <w:rPr>
          <w:rFonts w:ascii="Tahoma" w:hAnsi="Tahoma" w:cs="Tahoma"/>
          <w:b/>
          <w:sz w:val="16"/>
          <w:szCs w:val="16"/>
        </w:rPr>
      </w:pPr>
      <w:r>
        <w:rPr>
          <w:rFonts w:ascii="Tahoma" w:hAnsi="Tahoma" w:cs="Tahoma"/>
          <w:b/>
          <w:sz w:val="16"/>
          <w:szCs w:val="16"/>
        </w:rPr>
        <w:t>I</w:t>
      </w:r>
      <w:r w:rsidR="00941870" w:rsidRPr="00BC7940">
        <w:rPr>
          <w:rFonts w:ascii="Tahoma" w:hAnsi="Tahoma" w:cs="Tahoma"/>
          <w:b/>
          <w:sz w:val="16"/>
          <w:szCs w:val="16"/>
        </w:rPr>
        <w:t>V. Odstoupení od smlouvy</w:t>
      </w:r>
    </w:p>
    <w:p w14:paraId="667FE35D" w14:textId="77777777" w:rsidR="00F41EA1" w:rsidRPr="00BC7940" w:rsidRDefault="00941870" w:rsidP="00554528">
      <w:pPr>
        <w:pStyle w:val="Odstavecseseznamem"/>
        <w:numPr>
          <w:ilvl w:val="0"/>
          <w:numId w:val="21"/>
        </w:numPr>
        <w:spacing w:after="120"/>
        <w:contextualSpacing w:val="0"/>
        <w:jc w:val="both"/>
        <w:rPr>
          <w:rFonts w:ascii="Tahoma" w:hAnsi="Tahoma" w:cs="Tahoma"/>
          <w:sz w:val="16"/>
          <w:szCs w:val="16"/>
        </w:rPr>
      </w:pPr>
      <w:r w:rsidRPr="00BC794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w:t>
      </w:r>
      <w:r w:rsidR="00034777" w:rsidRPr="00BC7940">
        <w:rPr>
          <w:rFonts w:ascii="Tahoma" w:hAnsi="Tahoma" w:cs="Tahoma"/>
          <w:sz w:val="16"/>
          <w:szCs w:val="16"/>
        </w:rPr>
        <w:t>na neměla zájem smlouvu uzavřít,</w:t>
      </w:r>
      <w:r w:rsidRPr="00BC7940">
        <w:rPr>
          <w:rFonts w:ascii="Tahoma" w:hAnsi="Tahoma" w:cs="Tahoma"/>
          <w:sz w:val="16"/>
          <w:szCs w:val="16"/>
        </w:rPr>
        <w:t xml:space="preserve"> zejména: </w:t>
      </w:r>
    </w:p>
    <w:p w14:paraId="53425BD3" w14:textId="77777777" w:rsidR="00F41EA1" w:rsidRPr="00BC7940" w:rsidRDefault="00941870" w:rsidP="00D102B4">
      <w:pPr>
        <w:pStyle w:val="Odstavecseseznamem"/>
        <w:numPr>
          <w:ilvl w:val="0"/>
          <w:numId w:val="8"/>
        </w:numPr>
        <w:jc w:val="both"/>
        <w:rPr>
          <w:rFonts w:ascii="Tahoma" w:hAnsi="Tahoma" w:cs="Tahoma"/>
          <w:sz w:val="16"/>
          <w:szCs w:val="16"/>
        </w:rPr>
      </w:pPr>
      <w:r w:rsidRPr="00BC7940">
        <w:rPr>
          <w:rFonts w:ascii="Tahoma" w:hAnsi="Tahoma" w:cs="Tahoma"/>
          <w:sz w:val="16"/>
          <w:szCs w:val="16"/>
        </w:rPr>
        <w:t xml:space="preserve">na straně objednatele nezaplacení ceny plnění podle této smlouvy ve </w:t>
      </w:r>
      <w:r w:rsidR="00F41EA1" w:rsidRPr="00BC7940">
        <w:rPr>
          <w:rFonts w:ascii="Tahoma" w:hAnsi="Tahoma" w:cs="Tahoma"/>
          <w:sz w:val="16"/>
          <w:szCs w:val="16"/>
        </w:rPr>
        <w:t>lhůtě</w:t>
      </w:r>
      <w:r w:rsidRPr="00BC7940">
        <w:rPr>
          <w:rFonts w:ascii="Tahoma" w:hAnsi="Tahoma" w:cs="Tahoma"/>
          <w:sz w:val="16"/>
          <w:szCs w:val="16"/>
        </w:rPr>
        <w:t xml:space="preserve"> delší 60 dní po dni splatnosti příslušné faktury,</w:t>
      </w:r>
    </w:p>
    <w:p w14:paraId="084A7807" w14:textId="4F0E4D06" w:rsidR="00686ACC" w:rsidRDefault="6E0271A1" w:rsidP="00554528">
      <w:pPr>
        <w:pStyle w:val="Odstavecseseznamem"/>
        <w:numPr>
          <w:ilvl w:val="0"/>
          <w:numId w:val="8"/>
        </w:numPr>
        <w:spacing w:after="120"/>
        <w:ind w:left="714" w:hanging="357"/>
        <w:contextualSpacing w:val="0"/>
        <w:jc w:val="both"/>
        <w:rPr>
          <w:rFonts w:ascii="Tahoma" w:hAnsi="Tahoma" w:cs="Tahoma"/>
          <w:sz w:val="16"/>
          <w:szCs w:val="16"/>
        </w:rPr>
      </w:pPr>
      <w:r w:rsidRPr="00686ACC">
        <w:rPr>
          <w:rFonts w:ascii="Tahoma" w:hAnsi="Tahoma" w:cs="Tahoma"/>
          <w:sz w:val="16"/>
          <w:szCs w:val="16"/>
        </w:rPr>
        <w:t xml:space="preserve">na straně </w:t>
      </w:r>
      <w:r w:rsidR="00C23610">
        <w:rPr>
          <w:rFonts w:ascii="Tahoma" w:hAnsi="Tahoma" w:cs="Tahoma"/>
          <w:sz w:val="16"/>
          <w:szCs w:val="16"/>
        </w:rPr>
        <w:t>zhotovitele</w:t>
      </w:r>
      <w:r w:rsidRPr="00686ACC">
        <w:rPr>
          <w:rFonts w:ascii="Tahoma" w:hAnsi="Tahoma" w:cs="Tahoma"/>
          <w:sz w:val="16"/>
          <w:szCs w:val="16"/>
        </w:rPr>
        <w:t xml:space="preserve"> kromě ujednání uveden</w:t>
      </w:r>
      <w:r w:rsidR="478A231C" w:rsidRPr="00686ACC">
        <w:rPr>
          <w:rFonts w:ascii="Tahoma" w:hAnsi="Tahoma" w:cs="Tahoma"/>
          <w:sz w:val="16"/>
          <w:szCs w:val="16"/>
        </w:rPr>
        <w:t>ého</w:t>
      </w:r>
      <w:r w:rsidRPr="00686ACC">
        <w:rPr>
          <w:rFonts w:ascii="Tahoma" w:hAnsi="Tahoma" w:cs="Tahoma"/>
          <w:sz w:val="16"/>
          <w:szCs w:val="16"/>
        </w:rPr>
        <w:t xml:space="preserve"> v čl. V. odst. 2 této smlouvy, </w:t>
      </w:r>
      <w:r w:rsidR="5D93F2CA" w:rsidRPr="00686ACC">
        <w:rPr>
          <w:rFonts w:ascii="Tahoma" w:hAnsi="Tahoma" w:cs="Tahoma"/>
          <w:sz w:val="16"/>
          <w:szCs w:val="16"/>
        </w:rPr>
        <w:t xml:space="preserve">také </w:t>
      </w:r>
      <w:r w:rsidRPr="00686ACC">
        <w:rPr>
          <w:rFonts w:ascii="Tahoma" w:hAnsi="Tahoma" w:cs="Tahoma"/>
          <w:sz w:val="16"/>
          <w:szCs w:val="16"/>
        </w:rPr>
        <w:t>jestliže nedodá řádně a včas předmět plnění</w:t>
      </w:r>
      <w:r w:rsidR="5D93F2CA" w:rsidRPr="00686ACC">
        <w:rPr>
          <w:rFonts w:ascii="Tahoma" w:hAnsi="Tahoma" w:cs="Tahoma"/>
          <w:sz w:val="16"/>
          <w:szCs w:val="16"/>
        </w:rPr>
        <w:t xml:space="preserve"> a</w:t>
      </w:r>
      <w:r w:rsidRPr="00686ACC">
        <w:rPr>
          <w:rFonts w:ascii="Tahoma" w:hAnsi="Tahoma" w:cs="Tahoma"/>
          <w:sz w:val="16"/>
          <w:szCs w:val="16"/>
        </w:rPr>
        <w:t xml:space="preserve"> </w:t>
      </w:r>
      <w:r w:rsidRPr="007B6445">
        <w:rPr>
          <w:rFonts w:ascii="Tahoma" w:hAnsi="Tahoma" w:cs="Tahoma"/>
          <w:sz w:val="16"/>
          <w:szCs w:val="16"/>
        </w:rPr>
        <w:t>pokud nezjednal nápravu</w:t>
      </w:r>
      <w:r w:rsidRPr="00686ACC">
        <w:rPr>
          <w:rFonts w:ascii="Tahoma" w:hAnsi="Tahoma" w:cs="Tahoma"/>
          <w:sz w:val="16"/>
          <w:szCs w:val="16"/>
        </w:rPr>
        <w:t>, přestože byl objednatelem na neplnění této smlouvy písemně upozorněn</w:t>
      </w:r>
      <w:r w:rsidR="00686ACC">
        <w:rPr>
          <w:rFonts w:ascii="Tahoma" w:hAnsi="Tahoma" w:cs="Tahoma"/>
          <w:sz w:val="16"/>
          <w:szCs w:val="16"/>
        </w:rPr>
        <w:t>.</w:t>
      </w:r>
    </w:p>
    <w:p w14:paraId="53C790CF" w14:textId="2BEB577F" w:rsidR="00941870" w:rsidRPr="00686ACC" w:rsidRDefault="00941870" w:rsidP="00554528">
      <w:pPr>
        <w:pStyle w:val="Odstavecseseznamem"/>
        <w:numPr>
          <w:ilvl w:val="0"/>
          <w:numId w:val="21"/>
        </w:numPr>
        <w:spacing w:after="120"/>
        <w:contextualSpacing w:val="0"/>
        <w:jc w:val="both"/>
        <w:rPr>
          <w:rFonts w:ascii="Tahoma" w:hAnsi="Tahoma" w:cs="Tahoma"/>
          <w:sz w:val="16"/>
          <w:szCs w:val="16"/>
        </w:rPr>
      </w:pPr>
      <w:r w:rsidRPr="00686ACC">
        <w:rPr>
          <w:rFonts w:ascii="Tahoma" w:hAnsi="Tahoma" w:cs="Tahoma"/>
          <w:sz w:val="16"/>
          <w:szCs w:val="16"/>
        </w:rPr>
        <w:t xml:space="preserve">Odstoupení od smlouvy musí být provedeno písemným oznámením o odstoupení, které musí obsahovat </w:t>
      </w:r>
      <w:r w:rsidR="00F41EA1" w:rsidRPr="00686ACC">
        <w:rPr>
          <w:rFonts w:ascii="Tahoma" w:hAnsi="Tahoma" w:cs="Tahoma"/>
          <w:sz w:val="16"/>
          <w:szCs w:val="16"/>
        </w:rPr>
        <w:t>důvod</w:t>
      </w:r>
      <w:r w:rsidRPr="00686ACC">
        <w:rPr>
          <w:rFonts w:ascii="Tahoma" w:hAnsi="Tahoma" w:cs="Tahoma"/>
          <w:sz w:val="16"/>
          <w:szCs w:val="16"/>
        </w:rPr>
        <w:t xml:space="preserve"> odstoupení a musí být doručeno druhé smluvní straně. Účinky odstoupení nastanou okamžikem doručení písemného vyhotovení odstoupení druhé smluvní straně. </w:t>
      </w:r>
    </w:p>
    <w:p w14:paraId="0B7CD446" w14:textId="0ADFAF1C" w:rsidR="00941870" w:rsidRDefault="00034777" w:rsidP="00C36677">
      <w:pPr>
        <w:keepNext/>
        <w:spacing w:before="240" w:after="120"/>
        <w:ind w:left="709" w:hanging="709"/>
        <w:jc w:val="center"/>
        <w:rPr>
          <w:rFonts w:ascii="Tahoma" w:hAnsi="Tahoma" w:cs="Tahoma"/>
          <w:b/>
          <w:sz w:val="16"/>
          <w:szCs w:val="16"/>
        </w:rPr>
      </w:pPr>
      <w:r w:rsidRPr="00BC7940">
        <w:rPr>
          <w:rFonts w:ascii="Tahoma" w:hAnsi="Tahoma" w:cs="Tahoma"/>
          <w:b/>
          <w:sz w:val="16"/>
          <w:szCs w:val="16"/>
        </w:rPr>
        <w:t>V.</w:t>
      </w:r>
      <w:r w:rsidR="001173DC" w:rsidRPr="00BC7940">
        <w:rPr>
          <w:rFonts w:ascii="Tahoma" w:hAnsi="Tahoma" w:cs="Tahoma"/>
          <w:b/>
          <w:sz w:val="16"/>
          <w:szCs w:val="16"/>
        </w:rPr>
        <w:t xml:space="preserve"> </w:t>
      </w:r>
      <w:r w:rsidR="00941870" w:rsidRPr="00BC7940">
        <w:rPr>
          <w:rFonts w:ascii="Tahoma" w:hAnsi="Tahoma" w:cs="Tahoma"/>
          <w:b/>
          <w:sz w:val="16"/>
          <w:szCs w:val="16"/>
        </w:rPr>
        <w:t>Sankce</w:t>
      </w:r>
    </w:p>
    <w:p w14:paraId="4EE8282B" w14:textId="31A77C0C" w:rsidR="00941870" w:rsidRPr="00BC7940" w:rsidRDefault="00941870" w:rsidP="00554528">
      <w:pPr>
        <w:pStyle w:val="Odstavecseseznamem"/>
        <w:numPr>
          <w:ilvl w:val="0"/>
          <w:numId w:val="22"/>
        </w:numPr>
        <w:spacing w:after="120"/>
        <w:contextualSpacing w:val="0"/>
        <w:jc w:val="both"/>
        <w:rPr>
          <w:rFonts w:ascii="Tahoma" w:hAnsi="Tahoma" w:cs="Tahoma"/>
          <w:sz w:val="16"/>
          <w:szCs w:val="16"/>
        </w:rPr>
      </w:pPr>
      <w:r w:rsidRPr="00BC7940">
        <w:rPr>
          <w:rFonts w:ascii="Tahoma" w:hAnsi="Tahoma" w:cs="Tahoma"/>
          <w:sz w:val="16"/>
          <w:szCs w:val="16"/>
        </w:rPr>
        <w:t>Pro případ prodlení objednatele s úhradou ceny dle čl. I</w:t>
      </w:r>
      <w:r w:rsidR="004918A1">
        <w:rPr>
          <w:rFonts w:ascii="Tahoma" w:hAnsi="Tahoma" w:cs="Tahoma"/>
          <w:sz w:val="16"/>
          <w:szCs w:val="16"/>
        </w:rPr>
        <w:t>II</w:t>
      </w:r>
      <w:r w:rsidRPr="00BC7940">
        <w:rPr>
          <w:rFonts w:ascii="Tahoma" w:hAnsi="Tahoma" w:cs="Tahoma"/>
          <w:sz w:val="16"/>
          <w:szCs w:val="16"/>
        </w:rPr>
        <w:t xml:space="preserve"> této smlouvy má </w:t>
      </w:r>
      <w:r w:rsidR="00E0588D">
        <w:rPr>
          <w:rFonts w:ascii="Tahoma" w:hAnsi="Tahoma" w:cs="Tahoma"/>
          <w:sz w:val="16"/>
          <w:szCs w:val="16"/>
        </w:rPr>
        <w:t>zhotovitel</w:t>
      </w:r>
      <w:r w:rsidR="00532B6D" w:rsidRPr="00BC7940">
        <w:rPr>
          <w:rFonts w:ascii="Tahoma" w:hAnsi="Tahoma" w:cs="Tahoma"/>
          <w:sz w:val="16"/>
          <w:szCs w:val="16"/>
        </w:rPr>
        <w:t xml:space="preserve"> </w:t>
      </w:r>
      <w:r w:rsidRPr="00BC7940">
        <w:rPr>
          <w:rFonts w:ascii="Tahoma" w:hAnsi="Tahoma" w:cs="Tahoma"/>
          <w:sz w:val="16"/>
          <w:szCs w:val="16"/>
        </w:rPr>
        <w:t xml:space="preserve">nárok na zaplacení úroku z prodlení ze strany objednatele ve výši 0,01 % z částky, s jejíž platbou je objednatel v prodlení, za každý den takového prodlení. Smluvní strany se dohodly, že </w:t>
      </w:r>
      <w:r w:rsidR="00E0588D">
        <w:rPr>
          <w:rFonts w:ascii="Tahoma" w:hAnsi="Tahoma" w:cs="Tahoma"/>
          <w:sz w:val="16"/>
          <w:szCs w:val="16"/>
        </w:rPr>
        <w:t>zhotovitel</w:t>
      </w:r>
      <w:r w:rsidRPr="00BC7940">
        <w:rPr>
          <w:rFonts w:ascii="Tahoma" w:hAnsi="Tahoma" w:cs="Tahoma"/>
          <w:sz w:val="16"/>
          <w:szCs w:val="16"/>
        </w:rPr>
        <w:t xml:space="preserve"> je oprávněn požadovat zaplacení úroku z prodlení až po uplynutí 30 </w:t>
      </w:r>
      <w:r w:rsidR="00F41EA1" w:rsidRPr="00BC7940">
        <w:rPr>
          <w:rFonts w:ascii="Tahoma" w:hAnsi="Tahoma" w:cs="Tahoma"/>
          <w:sz w:val="16"/>
          <w:szCs w:val="16"/>
        </w:rPr>
        <w:t>dnů</w:t>
      </w:r>
      <w:r w:rsidRPr="00BC7940">
        <w:rPr>
          <w:rFonts w:ascii="Tahoma" w:hAnsi="Tahoma" w:cs="Tahoma"/>
          <w:sz w:val="16"/>
          <w:szCs w:val="16"/>
        </w:rPr>
        <w:t xml:space="preserve"> od</w:t>
      </w:r>
      <w:r w:rsidR="00E04319">
        <w:rPr>
          <w:rFonts w:ascii="Tahoma" w:hAnsi="Tahoma" w:cs="Tahoma"/>
          <w:sz w:val="16"/>
          <w:szCs w:val="16"/>
        </w:rPr>
        <w:t> </w:t>
      </w:r>
      <w:r w:rsidRPr="00BC7940">
        <w:rPr>
          <w:rFonts w:ascii="Tahoma" w:hAnsi="Tahoma" w:cs="Tahoma"/>
          <w:sz w:val="16"/>
          <w:szCs w:val="16"/>
        </w:rPr>
        <w:t xml:space="preserve">sjednané </w:t>
      </w:r>
      <w:r w:rsidR="00F41EA1" w:rsidRPr="00BC7940">
        <w:rPr>
          <w:rFonts w:ascii="Tahoma" w:hAnsi="Tahoma" w:cs="Tahoma"/>
          <w:sz w:val="16"/>
          <w:szCs w:val="16"/>
        </w:rPr>
        <w:t>lhůty</w:t>
      </w:r>
      <w:r w:rsidRPr="00BC7940">
        <w:rPr>
          <w:rFonts w:ascii="Tahoma" w:hAnsi="Tahoma" w:cs="Tahoma"/>
          <w:sz w:val="16"/>
          <w:szCs w:val="16"/>
        </w:rPr>
        <w:t xml:space="preserve"> splatnosti. </w:t>
      </w:r>
    </w:p>
    <w:p w14:paraId="3B59CFF0" w14:textId="396C5C66" w:rsidR="00941870" w:rsidRDefault="00441B4E" w:rsidP="00554528">
      <w:pPr>
        <w:pStyle w:val="Odstavecseseznamem"/>
        <w:numPr>
          <w:ilvl w:val="0"/>
          <w:numId w:val="22"/>
        </w:numPr>
        <w:spacing w:after="120"/>
        <w:contextualSpacing w:val="0"/>
        <w:jc w:val="both"/>
        <w:rPr>
          <w:rFonts w:ascii="Tahoma" w:hAnsi="Tahoma" w:cs="Tahoma"/>
          <w:sz w:val="16"/>
          <w:szCs w:val="16"/>
        </w:rPr>
      </w:pPr>
      <w:r>
        <w:rPr>
          <w:rFonts w:ascii="Tahoma" w:hAnsi="Tahoma" w:cs="Tahoma"/>
          <w:sz w:val="16"/>
          <w:szCs w:val="16"/>
        </w:rPr>
        <w:t>V</w:t>
      </w:r>
      <w:r w:rsidR="00941870" w:rsidRPr="00BC7940">
        <w:rPr>
          <w:rFonts w:ascii="Tahoma" w:hAnsi="Tahoma" w:cs="Tahoma"/>
          <w:sz w:val="16"/>
          <w:szCs w:val="16"/>
        </w:rPr>
        <w:t xml:space="preserve"> </w:t>
      </w:r>
      <w:r w:rsidR="00F41EA1" w:rsidRPr="00BC7940">
        <w:rPr>
          <w:rFonts w:ascii="Tahoma" w:hAnsi="Tahoma" w:cs="Tahoma"/>
          <w:sz w:val="16"/>
          <w:szCs w:val="16"/>
        </w:rPr>
        <w:t>případě</w:t>
      </w:r>
      <w:r w:rsidR="00941870" w:rsidRPr="00BC7940">
        <w:rPr>
          <w:rFonts w:ascii="Tahoma" w:hAnsi="Tahoma" w:cs="Tahoma"/>
          <w:sz w:val="16"/>
          <w:szCs w:val="16"/>
        </w:rPr>
        <w:t xml:space="preserve"> nedo</w:t>
      </w:r>
      <w:r w:rsidR="00F41EA1" w:rsidRPr="00BC7940">
        <w:rPr>
          <w:rFonts w:ascii="Tahoma" w:hAnsi="Tahoma" w:cs="Tahoma"/>
          <w:sz w:val="16"/>
          <w:szCs w:val="16"/>
        </w:rPr>
        <w:t>držen</w:t>
      </w:r>
      <w:r w:rsidR="00BF5AD6">
        <w:rPr>
          <w:rFonts w:ascii="Tahoma" w:hAnsi="Tahoma" w:cs="Tahoma"/>
          <w:sz w:val="16"/>
          <w:szCs w:val="16"/>
        </w:rPr>
        <w:t>í</w:t>
      </w:r>
      <w:r w:rsidR="00F41EA1" w:rsidRPr="00BC7940">
        <w:rPr>
          <w:rFonts w:ascii="Tahoma" w:hAnsi="Tahoma" w:cs="Tahoma"/>
          <w:sz w:val="16"/>
          <w:szCs w:val="16"/>
        </w:rPr>
        <w:t xml:space="preserve"> termínu plnění dle čl. I</w:t>
      </w:r>
      <w:r w:rsidR="00F479AE">
        <w:rPr>
          <w:rFonts w:ascii="Tahoma" w:hAnsi="Tahoma" w:cs="Tahoma"/>
          <w:sz w:val="16"/>
          <w:szCs w:val="16"/>
        </w:rPr>
        <w:t>I</w:t>
      </w:r>
      <w:r w:rsidR="00F41EA1" w:rsidRPr="00BC7940">
        <w:rPr>
          <w:rFonts w:ascii="Tahoma" w:hAnsi="Tahoma" w:cs="Tahoma"/>
          <w:sz w:val="16"/>
          <w:szCs w:val="16"/>
        </w:rPr>
        <w:t>.</w:t>
      </w:r>
      <w:r w:rsidR="00941870" w:rsidRPr="00BC7940">
        <w:rPr>
          <w:rFonts w:ascii="Tahoma" w:hAnsi="Tahoma" w:cs="Tahoma"/>
          <w:sz w:val="16"/>
          <w:szCs w:val="16"/>
        </w:rPr>
        <w:t xml:space="preserve"> této smlouvy </w:t>
      </w:r>
      <w:r w:rsidR="007F4657">
        <w:rPr>
          <w:rFonts w:ascii="Tahoma" w:hAnsi="Tahoma" w:cs="Tahoma"/>
          <w:sz w:val="16"/>
          <w:szCs w:val="16"/>
        </w:rPr>
        <w:t xml:space="preserve">zhotovitelem </w:t>
      </w:r>
      <w:r w:rsidR="0011490C">
        <w:rPr>
          <w:rFonts w:ascii="Tahoma" w:hAnsi="Tahoma" w:cs="Tahoma"/>
          <w:sz w:val="16"/>
          <w:szCs w:val="16"/>
        </w:rPr>
        <w:t xml:space="preserve">je objednatel oprávněn požadovat </w:t>
      </w:r>
      <w:r w:rsidR="00F479AE">
        <w:rPr>
          <w:rFonts w:ascii="Tahoma" w:hAnsi="Tahoma" w:cs="Tahoma"/>
          <w:sz w:val="16"/>
          <w:szCs w:val="16"/>
        </w:rPr>
        <w:t xml:space="preserve">jednorázovou smluvní pokutu ve výši </w:t>
      </w:r>
      <w:r w:rsidR="0057479A">
        <w:rPr>
          <w:rFonts w:ascii="Tahoma" w:hAnsi="Tahoma" w:cs="Tahoma"/>
          <w:sz w:val="16"/>
          <w:szCs w:val="16"/>
        </w:rPr>
        <w:t>10</w:t>
      </w:r>
      <w:r w:rsidR="0011490C">
        <w:rPr>
          <w:rFonts w:ascii="Tahoma" w:hAnsi="Tahoma" w:cs="Tahoma"/>
          <w:sz w:val="16"/>
          <w:szCs w:val="16"/>
        </w:rPr>
        <w:t>0.000,-</w:t>
      </w:r>
      <w:r w:rsidR="00941870" w:rsidRPr="00BC7940">
        <w:rPr>
          <w:rFonts w:ascii="Tahoma" w:hAnsi="Tahoma" w:cs="Tahoma"/>
          <w:sz w:val="16"/>
          <w:szCs w:val="16"/>
        </w:rPr>
        <w:t xml:space="preserve"> </w:t>
      </w:r>
      <w:r w:rsidR="0011490C">
        <w:rPr>
          <w:rFonts w:ascii="Tahoma" w:hAnsi="Tahoma" w:cs="Tahoma"/>
          <w:sz w:val="16"/>
          <w:szCs w:val="16"/>
        </w:rPr>
        <w:t xml:space="preserve">a </w:t>
      </w:r>
      <w:r w:rsidR="00941870" w:rsidRPr="00BC7940">
        <w:rPr>
          <w:rFonts w:ascii="Tahoma" w:hAnsi="Tahoma" w:cs="Tahoma"/>
          <w:sz w:val="16"/>
          <w:szCs w:val="16"/>
        </w:rPr>
        <w:t>smluvní pokutu ve výši 0,1 % z celkové ceny plnění</w:t>
      </w:r>
      <w:r>
        <w:rPr>
          <w:rFonts w:ascii="Tahoma" w:hAnsi="Tahoma" w:cs="Tahoma"/>
          <w:sz w:val="16"/>
          <w:szCs w:val="16"/>
        </w:rPr>
        <w:t xml:space="preserve"> bez DPH</w:t>
      </w:r>
      <w:r w:rsidR="00941870" w:rsidRPr="00BC7940">
        <w:rPr>
          <w:rFonts w:ascii="Tahoma" w:hAnsi="Tahoma" w:cs="Tahoma"/>
          <w:sz w:val="16"/>
          <w:szCs w:val="16"/>
        </w:rPr>
        <w:t xml:space="preserve"> za každý i započatý den prodlení, jestliže se s objednatelem nedohodne jinak. Objednatel je dále v těchto případech oprávněn odstoupit od smlouvy. </w:t>
      </w:r>
    </w:p>
    <w:p w14:paraId="227B201D" w14:textId="785B0131" w:rsidR="00A953B7" w:rsidRPr="00ED3F01" w:rsidRDefault="00A953B7" w:rsidP="00EF54EC">
      <w:pPr>
        <w:pStyle w:val="Zkladntext"/>
        <w:widowControl w:val="0"/>
        <w:numPr>
          <w:ilvl w:val="0"/>
          <w:numId w:val="22"/>
        </w:numPr>
        <w:autoSpaceDE w:val="0"/>
        <w:autoSpaceDN w:val="0"/>
        <w:jc w:val="both"/>
        <w:outlineLvl w:val="0"/>
        <w:rPr>
          <w:rFonts w:ascii="Tahoma" w:hAnsi="Tahoma" w:cs="Tahoma"/>
          <w:sz w:val="16"/>
          <w:szCs w:val="16"/>
        </w:rPr>
      </w:pPr>
      <w:r w:rsidRPr="00ED3F01">
        <w:rPr>
          <w:rFonts w:ascii="Tahoma" w:hAnsi="Tahoma" w:cs="Tahoma"/>
          <w:sz w:val="16"/>
          <w:szCs w:val="16"/>
        </w:rPr>
        <w:t xml:space="preserve">V případě prodlení </w:t>
      </w:r>
      <w:r w:rsidR="00E0588D">
        <w:rPr>
          <w:rFonts w:ascii="Tahoma" w:hAnsi="Tahoma" w:cs="Tahoma"/>
          <w:sz w:val="16"/>
          <w:szCs w:val="16"/>
        </w:rPr>
        <w:t>zhotovitele</w:t>
      </w:r>
      <w:r w:rsidRPr="00ED3F01">
        <w:rPr>
          <w:rFonts w:ascii="Tahoma" w:hAnsi="Tahoma" w:cs="Tahoma"/>
          <w:sz w:val="16"/>
          <w:szCs w:val="16"/>
        </w:rPr>
        <w:t xml:space="preserve"> s dodržením termínů odstranění vad </w:t>
      </w:r>
      <w:r w:rsidR="008B6724" w:rsidRPr="00ED3F01">
        <w:rPr>
          <w:rFonts w:ascii="Tahoma" w:hAnsi="Tahoma" w:cs="Tahoma"/>
          <w:sz w:val="16"/>
          <w:szCs w:val="16"/>
        </w:rPr>
        <w:t xml:space="preserve">či nedodělků </w:t>
      </w:r>
      <w:r w:rsidRPr="00ED3F01">
        <w:rPr>
          <w:rFonts w:ascii="Tahoma" w:hAnsi="Tahoma" w:cs="Tahoma"/>
          <w:sz w:val="16"/>
          <w:szCs w:val="16"/>
        </w:rPr>
        <w:t xml:space="preserve">předmětu plnění, jsou-li uvedeny v akceptačním protokolu o předání a převzetí předmětu plnění, je </w:t>
      </w:r>
      <w:r w:rsidR="007720AF">
        <w:rPr>
          <w:rFonts w:ascii="Tahoma" w:hAnsi="Tahoma" w:cs="Tahoma"/>
          <w:sz w:val="16"/>
          <w:szCs w:val="16"/>
        </w:rPr>
        <w:t>objednatel</w:t>
      </w:r>
      <w:r w:rsidRPr="00ED3F01">
        <w:rPr>
          <w:rFonts w:ascii="Tahoma" w:hAnsi="Tahoma" w:cs="Tahoma"/>
          <w:sz w:val="16"/>
          <w:szCs w:val="16"/>
        </w:rPr>
        <w:t xml:space="preserve"> oprávněn požadovat zaplacení smluvní pokuty ve výši 0,1 % z celkové ceny předmětu plnění bez DPH za každý i započatý den prodlení. </w:t>
      </w:r>
    </w:p>
    <w:p w14:paraId="74FDCBBD" w14:textId="1FA26A1E" w:rsidR="005D2DC4" w:rsidRDefault="00941870" w:rsidP="00EF54EC">
      <w:pPr>
        <w:pStyle w:val="Odstavecseseznamem"/>
        <w:numPr>
          <w:ilvl w:val="0"/>
          <w:numId w:val="22"/>
        </w:numPr>
        <w:spacing w:after="120"/>
        <w:contextualSpacing w:val="0"/>
        <w:jc w:val="both"/>
        <w:rPr>
          <w:rFonts w:ascii="Tahoma" w:hAnsi="Tahoma" w:cs="Tahoma"/>
          <w:sz w:val="16"/>
          <w:szCs w:val="16"/>
        </w:rPr>
      </w:pPr>
      <w:r w:rsidRPr="005D2DC4">
        <w:rPr>
          <w:rFonts w:ascii="Tahoma" w:hAnsi="Tahoma" w:cs="Tahoma"/>
          <w:sz w:val="16"/>
          <w:szCs w:val="16"/>
        </w:rPr>
        <w:t>V případě</w:t>
      </w:r>
      <w:r w:rsidR="00F2596E" w:rsidRPr="005D2DC4">
        <w:rPr>
          <w:rFonts w:ascii="Tahoma" w:hAnsi="Tahoma" w:cs="Tahoma"/>
          <w:sz w:val="16"/>
          <w:szCs w:val="16"/>
        </w:rPr>
        <w:t xml:space="preserve"> porušení povinnosti dle čl. </w:t>
      </w:r>
      <w:r w:rsidR="00283752">
        <w:rPr>
          <w:rFonts w:ascii="Tahoma" w:hAnsi="Tahoma" w:cs="Tahoma"/>
          <w:sz w:val="16"/>
          <w:szCs w:val="16"/>
        </w:rPr>
        <w:t>IX</w:t>
      </w:r>
      <w:r w:rsidRPr="005D2DC4">
        <w:rPr>
          <w:rFonts w:ascii="Tahoma" w:hAnsi="Tahoma" w:cs="Tahoma"/>
          <w:sz w:val="16"/>
          <w:szCs w:val="16"/>
        </w:rPr>
        <w:t xml:space="preserve">. odst. 3 a 4 této smlouvy, je objednatel oprávněn požadovat uhrazení smluvní pokuty ve výši </w:t>
      </w:r>
      <w:r w:rsidR="000C518F">
        <w:rPr>
          <w:rFonts w:ascii="Tahoma" w:hAnsi="Tahoma" w:cs="Tahoma"/>
          <w:sz w:val="16"/>
          <w:szCs w:val="16"/>
        </w:rPr>
        <w:t>1</w:t>
      </w:r>
      <w:r w:rsidR="002F70F0" w:rsidRPr="005D2DC4">
        <w:rPr>
          <w:rFonts w:ascii="Tahoma" w:hAnsi="Tahoma" w:cs="Tahoma"/>
          <w:sz w:val="16"/>
          <w:szCs w:val="16"/>
        </w:rPr>
        <w:t>0</w:t>
      </w:r>
      <w:r w:rsidRPr="005D2DC4">
        <w:rPr>
          <w:rFonts w:ascii="Tahoma" w:hAnsi="Tahoma" w:cs="Tahoma"/>
          <w:sz w:val="16"/>
          <w:szCs w:val="16"/>
        </w:rPr>
        <w:t xml:space="preserve">.000,- </w:t>
      </w:r>
      <w:r w:rsidR="005D2DC4" w:rsidRPr="00A57238">
        <w:rPr>
          <w:rFonts w:ascii="Tahoma" w:hAnsi="Tahoma" w:cs="Tahoma"/>
          <w:sz w:val="16"/>
          <w:szCs w:val="16"/>
        </w:rPr>
        <w:t>Kč za každé jednotlivé porušení povinnosti</w:t>
      </w:r>
      <w:r w:rsidR="005D2DC4">
        <w:rPr>
          <w:rFonts w:ascii="Tahoma" w:hAnsi="Tahoma" w:cs="Tahoma"/>
          <w:sz w:val="16"/>
          <w:szCs w:val="16"/>
        </w:rPr>
        <w:t>.</w:t>
      </w:r>
    </w:p>
    <w:p w14:paraId="53E99B42" w14:textId="66BA0DD6" w:rsidR="00B368FB" w:rsidRDefault="00B368FB" w:rsidP="00554528">
      <w:pPr>
        <w:pStyle w:val="Odstavecseseznamem"/>
        <w:numPr>
          <w:ilvl w:val="0"/>
          <w:numId w:val="22"/>
        </w:numPr>
        <w:spacing w:after="120"/>
        <w:contextualSpacing w:val="0"/>
        <w:jc w:val="both"/>
        <w:rPr>
          <w:rFonts w:ascii="Tahoma" w:hAnsi="Tahoma" w:cs="Tahoma"/>
          <w:sz w:val="16"/>
          <w:szCs w:val="16"/>
        </w:rPr>
      </w:pPr>
      <w:r w:rsidRPr="000B7D00">
        <w:rPr>
          <w:rFonts w:ascii="Tahoma" w:hAnsi="Tahoma" w:cs="Tahoma"/>
          <w:sz w:val="16"/>
          <w:szCs w:val="16"/>
        </w:rPr>
        <w:lastRenderedPageBreak/>
        <w:t xml:space="preserve">V případě nedodržení povinnosti stanovené v čl. </w:t>
      </w:r>
      <w:r w:rsidR="0031647B">
        <w:rPr>
          <w:rFonts w:ascii="Tahoma" w:hAnsi="Tahoma" w:cs="Tahoma"/>
          <w:sz w:val="16"/>
          <w:szCs w:val="16"/>
        </w:rPr>
        <w:t>I</w:t>
      </w:r>
      <w:r w:rsidRPr="000B7D00">
        <w:rPr>
          <w:rFonts w:ascii="Tahoma" w:hAnsi="Tahoma" w:cs="Tahoma"/>
          <w:sz w:val="16"/>
          <w:szCs w:val="16"/>
        </w:rPr>
        <w:t xml:space="preserve">X. odst. </w:t>
      </w:r>
      <w:r w:rsidR="000D616D">
        <w:rPr>
          <w:rFonts w:ascii="Tahoma" w:hAnsi="Tahoma" w:cs="Tahoma"/>
          <w:sz w:val="16"/>
          <w:szCs w:val="16"/>
        </w:rPr>
        <w:t>5</w:t>
      </w:r>
      <w:r w:rsidR="000D616D" w:rsidRPr="000B7D00">
        <w:rPr>
          <w:rFonts w:ascii="Tahoma" w:hAnsi="Tahoma" w:cs="Tahoma"/>
          <w:sz w:val="16"/>
          <w:szCs w:val="16"/>
        </w:rPr>
        <w:t xml:space="preserve"> </w:t>
      </w:r>
      <w:r w:rsidRPr="000B7D00">
        <w:rPr>
          <w:rFonts w:ascii="Tahoma" w:hAnsi="Tahoma" w:cs="Tahoma"/>
          <w:sz w:val="16"/>
          <w:szCs w:val="16"/>
        </w:rPr>
        <w:t>smlouvy má objednatel právo účtovat smluvní pokutu ve výši pohledávky, která byla postoupena v rozporu s touto smlouvu. Objednatel má zároveň právo odstoupit od smlouvy.</w:t>
      </w:r>
    </w:p>
    <w:p w14:paraId="2F08ED1B" w14:textId="1CB4F349" w:rsidR="002C7C9D" w:rsidRDefault="002C7C9D" w:rsidP="002C7C9D">
      <w:pPr>
        <w:pStyle w:val="Odstavecseseznamem"/>
        <w:numPr>
          <w:ilvl w:val="0"/>
          <w:numId w:val="22"/>
        </w:numPr>
        <w:autoSpaceDN w:val="0"/>
        <w:contextualSpacing w:val="0"/>
        <w:jc w:val="both"/>
        <w:rPr>
          <w:rFonts w:ascii="Tahoma" w:hAnsi="Tahoma" w:cs="Tahoma"/>
          <w:sz w:val="16"/>
          <w:szCs w:val="16"/>
        </w:rPr>
      </w:pPr>
      <w:r>
        <w:rPr>
          <w:rFonts w:ascii="Tahoma" w:hAnsi="Tahoma" w:cs="Tahoma"/>
          <w:sz w:val="16"/>
          <w:szCs w:val="16"/>
        </w:rPr>
        <w:t xml:space="preserve">V případě nedodržení některé z povinností </w:t>
      </w:r>
      <w:r w:rsidR="00E0588D">
        <w:rPr>
          <w:rFonts w:ascii="Tahoma" w:hAnsi="Tahoma" w:cs="Tahoma"/>
          <w:sz w:val="16"/>
          <w:szCs w:val="16"/>
        </w:rPr>
        <w:t>zhotovitele</w:t>
      </w:r>
      <w:r>
        <w:rPr>
          <w:rFonts w:ascii="Tahoma" w:hAnsi="Tahoma" w:cs="Tahoma"/>
          <w:sz w:val="16"/>
          <w:szCs w:val="16"/>
        </w:rPr>
        <w:t xml:space="preserve"> stanovených v čl. </w:t>
      </w:r>
      <w:r w:rsidR="003D1D80">
        <w:rPr>
          <w:rFonts w:ascii="Tahoma" w:hAnsi="Tahoma" w:cs="Tahoma"/>
          <w:sz w:val="16"/>
          <w:szCs w:val="16"/>
        </w:rPr>
        <w:t>I</w:t>
      </w:r>
      <w:r>
        <w:rPr>
          <w:rFonts w:ascii="Tahoma" w:hAnsi="Tahoma" w:cs="Tahoma"/>
          <w:sz w:val="16"/>
          <w:szCs w:val="16"/>
        </w:rPr>
        <w:t xml:space="preserve">X. odst. </w:t>
      </w:r>
      <w:r w:rsidR="003D1D80">
        <w:rPr>
          <w:rFonts w:ascii="Tahoma" w:hAnsi="Tahoma" w:cs="Tahoma"/>
          <w:sz w:val="16"/>
          <w:szCs w:val="16"/>
        </w:rPr>
        <w:t>7</w:t>
      </w:r>
      <w:r>
        <w:rPr>
          <w:rFonts w:ascii="Tahoma" w:hAnsi="Tahoma" w:cs="Tahoma"/>
          <w:sz w:val="16"/>
          <w:szCs w:val="16"/>
        </w:rPr>
        <w:t xml:space="preserve"> a </w:t>
      </w:r>
      <w:r w:rsidR="003D1D80">
        <w:rPr>
          <w:rFonts w:ascii="Tahoma" w:hAnsi="Tahoma" w:cs="Tahoma"/>
          <w:sz w:val="16"/>
          <w:szCs w:val="16"/>
        </w:rPr>
        <w:t>8</w:t>
      </w:r>
      <w:r>
        <w:rPr>
          <w:rFonts w:ascii="Tahoma" w:hAnsi="Tahoma" w:cs="Tahoma"/>
          <w:sz w:val="16"/>
          <w:szCs w:val="16"/>
        </w:rPr>
        <w:t xml:space="preserve"> smlouvy má </w:t>
      </w:r>
      <w:r w:rsidR="00E0588D">
        <w:rPr>
          <w:rFonts w:ascii="Tahoma" w:hAnsi="Tahoma" w:cs="Tahoma"/>
          <w:sz w:val="16"/>
          <w:szCs w:val="16"/>
        </w:rPr>
        <w:t>objednatel</w:t>
      </w:r>
      <w:r>
        <w:rPr>
          <w:rFonts w:ascii="Tahoma" w:hAnsi="Tahoma" w:cs="Tahoma"/>
          <w:sz w:val="16"/>
          <w:szCs w:val="16"/>
        </w:rPr>
        <w:t xml:space="preserve"> právo účtovat </w:t>
      </w:r>
      <w:r w:rsidR="00E0588D">
        <w:rPr>
          <w:rFonts w:ascii="Tahoma" w:hAnsi="Tahoma" w:cs="Tahoma"/>
          <w:sz w:val="16"/>
          <w:szCs w:val="16"/>
        </w:rPr>
        <w:t>zhotoviteli</w:t>
      </w:r>
      <w:r>
        <w:rPr>
          <w:rFonts w:ascii="Tahoma" w:hAnsi="Tahoma" w:cs="Tahoma"/>
          <w:sz w:val="16"/>
          <w:szCs w:val="16"/>
        </w:rPr>
        <w:t xml:space="preserve"> smluvní pokutu ve výši sankce uložené </w:t>
      </w:r>
      <w:r w:rsidR="004F0E76">
        <w:rPr>
          <w:rFonts w:ascii="Tahoma" w:hAnsi="Tahoma" w:cs="Tahoma"/>
          <w:sz w:val="16"/>
          <w:szCs w:val="16"/>
        </w:rPr>
        <w:t>objednateli</w:t>
      </w:r>
      <w:r>
        <w:rPr>
          <w:rFonts w:ascii="Tahoma" w:hAnsi="Tahoma" w:cs="Tahoma"/>
          <w:sz w:val="16"/>
          <w:szCs w:val="16"/>
        </w:rPr>
        <w:t xml:space="preserve"> Řídícím orgánem IROP za nedodržení povinností stanovených v Podmínkách rozhodnutí o poskytnutí dotace nebo ve výši zkrácení dotace z téhož důvodu.</w:t>
      </w:r>
    </w:p>
    <w:p w14:paraId="345FF9DF" w14:textId="77777777" w:rsidR="00ED3F01" w:rsidRDefault="00ED3F01" w:rsidP="00ED3F01">
      <w:pPr>
        <w:pStyle w:val="Odstavecseseznamem"/>
        <w:autoSpaceDN w:val="0"/>
        <w:ind w:left="360"/>
        <w:contextualSpacing w:val="0"/>
        <w:jc w:val="both"/>
        <w:rPr>
          <w:rFonts w:ascii="Tahoma" w:hAnsi="Tahoma" w:cs="Tahoma"/>
          <w:sz w:val="16"/>
          <w:szCs w:val="16"/>
        </w:rPr>
      </w:pPr>
    </w:p>
    <w:p w14:paraId="43F60ADE" w14:textId="6C4FBAF0" w:rsidR="00941870" w:rsidRPr="00BC7940" w:rsidRDefault="00941870" w:rsidP="00554528">
      <w:pPr>
        <w:pStyle w:val="Odstavecseseznamem"/>
        <w:numPr>
          <w:ilvl w:val="0"/>
          <w:numId w:val="22"/>
        </w:numPr>
        <w:spacing w:after="120"/>
        <w:contextualSpacing w:val="0"/>
        <w:jc w:val="both"/>
        <w:rPr>
          <w:rFonts w:ascii="Tahoma" w:hAnsi="Tahoma" w:cs="Tahoma"/>
          <w:sz w:val="16"/>
          <w:szCs w:val="16"/>
        </w:rPr>
      </w:pPr>
      <w:r w:rsidRPr="00BC7940">
        <w:rPr>
          <w:rFonts w:ascii="Tahoma" w:hAnsi="Tahoma" w:cs="Tahoma"/>
          <w:sz w:val="16"/>
          <w:szCs w:val="16"/>
        </w:rPr>
        <w:t xml:space="preserve">Smluvní pokuta bude vyúčtovaná samostatným daňovým dokladem a její splatnost činí 30 dní ode dne doručení daňového dokladu. Zaplacením smluvní pokuty není dotčeno právo na náhradu škody </w:t>
      </w:r>
      <w:r w:rsidR="007F4657">
        <w:rPr>
          <w:rFonts w:ascii="Tahoma" w:hAnsi="Tahoma" w:cs="Tahoma"/>
          <w:sz w:val="16"/>
          <w:szCs w:val="16"/>
        </w:rPr>
        <w:t xml:space="preserve">v plné výši </w:t>
      </w:r>
      <w:r w:rsidRPr="00BC7940">
        <w:rPr>
          <w:rFonts w:ascii="Tahoma" w:hAnsi="Tahoma" w:cs="Tahoma"/>
          <w:sz w:val="16"/>
          <w:szCs w:val="16"/>
        </w:rPr>
        <w:t xml:space="preserve">vzniklé smluvní straně požadující zaplacení smluvní pokuty. </w:t>
      </w:r>
    </w:p>
    <w:p w14:paraId="510BC2F6" w14:textId="1EB20C95" w:rsidR="00885185" w:rsidRPr="00BC7940" w:rsidRDefault="00885185" w:rsidP="00554528">
      <w:pPr>
        <w:pStyle w:val="Odstavecseseznamem"/>
        <w:numPr>
          <w:ilvl w:val="0"/>
          <w:numId w:val="22"/>
        </w:numPr>
        <w:spacing w:after="120"/>
        <w:contextualSpacing w:val="0"/>
        <w:jc w:val="both"/>
        <w:rPr>
          <w:rFonts w:ascii="Tahoma" w:hAnsi="Tahoma" w:cs="Tahoma"/>
          <w:sz w:val="16"/>
          <w:szCs w:val="16"/>
        </w:rPr>
      </w:pPr>
      <w:r w:rsidRPr="00BC7940">
        <w:rPr>
          <w:rFonts w:ascii="Tahoma" w:hAnsi="Tahoma" w:cs="Tahoma"/>
          <w:sz w:val="16"/>
          <w:szCs w:val="16"/>
        </w:rPr>
        <w:t>Uplatněním nároku na zaplacení smluvní pokuty</w:t>
      </w:r>
      <w:r w:rsidR="006C03E8">
        <w:rPr>
          <w:rFonts w:ascii="Tahoma" w:hAnsi="Tahoma" w:cs="Tahoma"/>
          <w:sz w:val="16"/>
          <w:szCs w:val="16"/>
        </w:rPr>
        <w:t>,</w:t>
      </w:r>
      <w:r w:rsidRPr="00BC7940">
        <w:rPr>
          <w:rFonts w:ascii="Tahoma" w:hAnsi="Tahoma" w:cs="Tahoma"/>
          <w:sz w:val="16"/>
          <w:szCs w:val="16"/>
        </w:rPr>
        <w:t xml:space="preserve"> ani jejím skutečným uhrazením nezanikne povinnost </w:t>
      </w:r>
      <w:r w:rsidR="00E0588D">
        <w:rPr>
          <w:rFonts w:ascii="Tahoma" w:hAnsi="Tahoma" w:cs="Tahoma"/>
          <w:sz w:val="16"/>
          <w:szCs w:val="16"/>
        </w:rPr>
        <w:t>zhotovitele</w:t>
      </w:r>
      <w:r w:rsidRPr="00BC7940">
        <w:rPr>
          <w:rFonts w:ascii="Tahoma" w:hAnsi="Tahoma" w:cs="Tahoma"/>
          <w:sz w:val="16"/>
          <w:szCs w:val="16"/>
        </w:rPr>
        <w:t xml:space="preserve"> splnit povinnost, jejíž plnění bylo zajištěno smluvní pokutou, a </w:t>
      </w:r>
      <w:r w:rsidR="00E0588D">
        <w:rPr>
          <w:rFonts w:ascii="Tahoma" w:hAnsi="Tahoma" w:cs="Tahoma"/>
          <w:sz w:val="16"/>
          <w:szCs w:val="16"/>
        </w:rPr>
        <w:t>zhotovitel</w:t>
      </w:r>
      <w:r w:rsidRPr="00BC7940">
        <w:rPr>
          <w:rFonts w:ascii="Tahoma" w:hAnsi="Tahoma" w:cs="Tahoma"/>
          <w:sz w:val="16"/>
          <w:szCs w:val="16"/>
        </w:rPr>
        <w:t xml:space="preserve"> tak bude nadále povinen ke splnění takovéto povinnosti. </w:t>
      </w:r>
    </w:p>
    <w:p w14:paraId="6DBD94A3" w14:textId="424D8BAE" w:rsidR="00941870" w:rsidRDefault="00034777" w:rsidP="00C36677">
      <w:pPr>
        <w:keepNext/>
        <w:spacing w:before="240" w:after="120"/>
        <w:ind w:left="709" w:hanging="709"/>
        <w:jc w:val="center"/>
        <w:rPr>
          <w:rFonts w:ascii="Tahoma" w:hAnsi="Tahoma" w:cs="Tahoma"/>
          <w:b/>
          <w:sz w:val="16"/>
          <w:szCs w:val="16"/>
        </w:rPr>
      </w:pPr>
      <w:r w:rsidRPr="00BC7940">
        <w:rPr>
          <w:rFonts w:ascii="Tahoma" w:hAnsi="Tahoma" w:cs="Tahoma"/>
          <w:b/>
          <w:sz w:val="16"/>
          <w:szCs w:val="16"/>
        </w:rPr>
        <w:t>VI.</w:t>
      </w:r>
      <w:r w:rsidR="000B7D00">
        <w:rPr>
          <w:rFonts w:ascii="Tahoma" w:hAnsi="Tahoma" w:cs="Tahoma"/>
          <w:b/>
          <w:sz w:val="16"/>
          <w:szCs w:val="16"/>
        </w:rPr>
        <w:t xml:space="preserve"> </w:t>
      </w:r>
      <w:r w:rsidR="00941870" w:rsidRPr="00BC7940">
        <w:rPr>
          <w:rFonts w:ascii="Tahoma" w:hAnsi="Tahoma" w:cs="Tahoma"/>
          <w:b/>
          <w:sz w:val="16"/>
          <w:szCs w:val="16"/>
        </w:rPr>
        <w:t>Závazky objednatele</w:t>
      </w:r>
    </w:p>
    <w:p w14:paraId="1CFC298D" w14:textId="5986AE8A" w:rsidR="00941870" w:rsidRPr="00BC7940" w:rsidRDefault="00941870" w:rsidP="00554528">
      <w:pPr>
        <w:pStyle w:val="Odstavecseseznamem"/>
        <w:numPr>
          <w:ilvl w:val="0"/>
          <w:numId w:val="23"/>
        </w:numPr>
        <w:spacing w:after="120"/>
        <w:contextualSpacing w:val="0"/>
        <w:jc w:val="both"/>
        <w:rPr>
          <w:rFonts w:ascii="Tahoma" w:hAnsi="Tahoma" w:cs="Tahoma"/>
          <w:sz w:val="16"/>
          <w:szCs w:val="16"/>
        </w:rPr>
      </w:pPr>
      <w:r w:rsidRPr="00BC7940">
        <w:rPr>
          <w:rFonts w:ascii="Tahoma" w:hAnsi="Tahoma" w:cs="Tahoma"/>
          <w:sz w:val="16"/>
          <w:szCs w:val="16"/>
        </w:rPr>
        <w:t xml:space="preserve">Objednatel se zavazuje </w:t>
      </w:r>
      <w:r w:rsidR="00034777" w:rsidRPr="00BC7940">
        <w:rPr>
          <w:rFonts w:ascii="Tahoma" w:hAnsi="Tahoma" w:cs="Tahoma"/>
          <w:sz w:val="16"/>
          <w:szCs w:val="16"/>
        </w:rPr>
        <w:t xml:space="preserve">zaplatit </w:t>
      </w:r>
      <w:r w:rsidR="00E0588D">
        <w:rPr>
          <w:rFonts w:ascii="Tahoma" w:hAnsi="Tahoma" w:cs="Tahoma"/>
          <w:sz w:val="16"/>
          <w:szCs w:val="16"/>
        </w:rPr>
        <w:t>zhotoviteli</w:t>
      </w:r>
      <w:r w:rsidR="00034777" w:rsidRPr="00BC7940">
        <w:rPr>
          <w:rFonts w:ascii="Tahoma" w:hAnsi="Tahoma" w:cs="Tahoma"/>
          <w:sz w:val="16"/>
          <w:szCs w:val="16"/>
        </w:rPr>
        <w:t xml:space="preserve"> dohodnutou cenu</w:t>
      </w:r>
      <w:r w:rsidRPr="00BC7940">
        <w:rPr>
          <w:rFonts w:ascii="Tahoma" w:hAnsi="Tahoma" w:cs="Tahoma"/>
          <w:sz w:val="16"/>
          <w:szCs w:val="16"/>
        </w:rPr>
        <w:t xml:space="preserve"> za </w:t>
      </w:r>
      <w:r w:rsidR="00034777" w:rsidRPr="00BC7940">
        <w:rPr>
          <w:rFonts w:ascii="Tahoma" w:hAnsi="Tahoma" w:cs="Tahoma"/>
          <w:sz w:val="16"/>
          <w:szCs w:val="16"/>
        </w:rPr>
        <w:t>plnění</w:t>
      </w:r>
      <w:r w:rsidRPr="00BC7940">
        <w:rPr>
          <w:rFonts w:ascii="Tahoma" w:hAnsi="Tahoma" w:cs="Tahoma"/>
          <w:sz w:val="16"/>
          <w:szCs w:val="16"/>
        </w:rPr>
        <w:t xml:space="preserve"> zrealizované dle této smlouvy. </w:t>
      </w:r>
    </w:p>
    <w:p w14:paraId="034CAA1C" w14:textId="1E43FEE0" w:rsidR="00885185" w:rsidRDefault="00941870" w:rsidP="00554528">
      <w:pPr>
        <w:pStyle w:val="Odstavecseseznamem"/>
        <w:numPr>
          <w:ilvl w:val="0"/>
          <w:numId w:val="23"/>
        </w:numPr>
        <w:spacing w:after="120"/>
        <w:contextualSpacing w:val="0"/>
        <w:jc w:val="both"/>
        <w:rPr>
          <w:rFonts w:ascii="Tahoma" w:hAnsi="Tahoma" w:cs="Tahoma"/>
          <w:sz w:val="16"/>
          <w:szCs w:val="16"/>
        </w:rPr>
      </w:pPr>
      <w:r w:rsidRPr="00BC7940">
        <w:rPr>
          <w:rFonts w:ascii="Tahoma" w:hAnsi="Tahoma" w:cs="Tahoma"/>
          <w:sz w:val="16"/>
          <w:szCs w:val="16"/>
        </w:rPr>
        <w:t xml:space="preserve">Objednatel se zavazuje zajistit </w:t>
      </w:r>
      <w:r w:rsidR="004D1105">
        <w:rPr>
          <w:rFonts w:ascii="Tahoma" w:hAnsi="Tahoma" w:cs="Tahoma"/>
          <w:sz w:val="16"/>
          <w:szCs w:val="16"/>
        </w:rPr>
        <w:t>zhotoviteli</w:t>
      </w:r>
      <w:r w:rsidRPr="00BC7940">
        <w:rPr>
          <w:rFonts w:ascii="Tahoma" w:hAnsi="Tahoma" w:cs="Tahoma"/>
          <w:sz w:val="16"/>
          <w:szCs w:val="16"/>
        </w:rPr>
        <w:t xml:space="preserve"> jím požadované potřebné informace věcného i systémového charakteru </w:t>
      </w:r>
      <w:r w:rsidR="001E1BDE">
        <w:rPr>
          <w:rFonts w:ascii="Tahoma" w:hAnsi="Tahoma" w:cs="Tahoma"/>
          <w:sz w:val="16"/>
          <w:szCs w:val="16"/>
        </w:rPr>
        <w:t xml:space="preserve">nezbytně nutné </w:t>
      </w:r>
      <w:r w:rsidRPr="00BC7940">
        <w:rPr>
          <w:rFonts w:ascii="Tahoma" w:hAnsi="Tahoma" w:cs="Tahoma"/>
          <w:sz w:val="16"/>
          <w:szCs w:val="16"/>
        </w:rPr>
        <w:t xml:space="preserve">pro plnění této smlouvy. </w:t>
      </w:r>
    </w:p>
    <w:p w14:paraId="2F26B92F" w14:textId="3C885B4D" w:rsidR="00941870" w:rsidRPr="00BC7940" w:rsidRDefault="00941870" w:rsidP="00554528">
      <w:pPr>
        <w:pStyle w:val="Odstavecseseznamem"/>
        <w:numPr>
          <w:ilvl w:val="0"/>
          <w:numId w:val="23"/>
        </w:numPr>
        <w:spacing w:after="120"/>
        <w:contextualSpacing w:val="0"/>
        <w:jc w:val="both"/>
        <w:rPr>
          <w:rFonts w:ascii="Tahoma" w:hAnsi="Tahoma" w:cs="Tahoma"/>
          <w:sz w:val="16"/>
          <w:szCs w:val="16"/>
        </w:rPr>
      </w:pPr>
      <w:r w:rsidRPr="00BC7940">
        <w:rPr>
          <w:rFonts w:ascii="Tahoma" w:hAnsi="Tahoma" w:cs="Tahoma"/>
          <w:sz w:val="16"/>
          <w:szCs w:val="16"/>
        </w:rPr>
        <w:t>Objednatel je povinen určit oprávněné osoby pro styk</w:t>
      </w:r>
      <w:r w:rsidR="00E0588D">
        <w:rPr>
          <w:rFonts w:ascii="Tahoma" w:hAnsi="Tahoma" w:cs="Tahoma"/>
          <w:sz w:val="16"/>
          <w:szCs w:val="16"/>
        </w:rPr>
        <w:t xml:space="preserve"> se zhotovitelem</w:t>
      </w:r>
      <w:r w:rsidRPr="00BC7940">
        <w:rPr>
          <w:rFonts w:ascii="Tahoma" w:hAnsi="Tahoma" w:cs="Tahoma"/>
          <w:sz w:val="16"/>
          <w:szCs w:val="16"/>
        </w:rPr>
        <w:t xml:space="preserve">, které budou po dobu platnosti této smlouvy zabezpečovat nezbytnou součinnost mezi </w:t>
      </w:r>
      <w:r w:rsidR="00E0588D">
        <w:rPr>
          <w:rFonts w:ascii="Tahoma" w:hAnsi="Tahoma" w:cs="Tahoma"/>
          <w:sz w:val="16"/>
          <w:szCs w:val="16"/>
        </w:rPr>
        <w:t>zhotovitelem</w:t>
      </w:r>
      <w:r w:rsidRPr="00BC7940">
        <w:rPr>
          <w:rFonts w:ascii="Tahoma" w:hAnsi="Tahoma" w:cs="Tahoma"/>
          <w:sz w:val="16"/>
          <w:szCs w:val="16"/>
        </w:rPr>
        <w:t xml:space="preserve"> a objednatelem a k zajištění potřebných informací k plnění této smlouvy. Objednatel </w:t>
      </w:r>
      <w:r w:rsidR="00885185" w:rsidRPr="00BC7940">
        <w:rPr>
          <w:rFonts w:ascii="Tahoma" w:hAnsi="Tahoma" w:cs="Tahoma"/>
          <w:sz w:val="16"/>
          <w:szCs w:val="16"/>
        </w:rPr>
        <w:t>může</w:t>
      </w:r>
      <w:r w:rsidRPr="00BC7940">
        <w:rPr>
          <w:rFonts w:ascii="Tahoma" w:hAnsi="Tahoma" w:cs="Tahoma"/>
          <w:sz w:val="16"/>
          <w:szCs w:val="16"/>
        </w:rPr>
        <w:t xml:space="preserve"> tyto oprávněné osoby zaměnit jinými, které budou vhodné pro výkon prací, a to po předchozím píse</w:t>
      </w:r>
      <w:r w:rsidR="00885185" w:rsidRPr="00BC7940">
        <w:rPr>
          <w:rFonts w:ascii="Tahoma" w:hAnsi="Tahoma" w:cs="Tahoma"/>
          <w:sz w:val="16"/>
          <w:szCs w:val="16"/>
        </w:rPr>
        <w:t xml:space="preserve">mném vyrozumění </w:t>
      </w:r>
      <w:r w:rsidR="00E0588D">
        <w:rPr>
          <w:rFonts w:ascii="Tahoma" w:hAnsi="Tahoma" w:cs="Tahoma"/>
          <w:sz w:val="16"/>
          <w:szCs w:val="16"/>
        </w:rPr>
        <w:t>zhoto</w:t>
      </w:r>
      <w:r w:rsidR="00FD07C2">
        <w:rPr>
          <w:rFonts w:ascii="Tahoma" w:hAnsi="Tahoma" w:cs="Tahoma"/>
          <w:sz w:val="16"/>
          <w:szCs w:val="16"/>
        </w:rPr>
        <w:t>vitele</w:t>
      </w:r>
      <w:r w:rsidR="00885185" w:rsidRPr="00BC7940">
        <w:rPr>
          <w:rFonts w:ascii="Tahoma" w:hAnsi="Tahoma" w:cs="Tahoma"/>
          <w:sz w:val="16"/>
          <w:szCs w:val="16"/>
        </w:rPr>
        <w:t xml:space="preserve">. </w:t>
      </w:r>
      <w:r w:rsidRPr="00BC7940">
        <w:rPr>
          <w:rFonts w:ascii="Tahoma" w:hAnsi="Tahoma" w:cs="Tahoma"/>
          <w:sz w:val="16"/>
          <w:szCs w:val="16"/>
        </w:rPr>
        <w:t xml:space="preserve">Oprávněné osoby objednatele odpovídají za obsah a správnost předaných </w:t>
      </w:r>
      <w:r w:rsidR="00885185" w:rsidRPr="00BC7940">
        <w:rPr>
          <w:rFonts w:ascii="Tahoma" w:hAnsi="Tahoma" w:cs="Tahoma"/>
          <w:sz w:val="16"/>
          <w:szCs w:val="16"/>
        </w:rPr>
        <w:t>požadavků</w:t>
      </w:r>
      <w:r w:rsidRPr="00BC7940">
        <w:rPr>
          <w:rFonts w:ascii="Tahoma" w:hAnsi="Tahoma" w:cs="Tahoma"/>
          <w:sz w:val="16"/>
          <w:szCs w:val="16"/>
        </w:rPr>
        <w:t xml:space="preserve"> a informací. </w:t>
      </w:r>
    </w:p>
    <w:p w14:paraId="042A9DA2" w14:textId="31AB3F6B" w:rsidR="00941870" w:rsidRDefault="00F2596E" w:rsidP="00C36677">
      <w:pPr>
        <w:keepNext/>
        <w:spacing w:before="240" w:after="120"/>
        <w:ind w:left="709" w:hanging="709"/>
        <w:jc w:val="center"/>
        <w:rPr>
          <w:rFonts w:ascii="Tahoma" w:hAnsi="Tahoma" w:cs="Tahoma"/>
          <w:b/>
          <w:sz w:val="16"/>
          <w:szCs w:val="16"/>
        </w:rPr>
      </w:pPr>
      <w:r w:rsidRPr="00BC7940">
        <w:rPr>
          <w:rFonts w:ascii="Tahoma" w:hAnsi="Tahoma" w:cs="Tahoma"/>
          <w:b/>
          <w:sz w:val="16"/>
          <w:szCs w:val="16"/>
        </w:rPr>
        <w:t>VII</w:t>
      </w:r>
      <w:r w:rsidR="00941870" w:rsidRPr="00BC7940">
        <w:rPr>
          <w:rFonts w:ascii="Tahoma" w:hAnsi="Tahoma" w:cs="Tahoma"/>
          <w:b/>
          <w:sz w:val="16"/>
          <w:szCs w:val="16"/>
        </w:rPr>
        <w:t xml:space="preserve">. Závazky </w:t>
      </w:r>
      <w:r w:rsidR="004D1105">
        <w:rPr>
          <w:rFonts w:ascii="Tahoma" w:hAnsi="Tahoma" w:cs="Tahoma"/>
          <w:b/>
          <w:sz w:val="16"/>
          <w:szCs w:val="16"/>
        </w:rPr>
        <w:t>zhotovitele</w:t>
      </w:r>
    </w:p>
    <w:p w14:paraId="71EDF9BC" w14:textId="3C8F36A6" w:rsidR="00885185" w:rsidRPr="00BC7940" w:rsidRDefault="00FD07C2" w:rsidP="00554528">
      <w:pPr>
        <w:pStyle w:val="Odstavecseseznamem"/>
        <w:numPr>
          <w:ilvl w:val="6"/>
          <w:numId w:val="10"/>
        </w:numPr>
        <w:spacing w:after="120"/>
        <w:ind w:left="357" w:hanging="357"/>
        <w:contextualSpacing w:val="0"/>
        <w:jc w:val="both"/>
        <w:rPr>
          <w:rFonts w:ascii="Tahoma" w:hAnsi="Tahoma" w:cs="Tahoma"/>
          <w:sz w:val="16"/>
          <w:szCs w:val="16"/>
        </w:rPr>
      </w:pPr>
      <w:r>
        <w:rPr>
          <w:rFonts w:ascii="Tahoma" w:hAnsi="Tahoma" w:cs="Tahoma"/>
          <w:sz w:val="16"/>
          <w:szCs w:val="16"/>
        </w:rPr>
        <w:t>Zhotovitel</w:t>
      </w:r>
      <w:r w:rsidR="00034777" w:rsidRPr="00BC7940">
        <w:rPr>
          <w:rFonts w:ascii="Tahoma" w:hAnsi="Tahoma" w:cs="Tahoma"/>
          <w:sz w:val="16"/>
          <w:szCs w:val="16"/>
        </w:rPr>
        <w:t xml:space="preserve"> se zavazuje</w:t>
      </w:r>
      <w:r w:rsidR="00941870" w:rsidRPr="00BC7940">
        <w:rPr>
          <w:rFonts w:ascii="Tahoma" w:hAnsi="Tahoma" w:cs="Tahoma"/>
          <w:sz w:val="16"/>
          <w:szCs w:val="16"/>
        </w:rPr>
        <w:t xml:space="preserve"> </w:t>
      </w:r>
      <w:r w:rsidR="00034777" w:rsidRPr="00BC7940">
        <w:rPr>
          <w:rFonts w:ascii="Tahoma" w:hAnsi="Tahoma" w:cs="Tahoma"/>
          <w:sz w:val="16"/>
          <w:szCs w:val="16"/>
        </w:rPr>
        <w:t xml:space="preserve">dodat plnění specifikované v čl. I této smlouvy a </w:t>
      </w:r>
      <w:r w:rsidR="00941870" w:rsidRPr="00BC7940">
        <w:rPr>
          <w:rFonts w:ascii="Tahoma" w:hAnsi="Tahoma" w:cs="Tahoma"/>
          <w:sz w:val="16"/>
          <w:szCs w:val="16"/>
        </w:rPr>
        <w:t xml:space="preserve">odpovídá za kvalitu a včasnost </w:t>
      </w:r>
      <w:r w:rsidR="00E71F3F">
        <w:rPr>
          <w:rFonts w:ascii="Tahoma" w:hAnsi="Tahoma" w:cs="Tahoma"/>
          <w:sz w:val="16"/>
          <w:szCs w:val="16"/>
        </w:rPr>
        <w:t>zrealizovaného předmětu plnění</w:t>
      </w:r>
      <w:r w:rsidR="00941870" w:rsidRPr="00BC7940">
        <w:rPr>
          <w:rFonts w:ascii="Tahoma" w:hAnsi="Tahoma" w:cs="Tahoma"/>
          <w:sz w:val="16"/>
          <w:szCs w:val="16"/>
        </w:rPr>
        <w:t xml:space="preserve"> ve smyslu výše uvedených ustanovení. </w:t>
      </w:r>
    </w:p>
    <w:p w14:paraId="51928FBE" w14:textId="6439B228" w:rsidR="00885185" w:rsidRPr="00BC7940" w:rsidRDefault="00FD07C2" w:rsidP="00554528">
      <w:pPr>
        <w:pStyle w:val="Odstavecseseznamem"/>
        <w:numPr>
          <w:ilvl w:val="6"/>
          <w:numId w:val="10"/>
        </w:numPr>
        <w:spacing w:after="120"/>
        <w:ind w:left="357" w:hanging="357"/>
        <w:contextualSpacing w:val="0"/>
        <w:jc w:val="both"/>
        <w:rPr>
          <w:rFonts w:ascii="Tahoma" w:hAnsi="Tahoma" w:cs="Tahoma"/>
          <w:sz w:val="16"/>
          <w:szCs w:val="16"/>
        </w:rPr>
      </w:pPr>
      <w:r>
        <w:rPr>
          <w:rFonts w:ascii="Tahoma" w:hAnsi="Tahoma" w:cs="Tahoma"/>
          <w:sz w:val="16"/>
          <w:szCs w:val="16"/>
        </w:rPr>
        <w:t>Zhotovitel</w:t>
      </w:r>
      <w:r w:rsidR="00941870" w:rsidRPr="00BC7940">
        <w:rPr>
          <w:rFonts w:ascii="Tahoma" w:hAnsi="Tahoma" w:cs="Tahoma"/>
          <w:sz w:val="16"/>
          <w:szCs w:val="16"/>
        </w:rPr>
        <w:t xml:space="preserve"> je odpovědný za škodu, která objednateli vznikne prokazatelným neplněním n</w:t>
      </w:r>
      <w:r w:rsidR="00885185" w:rsidRPr="00BC7940">
        <w:rPr>
          <w:rFonts w:ascii="Tahoma" w:hAnsi="Tahoma" w:cs="Tahoma"/>
          <w:sz w:val="16"/>
          <w:szCs w:val="16"/>
        </w:rPr>
        <w:t>ebo vadným plněním jeho závazků</w:t>
      </w:r>
      <w:r w:rsidR="00941870" w:rsidRPr="00BC7940">
        <w:rPr>
          <w:rFonts w:ascii="Tahoma" w:hAnsi="Tahoma" w:cs="Tahoma"/>
          <w:sz w:val="16"/>
          <w:szCs w:val="16"/>
        </w:rPr>
        <w:t xml:space="preserve"> vyplývajících z této smlouvy. </w:t>
      </w:r>
    </w:p>
    <w:p w14:paraId="679CF6F9" w14:textId="1824A92A" w:rsidR="00941870" w:rsidRPr="00BC7940" w:rsidRDefault="00DC601D" w:rsidP="00C36677">
      <w:pPr>
        <w:keepNext/>
        <w:spacing w:before="240" w:after="120"/>
        <w:ind w:left="709" w:hanging="709"/>
        <w:jc w:val="center"/>
        <w:rPr>
          <w:rFonts w:ascii="Tahoma" w:hAnsi="Tahoma" w:cs="Tahoma"/>
          <w:b/>
          <w:sz w:val="16"/>
          <w:szCs w:val="16"/>
        </w:rPr>
      </w:pPr>
      <w:r>
        <w:rPr>
          <w:rFonts w:ascii="Tahoma" w:hAnsi="Tahoma" w:cs="Tahoma"/>
          <w:b/>
          <w:sz w:val="16"/>
          <w:szCs w:val="16"/>
        </w:rPr>
        <w:t>VII</w:t>
      </w:r>
      <w:r w:rsidR="00583B2B">
        <w:rPr>
          <w:rFonts w:ascii="Tahoma" w:hAnsi="Tahoma" w:cs="Tahoma"/>
          <w:b/>
          <w:sz w:val="16"/>
          <w:szCs w:val="16"/>
        </w:rPr>
        <w:t>I</w:t>
      </w:r>
      <w:r w:rsidR="00941870" w:rsidRPr="00BC7940">
        <w:rPr>
          <w:rFonts w:ascii="Tahoma" w:hAnsi="Tahoma" w:cs="Tahoma"/>
          <w:b/>
          <w:sz w:val="16"/>
          <w:szCs w:val="16"/>
        </w:rPr>
        <w:t>. Mlčenlivost</w:t>
      </w:r>
    </w:p>
    <w:p w14:paraId="0BBBA5E5" w14:textId="695F3ED0" w:rsidR="00651727" w:rsidRPr="00BC7940" w:rsidRDefault="00FD07C2" w:rsidP="00554528">
      <w:pPr>
        <w:pStyle w:val="Odstavecseseznamem"/>
        <w:numPr>
          <w:ilvl w:val="6"/>
          <w:numId w:val="11"/>
        </w:numPr>
        <w:spacing w:after="120"/>
        <w:ind w:left="357" w:hanging="357"/>
        <w:contextualSpacing w:val="0"/>
        <w:jc w:val="both"/>
        <w:rPr>
          <w:rFonts w:ascii="Tahoma" w:hAnsi="Tahoma" w:cs="Tahoma"/>
          <w:sz w:val="16"/>
          <w:szCs w:val="16"/>
        </w:rPr>
      </w:pPr>
      <w:r>
        <w:rPr>
          <w:rFonts w:ascii="Tahoma" w:hAnsi="Tahoma" w:cs="Tahoma"/>
          <w:sz w:val="16"/>
          <w:szCs w:val="16"/>
        </w:rPr>
        <w:t>Zhotovitel</w:t>
      </w:r>
      <w:r w:rsidR="00941870" w:rsidRPr="00BC7940">
        <w:rPr>
          <w:rFonts w:ascii="Tahoma" w:hAnsi="Tahoma" w:cs="Tahoma"/>
          <w:sz w:val="16"/>
          <w:szCs w:val="16"/>
        </w:rPr>
        <w:t xml:space="preserve"> se zavazuje zachovávat mlčenlivost ve vztahu ke všem informacím a skutečnostem, které se dozví o objednateli, </w:t>
      </w:r>
      <w:r w:rsidR="007B2E25" w:rsidRPr="007B2E25">
        <w:rPr>
          <w:rFonts w:ascii="Tahoma" w:hAnsi="Tahoma" w:cs="Tahoma"/>
          <w:sz w:val="16"/>
          <w:szCs w:val="16"/>
        </w:rPr>
        <w:t>testovaném prostředí nebo aplikacích</w:t>
      </w:r>
      <w:r w:rsidR="007B2E25">
        <w:rPr>
          <w:rFonts w:ascii="Tahoma" w:hAnsi="Tahoma" w:cs="Tahoma"/>
          <w:sz w:val="16"/>
          <w:szCs w:val="16"/>
        </w:rPr>
        <w:t>,</w:t>
      </w:r>
      <w:r w:rsidR="00A12AE7">
        <w:rPr>
          <w:rFonts w:ascii="Tahoma" w:hAnsi="Tahoma" w:cs="Tahoma"/>
          <w:sz w:val="16"/>
          <w:szCs w:val="16"/>
        </w:rPr>
        <w:t xml:space="preserve"> </w:t>
      </w:r>
      <w:r w:rsidR="002B1C3C">
        <w:rPr>
          <w:rFonts w:ascii="Tahoma" w:hAnsi="Tahoma" w:cs="Tahoma"/>
          <w:sz w:val="16"/>
          <w:szCs w:val="16"/>
        </w:rPr>
        <w:t xml:space="preserve">zpracovávaných </w:t>
      </w:r>
      <w:r w:rsidR="00497BC9">
        <w:rPr>
          <w:rFonts w:ascii="Tahoma" w:hAnsi="Tahoma" w:cs="Tahoma"/>
          <w:sz w:val="16"/>
          <w:szCs w:val="16"/>
        </w:rPr>
        <w:t>dat</w:t>
      </w:r>
      <w:r w:rsidR="00B55749">
        <w:rPr>
          <w:rFonts w:ascii="Tahoma" w:hAnsi="Tahoma" w:cs="Tahoma"/>
          <w:sz w:val="16"/>
          <w:szCs w:val="16"/>
        </w:rPr>
        <w:t xml:space="preserve">, </w:t>
      </w:r>
      <w:r w:rsidR="00941870" w:rsidRPr="00BC7940">
        <w:rPr>
          <w:rFonts w:ascii="Tahoma" w:hAnsi="Tahoma" w:cs="Tahoma"/>
          <w:sz w:val="16"/>
          <w:szCs w:val="16"/>
        </w:rPr>
        <w:t>jeho zaměstnancích atd. v souvislosti s uzavřením a plněním smlouvy, pokud tyto informace mají povahu obcho</w:t>
      </w:r>
      <w:r w:rsidR="0053390C" w:rsidRPr="00BC7940">
        <w:rPr>
          <w:rFonts w:ascii="Tahoma" w:hAnsi="Tahoma" w:cs="Tahoma"/>
          <w:sz w:val="16"/>
          <w:szCs w:val="16"/>
        </w:rPr>
        <w:t>dního tajemství, osobních údajů</w:t>
      </w:r>
      <w:r w:rsidR="00941870" w:rsidRPr="00BC7940">
        <w:rPr>
          <w:rFonts w:ascii="Tahoma" w:hAnsi="Tahoma" w:cs="Tahoma"/>
          <w:sz w:val="16"/>
          <w:szCs w:val="16"/>
        </w:rPr>
        <w:t xml:space="preserve"> </w:t>
      </w:r>
      <w:r w:rsidR="0053390C" w:rsidRPr="00BC7940">
        <w:rPr>
          <w:rFonts w:ascii="Tahoma" w:hAnsi="Tahoma" w:cs="Tahoma"/>
          <w:sz w:val="16"/>
          <w:szCs w:val="16"/>
        </w:rPr>
        <w:t xml:space="preserve">nebo mají být z jiných důvodů </w:t>
      </w:r>
      <w:r w:rsidR="00941870" w:rsidRPr="00BC7940">
        <w:rPr>
          <w:rFonts w:ascii="Tahoma" w:hAnsi="Tahoma" w:cs="Tahoma"/>
          <w:sz w:val="16"/>
          <w:szCs w:val="16"/>
        </w:rPr>
        <w:t xml:space="preserve">chráněny před zveřejněním. </w:t>
      </w:r>
      <w:r w:rsidR="004D1105">
        <w:rPr>
          <w:rFonts w:ascii="Tahoma" w:hAnsi="Tahoma" w:cs="Tahoma"/>
          <w:sz w:val="16"/>
          <w:szCs w:val="16"/>
        </w:rPr>
        <w:t>Zhotovitel</w:t>
      </w:r>
      <w:r w:rsidR="00941870" w:rsidRPr="00BC7940">
        <w:rPr>
          <w:rFonts w:ascii="Tahoma" w:hAnsi="Tahoma" w:cs="Tahoma"/>
          <w:sz w:val="16"/>
          <w:szCs w:val="16"/>
        </w:rPr>
        <w:t xml:space="preserve"> je povinen nakládat s</w:t>
      </w:r>
      <w:r w:rsidR="00E04319">
        <w:rPr>
          <w:rFonts w:ascii="Tahoma" w:hAnsi="Tahoma" w:cs="Tahoma"/>
          <w:sz w:val="16"/>
          <w:szCs w:val="16"/>
        </w:rPr>
        <w:t> </w:t>
      </w:r>
      <w:r w:rsidR="00941870" w:rsidRPr="00BC7940">
        <w:rPr>
          <w:rFonts w:ascii="Tahoma" w:hAnsi="Tahoma" w:cs="Tahoma"/>
          <w:sz w:val="16"/>
          <w:szCs w:val="16"/>
        </w:rPr>
        <w:t>osobními údaji v souladu s Nařízením Evropského parlamentu a Rady (EU) 2016/679 (dále jen GDPR) a příslušnými ustanoveními zákona č. 110/2019 S</w:t>
      </w:r>
      <w:r w:rsidR="0053390C" w:rsidRPr="00BC7940">
        <w:rPr>
          <w:rFonts w:ascii="Tahoma" w:hAnsi="Tahoma" w:cs="Tahoma"/>
          <w:sz w:val="16"/>
          <w:szCs w:val="16"/>
        </w:rPr>
        <w:t>b., o zpracování osobních údajů</w:t>
      </w:r>
      <w:r w:rsidR="00941870" w:rsidRPr="00BC7940">
        <w:rPr>
          <w:rFonts w:ascii="Tahoma" w:hAnsi="Tahoma" w:cs="Tahoma"/>
          <w:sz w:val="16"/>
          <w:szCs w:val="16"/>
        </w:rPr>
        <w:t xml:space="preserve">. </w:t>
      </w:r>
    </w:p>
    <w:p w14:paraId="38D80A33" w14:textId="7508E6F0" w:rsidR="00651727" w:rsidRPr="00BC7940" w:rsidRDefault="00941870" w:rsidP="00554528">
      <w:pPr>
        <w:pStyle w:val="Odstavecseseznamem"/>
        <w:numPr>
          <w:ilvl w:val="6"/>
          <w:numId w:val="11"/>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Pokud </w:t>
      </w:r>
      <w:r w:rsidR="00FD07C2">
        <w:rPr>
          <w:rFonts w:ascii="Tahoma" w:hAnsi="Tahoma" w:cs="Tahoma"/>
          <w:sz w:val="16"/>
          <w:szCs w:val="16"/>
        </w:rPr>
        <w:t>zhotovitel</w:t>
      </w:r>
      <w:r w:rsidRPr="00BC7940">
        <w:rPr>
          <w:rFonts w:ascii="Tahoma" w:hAnsi="Tahoma" w:cs="Tahoma"/>
          <w:sz w:val="16"/>
          <w:szCs w:val="16"/>
        </w:rPr>
        <w:t xml:space="preserve"> přijde při plnění </w:t>
      </w:r>
      <w:r w:rsidR="00FD07C2">
        <w:rPr>
          <w:rFonts w:ascii="Tahoma" w:hAnsi="Tahoma" w:cs="Tahoma"/>
          <w:sz w:val="16"/>
          <w:szCs w:val="16"/>
        </w:rPr>
        <w:t>s</w:t>
      </w:r>
      <w:r w:rsidRPr="00BC7940">
        <w:rPr>
          <w:rFonts w:ascii="Tahoma" w:hAnsi="Tahoma" w:cs="Tahoma"/>
          <w:sz w:val="16"/>
          <w:szCs w:val="16"/>
        </w:rPr>
        <w:t>mlouvy do styku s osobními údaji a bude v postavení zpracovatele ve smyslu GDPR a Zák</w:t>
      </w:r>
      <w:r w:rsidR="0053390C" w:rsidRPr="00BC7940">
        <w:rPr>
          <w:rFonts w:ascii="Tahoma" w:hAnsi="Tahoma" w:cs="Tahoma"/>
          <w:sz w:val="16"/>
          <w:szCs w:val="16"/>
        </w:rPr>
        <w:t>ona o zpracování osobních údajů</w:t>
      </w:r>
      <w:r w:rsidRPr="00BC7940">
        <w:rPr>
          <w:rFonts w:ascii="Tahoma" w:hAnsi="Tahoma" w:cs="Tahoma"/>
          <w:sz w:val="16"/>
          <w:szCs w:val="16"/>
        </w:rPr>
        <w:t xml:space="preserve">, zavazuje se nakládat s údaji </w:t>
      </w:r>
      <w:r w:rsidR="0053390C" w:rsidRPr="00BC7940">
        <w:rPr>
          <w:rFonts w:ascii="Tahoma" w:hAnsi="Tahoma" w:cs="Tahoma"/>
          <w:sz w:val="16"/>
          <w:szCs w:val="16"/>
        </w:rPr>
        <w:t>pouze za účelem splnění závazků</w:t>
      </w:r>
      <w:r w:rsidRPr="00BC7940">
        <w:rPr>
          <w:rFonts w:ascii="Tahoma" w:hAnsi="Tahoma" w:cs="Tahoma"/>
          <w:sz w:val="16"/>
          <w:szCs w:val="16"/>
        </w:rPr>
        <w:t xml:space="preserve"> z této smlouvy a žádným jiným </w:t>
      </w:r>
      <w:r w:rsidR="0053390C" w:rsidRPr="00BC7940">
        <w:rPr>
          <w:rFonts w:ascii="Tahoma" w:hAnsi="Tahoma" w:cs="Tahoma"/>
          <w:sz w:val="16"/>
          <w:szCs w:val="16"/>
        </w:rPr>
        <w:t>způsobem, a to v souladu s příslušnými</w:t>
      </w:r>
      <w:r w:rsidRPr="00BC7940">
        <w:rPr>
          <w:rFonts w:ascii="Tahoma" w:hAnsi="Tahoma" w:cs="Tahoma"/>
          <w:sz w:val="16"/>
          <w:szCs w:val="16"/>
        </w:rPr>
        <w:t xml:space="preserve"> ustanoveními GDPR a Zák</w:t>
      </w:r>
      <w:r w:rsidR="0053390C" w:rsidRPr="00BC7940">
        <w:rPr>
          <w:rFonts w:ascii="Tahoma" w:hAnsi="Tahoma" w:cs="Tahoma"/>
          <w:sz w:val="16"/>
          <w:szCs w:val="16"/>
        </w:rPr>
        <w:t xml:space="preserve">ona o zpracování osobních údajů. </w:t>
      </w:r>
      <w:r w:rsidRPr="00BC7940">
        <w:rPr>
          <w:rFonts w:ascii="Tahoma" w:hAnsi="Tahoma" w:cs="Tahoma"/>
          <w:sz w:val="16"/>
          <w:szCs w:val="16"/>
        </w:rPr>
        <w:t xml:space="preserve">Osobní údaje nebudou použity k jinému účelu, ani z nich nebudou odvozovány informace pro žádné reklamní či jiné komerční účely. </w:t>
      </w:r>
      <w:r w:rsidR="00FD07C2">
        <w:rPr>
          <w:rFonts w:ascii="Tahoma" w:hAnsi="Tahoma" w:cs="Tahoma"/>
          <w:sz w:val="16"/>
          <w:szCs w:val="16"/>
        </w:rPr>
        <w:t>Zhotovitel</w:t>
      </w:r>
      <w:r w:rsidRPr="00BC7940">
        <w:rPr>
          <w:rFonts w:ascii="Tahoma" w:hAnsi="Tahoma" w:cs="Tahoma"/>
          <w:sz w:val="16"/>
          <w:szCs w:val="16"/>
        </w:rPr>
        <w:t xml:space="preserve"> se zavazuje z</w:t>
      </w:r>
      <w:r w:rsidR="00651727" w:rsidRPr="00BC7940">
        <w:rPr>
          <w:rFonts w:ascii="Tahoma" w:hAnsi="Tahoma" w:cs="Tahoma"/>
          <w:sz w:val="16"/>
          <w:szCs w:val="16"/>
        </w:rPr>
        <w:t>a účelem ochrany osobních údajů objednatele a jeho zaměstnanců</w:t>
      </w:r>
      <w:r w:rsidRPr="00BC7940">
        <w:rPr>
          <w:rFonts w:ascii="Tahoma" w:hAnsi="Tahoma" w:cs="Tahoma"/>
          <w:sz w:val="16"/>
          <w:szCs w:val="16"/>
        </w:rPr>
        <w:t xml:space="preserve"> před neoprávněným přístupem, použitím, zveřejněním nebo zničením, resp. před jejich náhodnou ztrátou či změnou uplatňovat technická a organizační bezpečnostní opatření, interní kontroly a ru</w:t>
      </w:r>
      <w:r w:rsidR="00651727" w:rsidRPr="00BC7940">
        <w:rPr>
          <w:rFonts w:ascii="Tahoma" w:hAnsi="Tahoma" w:cs="Tahoma"/>
          <w:sz w:val="16"/>
          <w:szCs w:val="16"/>
        </w:rPr>
        <w:t>tiny zabezpečení osobních údajů</w:t>
      </w:r>
      <w:r w:rsidRPr="00BC7940">
        <w:rPr>
          <w:rFonts w:ascii="Tahoma" w:hAnsi="Tahoma" w:cs="Tahoma"/>
          <w:sz w:val="16"/>
          <w:szCs w:val="16"/>
        </w:rPr>
        <w:t xml:space="preserve"> zajišťující splnění všech povinností dle GDPR a Zák</w:t>
      </w:r>
      <w:r w:rsidR="00651727" w:rsidRPr="00BC7940">
        <w:rPr>
          <w:rFonts w:ascii="Tahoma" w:hAnsi="Tahoma" w:cs="Tahoma"/>
          <w:sz w:val="16"/>
          <w:szCs w:val="16"/>
        </w:rPr>
        <w:t>ona o zpracování osobních údajů</w:t>
      </w:r>
      <w:r w:rsidRPr="00BC7940">
        <w:rPr>
          <w:rFonts w:ascii="Tahoma" w:hAnsi="Tahoma" w:cs="Tahoma"/>
          <w:sz w:val="16"/>
          <w:szCs w:val="16"/>
        </w:rPr>
        <w:t xml:space="preserve">. </w:t>
      </w:r>
    </w:p>
    <w:p w14:paraId="530C0F5B" w14:textId="26E63F98" w:rsidR="00941870" w:rsidRPr="00BC7940" w:rsidRDefault="00FD07C2" w:rsidP="00554528">
      <w:pPr>
        <w:pStyle w:val="Odstavecseseznamem"/>
        <w:numPr>
          <w:ilvl w:val="6"/>
          <w:numId w:val="11"/>
        </w:numPr>
        <w:spacing w:after="120"/>
        <w:ind w:left="357" w:hanging="357"/>
        <w:contextualSpacing w:val="0"/>
        <w:jc w:val="both"/>
        <w:rPr>
          <w:rFonts w:ascii="Tahoma" w:hAnsi="Tahoma" w:cs="Tahoma"/>
          <w:sz w:val="16"/>
          <w:szCs w:val="16"/>
        </w:rPr>
      </w:pPr>
      <w:r>
        <w:rPr>
          <w:rFonts w:ascii="Tahoma" w:hAnsi="Tahoma" w:cs="Tahoma"/>
          <w:sz w:val="16"/>
          <w:szCs w:val="16"/>
        </w:rPr>
        <w:t>Zhotovitel</w:t>
      </w:r>
      <w:r w:rsidR="00941870" w:rsidRPr="00BC7940">
        <w:rPr>
          <w:rFonts w:ascii="Tahoma" w:hAnsi="Tahoma" w:cs="Tahoma"/>
          <w:sz w:val="16"/>
          <w:szCs w:val="16"/>
        </w:rPr>
        <w:t xml:space="preserve"> se zavazuje zajistit</w:t>
      </w:r>
      <w:r w:rsidR="00651727" w:rsidRPr="00BC7940">
        <w:rPr>
          <w:rFonts w:ascii="Tahoma" w:hAnsi="Tahoma" w:cs="Tahoma"/>
          <w:sz w:val="16"/>
          <w:szCs w:val="16"/>
        </w:rPr>
        <w:t xml:space="preserve"> informovanost svých pracovníků (včetně poddodavatelů</w:t>
      </w:r>
      <w:r w:rsidR="00941870" w:rsidRPr="00BC7940">
        <w:rPr>
          <w:rFonts w:ascii="Tahoma" w:hAnsi="Tahoma" w:cs="Tahoma"/>
          <w:sz w:val="16"/>
          <w:szCs w:val="16"/>
        </w:rPr>
        <w:t xml:space="preserve">) o povinnostech vyplývajících z této Smlouvy. </w:t>
      </w:r>
      <w:r>
        <w:rPr>
          <w:rFonts w:ascii="Tahoma" w:hAnsi="Tahoma" w:cs="Tahoma"/>
          <w:sz w:val="16"/>
          <w:szCs w:val="16"/>
        </w:rPr>
        <w:t>Zhotovitel</w:t>
      </w:r>
      <w:r w:rsidR="00941870" w:rsidRPr="00BC7940">
        <w:rPr>
          <w:rFonts w:ascii="Tahoma" w:hAnsi="Tahoma" w:cs="Tahoma"/>
          <w:sz w:val="16"/>
          <w:szCs w:val="16"/>
        </w:rPr>
        <w:t xml:space="preserve"> se zavazuje zajistit, aby jeho pracovníci, kteří budou přicházet do styku s osobními údaji, byli smluvně vázáni povinností mlčenlivosti ve smyslu GDPR a Zák</w:t>
      </w:r>
      <w:r w:rsidR="00651727" w:rsidRPr="00BC7940">
        <w:rPr>
          <w:rFonts w:ascii="Tahoma" w:hAnsi="Tahoma" w:cs="Tahoma"/>
          <w:sz w:val="16"/>
          <w:szCs w:val="16"/>
        </w:rPr>
        <w:t>ona o zpracování osobních údajů</w:t>
      </w:r>
      <w:r w:rsidR="00941870" w:rsidRPr="00BC7940">
        <w:rPr>
          <w:rFonts w:ascii="Tahoma" w:hAnsi="Tahoma" w:cs="Tahoma"/>
          <w:sz w:val="16"/>
          <w:szCs w:val="16"/>
        </w:rPr>
        <w:t xml:space="preserve"> a poučeni o možných následcích porušení těchto povinností s tím, že povinnost </w:t>
      </w:r>
      <w:r w:rsidR="00651727" w:rsidRPr="00BC7940">
        <w:rPr>
          <w:rFonts w:ascii="Tahoma" w:hAnsi="Tahoma" w:cs="Tahoma"/>
          <w:sz w:val="16"/>
          <w:szCs w:val="16"/>
        </w:rPr>
        <w:t>důvěrnosti</w:t>
      </w:r>
      <w:r w:rsidR="00941870" w:rsidRPr="00BC7940">
        <w:rPr>
          <w:rFonts w:ascii="Tahoma" w:hAnsi="Tahoma" w:cs="Tahoma"/>
          <w:sz w:val="16"/>
          <w:szCs w:val="16"/>
        </w:rPr>
        <w:t xml:space="preserve"> bude jimi dodržována i po skončení jejich smluvního vztahu k</w:t>
      </w:r>
      <w:r w:rsidR="00E04319">
        <w:rPr>
          <w:rFonts w:ascii="Tahoma" w:hAnsi="Tahoma" w:cs="Tahoma"/>
          <w:sz w:val="16"/>
          <w:szCs w:val="16"/>
        </w:rPr>
        <w:t> </w:t>
      </w:r>
      <w:r w:rsidR="00941870" w:rsidRPr="00BC7940">
        <w:rPr>
          <w:rFonts w:ascii="Tahoma" w:hAnsi="Tahoma" w:cs="Tahoma"/>
          <w:sz w:val="16"/>
          <w:szCs w:val="16"/>
        </w:rPr>
        <w:t xml:space="preserve">objednateli. Toto ujednání je sjednáno ve smyslu ustanovení článku 28 GDPR. </w:t>
      </w:r>
      <w:r>
        <w:rPr>
          <w:rFonts w:ascii="Tahoma" w:hAnsi="Tahoma" w:cs="Tahoma"/>
          <w:sz w:val="16"/>
          <w:szCs w:val="16"/>
        </w:rPr>
        <w:t>Zhotovitel</w:t>
      </w:r>
      <w:r w:rsidR="00941870" w:rsidRPr="00BC7940">
        <w:rPr>
          <w:rFonts w:ascii="Tahoma" w:hAnsi="Tahoma" w:cs="Tahoma"/>
          <w:sz w:val="16"/>
          <w:szCs w:val="16"/>
        </w:rPr>
        <w:t xml:space="preserve"> se zavazuje informovat své poddodavatele o povinnosti mlčenlivosti dle této smlouvy. V případě porušení mlčenlivosti za strany poddodavatele, odpovídá </w:t>
      </w:r>
      <w:r>
        <w:rPr>
          <w:rFonts w:ascii="Tahoma" w:hAnsi="Tahoma" w:cs="Tahoma"/>
          <w:sz w:val="16"/>
          <w:szCs w:val="16"/>
        </w:rPr>
        <w:t>zhotovitel</w:t>
      </w:r>
      <w:r w:rsidR="00941870" w:rsidRPr="00BC7940">
        <w:rPr>
          <w:rFonts w:ascii="Tahoma" w:hAnsi="Tahoma" w:cs="Tahoma"/>
          <w:sz w:val="16"/>
          <w:szCs w:val="16"/>
        </w:rPr>
        <w:t xml:space="preserve"> objednateli za vzniklou škodu, jako kdyby povinnost porušil sám. </w:t>
      </w:r>
    </w:p>
    <w:p w14:paraId="10B6052E" w14:textId="73651A10" w:rsidR="00651727" w:rsidRPr="00BC7940" w:rsidRDefault="00941870" w:rsidP="00554528">
      <w:pPr>
        <w:pStyle w:val="Odstavecseseznamem"/>
        <w:numPr>
          <w:ilvl w:val="6"/>
          <w:numId w:val="11"/>
        </w:numPr>
        <w:spacing w:after="120"/>
        <w:ind w:left="357" w:hanging="357"/>
        <w:contextualSpacing w:val="0"/>
        <w:jc w:val="both"/>
        <w:rPr>
          <w:rFonts w:ascii="Tahoma" w:hAnsi="Tahoma" w:cs="Tahoma"/>
          <w:sz w:val="16"/>
          <w:szCs w:val="16"/>
        </w:rPr>
      </w:pPr>
      <w:r w:rsidRPr="00BC7940">
        <w:rPr>
          <w:rFonts w:ascii="Tahoma" w:hAnsi="Tahoma" w:cs="Tahoma"/>
          <w:sz w:val="16"/>
          <w:szCs w:val="16"/>
        </w:rPr>
        <w:t>Smluvní strany se zavazují zachovat mlčenlivost též o všech ostatních skutečnostech ve vztahu</w:t>
      </w:r>
      <w:r w:rsidR="00A81663">
        <w:rPr>
          <w:rFonts w:ascii="Tahoma" w:hAnsi="Tahoma" w:cs="Tahoma"/>
          <w:sz w:val="16"/>
          <w:szCs w:val="16"/>
        </w:rPr>
        <w:t>,</w:t>
      </w:r>
      <w:r w:rsidRPr="00BC7940">
        <w:rPr>
          <w:rFonts w:ascii="Tahoma" w:hAnsi="Tahoma" w:cs="Tahoma"/>
          <w:sz w:val="16"/>
          <w:szCs w:val="16"/>
        </w:rPr>
        <w:t xml:space="preserve"> k nimž o to budou druhou stranou písemně požádány. Smluvní strany se též zavazují nevyužít informace podle pr</w:t>
      </w:r>
      <w:r w:rsidR="00651727" w:rsidRPr="00BC7940">
        <w:rPr>
          <w:rFonts w:ascii="Tahoma" w:hAnsi="Tahoma" w:cs="Tahoma"/>
          <w:sz w:val="16"/>
          <w:szCs w:val="16"/>
        </w:rPr>
        <w:t>vé věty tohoto odstavce ve svůj</w:t>
      </w:r>
      <w:r w:rsidRPr="00BC7940">
        <w:rPr>
          <w:rFonts w:ascii="Tahoma" w:hAnsi="Tahoma" w:cs="Tahoma"/>
          <w:sz w:val="16"/>
          <w:szCs w:val="16"/>
        </w:rPr>
        <w:t xml:space="preserve"> prospěch nebo ve prospěch třetích osob v rozporu s účelem jejich předání. Povinnost mlčenlivosti o informacích a skutečnostech obchodního c</w:t>
      </w:r>
      <w:r w:rsidR="00651727" w:rsidRPr="00BC7940">
        <w:rPr>
          <w:rFonts w:ascii="Tahoma" w:hAnsi="Tahoma" w:cs="Tahoma"/>
          <w:sz w:val="16"/>
          <w:szCs w:val="16"/>
        </w:rPr>
        <w:t>harakteru trvá po dobu 6 měsíců</w:t>
      </w:r>
      <w:r w:rsidRPr="00BC7940">
        <w:rPr>
          <w:rFonts w:ascii="Tahoma" w:hAnsi="Tahoma" w:cs="Tahoma"/>
          <w:sz w:val="16"/>
          <w:szCs w:val="16"/>
        </w:rPr>
        <w:t xml:space="preserve"> od uzavření této smlouvy, o informacích obsahuj</w:t>
      </w:r>
      <w:r w:rsidR="00651727" w:rsidRPr="00BC7940">
        <w:rPr>
          <w:rFonts w:ascii="Tahoma" w:hAnsi="Tahoma" w:cs="Tahoma"/>
          <w:sz w:val="16"/>
          <w:szCs w:val="16"/>
        </w:rPr>
        <w:t xml:space="preserve">ících osobní údaje </w:t>
      </w:r>
      <w:r w:rsidR="00F52108">
        <w:rPr>
          <w:rFonts w:ascii="Tahoma" w:hAnsi="Tahoma" w:cs="Tahoma"/>
          <w:sz w:val="16"/>
          <w:szCs w:val="16"/>
        </w:rPr>
        <w:t xml:space="preserve">nebo </w:t>
      </w:r>
      <w:r w:rsidR="00E95389">
        <w:rPr>
          <w:rFonts w:ascii="Tahoma" w:hAnsi="Tahoma" w:cs="Tahoma"/>
          <w:sz w:val="16"/>
          <w:szCs w:val="16"/>
        </w:rPr>
        <w:t>o testovaném prostředí a aplikacích</w:t>
      </w:r>
      <w:r w:rsidR="00EB7147">
        <w:rPr>
          <w:rFonts w:ascii="Tahoma" w:hAnsi="Tahoma" w:cs="Tahoma"/>
          <w:sz w:val="16"/>
          <w:szCs w:val="16"/>
        </w:rPr>
        <w:t>, zpracovávaných dat</w:t>
      </w:r>
      <w:r w:rsidR="0041703D">
        <w:rPr>
          <w:rFonts w:ascii="Tahoma" w:hAnsi="Tahoma" w:cs="Tahoma"/>
          <w:sz w:val="16"/>
          <w:szCs w:val="16"/>
        </w:rPr>
        <w:t>ech</w:t>
      </w:r>
      <w:r w:rsidR="00E95389">
        <w:rPr>
          <w:rFonts w:ascii="Tahoma" w:hAnsi="Tahoma" w:cs="Tahoma"/>
          <w:sz w:val="16"/>
          <w:szCs w:val="16"/>
        </w:rPr>
        <w:t xml:space="preserve"> </w:t>
      </w:r>
      <w:r w:rsidR="006D737D">
        <w:rPr>
          <w:rFonts w:ascii="Tahoma" w:hAnsi="Tahoma" w:cs="Tahoma"/>
          <w:sz w:val="16"/>
          <w:szCs w:val="16"/>
        </w:rPr>
        <w:t>a zjištěných zranitelnost</w:t>
      </w:r>
      <w:r w:rsidR="008E10F2">
        <w:rPr>
          <w:rFonts w:ascii="Tahoma" w:hAnsi="Tahoma" w:cs="Tahoma"/>
          <w:sz w:val="16"/>
          <w:szCs w:val="16"/>
        </w:rPr>
        <w:t>ech</w:t>
      </w:r>
      <w:r w:rsidR="006D737D">
        <w:rPr>
          <w:rFonts w:ascii="Tahoma" w:hAnsi="Tahoma" w:cs="Tahoma"/>
          <w:sz w:val="16"/>
          <w:szCs w:val="16"/>
        </w:rPr>
        <w:t xml:space="preserve"> </w:t>
      </w:r>
      <w:r w:rsidR="00651727" w:rsidRPr="00BC7940">
        <w:rPr>
          <w:rFonts w:ascii="Tahoma" w:hAnsi="Tahoma" w:cs="Tahoma"/>
          <w:sz w:val="16"/>
          <w:szCs w:val="16"/>
        </w:rPr>
        <w:t xml:space="preserve">trvá bez časového omezení. </w:t>
      </w:r>
    </w:p>
    <w:p w14:paraId="31F17780" w14:textId="77777777" w:rsidR="00651727" w:rsidRPr="00BC7940" w:rsidRDefault="00941870" w:rsidP="00554528">
      <w:pPr>
        <w:pStyle w:val="Odstavecseseznamem"/>
        <w:numPr>
          <w:ilvl w:val="6"/>
          <w:numId w:val="11"/>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Smluvní strany jsou povinny zajistit, že nebudou neoprávněně pořizovány kopie informací či jiné záznamy nad rámec plnění dle této smlouvy, a nebudou zjišťovány informace, které nejsou nezbytně nutné ke splnění povinností vyplývajících z této smlouvy. </w:t>
      </w:r>
    </w:p>
    <w:p w14:paraId="17822F69" w14:textId="77777777" w:rsidR="00941870" w:rsidRPr="00BC7940" w:rsidRDefault="00941870" w:rsidP="00554528">
      <w:pPr>
        <w:pStyle w:val="Odstavecseseznamem"/>
        <w:numPr>
          <w:ilvl w:val="6"/>
          <w:numId w:val="11"/>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Smluvní strany se </w:t>
      </w:r>
      <w:r w:rsidR="00651727" w:rsidRPr="00BC7940">
        <w:rPr>
          <w:rFonts w:ascii="Tahoma" w:hAnsi="Tahoma" w:cs="Tahoma"/>
          <w:sz w:val="16"/>
          <w:szCs w:val="16"/>
        </w:rPr>
        <w:t>zavazují pro případ, že se v průběhu</w:t>
      </w:r>
      <w:r w:rsidRPr="00BC7940">
        <w:rPr>
          <w:rFonts w:ascii="Tahoma" w:hAnsi="Tahoma" w:cs="Tahoma"/>
          <w:sz w:val="16"/>
          <w:szCs w:val="16"/>
        </w:rPr>
        <w:t xml:space="preserve"> plnění dle této smlouvy dostanou do kontaktu s údaji druhé smluvní strany vyplývajícími z její provozní činnosti, tyto údaje v žádném případě nezneužít, nezměnit ani jinak nepoškodit, neztratit či neznehodnotit. </w:t>
      </w:r>
    </w:p>
    <w:p w14:paraId="5291A044" w14:textId="2C3F57B1" w:rsidR="00F2596E" w:rsidRDefault="00DC601D" w:rsidP="00C36677">
      <w:pPr>
        <w:keepNext/>
        <w:spacing w:before="240" w:after="120"/>
        <w:ind w:left="709" w:hanging="709"/>
        <w:jc w:val="center"/>
        <w:rPr>
          <w:rFonts w:ascii="Tahoma" w:hAnsi="Tahoma" w:cs="Tahoma"/>
          <w:b/>
          <w:sz w:val="16"/>
          <w:szCs w:val="16"/>
        </w:rPr>
      </w:pPr>
      <w:r>
        <w:rPr>
          <w:rFonts w:ascii="Tahoma" w:hAnsi="Tahoma" w:cs="Tahoma"/>
          <w:b/>
          <w:sz w:val="16"/>
          <w:szCs w:val="16"/>
        </w:rPr>
        <w:lastRenderedPageBreak/>
        <w:t>I</w:t>
      </w:r>
      <w:r w:rsidR="00F2596E" w:rsidRPr="00BC7940">
        <w:rPr>
          <w:rFonts w:ascii="Tahoma" w:hAnsi="Tahoma" w:cs="Tahoma"/>
          <w:b/>
          <w:sz w:val="16"/>
          <w:szCs w:val="16"/>
        </w:rPr>
        <w:t>X. Ostatní ujednání</w:t>
      </w:r>
    </w:p>
    <w:p w14:paraId="37BE2E70" w14:textId="4D9D5857" w:rsidR="00F2596E" w:rsidRPr="00BC7940" w:rsidRDefault="00FD07C2" w:rsidP="00554528">
      <w:pPr>
        <w:pStyle w:val="Odstavecseseznamem"/>
        <w:numPr>
          <w:ilvl w:val="6"/>
          <w:numId w:val="12"/>
        </w:numPr>
        <w:spacing w:after="120"/>
        <w:ind w:left="357" w:hanging="357"/>
        <w:contextualSpacing w:val="0"/>
        <w:jc w:val="both"/>
        <w:rPr>
          <w:rFonts w:ascii="Tahoma" w:hAnsi="Tahoma" w:cs="Tahoma"/>
          <w:sz w:val="16"/>
          <w:szCs w:val="16"/>
        </w:rPr>
      </w:pPr>
      <w:r>
        <w:rPr>
          <w:rFonts w:ascii="Tahoma" w:hAnsi="Tahoma" w:cs="Tahoma"/>
          <w:sz w:val="16"/>
          <w:szCs w:val="16"/>
        </w:rPr>
        <w:t>Zhotovitel</w:t>
      </w:r>
      <w:r w:rsidR="00F2596E" w:rsidRPr="00BC7940">
        <w:rPr>
          <w:rFonts w:ascii="Tahoma" w:hAnsi="Tahoma" w:cs="Tahoma"/>
          <w:sz w:val="16"/>
          <w:szCs w:val="16"/>
        </w:rPr>
        <w:t xml:space="preserve"> bere na vědomí, že objednatel je povinen dle ustanovení</w:t>
      </w:r>
      <w:r w:rsidR="00BC7940" w:rsidRPr="00BC7940">
        <w:rPr>
          <w:rFonts w:ascii="Tahoma" w:hAnsi="Tahoma" w:cs="Tahoma"/>
          <w:sz w:val="16"/>
          <w:szCs w:val="16"/>
        </w:rPr>
        <w:t xml:space="preserve"> </w:t>
      </w:r>
      <w:r w:rsidR="00F2596E" w:rsidRPr="00BC7940">
        <w:rPr>
          <w:rFonts w:ascii="Tahoma" w:hAnsi="Tahoma" w:cs="Tahoma"/>
          <w:sz w:val="16"/>
          <w:szCs w:val="16"/>
        </w:rPr>
        <w:t>§ 219 odst. 1 zákona č. 134/2016 Sb., o</w:t>
      </w:r>
      <w:r w:rsidR="00E04319">
        <w:rPr>
          <w:rFonts w:ascii="Tahoma" w:hAnsi="Tahoma" w:cs="Tahoma"/>
          <w:sz w:val="16"/>
          <w:szCs w:val="16"/>
        </w:rPr>
        <w:t> </w:t>
      </w:r>
      <w:r w:rsidR="00F2596E" w:rsidRPr="00BC7940">
        <w:rPr>
          <w:rFonts w:ascii="Tahoma" w:hAnsi="Tahoma" w:cs="Tahoma"/>
          <w:sz w:val="16"/>
          <w:szCs w:val="16"/>
        </w:rPr>
        <w:t>zadávání veřejných zakázek</w:t>
      </w:r>
      <w:r w:rsidR="00A81663">
        <w:rPr>
          <w:rFonts w:ascii="Tahoma" w:hAnsi="Tahoma" w:cs="Tahoma"/>
          <w:sz w:val="16"/>
          <w:szCs w:val="16"/>
        </w:rPr>
        <w:t>,</w:t>
      </w:r>
      <w:r w:rsidR="00F2596E" w:rsidRPr="00BC7940">
        <w:rPr>
          <w:rFonts w:ascii="Tahoma" w:hAnsi="Tahoma" w:cs="Tahoma"/>
          <w:sz w:val="16"/>
          <w:szCs w:val="16"/>
        </w:rPr>
        <w:t xml:space="preserve"> a dle zákona č. 340/2015 Sb., o registru smluv</w:t>
      </w:r>
      <w:r w:rsidR="00A81663">
        <w:rPr>
          <w:rFonts w:ascii="Tahoma" w:hAnsi="Tahoma" w:cs="Tahoma"/>
          <w:sz w:val="16"/>
          <w:szCs w:val="16"/>
        </w:rPr>
        <w:t>,</w:t>
      </w:r>
      <w:r w:rsidR="00F2596E" w:rsidRPr="00BC7940">
        <w:rPr>
          <w:rFonts w:ascii="Tahoma" w:hAnsi="Tahoma" w:cs="Tahoma"/>
          <w:sz w:val="16"/>
          <w:szCs w:val="16"/>
        </w:rPr>
        <w:t xml:space="preserve"> uveřejnit tuto smlouvu včetně případných dodatk</w:t>
      </w:r>
      <w:r w:rsidR="00BC7940" w:rsidRPr="00BC7940">
        <w:rPr>
          <w:rFonts w:ascii="Tahoma" w:hAnsi="Tahoma" w:cs="Tahoma"/>
          <w:sz w:val="16"/>
          <w:szCs w:val="16"/>
        </w:rPr>
        <w:t>ů</w:t>
      </w:r>
      <w:r w:rsidR="00F2596E" w:rsidRPr="00BC7940">
        <w:rPr>
          <w:rFonts w:ascii="Tahoma" w:hAnsi="Tahoma" w:cs="Tahoma"/>
          <w:sz w:val="16"/>
          <w:szCs w:val="16"/>
        </w:rPr>
        <w:t xml:space="preserve"> zákonem stanoveným zp</w:t>
      </w:r>
      <w:r w:rsidR="00BC7940" w:rsidRPr="00BC7940">
        <w:rPr>
          <w:rFonts w:ascii="Tahoma" w:hAnsi="Tahoma" w:cs="Tahoma"/>
          <w:sz w:val="16"/>
          <w:szCs w:val="16"/>
        </w:rPr>
        <w:t>ů</w:t>
      </w:r>
      <w:r w:rsidR="00F2596E" w:rsidRPr="00BC7940">
        <w:rPr>
          <w:rFonts w:ascii="Tahoma" w:hAnsi="Tahoma" w:cs="Tahoma"/>
          <w:sz w:val="16"/>
          <w:szCs w:val="16"/>
        </w:rPr>
        <w:t xml:space="preserve">sobem. </w:t>
      </w:r>
    </w:p>
    <w:p w14:paraId="16086172" w14:textId="3C2C086B" w:rsidR="00F2596E" w:rsidRPr="00BC7940" w:rsidRDefault="00FD07C2" w:rsidP="00554528">
      <w:pPr>
        <w:pStyle w:val="Odstavecseseznamem"/>
        <w:numPr>
          <w:ilvl w:val="6"/>
          <w:numId w:val="12"/>
        </w:numPr>
        <w:spacing w:after="120"/>
        <w:ind w:left="357" w:hanging="357"/>
        <w:contextualSpacing w:val="0"/>
        <w:jc w:val="both"/>
        <w:rPr>
          <w:rFonts w:ascii="Tahoma" w:hAnsi="Tahoma" w:cs="Tahoma"/>
          <w:sz w:val="16"/>
          <w:szCs w:val="16"/>
        </w:rPr>
      </w:pPr>
      <w:r>
        <w:rPr>
          <w:rFonts w:ascii="Tahoma" w:hAnsi="Tahoma" w:cs="Tahoma"/>
          <w:sz w:val="16"/>
          <w:szCs w:val="16"/>
        </w:rPr>
        <w:t>Zhotovitel</w:t>
      </w:r>
      <w:r w:rsidR="00F2596E" w:rsidRPr="00BC7940">
        <w:rPr>
          <w:rFonts w:ascii="Tahoma" w:hAnsi="Tahoma" w:cs="Tahoma"/>
          <w:sz w:val="16"/>
          <w:szCs w:val="16"/>
        </w:rPr>
        <w:t xml:space="preserve"> je povinen v souladu s ustanovením § 105 z. č. 134/2016 Sb. předložit do 10 pracovních dnů od doručení oznámení o výběru </w:t>
      </w:r>
      <w:r w:rsidR="00F01C63">
        <w:rPr>
          <w:rFonts w:ascii="Tahoma" w:hAnsi="Tahoma" w:cs="Tahoma"/>
          <w:sz w:val="16"/>
          <w:szCs w:val="16"/>
        </w:rPr>
        <w:t>zhotovitele</w:t>
      </w:r>
      <w:r w:rsidR="00F2596E" w:rsidRPr="00BC7940">
        <w:rPr>
          <w:rFonts w:ascii="Tahoma" w:hAnsi="Tahoma" w:cs="Tahoma"/>
          <w:sz w:val="16"/>
          <w:szCs w:val="16"/>
        </w:rPr>
        <w:t xml:space="preserve"> objednateli seznam, ve kterém uvede</w:t>
      </w:r>
      <w:r w:rsidR="00BC7940" w:rsidRPr="00BC7940">
        <w:rPr>
          <w:rFonts w:ascii="Tahoma" w:hAnsi="Tahoma" w:cs="Tahoma"/>
          <w:sz w:val="16"/>
          <w:szCs w:val="16"/>
        </w:rPr>
        <w:t>,</w:t>
      </w:r>
      <w:r w:rsidR="00F2596E" w:rsidRPr="00BC7940">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A8F1553" w14:textId="196D9072" w:rsidR="00F2596E" w:rsidRPr="00BC7940" w:rsidRDefault="00F01C63" w:rsidP="00554528">
      <w:pPr>
        <w:pStyle w:val="Odstavecseseznamem"/>
        <w:numPr>
          <w:ilvl w:val="6"/>
          <w:numId w:val="12"/>
        </w:numPr>
        <w:spacing w:after="120"/>
        <w:ind w:left="357" w:hanging="357"/>
        <w:contextualSpacing w:val="0"/>
        <w:jc w:val="both"/>
        <w:rPr>
          <w:rFonts w:ascii="Tahoma" w:hAnsi="Tahoma" w:cs="Tahoma"/>
          <w:sz w:val="16"/>
          <w:szCs w:val="16"/>
        </w:rPr>
      </w:pPr>
      <w:r>
        <w:rPr>
          <w:rFonts w:ascii="Tahoma" w:hAnsi="Tahoma" w:cs="Tahoma"/>
          <w:sz w:val="16"/>
          <w:szCs w:val="16"/>
        </w:rPr>
        <w:t>Zhotovitel</w:t>
      </w:r>
      <w:r w:rsidR="00F2596E" w:rsidRPr="00BC7940">
        <w:rPr>
          <w:rFonts w:ascii="Tahoma" w:hAnsi="Tahoma" w:cs="Tahoma"/>
          <w:sz w:val="16"/>
          <w:szCs w:val="16"/>
        </w:rPr>
        <w:t xml:space="preserve"> je povinen mít v platnosti a udržovat pojištění odpovědnosti za škodu způsobenou objednateli či třetím osobám při výkonu podnikatelské činnosti, která je předmětem této smlouvy, s limitem pojistného plnění v minimální </w:t>
      </w:r>
      <w:r w:rsidR="00F2596E" w:rsidRPr="0092264A">
        <w:rPr>
          <w:rFonts w:ascii="Tahoma" w:hAnsi="Tahoma" w:cs="Tahoma"/>
          <w:sz w:val="16"/>
          <w:szCs w:val="16"/>
        </w:rPr>
        <w:t xml:space="preserve">výši </w:t>
      </w:r>
      <w:r w:rsidR="0092264A" w:rsidRPr="0092264A">
        <w:rPr>
          <w:rFonts w:ascii="Tahoma" w:hAnsi="Tahoma" w:cs="Tahoma"/>
          <w:sz w:val="16"/>
          <w:szCs w:val="16"/>
        </w:rPr>
        <w:t>2</w:t>
      </w:r>
      <w:r w:rsidR="00F2596E" w:rsidRPr="0092264A">
        <w:rPr>
          <w:rFonts w:ascii="Tahoma" w:hAnsi="Tahoma" w:cs="Tahoma"/>
          <w:sz w:val="16"/>
          <w:szCs w:val="16"/>
        </w:rPr>
        <w:t>.000.000,</w:t>
      </w:r>
      <w:r w:rsidR="00BC7940" w:rsidRPr="0092264A">
        <w:rPr>
          <w:rFonts w:ascii="Tahoma" w:hAnsi="Tahoma" w:cs="Tahoma"/>
          <w:sz w:val="16"/>
          <w:szCs w:val="16"/>
        </w:rPr>
        <w:t>-</w:t>
      </w:r>
      <w:r w:rsidR="00F2596E" w:rsidRPr="00BC7940">
        <w:rPr>
          <w:rFonts w:ascii="Tahoma" w:hAnsi="Tahoma" w:cs="Tahoma"/>
          <w:sz w:val="16"/>
          <w:szCs w:val="16"/>
        </w:rPr>
        <w:t xml:space="preserve">Kč. </w:t>
      </w:r>
    </w:p>
    <w:p w14:paraId="3E31F2DC" w14:textId="357F9FC8" w:rsidR="00F2596E" w:rsidRPr="00BC7940" w:rsidRDefault="00F01C63" w:rsidP="00554528">
      <w:pPr>
        <w:pStyle w:val="Odstavecseseznamem"/>
        <w:numPr>
          <w:ilvl w:val="6"/>
          <w:numId w:val="12"/>
        </w:numPr>
        <w:spacing w:after="120"/>
        <w:ind w:left="357" w:hanging="357"/>
        <w:contextualSpacing w:val="0"/>
        <w:jc w:val="both"/>
        <w:rPr>
          <w:rFonts w:ascii="Tahoma" w:hAnsi="Tahoma" w:cs="Tahoma"/>
          <w:sz w:val="16"/>
          <w:szCs w:val="16"/>
        </w:rPr>
      </w:pPr>
      <w:r>
        <w:rPr>
          <w:rFonts w:ascii="Tahoma" w:hAnsi="Tahoma" w:cs="Tahoma"/>
          <w:sz w:val="16"/>
          <w:szCs w:val="16"/>
        </w:rPr>
        <w:t>Zhotovitel</w:t>
      </w:r>
      <w:r w:rsidR="00F2596E" w:rsidRPr="00BC7940">
        <w:rPr>
          <w:rFonts w:ascii="Tahoma" w:hAnsi="Tahoma" w:cs="Tahoma"/>
          <w:sz w:val="16"/>
          <w:szCs w:val="16"/>
        </w:rPr>
        <w:t xml:space="preserve"> je povinen udržovat výše uvedené pojištění po celou dobu trvání smlouvy. V případě porušení této povinnosti je objednatel oprávněn od smlouvy, která bude uzavřena na základě výsledku tohoto zadávacího řízení odstoupit. Na žádost objednatele je </w:t>
      </w:r>
      <w:r>
        <w:rPr>
          <w:rFonts w:ascii="Tahoma" w:hAnsi="Tahoma" w:cs="Tahoma"/>
          <w:sz w:val="16"/>
          <w:szCs w:val="16"/>
        </w:rPr>
        <w:t>zhotovitel</w:t>
      </w:r>
      <w:r w:rsidR="00F2596E" w:rsidRPr="00BC7940">
        <w:rPr>
          <w:rFonts w:ascii="Tahoma" w:hAnsi="Tahoma" w:cs="Tahoma"/>
          <w:sz w:val="16"/>
          <w:szCs w:val="16"/>
        </w:rPr>
        <w:t xml:space="preserve"> povinen předložit objednateli dokumenty prokazující, že pojištění v požadovaném rozsahu a výši trvá. Pokud by v důsledku pojistného plnění nebo jiné události mělo dojít k zániku </w:t>
      </w:r>
      <w:r w:rsidR="00B368FB" w:rsidRPr="00BC7940">
        <w:rPr>
          <w:rFonts w:ascii="Tahoma" w:hAnsi="Tahoma" w:cs="Tahoma"/>
          <w:sz w:val="16"/>
          <w:szCs w:val="16"/>
        </w:rPr>
        <w:t>pojištění</w:t>
      </w:r>
      <w:r w:rsidR="00F2596E" w:rsidRPr="00BC7940">
        <w:rPr>
          <w:rFonts w:ascii="Tahoma" w:hAnsi="Tahoma" w:cs="Tahoma"/>
          <w:sz w:val="16"/>
          <w:szCs w:val="16"/>
        </w:rPr>
        <w:t xml:space="preserve">, k omezení rozsahu pojištěných rizik, ke snížení stanovené min. výše pojistného </w:t>
      </w:r>
      <w:r w:rsidR="00B368FB" w:rsidRPr="00BC7940">
        <w:rPr>
          <w:rFonts w:ascii="Tahoma" w:hAnsi="Tahoma" w:cs="Tahoma"/>
          <w:sz w:val="16"/>
          <w:szCs w:val="16"/>
        </w:rPr>
        <w:t>plnění</w:t>
      </w:r>
      <w:r w:rsidR="00F2596E" w:rsidRPr="00BC7940">
        <w:rPr>
          <w:rFonts w:ascii="Tahoma" w:hAnsi="Tahoma" w:cs="Tahoma"/>
          <w:sz w:val="16"/>
          <w:szCs w:val="16"/>
        </w:rPr>
        <w:t xml:space="preserve">, nebo k jiným změnám, které by znamenaly zhoršení podmínek oproti původnímu stavu, je </w:t>
      </w:r>
      <w:r w:rsidR="004F0E76">
        <w:rPr>
          <w:rFonts w:ascii="Tahoma" w:hAnsi="Tahoma" w:cs="Tahoma"/>
          <w:sz w:val="16"/>
          <w:szCs w:val="16"/>
        </w:rPr>
        <w:t>zhotovitel</w:t>
      </w:r>
      <w:r w:rsidR="00F2596E" w:rsidRPr="00BC7940">
        <w:rPr>
          <w:rFonts w:ascii="Tahoma" w:hAnsi="Tahoma" w:cs="Tahoma"/>
          <w:sz w:val="16"/>
          <w:szCs w:val="16"/>
        </w:rPr>
        <w:t xml:space="preserve"> povinen učinit příslušná opatření tak, aby pojištění bylo udrženo tak, jak je požadováno v</w:t>
      </w:r>
      <w:r w:rsidR="00E04319">
        <w:rPr>
          <w:rFonts w:ascii="Tahoma" w:hAnsi="Tahoma" w:cs="Tahoma"/>
          <w:sz w:val="16"/>
          <w:szCs w:val="16"/>
        </w:rPr>
        <w:t> </w:t>
      </w:r>
      <w:r w:rsidR="00F2596E" w:rsidRPr="00BC7940">
        <w:rPr>
          <w:rFonts w:ascii="Tahoma" w:hAnsi="Tahoma" w:cs="Tahoma"/>
          <w:sz w:val="16"/>
          <w:szCs w:val="16"/>
        </w:rPr>
        <w:t xml:space="preserve">tomto ustanovení. </w:t>
      </w:r>
    </w:p>
    <w:p w14:paraId="080F886F" w14:textId="66C4A115" w:rsidR="003959B2" w:rsidRPr="007A6D72" w:rsidRDefault="00F01C63" w:rsidP="00554528">
      <w:pPr>
        <w:pStyle w:val="Odstavecseseznamem"/>
        <w:numPr>
          <w:ilvl w:val="6"/>
          <w:numId w:val="12"/>
        </w:numPr>
        <w:suppressAutoHyphens/>
        <w:spacing w:after="120"/>
        <w:ind w:left="357" w:hanging="357"/>
        <w:contextualSpacing w:val="0"/>
        <w:jc w:val="both"/>
        <w:rPr>
          <w:rFonts w:ascii="Tahoma" w:eastAsia="MS Mincho" w:hAnsi="Tahoma" w:cs="Tahoma"/>
          <w:sz w:val="16"/>
          <w:szCs w:val="16"/>
        </w:rPr>
      </w:pPr>
      <w:r>
        <w:rPr>
          <w:rFonts w:ascii="Tahoma" w:hAnsi="Tahoma" w:cs="Tahoma"/>
          <w:sz w:val="16"/>
          <w:szCs w:val="16"/>
        </w:rPr>
        <w:t>Zhotovitel</w:t>
      </w:r>
      <w:r w:rsidR="00BC7940" w:rsidRPr="00934E6E">
        <w:rPr>
          <w:rFonts w:ascii="Tahoma" w:hAnsi="Tahoma" w:cs="Tahoma"/>
          <w:sz w:val="16"/>
          <w:szCs w:val="16"/>
        </w:rPr>
        <w:t xml:space="preserve"> je oprávněn postoupit pohledávku vyplývající z plnění dle této smlouvy na třetí osobu pouze s předchozím písemným souhlasem </w:t>
      </w:r>
      <w:r w:rsidR="00892E38">
        <w:rPr>
          <w:rFonts w:ascii="Tahoma" w:hAnsi="Tahoma" w:cs="Tahoma"/>
          <w:sz w:val="16"/>
          <w:szCs w:val="16"/>
        </w:rPr>
        <w:t>objednatele</w:t>
      </w:r>
      <w:r w:rsidR="00BC7940" w:rsidRPr="00934E6E">
        <w:rPr>
          <w:rFonts w:ascii="Tahoma" w:hAnsi="Tahoma" w:cs="Tahoma"/>
          <w:sz w:val="16"/>
          <w:szCs w:val="16"/>
        </w:rPr>
        <w:t>.</w:t>
      </w:r>
    </w:p>
    <w:p w14:paraId="1FDDA0D9" w14:textId="1BB20252" w:rsidR="007A6D72" w:rsidRDefault="00F01C63" w:rsidP="007A6D72">
      <w:pPr>
        <w:pStyle w:val="Odstavecseseznamem"/>
        <w:numPr>
          <w:ilvl w:val="6"/>
          <w:numId w:val="12"/>
        </w:numPr>
        <w:suppressAutoHyphens/>
        <w:spacing w:after="120"/>
        <w:ind w:left="357" w:hanging="357"/>
        <w:contextualSpacing w:val="0"/>
        <w:jc w:val="both"/>
        <w:rPr>
          <w:rFonts w:ascii="Tahoma" w:hAnsi="Tahoma" w:cs="Tahoma"/>
          <w:sz w:val="16"/>
          <w:szCs w:val="16"/>
        </w:rPr>
      </w:pPr>
      <w:r>
        <w:rPr>
          <w:rFonts w:ascii="Tahoma" w:hAnsi="Tahoma" w:cs="Tahoma"/>
          <w:sz w:val="16"/>
          <w:szCs w:val="16"/>
        </w:rPr>
        <w:t>Zhotovitel</w:t>
      </w:r>
      <w:r w:rsidR="007A6D72">
        <w:rPr>
          <w:rFonts w:ascii="Tahoma" w:hAnsi="Tahoma" w:cs="Tahoma"/>
          <w:sz w:val="16"/>
          <w:szCs w:val="16"/>
        </w:rPr>
        <w:t xml:space="preserve"> se zavazuje dodržovat nařízení </w:t>
      </w:r>
      <w:r w:rsidR="007720AF">
        <w:rPr>
          <w:rFonts w:ascii="Tahoma" w:hAnsi="Tahoma" w:cs="Tahoma"/>
          <w:sz w:val="16"/>
          <w:szCs w:val="16"/>
        </w:rPr>
        <w:t>objednatele</w:t>
      </w:r>
      <w:r w:rsidR="007A6D72">
        <w:rPr>
          <w:rFonts w:ascii="Tahoma" w:hAnsi="Tahoma" w:cs="Tahoma"/>
          <w:sz w:val="16"/>
          <w:szCs w:val="16"/>
        </w:rPr>
        <w:t xml:space="preserve">, kterým je zakázáno kouření ve všech prostorách i plochách areálu </w:t>
      </w:r>
      <w:r>
        <w:rPr>
          <w:rFonts w:ascii="Tahoma" w:hAnsi="Tahoma" w:cs="Tahoma"/>
          <w:sz w:val="16"/>
          <w:szCs w:val="16"/>
        </w:rPr>
        <w:t>objednatele</w:t>
      </w:r>
      <w:r w:rsidR="007A6D72">
        <w:rPr>
          <w:rFonts w:ascii="Tahoma" w:hAnsi="Tahoma" w:cs="Tahoma"/>
          <w:sz w:val="16"/>
          <w:szCs w:val="16"/>
        </w:rPr>
        <w:t xml:space="preserve"> s výjimkou vyhrazených míst.</w:t>
      </w:r>
    </w:p>
    <w:p w14:paraId="079C3DC7" w14:textId="4C0D6209" w:rsidR="0074748A" w:rsidRDefault="00F01C63" w:rsidP="0074748A">
      <w:pPr>
        <w:pStyle w:val="Odstavecseseznamem"/>
        <w:numPr>
          <w:ilvl w:val="6"/>
          <w:numId w:val="12"/>
        </w:numPr>
        <w:suppressAutoHyphens/>
        <w:spacing w:after="120"/>
        <w:ind w:left="357" w:hanging="357"/>
        <w:contextualSpacing w:val="0"/>
        <w:jc w:val="both"/>
        <w:rPr>
          <w:rFonts w:ascii="Tahoma" w:hAnsi="Tahoma" w:cs="Tahoma"/>
          <w:sz w:val="16"/>
          <w:szCs w:val="16"/>
        </w:rPr>
      </w:pPr>
      <w:r>
        <w:rPr>
          <w:rFonts w:ascii="Tahoma" w:hAnsi="Tahoma" w:cs="Tahoma"/>
          <w:sz w:val="16"/>
          <w:szCs w:val="16"/>
        </w:rPr>
        <w:t>Zhotovitel</w:t>
      </w:r>
      <w:r w:rsidR="0074748A">
        <w:rPr>
          <w:rFonts w:ascii="Tahoma" w:hAnsi="Tahoma" w:cs="Tahoma"/>
          <w:sz w:val="16"/>
          <w:szCs w:val="16"/>
        </w:rPr>
        <w:t xml:space="preserve"> je povinen uchovávat veškeré doklady související s realizací plnění předmětu smlouvy (způsobem dle zákona o účetnictví) včetně účetních dokladů minimálně do konce roku 2033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p>
    <w:p w14:paraId="0FFAB105" w14:textId="0A101271" w:rsidR="0074748A" w:rsidRDefault="0074748A" w:rsidP="0074748A">
      <w:pPr>
        <w:pStyle w:val="Odstavecseseznamem"/>
        <w:numPr>
          <w:ilvl w:val="6"/>
          <w:numId w:val="12"/>
        </w:numPr>
        <w:suppressAutoHyphens/>
        <w:spacing w:after="120"/>
        <w:ind w:left="357" w:hanging="357"/>
        <w:contextualSpacing w:val="0"/>
        <w:jc w:val="both"/>
        <w:rPr>
          <w:rFonts w:ascii="Tahoma" w:hAnsi="Tahoma" w:cs="Tahoma"/>
          <w:sz w:val="16"/>
          <w:szCs w:val="16"/>
        </w:rPr>
      </w:pPr>
      <w:r>
        <w:rPr>
          <w:rFonts w:ascii="Tahoma" w:hAnsi="Tahoma" w:cs="Tahoma"/>
          <w:sz w:val="16"/>
          <w:szCs w:val="16"/>
        </w:rPr>
        <w:t xml:space="preserve">Minimálně do konce roku 2033 resp. ve lhůtách dle předchozího odstavce je </w:t>
      </w:r>
      <w:r w:rsidR="00F01C63">
        <w:rPr>
          <w:rFonts w:ascii="Tahoma" w:hAnsi="Tahoma" w:cs="Tahoma"/>
          <w:sz w:val="16"/>
          <w:szCs w:val="16"/>
        </w:rPr>
        <w:t>zhotovitel</w:t>
      </w:r>
      <w:r>
        <w:rPr>
          <w:rFonts w:ascii="Tahoma" w:hAnsi="Tahoma" w:cs="Tahoma"/>
          <w:sz w:val="16"/>
          <w:szCs w:val="16"/>
        </w:rPr>
        <w:t xml:space="preserve"> povinen poskytovat požadované informace a dokumentaci související s realizací projektu </w:t>
      </w:r>
      <w:r w:rsidR="007720AF">
        <w:rPr>
          <w:rFonts w:ascii="Tahoma" w:hAnsi="Tahoma" w:cs="Tahoma"/>
          <w:sz w:val="16"/>
          <w:szCs w:val="16"/>
        </w:rPr>
        <w:t>objednateli</w:t>
      </w:r>
      <w:r>
        <w:rPr>
          <w:rFonts w:ascii="Tahoma" w:hAnsi="Tahoma" w:cs="Tahoma"/>
          <w:sz w:val="16"/>
          <w:szCs w:val="16"/>
        </w:rPr>
        <w:t>, zaměstnancům nebo zmocněncům pověřených orgánů (CRR, MMR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p>
    <w:p w14:paraId="02BA7B55" w14:textId="1513DF7F" w:rsidR="00957443" w:rsidRDefault="00F2596E" w:rsidP="00C36677">
      <w:pPr>
        <w:keepNext/>
        <w:spacing w:before="240" w:after="120"/>
        <w:ind w:left="709" w:hanging="709"/>
        <w:jc w:val="center"/>
        <w:rPr>
          <w:rFonts w:ascii="Tahoma" w:hAnsi="Tahoma" w:cs="Tahoma"/>
          <w:b/>
          <w:sz w:val="16"/>
          <w:szCs w:val="16"/>
        </w:rPr>
      </w:pPr>
      <w:r w:rsidRPr="00BC7940">
        <w:rPr>
          <w:rFonts w:ascii="Tahoma" w:hAnsi="Tahoma" w:cs="Tahoma"/>
          <w:b/>
          <w:sz w:val="16"/>
          <w:szCs w:val="16"/>
        </w:rPr>
        <w:t>X</w:t>
      </w:r>
      <w:r w:rsidR="00957443" w:rsidRPr="00BC7940">
        <w:rPr>
          <w:rFonts w:ascii="Tahoma" w:hAnsi="Tahoma" w:cs="Tahoma"/>
          <w:b/>
          <w:sz w:val="16"/>
          <w:szCs w:val="16"/>
        </w:rPr>
        <w:t>. Závěrečná ujednání</w:t>
      </w:r>
    </w:p>
    <w:p w14:paraId="471A2B45" w14:textId="35D1698E" w:rsidR="00957443" w:rsidRPr="00BC7940" w:rsidRDefault="00957443" w:rsidP="0019009A">
      <w:pPr>
        <w:pStyle w:val="Odstavecseseznamem"/>
        <w:numPr>
          <w:ilvl w:val="6"/>
          <w:numId w:val="13"/>
        </w:numPr>
        <w:spacing w:after="120"/>
        <w:contextualSpacing w:val="0"/>
        <w:jc w:val="both"/>
        <w:rPr>
          <w:rFonts w:ascii="Tahoma" w:hAnsi="Tahoma" w:cs="Tahoma"/>
          <w:sz w:val="16"/>
          <w:szCs w:val="16"/>
        </w:rPr>
      </w:pPr>
      <w:r w:rsidRPr="00BC7940">
        <w:rPr>
          <w:rFonts w:ascii="Tahoma" w:hAnsi="Tahoma" w:cs="Tahoma"/>
          <w:sz w:val="16"/>
          <w:szCs w:val="16"/>
        </w:rPr>
        <w:t>Tato smlouva nabývá platnosti dnem jejího podpisu oběma smluvními stranami</w:t>
      </w:r>
      <w:r w:rsidR="00BC7940" w:rsidRPr="00BC7940">
        <w:rPr>
          <w:rFonts w:ascii="Tahoma" w:hAnsi="Tahoma" w:cs="Tahoma"/>
          <w:sz w:val="16"/>
          <w:szCs w:val="16"/>
        </w:rPr>
        <w:t xml:space="preserve"> a účinnosti dnem uveřejnění v registru smluv</w:t>
      </w:r>
      <w:r w:rsidRPr="00BC7940">
        <w:rPr>
          <w:rFonts w:ascii="Tahoma" w:hAnsi="Tahoma" w:cs="Tahoma"/>
          <w:sz w:val="16"/>
          <w:szCs w:val="16"/>
        </w:rPr>
        <w:t xml:space="preserve">. </w:t>
      </w:r>
    </w:p>
    <w:p w14:paraId="51FAC32B" w14:textId="3DCB4DFE" w:rsidR="00957443" w:rsidRPr="00BC7940" w:rsidRDefault="00957443" w:rsidP="0019009A">
      <w:pPr>
        <w:pStyle w:val="Odstavecseseznamem"/>
        <w:numPr>
          <w:ilvl w:val="6"/>
          <w:numId w:val="13"/>
        </w:numPr>
        <w:spacing w:after="120"/>
        <w:contextualSpacing w:val="0"/>
        <w:jc w:val="both"/>
        <w:rPr>
          <w:rFonts w:ascii="Tahoma" w:hAnsi="Tahoma" w:cs="Tahoma"/>
          <w:sz w:val="16"/>
          <w:szCs w:val="16"/>
        </w:rPr>
      </w:pPr>
      <w:r w:rsidRPr="00BC7940">
        <w:rPr>
          <w:rFonts w:ascii="Tahoma" w:hAnsi="Tahoma" w:cs="Tahoma"/>
          <w:sz w:val="16"/>
          <w:szCs w:val="16"/>
        </w:rPr>
        <w:t>Veškeré právní vztahy založené, resp. vyplývající z této smlouvy, které zde nejsou výslovně upravené, včetně eventuálních řešení vzájemných sporů, se řídí ustanoveními příslušných právních předpis</w:t>
      </w:r>
      <w:r w:rsidR="00BC7940" w:rsidRPr="00BC7940">
        <w:rPr>
          <w:rFonts w:ascii="Tahoma" w:hAnsi="Tahoma" w:cs="Tahoma"/>
          <w:sz w:val="16"/>
          <w:szCs w:val="16"/>
        </w:rPr>
        <w:t>y</w:t>
      </w:r>
      <w:r w:rsidRPr="00BC7940">
        <w:rPr>
          <w:rFonts w:ascii="Tahoma" w:hAnsi="Tahoma" w:cs="Tahoma"/>
          <w:sz w:val="16"/>
          <w:szCs w:val="16"/>
        </w:rPr>
        <w:t xml:space="preserve"> České republiky. Změny a doplnění této smlouvy lze učinit pouze na základě písemné dohody smluvních stran. Takové dohody musí mít podobu datovanýc</w:t>
      </w:r>
      <w:r w:rsidR="00C14786" w:rsidRPr="00BC7940">
        <w:rPr>
          <w:rFonts w:ascii="Tahoma" w:hAnsi="Tahoma" w:cs="Tahoma"/>
          <w:sz w:val="16"/>
          <w:szCs w:val="16"/>
        </w:rPr>
        <w:t>h, vzestupně číslovaných dodatků</w:t>
      </w:r>
      <w:r w:rsidRPr="00BC7940">
        <w:rPr>
          <w:rFonts w:ascii="Tahoma" w:hAnsi="Tahoma" w:cs="Tahoma"/>
          <w:sz w:val="16"/>
          <w:szCs w:val="16"/>
        </w:rPr>
        <w:t xml:space="preserve"> této smlouvy podepsanými jejich statutárními zástupci. </w:t>
      </w:r>
    </w:p>
    <w:p w14:paraId="1C1E35F2" w14:textId="77777777" w:rsidR="00957443" w:rsidRPr="00BC7940" w:rsidRDefault="00957443" w:rsidP="0019009A">
      <w:pPr>
        <w:pStyle w:val="Odstavecseseznamem"/>
        <w:numPr>
          <w:ilvl w:val="6"/>
          <w:numId w:val="13"/>
        </w:numPr>
        <w:spacing w:after="120"/>
        <w:contextualSpacing w:val="0"/>
        <w:jc w:val="both"/>
        <w:rPr>
          <w:rFonts w:ascii="Tahoma" w:hAnsi="Tahoma" w:cs="Tahoma"/>
          <w:sz w:val="16"/>
          <w:szCs w:val="16"/>
        </w:rPr>
      </w:pPr>
      <w:r w:rsidRPr="00BC7940">
        <w:rPr>
          <w:rFonts w:ascii="Tahoma" w:hAnsi="Tahoma" w:cs="Tahoma"/>
          <w:sz w:val="16"/>
          <w:szCs w:val="16"/>
        </w:rPr>
        <w:t xml:space="preserve">Tato smlouva včetně příloh je vyhotovena ve 2 stejnopisech, z nichž každá strana obdrží po jednom vyhotovení. Obě vyhotovení jsou rovnocenná a mají platnost originálu. </w:t>
      </w:r>
    </w:p>
    <w:p w14:paraId="4E0838EA" w14:textId="77777777" w:rsidR="00957443" w:rsidRPr="00BC7940" w:rsidRDefault="00957443" w:rsidP="0019009A">
      <w:pPr>
        <w:pStyle w:val="Odstavecseseznamem"/>
        <w:numPr>
          <w:ilvl w:val="6"/>
          <w:numId w:val="13"/>
        </w:numPr>
        <w:spacing w:after="120"/>
        <w:contextualSpacing w:val="0"/>
        <w:jc w:val="both"/>
        <w:rPr>
          <w:rFonts w:ascii="Tahoma" w:hAnsi="Tahoma" w:cs="Tahoma"/>
          <w:sz w:val="16"/>
          <w:szCs w:val="16"/>
        </w:rPr>
      </w:pPr>
      <w:r w:rsidRPr="00BC7940">
        <w:rPr>
          <w:rFonts w:ascii="Tahoma" w:hAnsi="Tahoma" w:cs="Tahoma"/>
          <w:sz w:val="16"/>
          <w:szCs w:val="16"/>
        </w:rPr>
        <w:t>Autentičnost této smlouvy potvrzují smluvní strany svými vlastnoručními podpisy.</w:t>
      </w:r>
    </w:p>
    <w:p w14:paraId="681891F2" w14:textId="77777777" w:rsidR="00BD2816" w:rsidRDefault="00BD2816">
      <w:pPr>
        <w:pStyle w:val="Odstavecseseznamem"/>
        <w:ind w:left="0"/>
        <w:jc w:val="both"/>
        <w:rPr>
          <w:rFonts w:ascii="Tahoma" w:hAnsi="Tahoma" w:cs="Tahoma"/>
          <w:sz w:val="16"/>
          <w:szCs w:val="16"/>
        </w:rPr>
      </w:pPr>
    </w:p>
    <w:p w14:paraId="36738CA0" w14:textId="1A3E6E42" w:rsidR="003254F4" w:rsidRPr="00BD2816" w:rsidRDefault="004A0FDF" w:rsidP="009024A5">
      <w:pPr>
        <w:pStyle w:val="Odstavecseseznamem"/>
        <w:ind w:left="0"/>
        <w:jc w:val="both"/>
        <w:rPr>
          <w:rFonts w:ascii="Tahoma" w:hAnsi="Tahoma" w:cs="Tahoma"/>
          <w:sz w:val="16"/>
          <w:szCs w:val="16"/>
        </w:rPr>
      </w:pPr>
      <w:r w:rsidRPr="00BD2816">
        <w:rPr>
          <w:rFonts w:ascii="Tahoma" w:hAnsi="Tahoma" w:cs="Tahoma"/>
          <w:sz w:val="16"/>
          <w:szCs w:val="16"/>
        </w:rPr>
        <w:t xml:space="preserve">Přílohy: </w:t>
      </w:r>
    </w:p>
    <w:p w14:paraId="536CFB1C" w14:textId="600BD78F" w:rsidR="00BD2816" w:rsidRDefault="00E12BC7" w:rsidP="004D6332">
      <w:pPr>
        <w:pStyle w:val="Odstavecseseznamem"/>
        <w:ind w:left="426"/>
        <w:jc w:val="both"/>
        <w:rPr>
          <w:rFonts w:ascii="Tahoma" w:hAnsi="Tahoma" w:cs="Tahoma"/>
          <w:sz w:val="16"/>
          <w:szCs w:val="16"/>
        </w:rPr>
      </w:pPr>
      <w:r w:rsidRPr="00BD2816">
        <w:rPr>
          <w:rFonts w:ascii="Tahoma" w:hAnsi="Tahoma" w:cs="Tahoma"/>
          <w:sz w:val="16"/>
          <w:szCs w:val="16"/>
        </w:rPr>
        <w:t>Příloha č. 1</w:t>
      </w:r>
      <w:r w:rsidR="004D6332">
        <w:rPr>
          <w:rFonts w:ascii="Tahoma" w:hAnsi="Tahoma" w:cs="Tahoma"/>
          <w:sz w:val="16"/>
          <w:szCs w:val="16"/>
        </w:rPr>
        <w:t xml:space="preserve"> – Nabídka </w:t>
      </w:r>
    </w:p>
    <w:p w14:paraId="29732BB7" w14:textId="686FFC67" w:rsidR="004D6332" w:rsidRPr="004D6332" w:rsidRDefault="004D6332" w:rsidP="004D6332">
      <w:pPr>
        <w:pStyle w:val="Odstavecseseznamem"/>
        <w:ind w:left="426"/>
        <w:jc w:val="both"/>
        <w:rPr>
          <w:rFonts w:ascii="Tahoma" w:hAnsi="Tahoma" w:cs="Tahoma"/>
          <w:sz w:val="16"/>
          <w:szCs w:val="16"/>
        </w:rPr>
      </w:pPr>
      <w:r>
        <w:rPr>
          <w:rFonts w:ascii="Tahoma" w:hAnsi="Tahoma" w:cs="Tahoma"/>
          <w:sz w:val="16"/>
          <w:szCs w:val="16"/>
        </w:rPr>
        <w:t xml:space="preserve">Příloha č. 2 – Minimální rozsah </w:t>
      </w:r>
      <w:r w:rsidR="00684BF4">
        <w:rPr>
          <w:rFonts w:ascii="Tahoma" w:hAnsi="Tahoma" w:cs="Tahoma"/>
          <w:sz w:val="16"/>
          <w:szCs w:val="16"/>
        </w:rPr>
        <w:t>včetně minimálních funkčních a technických požadavků</w:t>
      </w:r>
    </w:p>
    <w:p w14:paraId="2A8DB79E" w14:textId="22207827" w:rsidR="00E12BC7" w:rsidRDefault="00E12BC7" w:rsidP="0019009A">
      <w:pPr>
        <w:pStyle w:val="Odstavecseseznamem"/>
        <w:ind w:left="426"/>
        <w:jc w:val="both"/>
        <w:rPr>
          <w:rFonts w:ascii="Tahoma" w:hAnsi="Tahoma" w:cs="Tahoma"/>
          <w:sz w:val="16"/>
          <w:szCs w:val="16"/>
        </w:rPr>
      </w:pPr>
      <w:r>
        <w:rPr>
          <w:rFonts w:ascii="Tahoma" w:hAnsi="Tahoma" w:cs="Tahoma"/>
          <w:sz w:val="16"/>
          <w:szCs w:val="16"/>
        </w:rPr>
        <w:t xml:space="preserve">Příloha č. </w:t>
      </w:r>
      <w:r w:rsidR="00684BF4">
        <w:rPr>
          <w:rFonts w:ascii="Tahoma" w:hAnsi="Tahoma" w:cs="Tahoma"/>
          <w:sz w:val="16"/>
          <w:szCs w:val="16"/>
        </w:rPr>
        <w:t>3</w:t>
      </w:r>
      <w:r w:rsidR="00BD2816">
        <w:rPr>
          <w:rFonts w:ascii="Tahoma" w:hAnsi="Tahoma" w:cs="Tahoma"/>
          <w:sz w:val="16"/>
          <w:szCs w:val="16"/>
        </w:rPr>
        <w:t xml:space="preserve"> </w:t>
      </w:r>
      <w:r w:rsidR="00B67E81">
        <w:rPr>
          <w:rFonts w:ascii="Tahoma" w:hAnsi="Tahoma" w:cs="Tahoma"/>
          <w:sz w:val="16"/>
          <w:szCs w:val="16"/>
        </w:rPr>
        <w:t>–</w:t>
      </w:r>
      <w:r w:rsidR="00BD2816">
        <w:rPr>
          <w:rFonts w:ascii="Tahoma" w:hAnsi="Tahoma" w:cs="Tahoma"/>
          <w:sz w:val="16"/>
          <w:szCs w:val="16"/>
        </w:rPr>
        <w:t xml:space="preserve"> </w:t>
      </w:r>
      <w:r w:rsidR="00B67E81">
        <w:rPr>
          <w:rFonts w:ascii="Tahoma" w:hAnsi="Tahoma" w:cs="Tahoma"/>
          <w:sz w:val="16"/>
          <w:szCs w:val="16"/>
        </w:rPr>
        <w:t xml:space="preserve">Výkaz </w:t>
      </w:r>
      <w:proofErr w:type="spellStart"/>
      <w:r w:rsidR="00B67E81">
        <w:rPr>
          <w:rFonts w:ascii="Tahoma" w:hAnsi="Tahoma" w:cs="Tahoma"/>
          <w:sz w:val="16"/>
          <w:szCs w:val="16"/>
        </w:rPr>
        <w:t>výměr_p</w:t>
      </w:r>
      <w:r w:rsidR="00E52AD9">
        <w:rPr>
          <w:rFonts w:ascii="Tahoma" w:hAnsi="Tahoma" w:cs="Tahoma"/>
          <w:sz w:val="16"/>
          <w:szCs w:val="16"/>
        </w:rPr>
        <w:t>oložkový</w:t>
      </w:r>
      <w:proofErr w:type="spellEnd"/>
      <w:r w:rsidR="00E52AD9">
        <w:rPr>
          <w:rFonts w:ascii="Tahoma" w:hAnsi="Tahoma" w:cs="Tahoma"/>
          <w:sz w:val="16"/>
          <w:szCs w:val="16"/>
        </w:rPr>
        <w:t xml:space="preserve"> ceník</w:t>
      </w:r>
    </w:p>
    <w:p w14:paraId="4ED4E510" w14:textId="55F54C27" w:rsidR="00053BD7" w:rsidRDefault="00053BD7" w:rsidP="00053BD7">
      <w:pPr>
        <w:rPr>
          <w:rFonts w:ascii="Tahoma" w:hAnsi="Tahoma" w:cs="Tahoma"/>
          <w:sz w:val="16"/>
          <w:szCs w:val="16"/>
        </w:rPr>
      </w:pPr>
    </w:p>
    <w:p w14:paraId="5FF5FBFA" w14:textId="2D21DBA6" w:rsidR="00053BD7" w:rsidRDefault="00053BD7" w:rsidP="004B43F4">
      <w:pPr>
        <w:pStyle w:val="Odstavecseseznamem"/>
        <w:ind w:left="0"/>
        <w:jc w:val="both"/>
        <w:rPr>
          <w:rFonts w:ascii="Tahoma" w:hAnsi="Tahoma" w:cs="Tahoma"/>
          <w:sz w:val="16"/>
          <w:szCs w:val="16"/>
        </w:rPr>
      </w:pPr>
    </w:p>
    <w:p w14:paraId="5A7A2C5C" w14:textId="1C04B298" w:rsidR="00B977C3" w:rsidRDefault="00B977C3" w:rsidP="003254F4">
      <w:pPr>
        <w:pStyle w:val="Odstavecseseznamem"/>
        <w:ind w:left="3600"/>
        <w:jc w:val="both"/>
        <w:rPr>
          <w:rFonts w:ascii="Tahoma" w:hAnsi="Tahoma" w:cs="Tahoma"/>
          <w:sz w:val="16"/>
          <w:szCs w:val="16"/>
        </w:rPr>
      </w:pPr>
    </w:p>
    <w:p w14:paraId="7B443DA4" w14:textId="77777777" w:rsidR="00B977C3" w:rsidRPr="00BC7940" w:rsidRDefault="00B977C3" w:rsidP="003254F4">
      <w:pPr>
        <w:pStyle w:val="Odstavecseseznamem"/>
        <w:ind w:left="3600"/>
        <w:jc w:val="both"/>
        <w:rPr>
          <w:rFonts w:ascii="Tahoma" w:hAnsi="Tahoma" w:cs="Tahoma"/>
          <w:sz w:val="16"/>
          <w:szCs w:val="16"/>
        </w:rPr>
      </w:pPr>
    </w:p>
    <w:p w14:paraId="09E6A6FA" w14:textId="77777777" w:rsidR="003254F4" w:rsidRPr="00BC7940" w:rsidRDefault="003254F4" w:rsidP="003254F4">
      <w:pPr>
        <w:rPr>
          <w:rFonts w:ascii="Tahoma" w:hAnsi="Tahoma" w:cs="Tahoma"/>
          <w:sz w:val="16"/>
          <w:szCs w:val="16"/>
        </w:rPr>
      </w:pPr>
      <w:r w:rsidRPr="00BC7940">
        <w:rPr>
          <w:rFonts w:ascii="Tahoma" w:hAnsi="Tahoma" w:cs="Tahoma"/>
          <w:sz w:val="16"/>
          <w:szCs w:val="16"/>
        </w:rPr>
        <w:t>V Praze dne:</w:t>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t>V Praze dne:</w:t>
      </w:r>
    </w:p>
    <w:p w14:paraId="70A077EB" w14:textId="77777777" w:rsidR="003254F4" w:rsidRPr="00BC7940" w:rsidRDefault="003254F4" w:rsidP="003254F4">
      <w:pPr>
        <w:rPr>
          <w:rFonts w:ascii="Tahoma" w:hAnsi="Tahoma" w:cs="Tahoma"/>
          <w:sz w:val="16"/>
          <w:szCs w:val="16"/>
        </w:rPr>
      </w:pPr>
    </w:p>
    <w:p w14:paraId="57256DED" w14:textId="4F3F179C" w:rsidR="003254F4" w:rsidRDefault="003254F4" w:rsidP="003254F4">
      <w:pPr>
        <w:rPr>
          <w:rFonts w:ascii="Tahoma" w:hAnsi="Tahoma" w:cs="Tahoma"/>
          <w:sz w:val="16"/>
          <w:szCs w:val="16"/>
        </w:rPr>
      </w:pPr>
    </w:p>
    <w:p w14:paraId="4279A03A" w14:textId="4F04A1C4" w:rsidR="001A5F3B" w:rsidRDefault="001A5F3B" w:rsidP="003254F4">
      <w:pPr>
        <w:rPr>
          <w:rFonts w:ascii="Tahoma" w:hAnsi="Tahoma" w:cs="Tahoma"/>
          <w:sz w:val="16"/>
          <w:szCs w:val="16"/>
        </w:rPr>
      </w:pPr>
    </w:p>
    <w:p w14:paraId="7FBECE17" w14:textId="77777777" w:rsidR="001A5F3B" w:rsidRPr="00BC7940" w:rsidRDefault="001A5F3B" w:rsidP="003254F4">
      <w:pPr>
        <w:rPr>
          <w:rFonts w:ascii="Tahoma" w:hAnsi="Tahoma" w:cs="Tahoma"/>
          <w:sz w:val="16"/>
          <w:szCs w:val="16"/>
        </w:rPr>
      </w:pPr>
    </w:p>
    <w:p w14:paraId="51F70B2B" w14:textId="77777777" w:rsidR="003254F4" w:rsidRPr="00BC7940" w:rsidRDefault="003254F4" w:rsidP="003254F4">
      <w:pPr>
        <w:rPr>
          <w:rFonts w:ascii="Tahoma" w:hAnsi="Tahoma" w:cs="Tahoma"/>
          <w:sz w:val="16"/>
          <w:szCs w:val="16"/>
        </w:rPr>
      </w:pPr>
    </w:p>
    <w:p w14:paraId="0D7443F2" w14:textId="77777777" w:rsidR="003254F4" w:rsidRPr="00BC7940" w:rsidRDefault="003254F4" w:rsidP="003254F4">
      <w:pPr>
        <w:rPr>
          <w:rFonts w:ascii="Tahoma" w:hAnsi="Tahoma" w:cs="Tahoma"/>
          <w:sz w:val="16"/>
          <w:szCs w:val="16"/>
        </w:rPr>
      </w:pPr>
    </w:p>
    <w:p w14:paraId="405F4DCA" w14:textId="77777777" w:rsidR="003254F4" w:rsidRPr="00BC7940" w:rsidRDefault="003254F4" w:rsidP="003254F4">
      <w:pPr>
        <w:rPr>
          <w:rFonts w:ascii="Tahoma" w:hAnsi="Tahoma" w:cs="Tahoma"/>
          <w:sz w:val="16"/>
          <w:szCs w:val="16"/>
        </w:rPr>
      </w:pPr>
      <w:r w:rsidRPr="00BC7940">
        <w:rPr>
          <w:rFonts w:ascii="Tahoma" w:hAnsi="Tahoma" w:cs="Tahoma"/>
          <w:sz w:val="16"/>
          <w:szCs w:val="16"/>
        </w:rPr>
        <w:t>_________________________________</w:t>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t>____________________________</w:t>
      </w:r>
    </w:p>
    <w:p w14:paraId="23382509" w14:textId="72710954" w:rsidR="003254F4" w:rsidRPr="00BC7940" w:rsidRDefault="003254F4" w:rsidP="003254F4">
      <w:pPr>
        <w:rPr>
          <w:rFonts w:ascii="Tahoma" w:hAnsi="Tahoma" w:cs="Tahoma"/>
          <w:sz w:val="16"/>
          <w:szCs w:val="16"/>
        </w:rPr>
      </w:pPr>
      <w:r w:rsidRPr="00BC7940">
        <w:rPr>
          <w:rFonts w:ascii="Tahoma" w:hAnsi="Tahoma" w:cs="Tahoma"/>
          <w:sz w:val="16"/>
          <w:szCs w:val="16"/>
        </w:rPr>
        <w:t>Všeobecná fakultní nemocnice v Praze</w:t>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00AA0D9A">
        <w:rPr>
          <w:rFonts w:ascii="Tahoma" w:hAnsi="Tahoma" w:cs="Tahoma"/>
          <w:sz w:val="16"/>
          <w:szCs w:val="16"/>
        </w:rPr>
        <w:t>SITEL, spol. s r.o.</w:t>
      </w:r>
    </w:p>
    <w:p w14:paraId="3BF19E44" w14:textId="0CA02EE4" w:rsidR="003254F4" w:rsidRDefault="003254F4" w:rsidP="003254F4">
      <w:pPr>
        <w:rPr>
          <w:rFonts w:ascii="Tahoma" w:hAnsi="Tahoma" w:cs="Tahoma"/>
          <w:sz w:val="16"/>
          <w:szCs w:val="16"/>
        </w:rPr>
      </w:pPr>
      <w:r w:rsidRPr="00BC7940">
        <w:rPr>
          <w:rFonts w:ascii="Tahoma" w:hAnsi="Tahoma" w:cs="Tahoma"/>
          <w:sz w:val="16"/>
          <w:szCs w:val="16"/>
        </w:rPr>
        <w:t>prof. MUDr. David Feltl, Ph.D., MBA, ředitel</w:t>
      </w:r>
      <w:r w:rsidR="00AA0D9A">
        <w:rPr>
          <w:rFonts w:ascii="Tahoma" w:hAnsi="Tahoma" w:cs="Tahoma"/>
          <w:sz w:val="16"/>
          <w:szCs w:val="16"/>
        </w:rPr>
        <w:tab/>
      </w:r>
      <w:r w:rsidR="00AA0D9A">
        <w:rPr>
          <w:rFonts w:ascii="Tahoma" w:hAnsi="Tahoma" w:cs="Tahoma"/>
          <w:sz w:val="16"/>
          <w:szCs w:val="16"/>
        </w:rPr>
        <w:tab/>
      </w:r>
      <w:r w:rsidR="00AA0D9A">
        <w:rPr>
          <w:rFonts w:ascii="Tahoma" w:hAnsi="Tahoma" w:cs="Tahoma"/>
          <w:sz w:val="16"/>
          <w:szCs w:val="16"/>
        </w:rPr>
        <w:tab/>
      </w:r>
      <w:r w:rsidR="00AA0D9A">
        <w:rPr>
          <w:rFonts w:ascii="Tahoma" w:hAnsi="Tahoma" w:cs="Tahoma"/>
          <w:sz w:val="16"/>
          <w:szCs w:val="16"/>
        </w:rPr>
        <w:tab/>
        <w:t xml:space="preserve">Ing. et Ing. Pavel </w:t>
      </w:r>
      <w:proofErr w:type="spellStart"/>
      <w:r w:rsidR="00AA0D9A">
        <w:rPr>
          <w:rFonts w:ascii="Tahoma" w:hAnsi="Tahoma" w:cs="Tahoma"/>
          <w:sz w:val="16"/>
          <w:szCs w:val="16"/>
        </w:rPr>
        <w:t>Schlitter</w:t>
      </w:r>
      <w:proofErr w:type="spellEnd"/>
      <w:r w:rsidR="00AA0D9A">
        <w:rPr>
          <w:rFonts w:ascii="Tahoma" w:hAnsi="Tahoma" w:cs="Tahoma"/>
          <w:sz w:val="16"/>
          <w:szCs w:val="16"/>
        </w:rPr>
        <w:t>, Ph.D.</w:t>
      </w:r>
    </w:p>
    <w:p w14:paraId="7833A9A8" w14:textId="16F49E38" w:rsidR="00AA0D9A" w:rsidRPr="00BC7940" w:rsidRDefault="00AA0D9A" w:rsidP="003254F4">
      <w:pP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výkonný ředitel, prokurista</w:t>
      </w:r>
    </w:p>
    <w:p w14:paraId="49A18283" w14:textId="77777777" w:rsidR="006F32DF" w:rsidRDefault="006F32DF" w:rsidP="00352384">
      <w:pPr>
        <w:spacing w:after="160" w:line="259" w:lineRule="auto"/>
        <w:rPr>
          <w:rFonts w:ascii="Tahoma" w:hAnsi="Tahoma" w:cs="Tahoma"/>
          <w:sz w:val="16"/>
          <w:szCs w:val="16"/>
        </w:rPr>
      </w:pPr>
    </w:p>
    <w:p w14:paraId="077BD3A1" w14:textId="77777777" w:rsidR="00057DE6" w:rsidRPr="00ED3F02" w:rsidRDefault="00057DE6" w:rsidP="00057DE6">
      <w:pPr>
        <w:jc w:val="center"/>
        <w:rPr>
          <w:b/>
          <w:bCs/>
          <w:lang w:eastAsia="en-US"/>
        </w:rPr>
      </w:pPr>
      <w:bookmarkStart w:id="0" w:name="_Hlk68771041"/>
      <w:r>
        <w:rPr>
          <w:b/>
          <w:bCs/>
          <w:lang w:eastAsia="en-US"/>
        </w:rPr>
        <w:t>Příloha č. 1 - Nabídka</w:t>
      </w:r>
    </w:p>
    <w:p w14:paraId="347283E2" w14:textId="77777777" w:rsidR="00057DE6" w:rsidRPr="00ED3F02" w:rsidRDefault="00057DE6" w:rsidP="00057DE6">
      <w:pPr>
        <w:rPr>
          <w:b/>
          <w:bCs/>
        </w:rPr>
      </w:pPr>
    </w:p>
    <w:bookmarkEnd w:id="0"/>
    <w:p w14:paraId="283A3804" w14:textId="77777777" w:rsidR="00057DE6" w:rsidRPr="00B722C2" w:rsidRDefault="00057DE6" w:rsidP="00057DE6">
      <w:pPr>
        <w:rPr>
          <w:rStyle w:val="platne1"/>
          <w:b/>
          <w:bCs/>
          <w:i/>
          <w:iCs/>
          <w:sz w:val="18"/>
          <w:szCs w:val="18"/>
        </w:rPr>
      </w:pP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121"/>
        <w:gridCol w:w="1998"/>
        <w:gridCol w:w="1969"/>
      </w:tblGrid>
      <w:tr w:rsidR="00057DE6" w:rsidRPr="00B722C2" w14:paraId="6A0FDE84" w14:textId="77777777" w:rsidTr="00E75F6C">
        <w:trPr>
          <w:jc w:val="center"/>
        </w:trPr>
        <w:tc>
          <w:tcPr>
            <w:tcW w:w="2232" w:type="pct"/>
            <w:shd w:val="clear" w:color="auto" w:fill="DEEAF6" w:themeFill="accent1" w:themeFillTint="33"/>
            <w:vAlign w:val="center"/>
          </w:tcPr>
          <w:p w14:paraId="5C83ACCB" w14:textId="77777777" w:rsidR="00057DE6" w:rsidRPr="00B722C2" w:rsidRDefault="00057DE6" w:rsidP="00E75F6C">
            <w:pPr>
              <w:spacing w:line="276" w:lineRule="auto"/>
              <w:jc w:val="center"/>
              <w:rPr>
                <w:b/>
                <w:bCs/>
                <w:i/>
                <w:iCs/>
              </w:rPr>
            </w:pPr>
            <w:r>
              <w:rPr>
                <w:b/>
                <w:bCs/>
                <w:i/>
                <w:iCs/>
              </w:rPr>
              <w:t>Popis</w:t>
            </w:r>
          </w:p>
        </w:tc>
        <w:tc>
          <w:tcPr>
            <w:tcW w:w="610" w:type="pct"/>
            <w:shd w:val="clear" w:color="auto" w:fill="DEEAF6" w:themeFill="accent1" w:themeFillTint="33"/>
            <w:vAlign w:val="center"/>
          </w:tcPr>
          <w:p w14:paraId="4288E28E" w14:textId="77777777" w:rsidR="00057DE6" w:rsidRDefault="00057DE6" w:rsidP="00E75F6C">
            <w:pPr>
              <w:spacing w:line="276" w:lineRule="auto"/>
              <w:jc w:val="center"/>
              <w:rPr>
                <w:b/>
                <w:bCs/>
                <w:i/>
                <w:iCs/>
              </w:rPr>
            </w:pPr>
            <w:r>
              <w:rPr>
                <w:b/>
                <w:bCs/>
                <w:i/>
                <w:iCs/>
              </w:rPr>
              <w:t>Množství</w:t>
            </w:r>
          </w:p>
        </w:tc>
        <w:tc>
          <w:tcPr>
            <w:tcW w:w="1087" w:type="pct"/>
            <w:shd w:val="clear" w:color="auto" w:fill="DEEAF6" w:themeFill="accent1" w:themeFillTint="33"/>
            <w:vAlign w:val="center"/>
          </w:tcPr>
          <w:p w14:paraId="18683043" w14:textId="77777777" w:rsidR="00057DE6" w:rsidRDefault="00057DE6" w:rsidP="00E75F6C">
            <w:pPr>
              <w:spacing w:line="276" w:lineRule="auto"/>
              <w:jc w:val="center"/>
              <w:rPr>
                <w:b/>
                <w:bCs/>
                <w:i/>
                <w:iCs/>
              </w:rPr>
            </w:pPr>
            <w:r>
              <w:rPr>
                <w:b/>
                <w:bCs/>
                <w:i/>
                <w:iCs/>
              </w:rPr>
              <w:t>Jednotková cena</w:t>
            </w:r>
          </w:p>
          <w:p w14:paraId="70104989" w14:textId="77777777" w:rsidR="00057DE6" w:rsidRDefault="00057DE6" w:rsidP="00E75F6C">
            <w:pPr>
              <w:spacing w:line="276" w:lineRule="auto"/>
              <w:jc w:val="center"/>
              <w:rPr>
                <w:b/>
                <w:bCs/>
                <w:i/>
                <w:iCs/>
              </w:rPr>
            </w:pPr>
            <w:r>
              <w:rPr>
                <w:b/>
                <w:bCs/>
                <w:i/>
                <w:iCs/>
              </w:rPr>
              <w:t>(materiál + montáž)</w:t>
            </w:r>
          </w:p>
        </w:tc>
        <w:tc>
          <w:tcPr>
            <w:tcW w:w="1071" w:type="pct"/>
            <w:shd w:val="clear" w:color="auto" w:fill="DEEAF6" w:themeFill="accent1" w:themeFillTint="33"/>
            <w:vAlign w:val="center"/>
          </w:tcPr>
          <w:p w14:paraId="3BE20CBF" w14:textId="77777777" w:rsidR="00057DE6" w:rsidRPr="00B722C2" w:rsidRDefault="00057DE6" w:rsidP="00E75F6C">
            <w:pPr>
              <w:spacing w:line="276" w:lineRule="auto"/>
              <w:jc w:val="center"/>
              <w:rPr>
                <w:b/>
                <w:bCs/>
                <w:i/>
                <w:iCs/>
              </w:rPr>
            </w:pPr>
            <w:r>
              <w:rPr>
                <w:b/>
                <w:bCs/>
                <w:i/>
                <w:iCs/>
              </w:rPr>
              <w:t xml:space="preserve">Celková </w:t>
            </w:r>
            <w:r w:rsidRPr="00B722C2">
              <w:rPr>
                <w:b/>
                <w:bCs/>
                <w:i/>
                <w:iCs/>
              </w:rPr>
              <w:t>cena</w:t>
            </w:r>
          </w:p>
        </w:tc>
      </w:tr>
      <w:tr w:rsidR="00057DE6" w:rsidRPr="00527AA5" w14:paraId="55D8A5DC" w14:textId="77777777" w:rsidTr="00E75F6C">
        <w:trPr>
          <w:jc w:val="center"/>
        </w:trPr>
        <w:tc>
          <w:tcPr>
            <w:tcW w:w="2232" w:type="pct"/>
            <w:shd w:val="clear" w:color="auto" w:fill="auto"/>
          </w:tcPr>
          <w:p w14:paraId="7DD853B4" w14:textId="77777777" w:rsidR="00057DE6" w:rsidRPr="007446D6" w:rsidRDefault="00057DE6" w:rsidP="00E75F6C">
            <w:pPr>
              <w:spacing w:line="276" w:lineRule="auto"/>
            </w:pPr>
            <w:r w:rsidRPr="007446D6">
              <w:t>F</w:t>
            </w:r>
            <w:r>
              <w:t>O</w:t>
            </w:r>
            <w:r w:rsidRPr="007446D6">
              <w:t xml:space="preserve"> SM K zafouknutí 48 </w:t>
            </w:r>
            <w:proofErr w:type="spellStart"/>
            <w:r w:rsidRPr="007446D6">
              <w:t>vl</w:t>
            </w:r>
            <w:proofErr w:type="spellEnd"/>
            <w:r w:rsidRPr="007446D6">
              <w:t>.</w:t>
            </w:r>
          </w:p>
        </w:tc>
        <w:tc>
          <w:tcPr>
            <w:tcW w:w="610" w:type="pct"/>
          </w:tcPr>
          <w:p w14:paraId="6F1013DA" w14:textId="77777777" w:rsidR="00057DE6" w:rsidRPr="007446D6" w:rsidRDefault="00057DE6" w:rsidP="00E75F6C">
            <w:pPr>
              <w:spacing w:line="276" w:lineRule="auto"/>
              <w:jc w:val="right"/>
            </w:pPr>
            <w:r>
              <w:t>1 500 m</w:t>
            </w:r>
          </w:p>
        </w:tc>
        <w:tc>
          <w:tcPr>
            <w:tcW w:w="1087" w:type="pct"/>
          </w:tcPr>
          <w:p w14:paraId="56D68EF3" w14:textId="77777777" w:rsidR="00057DE6" w:rsidRPr="007446D6" w:rsidRDefault="00057DE6" w:rsidP="00E75F6C">
            <w:pPr>
              <w:spacing w:line="276" w:lineRule="auto"/>
              <w:jc w:val="right"/>
            </w:pPr>
            <w:r>
              <w:t>25,25 Kč</w:t>
            </w:r>
          </w:p>
        </w:tc>
        <w:tc>
          <w:tcPr>
            <w:tcW w:w="1071" w:type="pct"/>
            <w:shd w:val="clear" w:color="auto" w:fill="auto"/>
          </w:tcPr>
          <w:p w14:paraId="0036EAC1" w14:textId="77777777" w:rsidR="00057DE6" w:rsidRPr="007446D6" w:rsidRDefault="00057DE6" w:rsidP="00E75F6C">
            <w:pPr>
              <w:spacing w:line="276" w:lineRule="auto"/>
              <w:jc w:val="right"/>
            </w:pPr>
            <w:r w:rsidRPr="007446D6">
              <w:t>37 875,00 Kč</w:t>
            </w:r>
          </w:p>
        </w:tc>
      </w:tr>
      <w:tr w:rsidR="00057DE6" w:rsidRPr="00527AA5" w14:paraId="0DC4522E" w14:textId="77777777" w:rsidTr="00E75F6C">
        <w:trPr>
          <w:jc w:val="center"/>
        </w:trPr>
        <w:tc>
          <w:tcPr>
            <w:tcW w:w="2232" w:type="pct"/>
            <w:shd w:val="clear" w:color="auto" w:fill="auto"/>
          </w:tcPr>
          <w:p w14:paraId="735FC828" w14:textId="77777777" w:rsidR="00057DE6" w:rsidRPr="007446D6" w:rsidRDefault="00057DE6" w:rsidP="00E75F6C">
            <w:pPr>
              <w:spacing w:line="276" w:lineRule="auto"/>
            </w:pPr>
            <w:r w:rsidRPr="007446D6">
              <w:t>Spojka MT</w:t>
            </w:r>
          </w:p>
        </w:tc>
        <w:tc>
          <w:tcPr>
            <w:tcW w:w="610" w:type="pct"/>
          </w:tcPr>
          <w:p w14:paraId="3C8E8996" w14:textId="77777777" w:rsidR="00057DE6" w:rsidRPr="007446D6" w:rsidRDefault="00057DE6" w:rsidP="00E75F6C">
            <w:pPr>
              <w:spacing w:line="276" w:lineRule="auto"/>
              <w:jc w:val="right"/>
            </w:pPr>
            <w:r>
              <w:t>12 ks</w:t>
            </w:r>
          </w:p>
        </w:tc>
        <w:tc>
          <w:tcPr>
            <w:tcW w:w="1087" w:type="pct"/>
          </w:tcPr>
          <w:p w14:paraId="43411E6D" w14:textId="77777777" w:rsidR="00057DE6" w:rsidRPr="007446D6" w:rsidRDefault="00057DE6" w:rsidP="00E75F6C">
            <w:pPr>
              <w:spacing w:line="276" w:lineRule="auto"/>
              <w:jc w:val="right"/>
            </w:pPr>
            <w:r>
              <w:t>40,00 Kč</w:t>
            </w:r>
          </w:p>
        </w:tc>
        <w:tc>
          <w:tcPr>
            <w:tcW w:w="1071" w:type="pct"/>
            <w:shd w:val="clear" w:color="auto" w:fill="auto"/>
          </w:tcPr>
          <w:p w14:paraId="34391AC2" w14:textId="77777777" w:rsidR="00057DE6" w:rsidRPr="007446D6" w:rsidRDefault="00057DE6" w:rsidP="00E75F6C">
            <w:pPr>
              <w:spacing w:line="276" w:lineRule="auto"/>
              <w:jc w:val="right"/>
            </w:pPr>
            <w:r w:rsidRPr="007446D6">
              <w:t>480,00 Kč</w:t>
            </w:r>
          </w:p>
        </w:tc>
      </w:tr>
      <w:tr w:rsidR="00057DE6" w:rsidRPr="00527AA5" w14:paraId="2CC26B3A" w14:textId="77777777" w:rsidTr="00E75F6C">
        <w:trPr>
          <w:jc w:val="center"/>
        </w:trPr>
        <w:tc>
          <w:tcPr>
            <w:tcW w:w="2232" w:type="pct"/>
            <w:shd w:val="clear" w:color="auto" w:fill="auto"/>
          </w:tcPr>
          <w:p w14:paraId="3F91700C" w14:textId="77777777" w:rsidR="00057DE6" w:rsidRPr="007446D6" w:rsidRDefault="00057DE6" w:rsidP="00E75F6C">
            <w:pPr>
              <w:spacing w:line="276" w:lineRule="auto"/>
            </w:pPr>
            <w:r w:rsidRPr="007446D6">
              <w:t xml:space="preserve">Trubička HDPE/HFFR </w:t>
            </w:r>
            <w:proofErr w:type="spellStart"/>
            <w:r w:rsidRPr="007446D6">
              <w:t>Micro</w:t>
            </w:r>
            <w:proofErr w:type="spellEnd"/>
          </w:p>
        </w:tc>
        <w:tc>
          <w:tcPr>
            <w:tcW w:w="610" w:type="pct"/>
          </w:tcPr>
          <w:p w14:paraId="4984652F" w14:textId="77777777" w:rsidR="00057DE6" w:rsidRPr="007446D6" w:rsidRDefault="00057DE6" w:rsidP="00E75F6C">
            <w:pPr>
              <w:spacing w:line="276" w:lineRule="auto"/>
              <w:jc w:val="right"/>
            </w:pPr>
            <w:r>
              <w:t>1500 m</w:t>
            </w:r>
          </w:p>
        </w:tc>
        <w:tc>
          <w:tcPr>
            <w:tcW w:w="1087" w:type="pct"/>
          </w:tcPr>
          <w:p w14:paraId="772A9A55" w14:textId="77777777" w:rsidR="00057DE6" w:rsidRPr="007446D6" w:rsidRDefault="00057DE6" w:rsidP="00E75F6C">
            <w:pPr>
              <w:spacing w:line="276" w:lineRule="auto"/>
              <w:jc w:val="right"/>
            </w:pPr>
            <w:r>
              <w:t>47,87 Kč</w:t>
            </w:r>
          </w:p>
        </w:tc>
        <w:tc>
          <w:tcPr>
            <w:tcW w:w="1071" w:type="pct"/>
            <w:shd w:val="clear" w:color="auto" w:fill="auto"/>
          </w:tcPr>
          <w:p w14:paraId="386F9C0D" w14:textId="77777777" w:rsidR="00057DE6" w:rsidRPr="007446D6" w:rsidRDefault="00057DE6" w:rsidP="00E75F6C">
            <w:pPr>
              <w:spacing w:line="276" w:lineRule="auto"/>
              <w:jc w:val="right"/>
            </w:pPr>
            <w:r w:rsidRPr="007446D6">
              <w:t>71 805,00 Kč</w:t>
            </w:r>
          </w:p>
        </w:tc>
      </w:tr>
      <w:tr w:rsidR="00057DE6" w:rsidRPr="00527AA5" w14:paraId="48B4CD0C" w14:textId="77777777" w:rsidTr="00E75F6C">
        <w:trPr>
          <w:jc w:val="center"/>
        </w:trPr>
        <w:tc>
          <w:tcPr>
            <w:tcW w:w="2232" w:type="pct"/>
            <w:shd w:val="clear" w:color="auto" w:fill="auto"/>
          </w:tcPr>
          <w:p w14:paraId="39985501" w14:textId="77777777" w:rsidR="00057DE6" w:rsidRPr="007446D6" w:rsidRDefault="00057DE6" w:rsidP="00E75F6C">
            <w:pPr>
              <w:spacing w:line="276" w:lineRule="auto"/>
            </w:pPr>
            <w:proofErr w:type="spellStart"/>
            <w:r w:rsidRPr="007446D6">
              <w:t>Fana</w:t>
            </w:r>
            <w:proofErr w:type="spellEnd"/>
            <w:r w:rsidRPr="007446D6">
              <w:t xml:space="preserve"> FO + čelo</w:t>
            </w:r>
          </w:p>
        </w:tc>
        <w:tc>
          <w:tcPr>
            <w:tcW w:w="610" w:type="pct"/>
          </w:tcPr>
          <w:p w14:paraId="2401E566" w14:textId="77777777" w:rsidR="00057DE6" w:rsidRPr="007446D6" w:rsidRDefault="00057DE6" w:rsidP="00E75F6C">
            <w:pPr>
              <w:spacing w:line="276" w:lineRule="auto"/>
              <w:jc w:val="right"/>
            </w:pPr>
            <w:r>
              <w:t>5 ks</w:t>
            </w:r>
          </w:p>
        </w:tc>
        <w:tc>
          <w:tcPr>
            <w:tcW w:w="1087" w:type="pct"/>
          </w:tcPr>
          <w:p w14:paraId="77CA5251" w14:textId="77777777" w:rsidR="00057DE6" w:rsidRPr="007446D6" w:rsidRDefault="00057DE6" w:rsidP="00E75F6C">
            <w:pPr>
              <w:spacing w:line="276" w:lineRule="auto"/>
              <w:jc w:val="right"/>
            </w:pPr>
            <w:r>
              <w:t>1 624,00 Kč</w:t>
            </w:r>
          </w:p>
        </w:tc>
        <w:tc>
          <w:tcPr>
            <w:tcW w:w="1071" w:type="pct"/>
            <w:shd w:val="clear" w:color="auto" w:fill="auto"/>
          </w:tcPr>
          <w:p w14:paraId="27C4EC95" w14:textId="77777777" w:rsidR="00057DE6" w:rsidRPr="007446D6" w:rsidRDefault="00057DE6" w:rsidP="00E75F6C">
            <w:pPr>
              <w:spacing w:line="276" w:lineRule="auto"/>
              <w:jc w:val="right"/>
            </w:pPr>
            <w:r w:rsidRPr="007446D6">
              <w:t>8 120,00 Kč</w:t>
            </w:r>
          </w:p>
        </w:tc>
      </w:tr>
      <w:tr w:rsidR="00057DE6" w:rsidRPr="00527AA5" w14:paraId="5D09CDB6" w14:textId="77777777" w:rsidTr="00E75F6C">
        <w:trPr>
          <w:jc w:val="center"/>
        </w:trPr>
        <w:tc>
          <w:tcPr>
            <w:tcW w:w="2232" w:type="pct"/>
            <w:shd w:val="clear" w:color="auto" w:fill="auto"/>
          </w:tcPr>
          <w:p w14:paraId="5B2B12AF" w14:textId="77777777" w:rsidR="00057DE6" w:rsidRPr="007446D6" w:rsidRDefault="00057DE6" w:rsidP="00E75F6C">
            <w:pPr>
              <w:spacing w:line="276" w:lineRule="auto"/>
            </w:pPr>
            <w:r w:rsidRPr="007446D6">
              <w:t xml:space="preserve">Průchodka 4x LC SM </w:t>
            </w:r>
          </w:p>
        </w:tc>
        <w:tc>
          <w:tcPr>
            <w:tcW w:w="610" w:type="pct"/>
          </w:tcPr>
          <w:p w14:paraId="1E78AECD" w14:textId="77777777" w:rsidR="00057DE6" w:rsidRPr="007446D6" w:rsidRDefault="00057DE6" w:rsidP="00E75F6C">
            <w:pPr>
              <w:spacing w:line="276" w:lineRule="auto"/>
              <w:jc w:val="right"/>
            </w:pPr>
            <w:r>
              <w:t>72 ks</w:t>
            </w:r>
          </w:p>
        </w:tc>
        <w:tc>
          <w:tcPr>
            <w:tcW w:w="1087" w:type="pct"/>
          </w:tcPr>
          <w:p w14:paraId="16D69F2E" w14:textId="77777777" w:rsidR="00057DE6" w:rsidRPr="007446D6" w:rsidRDefault="00057DE6" w:rsidP="00E75F6C">
            <w:pPr>
              <w:spacing w:line="276" w:lineRule="auto"/>
              <w:jc w:val="right"/>
            </w:pPr>
            <w:r>
              <w:t>70,00 Kč</w:t>
            </w:r>
          </w:p>
        </w:tc>
        <w:tc>
          <w:tcPr>
            <w:tcW w:w="1071" w:type="pct"/>
            <w:shd w:val="clear" w:color="auto" w:fill="auto"/>
          </w:tcPr>
          <w:p w14:paraId="42A55DBC" w14:textId="77777777" w:rsidR="00057DE6" w:rsidRPr="007446D6" w:rsidRDefault="00057DE6" w:rsidP="00E75F6C">
            <w:pPr>
              <w:spacing w:line="276" w:lineRule="auto"/>
              <w:jc w:val="right"/>
            </w:pPr>
            <w:r w:rsidRPr="007446D6">
              <w:t>5 040,00 Kč</w:t>
            </w:r>
          </w:p>
        </w:tc>
      </w:tr>
      <w:tr w:rsidR="00057DE6" w:rsidRPr="00527AA5" w14:paraId="00C17530" w14:textId="77777777" w:rsidTr="00E75F6C">
        <w:trPr>
          <w:jc w:val="center"/>
        </w:trPr>
        <w:tc>
          <w:tcPr>
            <w:tcW w:w="2232" w:type="pct"/>
            <w:shd w:val="clear" w:color="auto" w:fill="auto"/>
          </w:tcPr>
          <w:p w14:paraId="5C25A5D8" w14:textId="77777777" w:rsidR="00057DE6" w:rsidRPr="007446D6" w:rsidRDefault="00057DE6" w:rsidP="00E75F6C">
            <w:pPr>
              <w:spacing w:line="276" w:lineRule="auto"/>
            </w:pPr>
            <w:r w:rsidRPr="007446D6">
              <w:t>Kazeta + víčko na FO</w:t>
            </w:r>
          </w:p>
        </w:tc>
        <w:tc>
          <w:tcPr>
            <w:tcW w:w="610" w:type="pct"/>
          </w:tcPr>
          <w:p w14:paraId="2B582A6F" w14:textId="77777777" w:rsidR="00057DE6" w:rsidRPr="007446D6" w:rsidRDefault="00057DE6" w:rsidP="00E75F6C">
            <w:pPr>
              <w:spacing w:line="276" w:lineRule="auto"/>
              <w:jc w:val="right"/>
            </w:pPr>
            <w:r>
              <w:t>12 ks</w:t>
            </w:r>
          </w:p>
        </w:tc>
        <w:tc>
          <w:tcPr>
            <w:tcW w:w="1087" w:type="pct"/>
          </w:tcPr>
          <w:p w14:paraId="7060AB6E" w14:textId="77777777" w:rsidR="00057DE6" w:rsidRPr="007446D6" w:rsidRDefault="00057DE6" w:rsidP="00E75F6C">
            <w:pPr>
              <w:spacing w:line="276" w:lineRule="auto"/>
              <w:jc w:val="right"/>
            </w:pPr>
            <w:r>
              <w:t>137,50 Kč</w:t>
            </w:r>
          </w:p>
        </w:tc>
        <w:tc>
          <w:tcPr>
            <w:tcW w:w="1071" w:type="pct"/>
            <w:shd w:val="clear" w:color="auto" w:fill="auto"/>
          </w:tcPr>
          <w:p w14:paraId="479D8343" w14:textId="77777777" w:rsidR="00057DE6" w:rsidRPr="007446D6" w:rsidRDefault="00057DE6" w:rsidP="00E75F6C">
            <w:pPr>
              <w:spacing w:line="276" w:lineRule="auto"/>
              <w:jc w:val="right"/>
            </w:pPr>
            <w:r w:rsidRPr="007446D6">
              <w:t>1 650,00 Kč</w:t>
            </w:r>
          </w:p>
        </w:tc>
      </w:tr>
      <w:tr w:rsidR="00057DE6" w:rsidRPr="00527AA5" w14:paraId="0D785C4C" w14:textId="77777777" w:rsidTr="00E75F6C">
        <w:trPr>
          <w:jc w:val="center"/>
        </w:trPr>
        <w:tc>
          <w:tcPr>
            <w:tcW w:w="2232" w:type="pct"/>
            <w:shd w:val="clear" w:color="auto" w:fill="auto"/>
          </w:tcPr>
          <w:p w14:paraId="18B96FBB" w14:textId="77777777" w:rsidR="00057DE6" w:rsidRPr="007446D6" w:rsidRDefault="00057DE6" w:rsidP="00E75F6C">
            <w:pPr>
              <w:spacing w:line="276" w:lineRule="auto"/>
            </w:pPr>
            <w:r w:rsidRPr="007446D6">
              <w:t>Ochrana svárů</w:t>
            </w:r>
          </w:p>
        </w:tc>
        <w:tc>
          <w:tcPr>
            <w:tcW w:w="610" w:type="pct"/>
          </w:tcPr>
          <w:p w14:paraId="1D0022BE" w14:textId="77777777" w:rsidR="00057DE6" w:rsidRPr="007446D6" w:rsidRDefault="00057DE6" w:rsidP="00E75F6C">
            <w:pPr>
              <w:spacing w:line="276" w:lineRule="auto"/>
              <w:jc w:val="right"/>
            </w:pPr>
            <w:r>
              <w:t>288 ks</w:t>
            </w:r>
          </w:p>
        </w:tc>
        <w:tc>
          <w:tcPr>
            <w:tcW w:w="1087" w:type="pct"/>
          </w:tcPr>
          <w:p w14:paraId="29418EC8" w14:textId="77777777" w:rsidR="00057DE6" w:rsidRPr="007446D6" w:rsidRDefault="00057DE6" w:rsidP="00E75F6C">
            <w:pPr>
              <w:spacing w:line="276" w:lineRule="auto"/>
              <w:jc w:val="right"/>
            </w:pPr>
            <w:r>
              <w:t>8,25 Kč</w:t>
            </w:r>
          </w:p>
        </w:tc>
        <w:tc>
          <w:tcPr>
            <w:tcW w:w="1071" w:type="pct"/>
            <w:shd w:val="clear" w:color="auto" w:fill="auto"/>
          </w:tcPr>
          <w:p w14:paraId="530F4FE1" w14:textId="77777777" w:rsidR="00057DE6" w:rsidRPr="007446D6" w:rsidRDefault="00057DE6" w:rsidP="00E75F6C">
            <w:pPr>
              <w:spacing w:line="276" w:lineRule="auto"/>
              <w:jc w:val="right"/>
            </w:pPr>
            <w:r w:rsidRPr="007446D6">
              <w:t>2 376,00 Kč</w:t>
            </w:r>
          </w:p>
        </w:tc>
      </w:tr>
      <w:tr w:rsidR="00057DE6" w:rsidRPr="00527AA5" w14:paraId="57C56E39" w14:textId="77777777" w:rsidTr="00E75F6C">
        <w:trPr>
          <w:jc w:val="center"/>
        </w:trPr>
        <w:tc>
          <w:tcPr>
            <w:tcW w:w="2232" w:type="pct"/>
            <w:shd w:val="clear" w:color="auto" w:fill="auto"/>
          </w:tcPr>
          <w:p w14:paraId="5D797A78" w14:textId="77777777" w:rsidR="00057DE6" w:rsidRPr="007446D6" w:rsidRDefault="00057DE6" w:rsidP="00E75F6C">
            <w:pPr>
              <w:spacing w:line="276" w:lineRule="auto"/>
            </w:pPr>
            <w:r w:rsidRPr="007446D6">
              <w:t>Samonosný závěs FLES20 + příslušenství a instalace</w:t>
            </w:r>
          </w:p>
        </w:tc>
        <w:tc>
          <w:tcPr>
            <w:tcW w:w="610" w:type="pct"/>
          </w:tcPr>
          <w:p w14:paraId="185C238A" w14:textId="77777777" w:rsidR="00057DE6" w:rsidRPr="007446D6" w:rsidRDefault="00057DE6" w:rsidP="00E75F6C">
            <w:pPr>
              <w:spacing w:line="276" w:lineRule="auto"/>
              <w:jc w:val="right"/>
            </w:pPr>
            <w:r>
              <w:t>60 m</w:t>
            </w:r>
          </w:p>
        </w:tc>
        <w:tc>
          <w:tcPr>
            <w:tcW w:w="1087" w:type="pct"/>
          </w:tcPr>
          <w:p w14:paraId="21CC25B9" w14:textId="77777777" w:rsidR="00057DE6" w:rsidRPr="007446D6" w:rsidRDefault="00057DE6" w:rsidP="00E75F6C">
            <w:pPr>
              <w:spacing w:line="276" w:lineRule="auto"/>
              <w:jc w:val="right"/>
            </w:pPr>
            <w:r>
              <w:t>270,00 Kč</w:t>
            </w:r>
          </w:p>
        </w:tc>
        <w:tc>
          <w:tcPr>
            <w:tcW w:w="1071" w:type="pct"/>
            <w:shd w:val="clear" w:color="auto" w:fill="auto"/>
          </w:tcPr>
          <w:p w14:paraId="2FCFF3B7" w14:textId="77777777" w:rsidR="00057DE6" w:rsidRPr="007446D6" w:rsidRDefault="00057DE6" w:rsidP="00E75F6C">
            <w:pPr>
              <w:spacing w:line="276" w:lineRule="auto"/>
              <w:jc w:val="right"/>
            </w:pPr>
            <w:r w:rsidRPr="007446D6">
              <w:t>16 200,00 Kč</w:t>
            </w:r>
          </w:p>
        </w:tc>
      </w:tr>
      <w:tr w:rsidR="00057DE6" w:rsidRPr="00527AA5" w14:paraId="34FD8BBF" w14:textId="77777777" w:rsidTr="00E75F6C">
        <w:trPr>
          <w:jc w:val="center"/>
        </w:trPr>
        <w:tc>
          <w:tcPr>
            <w:tcW w:w="2232" w:type="pct"/>
            <w:shd w:val="clear" w:color="auto" w:fill="auto"/>
          </w:tcPr>
          <w:p w14:paraId="4C226A21" w14:textId="77777777" w:rsidR="00057DE6" w:rsidRPr="007446D6" w:rsidRDefault="00057DE6" w:rsidP="00E75F6C">
            <w:pPr>
              <w:spacing w:line="276" w:lineRule="auto"/>
            </w:pPr>
            <w:r w:rsidRPr="007446D6">
              <w:t xml:space="preserve">LC SM </w:t>
            </w:r>
            <w:proofErr w:type="spellStart"/>
            <w:r w:rsidRPr="007446D6">
              <w:t>Pigtail</w:t>
            </w:r>
            <w:proofErr w:type="spellEnd"/>
          </w:p>
        </w:tc>
        <w:tc>
          <w:tcPr>
            <w:tcW w:w="610" w:type="pct"/>
          </w:tcPr>
          <w:p w14:paraId="5F4E63A1" w14:textId="77777777" w:rsidR="00057DE6" w:rsidRPr="007446D6" w:rsidRDefault="00057DE6" w:rsidP="00E75F6C">
            <w:pPr>
              <w:spacing w:line="276" w:lineRule="auto"/>
              <w:jc w:val="right"/>
            </w:pPr>
            <w:r>
              <w:t>288 ks</w:t>
            </w:r>
          </w:p>
        </w:tc>
        <w:tc>
          <w:tcPr>
            <w:tcW w:w="1087" w:type="pct"/>
          </w:tcPr>
          <w:p w14:paraId="5D510A0D" w14:textId="77777777" w:rsidR="00057DE6" w:rsidRPr="007446D6" w:rsidRDefault="00057DE6" w:rsidP="00E75F6C">
            <w:pPr>
              <w:spacing w:line="276" w:lineRule="auto"/>
              <w:jc w:val="right"/>
            </w:pPr>
            <w:r>
              <w:t>41,25 Kč</w:t>
            </w:r>
          </w:p>
        </w:tc>
        <w:tc>
          <w:tcPr>
            <w:tcW w:w="1071" w:type="pct"/>
            <w:shd w:val="clear" w:color="auto" w:fill="auto"/>
          </w:tcPr>
          <w:p w14:paraId="08FB8A83" w14:textId="77777777" w:rsidR="00057DE6" w:rsidRPr="007446D6" w:rsidRDefault="00057DE6" w:rsidP="00E75F6C">
            <w:pPr>
              <w:spacing w:line="276" w:lineRule="auto"/>
              <w:jc w:val="right"/>
            </w:pPr>
            <w:r w:rsidRPr="007446D6">
              <w:t>11 880,00 Kč</w:t>
            </w:r>
          </w:p>
        </w:tc>
      </w:tr>
      <w:tr w:rsidR="00057DE6" w:rsidRPr="00527AA5" w14:paraId="4A8837D0" w14:textId="77777777" w:rsidTr="00E75F6C">
        <w:trPr>
          <w:jc w:val="center"/>
        </w:trPr>
        <w:tc>
          <w:tcPr>
            <w:tcW w:w="2232" w:type="pct"/>
            <w:shd w:val="clear" w:color="auto" w:fill="auto"/>
          </w:tcPr>
          <w:p w14:paraId="7DE6F526" w14:textId="77777777" w:rsidR="00057DE6" w:rsidRPr="007446D6" w:rsidRDefault="00057DE6" w:rsidP="00E75F6C">
            <w:pPr>
              <w:spacing w:line="276" w:lineRule="auto"/>
            </w:pPr>
            <w:r w:rsidRPr="007446D6">
              <w:t>Svářečka</w:t>
            </w:r>
          </w:p>
        </w:tc>
        <w:tc>
          <w:tcPr>
            <w:tcW w:w="610" w:type="pct"/>
          </w:tcPr>
          <w:p w14:paraId="2057C00C" w14:textId="77777777" w:rsidR="00057DE6" w:rsidRPr="007446D6" w:rsidRDefault="00057DE6" w:rsidP="00E75F6C">
            <w:pPr>
              <w:spacing w:line="276" w:lineRule="auto"/>
              <w:jc w:val="right"/>
            </w:pPr>
            <w:r>
              <w:t>4 dny</w:t>
            </w:r>
          </w:p>
        </w:tc>
        <w:tc>
          <w:tcPr>
            <w:tcW w:w="1087" w:type="pct"/>
          </w:tcPr>
          <w:p w14:paraId="616F4EF8" w14:textId="77777777" w:rsidR="00057DE6" w:rsidRPr="007446D6" w:rsidRDefault="00057DE6" w:rsidP="00E75F6C">
            <w:pPr>
              <w:spacing w:line="276" w:lineRule="auto"/>
              <w:jc w:val="right"/>
            </w:pPr>
            <w:r>
              <w:t>33 036,00 Kč</w:t>
            </w:r>
          </w:p>
        </w:tc>
        <w:tc>
          <w:tcPr>
            <w:tcW w:w="1071" w:type="pct"/>
            <w:shd w:val="clear" w:color="auto" w:fill="auto"/>
          </w:tcPr>
          <w:p w14:paraId="06356C4B" w14:textId="77777777" w:rsidR="00057DE6" w:rsidRPr="007446D6" w:rsidRDefault="00057DE6" w:rsidP="00E75F6C">
            <w:pPr>
              <w:spacing w:line="276" w:lineRule="auto"/>
              <w:jc w:val="right"/>
            </w:pPr>
            <w:r w:rsidRPr="007446D6">
              <w:t>132 144,00 Kč</w:t>
            </w:r>
          </w:p>
        </w:tc>
      </w:tr>
      <w:tr w:rsidR="00057DE6" w:rsidRPr="00527AA5" w14:paraId="1821E66E" w14:textId="77777777" w:rsidTr="00E75F6C">
        <w:trPr>
          <w:jc w:val="center"/>
        </w:trPr>
        <w:tc>
          <w:tcPr>
            <w:tcW w:w="2232" w:type="pct"/>
            <w:shd w:val="clear" w:color="auto" w:fill="auto"/>
          </w:tcPr>
          <w:p w14:paraId="66D1F3BD" w14:textId="77777777" w:rsidR="00057DE6" w:rsidRPr="007446D6" w:rsidRDefault="00057DE6" w:rsidP="00E75F6C">
            <w:pPr>
              <w:spacing w:line="276" w:lineRule="auto"/>
            </w:pPr>
            <w:r w:rsidRPr="007446D6">
              <w:t xml:space="preserve">Kompresor, </w:t>
            </w:r>
            <w:proofErr w:type="spellStart"/>
            <w:r w:rsidRPr="007446D6">
              <w:t>zafukovačka</w:t>
            </w:r>
            <w:proofErr w:type="spellEnd"/>
          </w:p>
        </w:tc>
        <w:tc>
          <w:tcPr>
            <w:tcW w:w="610" w:type="pct"/>
          </w:tcPr>
          <w:p w14:paraId="1F8076F3" w14:textId="77777777" w:rsidR="00057DE6" w:rsidRPr="007446D6" w:rsidRDefault="00057DE6" w:rsidP="00E75F6C">
            <w:pPr>
              <w:spacing w:line="276" w:lineRule="auto"/>
              <w:jc w:val="right"/>
            </w:pPr>
            <w:r>
              <w:t>2 dny</w:t>
            </w:r>
          </w:p>
        </w:tc>
        <w:tc>
          <w:tcPr>
            <w:tcW w:w="1087" w:type="pct"/>
          </w:tcPr>
          <w:p w14:paraId="1E60013A" w14:textId="77777777" w:rsidR="00057DE6" w:rsidRPr="007446D6" w:rsidRDefault="00057DE6" w:rsidP="00E75F6C">
            <w:pPr>
              <w:spacing w:line="276" w:lineRule="auto"/>
              <w:jc w:val="right"/>
            </w:pPr>
            <w:r>
              <w:t>18 750,00 Kč</w:t>
            </w:r>
          </w:p>
        </w:tc>
        <w:tc>
          <w:tcPr>
            <w:tcW w:w="1071" w:type="pct"/>
            <w:shd w:val="clear" w:color="auto" w:fill="auto"/>
          </w:tcPr>
          <w:p w14:paraId="641BC358" w14:textId="77777777" w:rsidR="00057DE6" w:rsidRPr="007446D6" w:rsidRDefault="00057DE6" w:rsidP="00E75F6C">
            <w:pPr>
              <w:spacing w:line="276" w:lineRule="auto"/>
              <w:jc w:val="right"/>
            </w:pPr>
            <w:r w:rsidRPr="007446D6">
              <w:t>37 500,00 Kč</w:t>
            </w:r>
          </w:p>
        </w:tc>
      </w:tr>
      <w:tr w:rsidR="00057DE6" w:rsidRPr="00527AA5" w14:paraId="2778B2A0" w14:textId="77777777" w:rsidTr="00E75F6C">
        <w:trPr>
          <w:jc w:val="center"/>
        </w:trPr>
        <w:tc>
          <w:tcPr>
            <w:tcW w:w="2232" w:type="pct"/>
            <w:shd w:val="clear" w:color="auto" w:fill="auto"/>
          </w:tcPr>
          <w:p w14:paraId="6791CD2B" w14:textId="77777777" w:rsidR="00057DE6" w:rsidRPr="00277706" w:rsidRDefault="00057DE6" w:rsidP="00E75F6C">
            <w:pPr>
              <w:spacing w:line="276" w:lineRule="auto"/>
              <w:rPr>
                <w:strike/>
              </w:rPr>
            </w:pPr>
            <w:r w:rsidRPr="00277706">
              <w:rPr>
                <w:strike/>
              </w:rPr>
              <w:t>Box na svaření kabelu venkovní spoj 48 vláken</w:t>
            </w:r>
          </w:p>
        </w:tc>
        <w:tc>
          <w:tcPr>
            <w:tcW w:w="610" w:type="pct"/>
          </w:tcPr>
          <w:p w14:paraId="5F78E833" w14:textId="77777777" w:rsidR="00057DE6" w:rsidRPr="007446D6" w:rsidRDefault="00057DE6" w:rsidP="00E75F6C">
            <w:pPr>
              <w:spacing w:line="276" w:lineRule="auto"/>
              <w:jc w:val="right"/>
            </w:pPr>
            <w:r>
              <w:t>0 ks</w:t>
            </w:r>
          </w:p>
        </w:tc>
        <w:tc>
          <w:tcPr>
            <w:tcW w:w="1087" w:type="pct"/>
          </w:tcPr>
          <w:p w14:paraId="3C70D6DA" w14:textId="77777777" w:rsidR="00057DE6" w:rsidRPr="007446D6" w:rsidRDefault="00057DE6" w:rsidP="00E75F6C">
            <w:pPr>
              <w:spacing w:line="276" w:lineRule="auto"/>
              <w:jc w:val="right"/>
            </w:pPr>
            <w:r>
              <w:t>-</w:t>
            </w:r>
          </w:p>
        </w:tc>
        <w:tc>
          <w:tcPr>
            <w:tcW w:w="1071" w:type="pct"/>
            <w:shd w:val="clear" w:color="auto" w:fill="auto"/>
          </w:tcPr>
          <w:p w14:paraId="4FEF395E" w14:textId="77777777" w:rsidR="00057DE6" w:rsidRPr="007446D6" w:rsidRDefault="00057DE6" w:rsidP="00E75F6C">
            <w:pPr>
              <w:spacing w:line="276" w:lineRule="auto"/>
              <w:jc w:val="right"/>
            </w:pPr>
            <w:r w:rsidRPr="007446D6">
              <w:t>-</w:t>
            </w:r>
          </w:p>
        </w:tc>
      </w:tr>
      <w:tr w:rsidR="00057DE6" w:rsidRPr="00527AA5" w14:paraId="5AE01033" w14:textId="77777777" w:rsidTr="00E75F6C">
        <w:trPr>
          <w:jc w:val="center"/>
        </w:trPr>
        <w:tc>
          <w:tcPr>
            <w:tcW w:w="2232" w:type="pct"/>
            <w:shd w:val="clear" w:color="auto" w:fill="auto"/>
          </w:tcPr>
          <w:p w14:paraId="5C69780B" w14:textId="77777777" w:rsidR="00057DE6" w:rsidRPr="007446D6" w:rsidRDefault="00057DE6" w:rsidP="00E75F6C">
            <w:pPr>
              <w:spacing w:line="276" w:lineRule="auto"/>
            </w:pPr>
            <w:r w:rsidRPr="007446D6">
              <w:t xml:space="preserve">Certifikace FO </w:t>
            </w:r>
          </w:p>
        </w:tc>
        <w:tc>
          <w:tcPr>
            <w:tcW w:w="610" w:type="pct"/>
          </w:tcPr>
          <w:p w14:paraId="552F289E" w14:textId="77777777" w:rsidR="00057DE6" w:rsidRPr="007446D6" w:rsidRDefault="00057DE6" w:rsidP="00E75F6C">
            <w:pPr>
              <w:spacing w:line="276" w:lineRule="auto"/>
              <w:jc w:val="right"/>
            </w:pPr>
            <w:r>
              <w:t>144 ks</w:t>
            </w:r>
          </w:p>
        </w:tc>
        <w:tc>
          <w:tcPr>
            <w:tcW w:w="1087" w:type="pct"/>
          </w:tcPr>
          <w:p w14:paraId="0D362173" w14:textId="77777777" w:rsidR="00057DE6" w:rsidRPr="007446D6" w:rsidRDefault="00057DE6" w:rsidP="00E75F6C">
            <w:pPr>
              <w:spacing w:line="276" w:lineRule="auto"/>
              <w:jc w:val="right"/>
            </w:pPr>
            <w:r>
              <w:t>317,00 Kč</w:t>
            </w:r>
          </w:p>
        </w:tc>
        <w:tc>
          <w:tcPr>
            <w:tcW w:w="1071" w:type="pct"/>
            <w:shd w:val="clear" w:color="auto" w:fill="auto"/>
          </w:tcPr>
          <w:p w14:paraId="70ADE967" w14:textId="77777777" w:rsidR="00057DE6" w:rsidRPr="007446D6" w:rsidRDefault="00057DE6" w:rsidP="00E75F6C">
            <w:pPr>
              <w:spacing w:line="276" w:lineRule="auto"/>
              <w:jc w:val="right"/>
            </w:pPr>
            <w:r w:rsidRPr="007446D6">
              <w:t>45 648,00 Kč</w:t>
            </w:r>
          </w:p>
        </w:tc>
      </w:tr>
      <w:tr w:rsidR="00057DE6" w:rsidRPr="00527AA5" w14:paraId="417464B9" w14:textId="77777777" w:rsidTr="00E75F6C">
        <w:trPr>
          <w:jc w:val="center"/>
        </w:trPr>
        <w:tc>
          <w:tcPr>
            <w:tcW w:w="2232" w:type="pct"/>
            <w:shd w:val="clear" w:color="auto" w:fill="auto"/>
          </w:tcPr>
          <w:p w14:paraId="60DA5110" w14:textId="77777777" w:rsidR="00057DE6" w:rsidRPr="00277706" w:rsidRDefault="00057DE6" w:rsidP="00E75F6C">
            <w:pPr>
              <w:spacing w:line="276" w:lineRule="auto"/>
              <w:rPr>
                <w:strike/>
              </w:rPr>
            </w:pPr>
            <w:r w:rsidRPr="00277706">
              <w:rPr>
                <w:strike/>
              </w:rPr>
              <w:t>Instalace závěsu</w:t>
            </w:r>
          </w:p>
        </w:tc>
        <w:tc>
          <w:tcPr>
            <w:tcW w:w="610" w:type="pct"/>
          </w:tcPr>
          <w:p w14:paraId="3264B92A" w14:textId="77777777" w:rsidR="00057DE6" w:rsidRPr="007446D6" w:rsidRDefault="00057DE6" w:rsidP="00E75F6C">
            <w:pPr>
              <w:spacing w:line="276" w:lineRule="auto"/>
              <w:jc w:val="right"/>
            </w:pPr>
            <w:r>
              <w:t>0 ks</w:t>
            </w:r>
          </w:p>
        </w:tc>
        <w:tc>
          <w:tcPr>
            <w:tcW w:w="1087" w:type="pct"/>
          </w:tcPr>
          <w:p w14:paraId="5D205EBE" w14:textId="77777777" w:rsidR="00057DE6" w:rsidRPr="007446D6" w:rsidRDefault="00057DE6" w:rsidP="00E75F6C">
            <w:pPr>
              <w:spacing w:line="276" w:lineRule="auto"/>
              <w:jc w:val="right"/>
            </w:pPr>
            <w:r>
              <w:t>-</w:t>
            </w:r>
          </w:p>
        </w:tc>
        <w:tc>
          <w:tcPr>
            <w:tcW w:w="1071" w:type="pct"/>
            <w:shd w:val="clear" w:color="auto" w:fill="auto"/>
          </w:tcPr>
          <w:p w14:paraId="3DDF7ABC" w14:textId="77777777" w:rsidR="00057DE6" w:rsidRPr="007446D6" w:rsidRDefault="00057DE6" w:rsidP="00E75F6C">
            <w:pPr>
              <w:spacing w:line="276" w:lineRule="auto"/>
              <w:jc w:val="right"/>
            </w:pPr>
            <w:r w:rsidRPr="007446D6">
              <w:t>-</w:t>
            </w:r>
          </w:p>
        </w:tc>
      </w:tr>
      <w:tr w:rsidR="00057DE6" w:rsidRPr="00527AA5" w14:paraId="34B129C4" w14:textId="77777777" w:rsidTr="00E75F6C">
        <w:trPr>
          <w:jc w:val="center"/>
        </w:trPr>
        <w:tc>
          <w:tcPr>
            <w:tcW w:w="2232" w:type="pct"/>
            <w:shd w:val="clear" w:color="auto" w:fill="auto"/>
          </w:tcPr>
          <w:p w14:paraId="2948F2A9" w14:textId="77777777" w:rsidR="00057DE6" w:rsidRPr="007446D6" w:rsidRDefault="00057DE6" w:rsidP="00E75F6C">
            <w:pPr>
              <w:spacing w:line="276" w:lineRule="auto"/>
            </w:pPr>
            <w:r w:rsidRPr="007446D6">
              <w:t>Veškerý pomocný materiál</w:t>
            </w:r>
          </w:p>
        </w:tc>
        <w:tc>
          <w:tcPr>
            <w:tcW w:w="610" w:type="pct"/>
          </w:tcPr>
          <w:p w14:paraId="6E9214FC" w14:textId="77777777" w:rsidR="00057DE6" w:rsidRPr="007446D6" w:rsidRDefault="00057DE6" w:rsidP="00E75F6C">
            <w:pPr>
              <w:spacing w:line="276" w:lineRule="auto"/>
              <w:jc w:val="right"/>
            </w:pPr>
            <w:r>
              <w:t>1 ks</w:t>
            </w:r>
          </w:p>
        </w:tc>
        <w:tc>
          <w:tcPr>
            <w:tcW w:w="1087" w:type="pct"/>
          </w:tcPr>
          <w:p w14:paraId="753BEE58" w14:textId="77777777" w:rsidR="00057DE6" w:rsidRPr="007446D6" w:rsidRDefault="00057DE6" w:rsidP="00E75F6C">
            <w:pPr>
              <w:spacing w:line="276" w:lineRule="auto"/>
              <w:jc w:val="right"/>
            </w:pPr>
            <w:r>
              <w:t>5 500,00 Kč</w:t>
            </w:r>
          </w:p>
        </w:tc>
        <w:tc>
          <w:tcPr>
            <w:tcW w:w="1071" w:type="pct"/>
            <w:shd w:val="clear" w:color="auto" w:fill="auto"/>
          </w:tcPr>
          <w:p w14:paraId="1733AE44" w14:textId="77777777" w:rsidR="00057DE6" w:rsidRPr="007446D6" w:rsidRDefault="00057DE6" w:rsidP="00E75F6C">
            <w:pPr>
              <w:spacing w:line="276" w:lineRule="auto"/>
              <w:jc w:val="right"/>
            </w:pPr>
            <w:r w:rsidRPr="007446D6">
              <w:t>5 500,00 Kč</w:t>
            </w:r>
          </w:p>
        </w:tc>
      </w:tr>
      <w:tr w:rsidR="00057DE6" w:rsidRPr="00527AA5" w14:paraId="00E55622" w14:textId="77777777" w:rsidTr="00E75F6C">
        <w:trPr>
          <w:jc w:val="center"/>
        </w:trPr>
        <w:tc>
          <w:tcPr>
            <w:tcW w:w="2232" w:type="pct"/>
            <w:tcBorders>
              <w:bottom w:val="single" w:sz="4" w:space="0" w:color="auto"/>
            </w:tcBorders>
            <w:shd w:val="clear" w:color="auto" w:fill="auto"/>
          </w:tcPr>
          <w:p w14:paraId="0B9C0D7D" w14:textId="77777777" w:rsidR="00057DE6" w:rsidRPr="007446D6" w:rsidRDefault="00057DE6" w:rsidP="00E75F6C">
            <w:pPr>
              <w:spacing w:line="276" w:lineRule="auto"/>
            </w:pPr>
            <w:r w:rsidRPr="007446D6">
              <w:t>Pomocné práce</w:t>
            </w:r>
          </w:p>
        </w:tc>
        <w:tc>
          <w:tcPr>
            <w:tcW w:w="610" w:type="pct"/>
            <w:tcBorders>
              <w:bottom w:val="single" w:sz="4" w:space="0" w:color="auto"/>
            </w:tcBorders>
          </w:tcPr>
          <w:p w14:paraId="7CBE1A3F" w14:textId="77777777" w:rsidR="00057DE6" w:rsidRPr="007446D6" w:rsidRDefault="00057DE6" w:rsidP="00E75F6C">
            <w:pPr>
              <w:spacing w:line="276" w:lineRule="auto"/>
              <w:jc w:val="right"/>
            </w:pPr>
            <w:r>
              <w:t xml:space="preserve">1 </w:t>
            </w:r>
            <w:proofErr w:type="spellStart"/>
            <w:r>
              <w:t>kpl</w:t>
            </w:r>
            <w:proofErr w:type="spellEnd"/>
          </w:p>
        </w:tc>
        <w:tc>
          <w:tcPr>
            <w:tcW w:w="1087" w:type="pct"/>
            <w:tcBorders>
              <w:bottom w:val="single" w:sz="4" w:space="0" w:color="auto"/>
            </w:tcBorders>
          </w:tcPr>
          <w:p w14:paraId="2401D8AD" w14:textId="77777777" w:rsidR="00057DE6" w:rsidRPr="007446D6" w:rsidRDefault="00057DE6" w:rsidP="00E75F6C">
            <w:pPr>
              <w:spacing w:line="276" w:lineRule="auto"/>
              <w:jc w:val="right"/>
            </w:pPr>
            <w:r>
              <w:t>58 120,00 Kč</w:t>
            </w:r>
          </w:p>
        </w:tc>
        <w:tc>
          <w:tcPr>
            <w:tcW w:w="1071" w:type="pct"/>
            <w:tcBorders>
              <w:bottom w:val="single" w:sz="4" w:space="0" w:color="auto"/>
            </w:tcBorders>
            <w:shd w:val="clear" w:color="auto" w:fill="auto"/>
          </w:tcPr>
          <w:p w14:paraId="75E22D00" w14:textId="77777777" w:rsidR="00057DE6" w:rsidRPr="007446D6" w:rsidRDefault="00057DE6" w:rsidP="00E75F6C">
            <w:pPr>
              <w:spacing w:line="276" w:lineRule="auto"/>
              <w:jc w:val="right"/>
            </w:pPr>
            <w:r w:rsidRPr="007446D6">
              <w:t>58 120,00 Kč</w:t>
            </w:r>
          </w:p>
        </w:tc>
      </w:tr>
      <w:tr w:rsidR="00057DE6" w:rsidRPr="00527AA5" w14:paraId="3FC664E2" w14:textId="77777777" w:rsidTr="00E75F6C">
        <w:trPr>
          <w:jc w:val="center"/>
        </w:trPr>
        <w:tc>
          <w:tcPr>
            <w:tcW w:w="2232" w:type="pct"/>
            <w:tcBorders>
              <w:bottom w:val="single" w:sz="12" w:space="0" w:color="auto"/>
            </w:tcBorders>
            <w:shd w:val="clear" w:color="auto" w:fill="auto"/>
          </w:tcPr>
          <w:p w14:paraId="79261703" w14:textId="77777777" w:rsidR="00057DE6" w:rsidRPr="007446D6" w:rsidRDefault="00057DE6" w:rsidP="00E75F6C">
            <w:pPr>
              <w:spacing w:line="276" w:lineRule="auto"/>
            </w:pPr>
            <w:r w:rsidRPr="007446D6">
              <w:t>Práce ve ztížených podmínkách</w:t>
            </w:r>
          </w:p>
        </w:tc>
        <w:tc>
          <w:tcPr>
            <w:tcW w:w="610" w:type="pct"/>
            <w:tcBorders>
              <w:bottom w:val="single" w:sz="12" w:space="0" w:color="auto"/>
            </w:tcBorders>
          </w:tcPr>
          <w:p w14:paraId="454DC4ED" w14:textId="77777777" w:rsidR="00057DE6" w:rsidRPr="007446D6" w:rsidRDefault="00057DE6" w:rsidP="00E75F6C">
            <w:pPr>
              <w:spacing w:line="276" w:lineRule="auto"/>
              <w:jc w:val="right"/>
            </w:pPr>
            <w:r>
              <w:t xml:space="preserve">1 </w:t>
            </w:r>
            <w:proofErr w:type="spellStart"/>
            <w:r>
              <w:t>kpl</w:t>
            </w:r>
            <w:proofErr w:type="spellEnd"/>
          </w:p>
        </w:tc>
        <w:tc>
          <w:tcPr>
            <w:tcW w:w="1087" w:type="pct"/>
            <w:tcBorders>
              <w:bottom w:val="single" w:sz="12" w:space="0" w:color="auto"/>
            </w:tcBorders>
          </w:tcPr>
          <w:p w14:paraId="5388A09F" w14:textId="77777777" w:rsidR="00057DE6" w:rsidRPr="007446D6" w:rsidRDefault="00057DE6" w:rsidP="00E75F6C">
            <w:pPr>
              <w:spacing w:line="276" w:lineRule="auto"/>
              <w:jc w:val="right"/>
            </w:pPr>
            <w:r>
              <w:t>15 847,00 Kč</w:t>
            </w:r>
          </w:p>
        </w:tc>
        <w:tc>
          <w:tcPr>
            <w:tcW w:w="1071" w:type="pct"/>
            <w:tcBorders>
              <w:bottom w:val="single" w:sz="12" w:space="0" w:color="auto"/>
            </w:tcBorders>
            <w:shd w:val="clear" w:color="auto" w:fill="auto"/>
          </w:tcPr>
          <w:p w14:paraId="3B86DC83" w14:textId="77777777" w:rsidR="00057DE6" w:rsidRPr="007446D6" w:rsidRDefault="00057DE6" w:rsidP="00E75F6C">
            <w:pPr>
              <w:spacing w:line="276" w:lineRule="auto"/>
              <w:jc w:val="right"/>
            </w:pPr>
            <w:r w:rsidRPr="007446D6">
              <w:t>15 847,00 Kč</w:t>
            </w:r>
          </w:p>
        </w:tc>
      </w:tr>
      <w:tr w:rsidR="00057DE6" w:rsidRPr="00527AA5" w14:paraId="392D9B06" w14:textId="77777777" w:rsidTr="00E75F6C">
        <w:trPr>
          <w:jc w:val="center"/>
        </w:trPr>
        <w:tc>
          <w:tcPr>
            <w:tcW w:w="2232" w:type="pct"/>
            <w:tcBorders>
              <w:top w:val="single" w:sz="12" w:space="0" w:color="auto"/>
              <w:right w:val="nil"/>
            </w:tcBorders>
          </w:tcPr>
          <w:p w14:paraId="3918FD08" w14:textId="77777777" w:rsidR="00057DE6" w:rsidRPr="00F07F48" w:rsidRDefault="00057DE6" w:rsidP="00E75F6C">
            <w:pPr>
              <w:spacing w:line="276" w:lineRule="auto"/>
              <w:rPr>
                <w:b/>
                <w:bCs/>
                <w:noProof/>
              </w:rPr>
            </w:pPr>
            <w:r w:rsidRPr="00F07F48">
              <w:rPr>
                <w:b/>
                <w:bCs/>
              </w:rPr>
              <w:t>Celková Nabídková cena bez DPH</w:t>
            </w:r>
          </w:p>
        </w:tc>
        <w:tc>
          <w:tcPr>
            <w:tcW w:w="610" w:type="pct"/>
            <w:tcBorders>
              <w:top w:val="single" w:sz="12" w:space="0" w:color="auto"/>
              <w:left w:val="nil"/>
              <w:right w:val="nil"/>
            </w:tcBorders>
          </w:tcPr>
          <w:p w14:paraId="0EAFE7F6" w14:textId="77777777" w:rsidR="00057DE6" w:rsidRPr="00F07F48" w:rsidRDefault="00057DE6" w:rsidP="00E75F6C">
            <w:pPr>
              <w:spacing w:line="276" w:lineRule="auto"/>
              <w:jc w:val="right"/>
              <w:rPr>
                <w:b/>
                <w:bCs/>
                <w:noProof/>
              </w:rPr>
            </w:pPr>
          </w:p>
        </w:tc>
        <w:tc>
          <w:tcPr>
            <w:tcW w:w="1087" w:type="pct"/>
            <w:tcBorders>
              <w:top w:val="single" w:sz="12" w:space="0" w:color="auto"/>
              <w:left w:val="nil"/>
            </w:tcBorders>
          </w:tcPr>
          <w:p w14:paraId="0D6289DC" w14:textId="77777777" w:rsidR="00057DE6" w:rsidRPr="00F07F48" w:rsidRDefault="00057DE6" w:rsidP="00E75F6C">
            <w:pPr>
              <w:spacing w:line="276" w:lineRule="auto"/>
              <w:jc w:val="right"/>
              <w:rPr>
                <w:b/>
                <w:bCs/>
                <w:noProof/>
              </w:rPr>
            </w:pPr>
          </w:p>
        </w:tc>
        <w:tc>
          <w:tcPr>
            <w:tcW w:w="1071" w:type="pct"/>
            <w:tcBorders>
              <w:top w:val="single" w:sz="12" w:space="0" w:color="auto"/>
            </w:tcBorders>
          </w:tcPr>
          <w:p w14:paraId="184F66F6" w14:textId="77777777" w:rsidR="00057DE6" w:rsidRPr="00F07F48" w:rsidRDefault="00057DE6" w:rsidP="00E75F6C">
            <w:pPr>
              <w:spacing w:line="276" w:lineRule="auto"/>
              <w:jc w:val="right"/>
              <w:rPr>
                <w:b/>
                <w:bCs/>
                <w:noProof/>
              </w:rPr>
            </w:pPr>
            <w:r w:rsidRPr="00F07F48">
              <w:rPr>
                <w:b/>
                <w:bCs/>
                <w:noProof/>
              </w:rPr>
              <w:t>450 185,00 Kč</w:t>
            </w:r>
          </w:p>
        </w:tc>
      </w:tr>
      <w:tr w:rsidR="00057DE6" w:rsidRPr="00527AA5" w14:paraId="2FAF4EBF" w14:textId="77777777" w:rsidTr="00E75F6C">
        <w:trPr>
          <w:jc w:val="center"/>
        </w:trPr>
        <w:tc>
          <w:tcPr>
            <w:tcW w:w="2232" w:type="pct"/>
            <w:tcBorders>
              <w:right w:val="nil"/>
            </w:tcBorders>
          </w:tcPr>
          <w:p w14:paraId="25A0FCBD" w14:textId="77777777" w:rsidR="00057DE6" w:rsidRPr="007446D6" w:rsidRDefault="00057DE6" w:rsidP="00E75F6C">
            <w:pPr>
              <w:spacing w:line="276" w:lineRule="auto"/>
              <w:rPr>
                <w:b/>
                <w:bCs/>
                <w:noProof/>
              </w:rPr>
            </w:pPr>
            <w:r w:rsidRPr="007446D6">
              <w:rPr>
                <w:b/>
                <w:bCs/>
                <w:noProof/>
              </w:rPr>
              <w:t>DPH 21%</w:t>
            </w:r>
          </w:p>
        </w:tc>
        <w:tc>
          <w:tcPr>
            <w:tcW w:w="610" w:type="pct"/>
            <w:tcBorders>
              <w:left w:val="nil"/>
              <w:right w:val="nil"/>
            </w:tcBorders>
          </w:tcPr>
          <w:p w14:paraId="2C0CA40C" w14:textId="77777777" w:rsidR="00057DE6" w:rsidRPr="007446D6" w:rsidRDefault="00057DE6" w:rsidP="00E75F6C">
            <w:pPr>
              <w:spacing w:line="276" w:lineRule="auto"/>
              <w:jc w:val="right"/>
              <w:rPr>
                <w:b/>
                <w:bCs/>
                <w:noProof/>
              </w:rPr>
            </w:pPr>
          </w:p>
        </w:tc>
        <w:tc>
          <w:tcPr>
            <w:tcW w:w="1087" w:type="pct"/>
            <w:tcBorders>
              <w:left w:val="nil"/>
            </w:tcBorders>
          </w:tcPr>
          <w:p w14:paraId="7BFE1B79" w14:textId="77777777" w:rsidR="00057DE6" w:rsidRPr="007446D6" w:rsidRDefault="00057DE6" w:rsidP="00E75F6C">
            <w:pPr>
              <w:spacing w:line="276" w:lineRule="auto"/>
              <w:jc w:val="right"/>
              <w:rPr>
                <w:b/>
                <w:bCs/>
                <w:noProof/>
              </w:rPr>
            </w:pPr>
          </w:p>
        </w:tc>
        <w:tc>
          <w:tcPr>
            <w:tcW w:w="1071" w:type="pct"/>
            <w:vAlign w:val="center"/>
          </w:tcPr>
          <w:p w14:paraId="5E70FD39" w14:textId="77777777" w:rsidR="00057DE6" w:rsidRPr="007446D6" w:rsidRDefault="00057DE6" w:rsidP="00E75F6C">
            <w:pPr>
              <w:spacing w:line="276" w:lineRule="auto"/>
              <w:jc w:val="right"/>
              <w:rPr>
                <w:b/>
                <w:bCs/>
                <w:noProof/>
              </w:rPr>
            </w:pPr>
            <w:r w:rsidRPr="007446D6">
              <w:rPr>
                <w:b/>
                <w:bCs/>
                <w:noProof/>
              </w:rPr>
              <w:t>94 538,85 Kč</w:t>
            </w:r>
          </w:p>
        </w:tc>
      </w:tr>
      <w:tr w:rsidR="00057DE6" w:rsidRPr="00527AA5" w14:paraId="756C2801" w14:textId="77777777" w:rsidTr="00E75F6C">
        <w:trPr>
          <w:jc w:val="center"/>
        </w:trPr>
        <w:tc>
          <w:tcPr>
            <w:tcW w:w="2232" w:type="pct"/>
            <w:tcBorders>
              <w:right w:val="nil"/>
            </w:tcBorders>
          </w:tcPr>
          <w:p w14:paraId="736CC376" w14:textId="77777777" w:rsidR="00057DE6" w:rsidRPr="007446D6" w:rsidRDefault="00057DE6" w:rsidP="00E75F6C">
            <w:pPr>
              <w:spacing w:line="276" w:lineRule="auto"/>
              <w:rPr>
                <w:b/>
                <w:bCs/>
                <w:noProof/>
              </w:rPr>
            </w:pPr>
            <w:r w:rsidRPr="007446D6">
              <w:rPr>
                <w:b/>
                <w:bCs/>
                <w:noProof/>
              </w:rPr>
              <w:t>Celková Nabídková cena vč. DPH</w:t>
            </w:r>
          </w:p>
        </w:tc>
        <w:tc>
          <w:tcPr>
            <w:tcW w:w="610" w:type="pct"/>
            <w:tcBorders>
              <w:left w:val="nil"/>
              <w:right w:val="nil"/>
            </w:tcBorders>
          </w:tcPr>
          <w:p w14:paraId="2E936A0C" w14:textId="77777777" w:rsidR="00057DE6" w:rsidRPr="007446D6" w:rsidRDefault="00057DE6" w:rsidP="00E75F6C">
            <w:pPr>
              <w:spacing w:line="276" w:lineRule="auto"/>
              <w:jc w:val="right"/>
              <w:rPr>
                <w:b/>
                <w:bCs/>
                <w:noProof/>
              </w:rPr>
            </w:pPr>
          </w:p>
        </w:tc>
        <w:tc>
          <w:tcPr>
            <w:tcW w:w="1087" w:type="pct"/>
            <w:tcBorders>
              <w:left w:val="nil"/>
            </w:tcBorders>
          </w:tcPr>
          <w:p w14:paraId="685822A7" w14:textId="77777777" w:rsidR="00057DE6" w:rsidRPr="007446D6" w:rsidRDefault="00057DE6" w:rsidP="00E75F6C">
            <w:pPr>
              <w:spacing w:line="276" w:lineRule="auto"/>
              <w:jc w:val="right"/>
              <w:rPr>
                <w:b/>
                <w:bCs/>
                <w:noProof/>
              </w:rPr>
            </w:pPr>
          </w:p>
        </w:tc>
        <w:tc>
          <w:tcPr>
            <w:tcW w:w="1071" w:type="pct"/>
          </w:tcPr>
          <w:p w14:paraId="183647C6" w14:textId="77777777" w:rsidR="00057DE6" w:rsidRPr="007446D6" w:rsidRDefault="00057DE6" w:rsidP="00E75F6C">
            <w:pPr>
              <w:spacing w:line="276" w:lineRule="auto"/>
              <w:jc w:val="right"/>
              <w:rPr>
                <w:b/>
                <w:bCs/>
                <w:noProof/>
              </w:rPr>
            </w:pPr>
            <w:r w:rsidRPr="007446D6">
              <w:rPr>
                <w:b/>
                <w:bCs/>
                <w:noProof/>
              </w:rPr>
              <w:t>544 723,85 Kč</w:t>
            </w:r>
          </w:p>
        </w:tc>
      </w:tr>
    </w:tbl>
    <w:p w14:paraId="5147AD97" w14:textId="77777777" w:rsidR="00057DE6" w:rsidRDefault="00057DE6" w:rsidP="00057DE6">
      <w:pPr>
        <w:rPr>
          <w:noProof/>
        </w:rPr>
      </w:pPr>
      <w:r>
        <w:rPr>
          <w:noProof/>
        </w:rPr>
        <w:t xml:space="preserve">Předmět plnění splňuje minimální funkční a technické parametry uvedené v Příloze č. 2 - </w:t>
      </w:r>
      <w:r w:rsidRPr="000315E9">
        <w:rPr>
          <w:noProof/>
        </w:rPr>
        <w:t>Minimální rozsah včetně minimálních funkčních a technických požadavků</w:t>
      </w:r>
    </w:p>
    <w:p w14:paraId="19DB2735" w14:textId="77777777" w:rsidR="00057DE6" w:rsidRDefault="00057DE6" w:rsidP="00352384">
      <w:pPr>
        <w:spacing w:after="160" w:line="259" w:lineRule="auto"/>
        <w:rPr>
          <w:rFonts w:ascii="Tahoma" w:hAnsi="Tahoma" w:cs="Tahoma"/>
          <w:sz w:val="16"/>
          <w:szCs w:val="16"/>
        </w:rPr>
      </w:pPr>
    </w:p>
    <w:p w14:paraId="35B8C464" w14:textId="77777777" w:rsidR="00B40F4E" w:rsidRDefault="00B40F4E" w:rsidP="00352384">
      <w:pPr>
        <w:spacing w:after="160" w:line="259" w:lineRule="auto"/>
        <w:rPr>
          <w:rFonts w:ascii="Tahoma" w:hAnsi="Tahoma" w:cs="Tahoma"/>
          <w:sz w:val="16"/>
          <w:szCs w:val="16"/>
        </w:rPr>
      </w:pPr>
    </w:p>
    <w:p w14:paraId="04AF50FD" w14:textId="77777777" w:rsidR="00B40F4E" w:rsidRDefault="00B40F4E" w:rsidP="00352384">
      <w:pPr>
        <w:spacing w:after="160" w:line="259" w:lineRule="auto"/>
        <w:rPr>
          <w:rFonts w:ascii="Tahoma" w:hAnsi="Tahoma" w:cs="Tahoma"/>
          <w:sz w:val="16"/>
          <w:szCs w:val="16"/>
        </w:rPr>
      </w:pPr>
    </w:p>
    <w:p w14:paraId="4AB389F3" w14:textId="77777777" w:rsidR="00B40F4E" w:rsidRDefault="00B40F4E" w:rsidP="00352384">
      <w:pPr>
        <w:spacing w:after="160" w:line="259" w:lineRule="auto"/>
        <w:rPr>
          <w:rFonts w:ascii="Tahoma" w:hAnsi="Tahoma" w:cs="Tahoma"/>
          <w:sz w:val="16"/>
          <w:szCs w:val="16"/>
        </w:rPr>
      </w:pPr>
    </w:p>
    <w:p w14:paraId="349267F0" w14:textId="77777777" w:rsidR="00B40F4E" w:rsidRDefault="00B40F4E" w:rsidP="00352384">
      <w:pPr>
        <w:spacing w:after="160" w:line="259" w:lineRule="auto"/>
        <w:rPr>
          <w:rFonts w:ascii="Tahoma" w:hAnsi="Tahoma" w:cs="Tahoma"/>
          <w:sz w:val="16"/>
          <w:szCs w:val="16"/>
        </w:rPr>
      </w:pPr>
    </w:p>
    <w:p w14:paraId="6C725C64" w14:textId="77777777" w:rsidR="00B40F4E" w:rsidRDefault="00B40F4E" w:rsidP="00352384">
      <w:pPr>
        <w:spacing w:after="160" w:line="259" w:lineRule="auto"/>
        <w:rPr>
          <w:rFonts w:ascii="Tahoma" w:hAnsi="Tahoma" w:cs="Tahoma"/>
          <w:sz w:val="16"/>
          <w:szCs w:val="16"/>
        </w:rPr>
      </w:pPr>
    </w:p>
    <w:p w14:paraId="518710E1" w14:textId="77777777" w:rsidR="00B40F4E" w:rsidRDefault="00B40F4E" w:rsidP="00352384">
      <w:pPr>
        <w:spacing w:after="160" w:line="259" w:lineRule="auto"/>
        <w:rPr>
          <w:rFonts w:ascii="Tahoma" w:hAnsi="Tahoma" w:cs="Tahoma"/>
          <w:sz w:val="16"/>
          <w:szCs w:val="16"/>
        </w:rPr>
      </w:pPr>
    </w:p>
    <w:p w14:paraId="0FB12DF5" w14:textId="77777777" w:rsidR="00B40F4E" w:rsidRDefault="00B40F4E" w:rsidP="00352384">
      <w:pPr>
        <w:spacing w:after="160" w:line="259" w:lineRule="auto"/>
        <w:rPr>
          <w:rFonts w:ascii="Tahoma" w:hAnsi="Tahoma" w:cs="Tahoma"/>
          <w:sz w:val="16"/>
          <w:szCs w:val="16"/>
        </w:rPr>
      </w:pPr>
    </w:p>
    <w:p w14:paraId="04E4DA34" w14:textId="77777777" w:rsidR="00B40F4E" w:rsidRDefault="00B40F4E" w:rsidP="00352384">
      <w:pPr>
        <w:spacing w:after="160" w:line="259" w:lineRule="auto"/>
        <w:rPr>
          <w:rFonts w:ascii="Tahoma" w:hAnsi="Tahoma" w:cs="Tahoma"/>
          <w:sz w:val="16"/>
          <w:szCs w:val="16"/>
        </w:rPr>
      </w:pPr>
    </w:p>
    <w:p w14:paraId="70E7408A" w14:textId="77777777" w:rsidR="00B40F4E" w:rsidRDefault="00B40F4E" w:rsidP="00352384">
      <w:pPr>
        <w:spacing w:after="160" w:line="259" w:lineRule="auto"/>
        <w:rPr>
          <w:rFonts w:ascii="Tahoma" w:hAnsi="Tahoma" w:cs="Tahoma"/>
          <w:sz w:val="16"/>
          <w:szCs w:val="16"/>
        </w:rPr>
      </w:pPr>
    </w:p>
    <w:p w14:paraId="13FB8203" w14:textId="77777777" w:rsidR="00B40F4E" w:rsidRDefault="00B40F4E" w:rsidP="00352384">
      <w:pPr>
        <w:spacing w:after="160" w:line="259" w:lineRule="auto"/>
        <w:rPr>
          <w:rFonts w:ascii="Tahoma" w:hAnsi="Tahoma" w:cs="Tahoma"/>
          <w:sz w:val="16"/>
          <w:szCs w:val="16"/>
        </w:rPr>
      </w:pPr>
    </w:p>
    <w:p w14:paraId="41AF98F3" w14:textId="77777777" w:rsidR="00B40F4E" w:rsidRDefault="00B40F4E" w:rsidP="00352384">
      <w:pPr>
        <w:spacing w:after="160" w:line="259" w:lineRule="auto"/>
        <w:rPr>
          <w:rFonts w:ascii="Tahoma" w:hAnsi="Tahoma" w:cs="Tahoma"/>
          <w:sz w:val="16"/>
          <w:szCs w:val="16"/>
        </w:rPr>
      </w:pPr>
    </w:p>
    <w:p w14:paraId="696D64D8" w14:textId="77777777" w:rsidR="00B40F4E" w:rsidRDefault="00B40F4E" w:rsidP="00352384">
      <w:pPr>
        <w:spacing w:after="160" w:line="259" w:lineRule="auto"/>
        <w:rPr>
          <w:rFonts w:ascii="Tahoma" w:hAnsi="Tahoma" w:cs="Tahoma"/>
          <w:sz w:val="16"/>
          <w:szCs w:val="16"/>
        </w:rPr>
      </w:pPr>
    </w:p>
    <w:p w14:paraId="5B840B35" w14:textId="77777777" w:rsidR="00B40F4E" w:rsidRDefault="00B40F4E" w:rsidP="00352384">
      <w:pPr>
        <w:spacing w:after="160" w:line="259" w:lineRule="auto"/>
        <w:rPr>
          <w:rFonts w:ascii="Tahoma" w:hAnsi="Tahoma" w:cs="Tahoma"/>
          <w:sz w:val="16"/>
          <w:szCs w:val="16"/>
        </w:rPr>
      </w:pPr>
    </w:p>
    <w:p w14:paraId="16772AC5" w14:textId="77777777" w:rsidR="00B40F4E" w:rsidRDefault="00B40F4E" w:rsidP="00352384">
      <w:pPr>
        <w:spacing w:after="160" w:line="259" w:lineRule="auto"/>
        <w:rPr>
          <w:rFonts w:ascii="Tahoma" w:hAnsi="Tahoma" w:cs="Tahoma"/>
          <w:sz w:val="16"/>
          <w:szCs w:val="16"/>
        </w:rPr>
      </w:pPr>
    </w:p>
    <w:p w14:paraId="31C92288" w14:textId="77777777" w:rsidR="00B40F4E" w:rsidRDefault="00B40F4E" w:rsidP="00352384">
      <w:pPr>
        <w:spacing w:after="160" w:line="259" w:lineRule="auto"/>
        <w:rPr>
          <w:rFonts w:ascii="Tahoma" w:hAnsi="Tahoma" w:cs="Tahoma"/>
          <w:sz w:val="16"/>
          <w:szCs w:val="16"/>
        </w:rPr>
      </w:pPr>
    </w:p>
    <w:p w14:paraId="5561010B" w14:textId="77777777" w:rsidR="00B40F4E" w:rsidRDefault="00B40F4E" w:rsidP="00352384">
      <w:pPr>
        <w:spacing w:after="160" w:line="259" w:lineRule="auto"/>
        <w:rPr>
          <w:rFonts w:ascii="Tahoma" w:hAnsi="Tahoma" w:cs="Tahoma"/>
          <w:sz w:val="16"/>
          <w:szCs w:val="16"/>
        </w:rPr>
      </w:pPr>
    </w:p>
    <w:p w14:paraId="7EF4EF99" w14:textId="77777777" w:rsidR="00B40F4E" w:rsidRDefault="00B40F4E" w:rsidP="00352384">
      <w:pPr>
        <w:spacing w:after="160" w:line="259" w:lineRule="auto"/>
        <w:rPr>
          <w:rFonts w:ascii="Tahoma" w:hAnsi="Tahoma" w:cs="Tahoma"/>
          <w:sz w:val="16"/>
          <w:szCs w:val="16"/>
        </w:rPr>
      </w:pPr>
    </w:p>
    <w:p w14:paraId="43CA6F58" w14:textId="77777777" w:rsidR="00B40F4E" w:rsidRPr="00AB3019" w:rsidRDefault="00B40F4E" w:rsidP="00B40F4E">
      <w:pPr>
        <w:rPr>
          <w:rFonts w:asciiTheme="minorHAnsi" w:hAnsiTheme="minorHAnsi" w:cstheme="minorHAnsi"/>
          <w:b/>
          <w:bCs/>
          <w:i/>
          <w:iCs/>
          <w:szCs w:val="22"/>
          <w:u w:val="single"/>
        </w:rPr>
      </w:pPr>
      <w:r w:rsidRPr="2902B458">
        <w:rPr>
          <w:rFonts w:asciiTheme="minorHAnsi" w:hAnsiTheme="minorHAnsi" w:cstheme="minorBidi"/>
          <w:b/>
          <w:bCs/>
          <w:i/>
          <w:iCs/>
          <w:u w:val="single"/>
        </w:rPr>
        <w:t>Minimální funkční a technické požadavky</w:t>
      </w:r>
    </w:p>
    <w:p w14:paraId="481E576A" w14:textId="77777777" w:rsidR="00B40F4E" w:rsidRDefault="00B40F4E" w:rsidP="00B40F4E">
      <w:pPr>
        <w:rPr>
          <w:rFonts w:asciiTheme="minorHAnsi" w:hAnsiTheme="minorHAnsi" w:cstheme="minorHAnsi"/>
          <w:szCs w:val="22"/>
        </w:rPr>
      </w:pPr>
    </w:p>
    <w:p w14:paraId="4F0C4C2F" w14:textId="77777777" w:rsidR="00B40F4E" w:rsidRPr="00AB3019" w:rsidRDefault="00B40F4E" w:rsidP="00B40F4E">
      <w:pPr>
        <w:rPr>
          <w:rFonts w:asciiTheme="minorHAnsi" w:hAnsiTheme="minorHAnsi" w:cstheme="minorHAnsi"/>
          <w:i/>
          <w:iCs/>
          <w:szCs w:val="22"/>
          <w:u w:val="single"/>
        </w:rPr>
      </w:pPr>
      <w:r w:rsidRPr="00AB3019">
        <w:rPr>
          <w:rFonts w:asciiTheme="minorHAnsi" w:hAnsiTheme="minorHAnsi" w:cstheme="minorHAnsi"/>
          <w:i/>
          <w:iCs/>
          <w:szCs w:val="22"/>
          <w:u w:val="single"/>
        </w:rPr>
        <w:t>Položka č. 1 - Trasa</w:t>
      </w:r>
    </w:p>
    <w:p w14:paraId="25D37646" w14:textId="77777777" w:rsidR="00B40F4E" w:rsidRDefault="00B40F4E" w:rsidP="00B40F4E">
      <w:pPr>
        <w:rPr>
          <w:rFonts w:asciiTheme="minorHAnsi" w:hAnsiTheme="minorHAnsi" w:cstheme="minorHAnsi"/>
          <w:szCs w:val="22"/>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3"/>
        <w:gridCol w:w="7623"/>
      </w:tblGrid>
      <w:tr w:rsidR="00B40F4E" w:rsidRPr="0053609B" w14:paraId="4498CA20" w14:textId="77777777" w:rsidTr="00E75F6C">
        <w:trPr>
          <w:trHeight w:val="2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6D350B" w14:textId="77777777" w:rsidR="00B40F4E" w:rsidRPr="0053609B" w:rsidRDefault="00B40F4E" w:rsidP="00E75F6C">
            <w:pPr>
              <w:rPr>
                <w:rFonts w:asciiTheme="minorHAnsi" w:hAnsiTheme="minorHAnsi" w:cstheme="minorHAnsi"/>
                <w:b/>
                <w:color w:val="000000"/>
                <w:lang w:eastAsia="en-US"/>
              </w:rPr>
            </w:pPr>
            <w:r w:rsidRPr="0053609B">
              <w:rPr>
                <w:rFonts w:asciiTheme="minorHAnsi" w:hAnsiTheme="minorHAnsi" w:cstheme="minorHAnsi"/>
                <w:b/>
                <w:color w:val="000000"/>
              </w:rPr>
              <w:t xml:space="preserve">Technická specifikace </w:t>
            </w:r>
            <w:r>
              <w:rPr>
                <w:rFonts w:asciiTheme="minorHAnsi" w:hAnsiTheme="minorHAnsi" w:cstheme="minorHAnsi"/>
                <w:b/>
                <w:color w:val="000000"/>
              </w:rPr>
              <w:t>trasy 1</w:t>
            </w:r>
          </w:p>
        </w:tc>
      </w:tr>
      <w:tr w:rsidR="00B40F4E" w:rsidRPr="0053609B" w14:paraId="152908ED" w14:textId="77777777" w:rsidTr="00E75F6C">
        <w:trPr>
          <w:trHeight w:val="395"/>
        </w:trPr>
        <w:tc>
          <w:tcPr>
            <w:tcW w:w="730" w:type="pct"/>
            <w:vMerge w:val="restart"/>
            <w:tcBorders>
              <w:left w:val="single" w:sz="4" w:space="0" w:color="auto"/>
              <w:right w:val="single" w:sz="4" w:space="0" w:color="auto"/>
            </w:tcBorders>
            <w:shd w:val="clear" w:color="auto" w:fill="auto"/>
            <w:noWrap/>
            <w:vAlign w:val="center"/>
          </w:tcPr>
          <w:p w14:paraId="348F1361" w14:textId="77777777" w:rsidR="00B40F4E" w:rsidRPr="0053609B" w:rsidRDefault="00B40F4E" w:rsidP="00E75F6C">
            <w:pPr>
              <w:rPr>
                <w:rFonts w:asciiTheme="minorHAnsi" w:hAnsiTheme="minorHAnsi" w:cstheme="minorHAnsi"/>
                <w:color w:val="000000"/>
                <w:lang w:eastAsia="en-US"/>
              </w:rPr>
            </w:pPr>
            <w:r>
              <w:rPr>
                <w:rFonts w:asciiTheme="minorHAnsi" w:hAnsiTheme="minorHAnsi" w:cstheme="minorHAnsi"/>
                <w:b/>
                <w:color w:val="000000"/>
              </w:rPr>
              <w:t>F</w:t>
            </w:r>
            <w:r w:rsidRPr="00B85277">
              <w:rPr>
                <w:rFonts w:asciiTheme="minorHAnsi" w:hAnsiTheme="minorHAnsi" w:cstheme="minorHAnsi"/>
                <w:b/>
                <w:color w:val="000000"/>
              </w:rPr>
              <w:t>yzické parametry:</w:t>
            </w: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73D56" w14:textId="77777777" w:rsidR="00B40F4E" w:rsidRPr="0053609B"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Naplánování nové optické trasy mezi datovými centry v areálu VFN, Na Hrádku 3, Praha 2 a budovou 1.LF UK, U nemocnice 5, Praha2</w:t>
            </w:r>
          </w:p>
        </w:tc>
      </w:tr>
      <w:tr w:rsidR="00B40F4E" w:rsidRPr="0053609B" w14:paraId="50A6D04C" w14:textId="77777777" w:rsidTr="00E75F6C">
        <w:trPr>
          <w:trHeight w:val="341"/>
        </w:trPr>
        <w:tc>
          <w:tcPr>
            <w:tcW w:w="730" w:type="pct"/>
            <w:vMerge/>
            <w:noWrap/>
            <w:vAlign w:val="center"/>
          </w:tcPr>
          <w:p w14:paraId="6248292A"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00B86" w14:textId="77777777" w:rsidR="00B40F4E" w:rsidRPr="00EA3093"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 xml:space="preserve">Trasa uvnitř </w:t>
            </w:r>
            <w:r w:rsidRPr="00352383">
              <w:rPr>
                <w:rFonts w:asciiTheme="minorHAnsi" w:hAnsiTheme="minorHAnsi" w:cstheme="minorHAnsi"/>
                <w:color w:val="000000"/>
                <w:lang w:eastAsia="en-US"/>
              </w:rPr>
              <w:t>are</w:t>
            </w:r>
            <w:r>
              <w:rPr>
                <w:rFonts w:asciiTheme="minorHAnsi" w:hAnsiTheme="minorHAnsi" w:cstheme="minorHAnsi"/>
                <w:color w:val="000000"/>
                <w:lang w:eastAsia="en-US"/>
              </w:rPr>
              <w:t>á</w:t>
            </w:r>
            <w:r w:rsidRPr="00352383">
              <w:rPr>
                <w:rFonts w:asciiTheme="minorHAnsi" w:hAnsiTheme="minorHAnsi" w:cstheme="minorHAnsi"/>
                <w:color w:val="000000"/>
                <w:lang w:eastAsia="en-US"/>
              </w:rPr>
              <w:t xml:space="preserve">lu VFN z A5 závěsem na A6, dále skrz budovy A6, A8, A11 a A10, závěsem na 1.LF UK, U Nemocnice 3 a konec 1.LF U </w:t>
            </w:r>
            <w:r>
              <w:rPr>
                <w:rFonts w:asciiTheme="minorHAnsi" w:hAnsiTheme="minorHAnsi" w:cstheme="minorHAnsi"/>
                <w:color w:val="000000"/>
                <w:lang w:eastAsia="en-US"/>
              </w:rPr>
              <w:t>N</w:t>
            </w:r>
            <w:r w:rsidRPr="00352383">
              <w:rPr>
                <w:rFonts w:asciiTheme="minorHAnsi" w:hAnsiTheme="minorHAnsi" w:cstheme="minorHAnsi"/>
                <w:color w:val="000000"/>
                <w:lang w:eastAsia="en-US"/>
              </w:rPr>
              <w:t>emocnice 5.</w:t>
            </w:r>
          </w:p>
        </w:tc>
      </w:tr>
      <w:tr w:rsidR="00B40F4E" w:rsidRPr="0053609B" w14:paraId="4D5C981E" w14:textId="77777777" w:rsidTr="00E75F6C">
        <w:trPr>
          <w:trHeight w:val="242"/>
        </w:trPr>
        <w:tc>
          <w:tcPr>
            <w:tcW w:w="730" w:type="pct"/>
            <w:vMerge/>
            <w:noWrap/>
            <w:vAlign w:val="center"/>
          </w:tcPr>
          <w:p w14:paraId="2A91CB6D"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5E9F1" w14:textId="77777777" w:rsidR="00B40F4E" w:rsidRPr="0053609B" w:rsidRDefault="00B40F4E" w:rsidP="00E75F6C">
            <w:pPr>
              <w:rPr>
                <w:rFonts w:asciiTheme="minorHAnsi" w:hAnsiTheme="minorHAnsi" w:cstheme="minorBidi"/>
                <w:color w:val="000000"/>
                <w:lang w:eastAsia="en-US"/>
              </w:rPr>
            </w:pPr>
            <w:r w:rsidRPr="2902B458">
              <w:rPr>
                <w:rFonts w:asciiTheme="minorHAnsi" w:hAnsiTheme="minorHAnsi" w:cstheme="minorBidi"/>
                <w:color w:val="000000" w:themeColor="text1"/>
                <w:lang w:eastAsia="en-US"/>
              </w:rPr>
              <w:t xml:space="preserve">Certifikovaná optika single mode 48 vláken s přerušením v budově A10 pro přenosové rychlosti 400Gbps  </w:t>
            </w:r>
          </w:p>
        </w:tc>
      </w:tr>
      <w:tr w:rsidR="00B40F4E" w:rsidRPr="0053609B" w14:paraId="0D988E00" w14:textId="77777777" w:rsidTr="00E75F6C">
        <w:trPr>
          <w:trHeight w:val="242"/>
        </w:trPr>
        <w:tc>
          <w:tcPr>
            <w:tcW w:w="730" w:type="pct"/>
            <w:vMerge/>
            <w:noWrap/>
            <w:vAlign w:val="center"/>
          </w:tcPr>
          <w:p w14:paraId="7444A15E"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F97A0" w14:textId="77777777" w:rsidR="00B40F4E"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N</w:t>
            </w:r>
            <w:r w:rsidRPr="007B53DE">
              <w:rPr>
                <w:rFonts w:asciiTheme="minorHAnsi" w:hAnsiTheme="minorHAnsi" w:cstheme="minorHAnsi"/>
                <w:color w:val="000000"/>
                <w:lang w:eastAsia="en-US"/>
              </w:rPr>
              <w:t>ové samonosné závěs</w:t>
            </w:r>
            <w:r>
              <w:rPr>
                <w:rFonts w:asciiTheme="minorHAnsi" w:hAnsiTheme="minorHAnsi" w:cstheme="minorHAnsi"/>
                <w:color w:val="000000"/>
                <w:lang w:eastAsia="en-US"/>
              </w:rPr>
              <w:t>y</w:t>
            </w:r>
            <w:r w:rsidRPr="007B53DE">
              <w:rPr>
                <w:rFonts w:asciiTheme="minorHAnsi" w:hAnsiTheme="minorHAnsi" w:cstheme="minorHAnsi"/>
                <w:color w:val="000000"/>
                <w:lang w:eastAsia="en-US"/>
              </w:rPr>
              <w:t xml:space="preserve"> FLES20 nad místní komunikací</w:t>
            </w:r>
          </w:p>
        </w:tc>
      </w:tr>
      <w:tr w:rsidR="00B40F4E" w:rsidRPr="0053609B" w14:paraId="0144C536" w14:textId="77777777" w:rsidTr="00E75F6C">
        <w:trPr>
          <w:trHeight w:val="242"/>
        </w:trPr>
        <w:tc>
          <w:tcPr>
            <w:tcW w:w="730" w:type="pct"/>
            <w:vMerge/>
            <w:noWrap/>
            <w:vAlign w:val="center"/>
          </w:tcPr>
          <w:p w14:paraId="308C444F"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547EB" w14:textId="77777777" w:rsidR="00B40F4E" w:rsidRDefault="00B40F4E" w:rsidP="00E75F6C">
            <w:pPr>
              <w:rPr>
                <w:rFonts w:asciiTheme="minorHAnsi" w:hAnsiTheme="minorHAnsi" w:cstheme="minorHAnsi"/>
                <w:color w:val="000000"/>
                <w:lang w:eastAsia="en-US"/>
              </w:rPr>
            </w:pPr>
            <w:r w:rsidRPr="000B0F7B">
              <w:rPr>
                <w:rFonts w:asciiTheme="minorHAnsi" w:hAnsiTheme="minorHAnsi" w:cstheme="minorHAnsi"/>
                <w:color w:val="000000"/>
                <w:lang w:eastAsia="en-US"/>
              </w:rPr>
              <w:t xml:space="preserve">Trubička </w:t>
            </w:r>
            <w:proofErr w:type="spellStart"/>
            <w:r w:rsidRPr="000B0F7B">
              <w:rPr>
                <w:rFonts w:asciiTheme="minorHAnsi" w:hAnsiTheme="minorHAnsi" w:cstheme="minorHAnsi"/>
                <w:color w:val="000000"/>
                <w:lang w:eastAsia="en-US"/>
              </w:rPr>
              <w:t>Micro</w:t>
            </w:r>
            <w:proofErr w:type="spellEnd"/>
            <w:r w:rsidRPr="000B0F7B">
              <w:rPr>
                <w:rFonts w:asciiTheme="minorHAnsi" w:hAnsiTheme="minorHAnsi" w:cstheme="minorHAnsi"/>
                <w:color w:val="000000"/>
                <w:lang w:eastAsia="en-US"/>
              </w:rPr>
              <w:t xml:space="preserve"> HDPE bude vedena po celé délce trasy (kabelu)</w:t>
            </w:r>
          </w:p>
        </w:tc>
      </w:tr>
      <w:tr w:rsidR="00B40F4E" w:rsidRPr="0053609B" w14:paraId="3C8D95DF" w14:textId="77777777" w:rsidTr="00E75F6C">
        <w:trPr>
          <w:trHeight w:val="71"/>
        </w:trPr>
        <w:tc>
          <w:tcPr>
            <w:tcW w:w="730" w:type="pct"/>
            <w:vMerge/>
            <w:noWrap/>
            <w:vAlign w:val="center"/>
          </w:tcPr>
          <w:p w14:paraId="464E5CFE"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5254D7" w14:textId="77777777" w:rsidR="00B40F4E" w:rsidRPr="0053609B" w:rsidRDefault="00B40F4E" w:rsidP="00E75F6C">
            <w:pPr>
              <w:rPr>
                <w:rFonts w:asciiTheme="minorHAnsi" w:hAnsiTheme="minorHAnsi" w:cstheme="minorBidi"/>
                <w:color w:val="000000"/>
                <w:lang w:eastAsia="en-US"/>
              </w:rPr>
            </w:pPr>
            <w:r w:rsidRPr="4C3453AD">
              <w:rPr>
                <w:rFonts w:asciiTheme="minorHAnsi" w:hAnsiTheme="minorHAnsi" w:cstheme="minorBidi"/>
                <w:color w:val="000000" w:themeColor="text1"/>
                <w:lang w:eastAsia="en-US"/>
              </w:rPr>
              <w:t>Chránička délka do 1,5km</w:t>
            </w:r>
          </w:p>
        </w:tc>
      </w:tr>
      <w:tr w:rsidR="00B40F4E" w:rsidRPr="0053609B" w14:paraId="0D3FE921" w14:textId="77777777" w:rsidTr="00E75F6C">
        <w:trPr>
          <w:trHeight w:val="71"/>
        </w:trPr>
        <w:tc>
          <w:tcPr>
            <w:tcW w:w="730" w:type="pct"/>
            <w:vMerge/>
            <w:noWrap/>
            <w:vAlign w:val="center"/>
          </w:tcPr>
          <w:p w14:paraId="1EBB56B8"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A87FE" w14:textId="77777777" w:rsidR="00B40F4E"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Všechny potřebné průrazy budou opětovně protipožárně ucpány ucpávkami.</w:t>
            </w:r>
          </w:p>
        </w:tc>
      </w:tr>
      <w:tr w:rsidR="00B40F4E" w:rsidRPr="0053609B" w14:paraId="7AA33B22" w14:textId="77777777" w:rsidTr="00E75F6C">
        <w:trPr>
          <w:trHeight w:val="2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DF3FE6" w14:textId="77777777" w:rsidR="00B40F4E" w:rsidRPr="0053609B" w:rsidRDefault="00B40F4E" w:rsidP="00E75F6C">
            <w:pPr>
              <w:rPr>
                <w:rFonts w:asciiTheme="minorHAnsi" w:hAnsiTheme="minorHAnsi" w:cstheme="minorHAnsi"/>
                <w:b/>
                <w:color w:val="000000"/>
                <w:lang w:eastAsia="en-US"/>
              </w:rPr>
            </w:pPr>
            <w:r w:rsidRPr="0053609B">
              <w:rPr>
                <w:rFonts w:asciiTheme="minorHAnsi" w:hAnsiTheme="minorHAnsi" w:cstheme="minorHAnsi"/>
                <w:b/>
                <w:color w:val="000000"/>
              </w:rPr>
              <w:t xml:space="preserve">Technická specifikace </w:t>
            </w:r>
            <w:r>
              <w:rPr>
                <w:rFonts w:asciiTheme="minorHAnsi" w:hAnsiTheme="minorHAnsi" w:cstheme="minorHAnsi"/>
                <w:b/>
                <w:color w:val="000000"/>
              </w:rPr>
              <w:t>trasy 2</w:t>
            </w:r>
          </w:p>
        </w:tc>
      </w:tr>
      <w:tr w:rsidR="00B40F4E" w:rsidRPr="0053609B" w14:paraId="505F5BD2" w14:textId="77777777" w:rsidTr="00E75F6C">
        <w:trPr>
          <w:trHeight w:val="395"/>
        </w:trPr>
        <w:tc>
          <w:tcPr>
            <w:tcW w:w="730" w:type="pct"/>
            <w:vMerge w:val="restart"/>
            <w:tcBorders>
              <w:left w:val="single" w:sz="4" w:space="0" w:color="auto"/>
              <w:right w:val="single" w:sz="4" w:space="0" w:color="auto"/>
            </w:tcBorders>
            <w:shd w:val="clear" w:color="auto" w:fill="auto"/>
            <w:noWrap/>
            <w:vAlign w:val="center"/>
          </w:tcPr>
          <w:p w14:paraId="63208CB9" w14:textId="77777777" w:rsidR="00B40F4E" w:rsidRPr="0053609B" w:rsidRDefault="00B40F4E" w:rsidP="00E75F6C">
            <w:pPr>
              <w:rPr>
                <w:rFonts w:asciiTheme="minorHAnsi" w:hAnsiTheme="minorHAnsi" w:cstheme="minorHAnsi"/>
                <w:color w:val="000000"/>
                <w:lang w:eastAsia="en-US"/>
              </w:rPr>
            </w:pPr>
            <w:r>
              <w:rPr>
                <w:rFonts w:asciiTheme="minorHAnsi" w:hAnsiTheme="minorHAnsi" w:cstheme="minorHAnsi"/>
                <w:b/>
                <w:color w:val="000000"/>
              </w:rPr>
              <w:t>F</w:t>
            </w:r>
            <w:r w:rsidRPr="00B85277">
              <w:rPr>
                <w:rFonts w:asciiTheme="minorHAnsi" w:hAnsiTheme="minorHAnsi" w:cstheme="minorHAnsi"/>
                <w:b/>
                <w:color w:val="000000"/>
              </w:rPr>
              <w:t>yzické parametry:</w:t>
            </w: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37B55" w14:textId="77777777" w:rsidR="00B40F4E" w:rsidRPr="0053609B"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Naplánování nové optické trasy mezi rozvaděči v budově Polikliniky VFN, Karlovo náměstí 554, Praha 2</w:t>
            </w:r>
          </w:p>
        </w:tc>
      </w:tr>
      <w:tr w:rsidR="00B40F4E" w:rsidRPr="0053609B" w14:paraId="16A697F2" w14:textId="77777777" w:rsidTr="00E75F6C">
        <w:trPr>
          <w:trHeight w:val="341"/>
        </w:trPr>
        <w:tc>
          <w:tcPr>
            <w:tcW w:w="730" w:type="pct"/>
            <w:vMerge/>
            <w:noWrap/>
            <w:vAlign w:val="center"/>
          </w:tcPr>
          <w:p w14:paraId="75526F83"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CE7D4" w14:textId="77777777" w:rsidR="00B40F4E" w:rsidRPr="00EA3093" w:rsidRDefault="00B40F4E" w:rsidP="00E75F6C">
            <w:pPr>
              <w:rPr>
                <w:rFonts w:asciiTheme="minorHAnsi" w:hAnsiTheme="minorHAnsi" w:cstheme="minorBidi"/>
                <w:color w:val="000000"/>
                <w:lang w:eastAsia="en-US"/>
              </w:rPr>
            </w:pPr>
            <w:r w:rsidRPr="0098036E">
              <w:rPr>
                <w:rFonts w:asciiTheme="minorHAnsi" w:hAnsiTheme="minorHAnsi" w:cstheme="minorBidi"/>
                <w:color w:val="000000" w:themeColor="text1"/>
                <w:lang w:eastAsia="en-US"/>
              </w:rPr>
              <w:t>Trasa uvnitř budovy Polikliniky</w:t>
            </w:r>
            <w:r w:rsidRPr="00352383">
              <w:rPr>
                <w:rFonts w:asciiTheme="minorHAnsi" w:hAnsiTheme="minorHAnsi" w:cstheme="minorBidi"/>
                <w:color w:val="000000" w:themeColor="text1"/>
                <w:lang w:eastAsia="en-US"/>
              </w:rPr>
              <w:t xml:space="preserve"> VFN z místnosti 1.96 do datového centra, místnost P.86</w:t>
            </w:r>
          </w:p>
        </w:tc>
      </w:tr>
      <w:tr w:rsidR="00B40F4E" w:rsidRPr="0053609B" w14:paraId="20F354E4" w14:textId="77777777" w:rsidTr="00E75F6C">
        <w:trPr>
          <w:trHeight w:val="242"/>
        </w:trPr>
        <w:tc>
          <w:tcPr>
            <w:tcW w:w="730" w:type="pct"/>
            <w:vMerge/>
            <w:noWrap/>
            <w:vAlign w:val="center"/>
          </w:tcPr>
          <w:p w14:paraId="101FCFFF"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B1C24" w14:textId="77777777" w:rsidR="00B40F4E" w:rsidRPr="0053609B"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 xml:space="preserve">Certifikovaná optika single mode 48 vláken bez přerušení pro přenosové rychlosti 400Gbps  </w:t>
            </w:r>
          </w:p>
        </w:tc>
      </w:tr>
      <w:tr w:rsidR="00B40F4E" w:rsidRPr="0053609B" w14:paraId="0082CE95" w14:textId="77777777" w:rsidTr="00E75F6C">
        <w:trPr>
          <w:trHeight w:val="71"/>
        </w:trPr>
        <w:tc>
          <w:tcPr>
            <w:tcW w:w="730" w:type="pct"/>
            <w:vMerge/>
            <w:noWrap/>
            <w:vAlign w:val="center"/>
          </w:tcPr>
          <w:p w14:paraId="320C7111"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A6288" w14:textId="77777777" w:rsidR="00B40F4E" w:rsidRPr="0053609B"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Chránička délka do 150 m</w:t>
            </w:r>
          </w:p>
        </w:tc>
      </w:tr>
      <w:tr w:rsidR="00B40F4E" w:rsidRPr="0053609B" w14:paraId="20B9C74A" w14:textId="77777777" w:rsidTr="00E75F6C">
        <w:trPr>
          <w:trHeight w:val="71"/>
        </w:trPr>
        <w:tc>
          <w:tcPr>
            <w:tcW w:w="730" w:type="pct"/>
            <w:vMerge/>
            <w:noWrap/>
            <w:vAlign w:val="center"/>
          </w:tcPr>
          <w:p w14:paraId="353BCF12"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3AE12" w14:textId="77777777" w:rsidR="00B40F4E"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Všechny potřebné průrazy budou opětovně protipožárně ucpány ucpávkami.</w:t>
            </w:r>
          </w:p>
        </w:tc>
      </w:tr>
    </w:tbl>
    <w:p w14:paraId="121F1C7B" w14:textId="77777777" w:rsidR="00B40F4E" w:rsidRDefault="00B40F4E" w:rsidP="00B40F4E">
      <w:pPr>
        <w:rPr>
          <w:rFonts w:asciiTheme="minorHAnsi" w:hAnsiTheme="minorHAnsi" w:cstheme="minorHAnsi"/>
          <w:szCs w:val="22"/>
          <w:u w:val="single"/>
        </w:rPr>
      </w:pPr>
    </w:p>
    <w:p w14:paraId="4E944FCF" w14:textId="77777777" w:rsidR="00B40F4E" w:rsidRPr="00AB3019" w:rsidRDefault="00B40F4E" w:rsidP="00B40F4E">
      <w:pPr>
        <w:rPr>
          <w:rFonts w:asciiTheme="minorHAnsi" w:hAnsiTheme="minorHAnsi" w:cstheme="minorHAnsi"/>
          <w:i/>
          <w:iCs/>
          <w:szCs w:val="22"/>
          <w:u w:val="single"/>
        </w:rPr>
      </w:pPr>
      <w:r w:rsidRPr="00AB3019">
        <w:rPr>
          <w:rFonts w:asciiTheme="minorHAnsi" w:hAnsiTheme="minorHAnsi" w:cstheme="minorHAnsi"/>
          <w:i/>
          <w:iCs/>
          <w:szCs w:val="22"/>
          <w:u w:val="single"/>
        </w:rPr>
        <w:t>Položka č. 2 – Zakončení tras</w:t>
      </w:r>
    </w:p>
    <w:p w14:paraId="2AC689B9" w14:textId="77777777" w:rsidR="00B40F4E" w:rsidRPr="00300452" w:rsidRDefault="00B40F4E" w:rsidP="00B40F4E">
      <w:pPr>
        <w:rPr>
          <w:rFonts w:asciiTheme="minorHAnsi" w:hAnsiTheme="minorHAnsi" w:cstheme="minorHAnsi"/>
          <w:szCs w:val="22"/>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3"/>
        <w:gridCol w:w="7623"/>
      </w:tblGrid>
      <w:tr w:rsidR="00B40F4E" w:rsidRPr="0053609B" w14:paraId="5C7CAEDC" w14:textId="77777777" w:rsidTr="00E75F6C">
        <w:trPr>
          <w:trHeight w:val="2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9E49AA" w14:textId="77777777" w:rsidR="00B40F4E" w:rsidRPr="0053609B" w:rsidRDefault="00B40F4E" w:rsidP="00E75F6C">
            <w:pPr>
              <w:rPr>
                <w:rFonts w:asciiTheme="minorHAnsi" w:hAnsiTheme="minorHAnsi" w:cstheme="minorHAnsi"/>
                <w:b/>
                <w:color w:val="000000"/>
                <w:lang w:eastAsia="en-US"/>
              </w:rPr>
            </w:pPr>
            <w:r w:rsidRPr="0053609B">
              <w:rPr>
                <w:rFonts w:asciiTheme="minorHAnsi" w:hAnsiTheme="minorHAnsi" w:cstheme="minorHAnsi"/>
                <w:b/>
                <w:color w:val="000000"/>
              </w:rPr>
              <w:t>Technická specifikace</w:t>
            </w:r>
            <w:r>
              <w:rPr>
                <w:rFonts w:asciiTheme="minorHAnsi" w:hAnsiTheme="minorHAnsi" w:cstheme="minorHAnsi"/>
                <w:b/>
                <w:color w:val="000000"/>
              </w:rPr>
              <w:t xml:space="preserve"> zakončení optické trasy</w:t>
            </w:r>
          </w:p>
        </w:tc>
      </w:tr>
      <w:tr w:rsidR="00B40F4E" w:rsidRPr="0053609B" w14:paraId="32E57DA6" w14:textId="77777777" w:rsidTr="00E75F6C">
        <w:trPr>
          <w:trHeight w:val="395"/>
        </w:trPr>
        <w:tc>
          <w:tcPr>
            <w:tcW w:w="730" w:type="pct"/>
            <w:vMerge w:val="restart"/>
            <w:tcBorders>
              <w:left w:val="single" w:sz="4" w:space="0" w:color="auto"/>
              <w:right w:val="single" w:sz="4" w:space="0" w:color="auto"/>
            </w:tcBorders>
            <w:shd w:val="clear" w:color="auto" w:fill="auto"/>
            <w:noWrap/>
            <w:vAlign w:val="center"/>
          </w:tcPr>
          <w:p w14:paraId="364D1F4A" w14:textId="77777777" w:rsidR="00B40F4E" w:rsidRPr="0053609B" w:rsidRDefault="00B40F4E" w:rsidP="00E75F6C">
            <w:pPr>
              <w:rPr>
                <w:rFonts w:asciiTheme="minorHAnsi" w:hAnsiTheme="minorHAnsi" w:cstheme="minorHAnsi"/>
                <w:color w:val="000000"/>
                <w:lang w:eastAsia="en-US"/>
              </w:rPr>
            </w:pPr>
            <w:r>
              <w:rPr>
                <w:rFonts w:asciiTheme="minorHAnsi" w:hAnsiTheme="minorHAnsi" w:cstheme="minorHAnsi"/>
                <w:b/>
                <w:color w:val="000000"/>
              </w:rPr>
              <w:t>F</w:t>
            </w:r>
            <w:r w:rsidRPr="00B85277">
              <w:rPr>
                <w:rFonts w:asciiTheme="minorHAnsi" w:hAnsiTheme="minorHAnsi" w:cstheme="minorHAnsi"/>
                <w:b/>
                <w:color w:val="000000"/>
              </w:rPr>
              <w:t>yzické parametry:</w:t>
            </w: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2CE7" w14:textId="77777777" w:rsidR="00B40F4E" w:rsidRPr="0053609B" w:rsidRDefault="00B40F4E" w:rsidP="00E75F6C">
            <w:pPr>
              <w:rPr>
                <w:rFonts w:asciiTheme="minorHAnsi" w:hAnsiTheme="minorHAnsi" w:cstheme="minorBidi"/>
                <w:color w:val="000000"/>
                <w:lang w:eastAsia="en-US"/>
              </w:rPr>
            </w:pPr>
            <w:r w:rsidRPr="2E94042B">
              <w:rPr>
                <w:rFonts w:asciiTheme="minorHAnsi" w:hAnsiTheme="minorHAnsi" w:cstheme="minorBidi"/>
                <w:color w:val="000000" w:themeColor="text1"/>
                <w:lang w:eastAsia="en-US"/>
              </w:rPr>
              <w:t>Certifikovaná optická vana 48 portů 19“ na oba konce trasy</w:t>
            </w:r>
          </w:p>
        </w:tc>
      </w:tr>
      <w:tr w:rsidR="00B40F4E" w:rsidRPr="0053609B" w14:paraId="4B576927" w14:textId="77777777" w:rsidTr="00E75F6C">
        <w:trPr>
          <w:trHeight w:val="341"/>
        </w:trPr>
        <w:tc>
          <w:tcPr>
            <w:tcW w:w="730" w:type="pct"/>
            <w:vMerge/>
            <w:noWrap/>
            <w:vAlign w:val="center"/>
          </w:tcPr>
          <w:p w14:paraId="29121A14"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F43C3" w14:textId="77777777" w:rsidR="00B40F4E" w:rsidRPr="0053609B"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Konektory LC</w:t>
            </w:r>
          </w:p>
        </w:tc>
      </w:tr>
      <w:tr w:rsidR="00B40F4E" w:rsidRPr="0053609B" w14:paraId="44C60ABB" w14:textId="77777777" w:rsidTr="00E75F6C">
        <w:trPr>
          <w:trHeight w:val="425"/>
        </w:trPr>
        <w:tc>
          <w:tcPr>
            <w:tcW w:w="730" w:type="pct"/>
            <w:vMerge/>
            <w:noWrap/>
            <w:vAlign w:val="center"/>
          </w:tcPr>
          <w:p w14:paraId="7369EAC9" w14:textId="77777777" w:rsidR="00B40F4E" w:rsidRPr="0053609B" w:rsidRDefault="00B40F4E" w:rsidP="00E75F6C">
            <w:pPr>
              <w:rPr>
                <w:rFonts w:asciiTheme="minorHAnsi" w:hAnsiTheme="minorHAnsi" w:cstheme="minorHAnsi"/>
                <w:b/>
                <w:color w:val="000000"/>
              </w:rPr>
            </w:pPr>
          </w:p>
        </w:tc>
        <w:tc>
          <w:tcPr>
            <w:tcW w:w="4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11742" w14:textId="77777777" w:rsidR="00B40F4E" w:rsidRPr="0053609B" w:rsidRDefault="00B40F4E" w:rsidP="00E75F6C">
            <w:pPr>
              <w:rPr>
                <w:rFonts w:asciiTheme="minorHAnsi" w:hAnsiTheme="minorHAnsi" w:cstheme="minorHAnsi"/>
                <w:color w:val="000000"/>
                <w:lang w:eastAsia="en-US"/>
              </w:rPr>
            </w:pPr>
            <w:r>
              <w:rPr>
                <w:rFonts w:asciiTheme="minorHAnsi" w:hAnsiTheme="minorHAnsi" w:cstheme="minorHAnsi"/>
                <w:color w:val="000000"/>
                <w:lang w:eastAsia="en-US"/>
              </w:rPr>
              <w:t>Umístění do stávajících racků podle určení zadavatele</w:t>
            </w:r>
          </w:p>
        </w:tc>
      </w:tr>
    </w:tbl>
    <w:p w14:paraId="7C9673E8" w14:textId="77777777" w:rsidR="00B40F4E" w:rsidRDefault="00B40F4E" w:rsidP="00B40F4E">
      <w:pPr>
        <w:rPr>
          <w:rFonts w:asciiTheme="minorHAnsi" w:hAnsiTheme="minorHAnsi" w:cstheme="minorHAnsi"/>
          <w:szCs w:val="22"/>
        </w:rPr>
      </w:pPr>
    </w:p>
    <w:p w14:paraId="32E99287" w14:textId="77777777" w:rsidR="00B40F4E" w:rsidRPr="00AB3019" w:rsidRDefault="00B40F4E" w:rsidP="00B40F4E">
      <w:pPr>
        <w:rPr>
          <w:rFonts w:asciiTheme="minorHAnsi" w:hAnsiTheme="minorHAnsi" w:cstheme="minorHAnsi"/>
          <w:i/>
          <w:iCs/>
          <w:szCs w:val="22"/>
          <w:u w:val="single"/>
        </w:rPr>
      </w:pPr>
      <w:r w:rsidRPr="00AB3019">
        <w:rPr>
          <w:rFonts w:asciiTheme="minorHAnsi" w:hAnsiTheme="minorHAnsi" w:cstheme="minorHAnsi"/>
          <w:i/>
          <w:iCs/>
          <w:szCs w:val="22"/>
          <w:u w:val="single"/>
        </w:rPr>
        <w:t>Položka č. 3 – Měření optické trasy</w:t>
      </w:r>
    </w:p>
    <w:p w14:paraId="45A719A3" w14:textId="77777777" w:rsidR="00B40F4E" w:rsidRDefault="00B40F4E" w:rsidP="00B40F4E">
      <w:pPr>
        <w:rPr>
          <w:rFonts w:asciiTheme="minorHAnsi" w:hAnsiTheme="minorHAnsi" w:cstheme="minorHAnsi"/>
          <w:szCs w:val="22"/>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4"/>
        <w:gridCol w:w="7512"/>
      </w:tblGrid>
      <w:tr w:rsidR="00B40F4E" w:rsidRPr="00D41A54" w14:paraId="3535B1F9" w14:textId="77777777" w:rsidTr="00E75F6C">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F5ED4" w14:textId="77777777" w:rsidR="00B40F4E" w:rsidRPr="00D41A54" w:rsidRDefault="00B40F4E" w:rsidP="00E75F6C">
            <w:pPr>
              <w:rPr>
                <w:rFonts w:asciiTheme="minorHAnsi" w:hAnsiTheme="minorHAnsi" w:cstheme="minorHAnsi"/>
                <w:b/>
                <w:color w:val="000000"/>
                <w:lang w:eastAsia="en-US"/>
              </w:rPr>
            </w:pPr>
            <w:bookmarkStart w:id="1" w:name="_Hlk67642314"/>
            <w:r w:rsidRPr="00D41A54">
              <w:rPr>
                <w:rFonts w:asciiTheme="minorHAnsi" w:hAnsiTheme="minorHAnsi" w:cstheme="minorHAnsi"/>
              </w:rPr>
              <w:br w:type="page"/>
            </w:r>
            <w:r w:rsidRPr="00D41A54">
              <w:rPr>
                <w:rFonts w:asciiTheme="minorHAnsi" w:hAnsiTheme="minorHAnsi" w:cstheme="minorHAnsi"/>
                <w:b/>
                <w:color w:val="000000"/>
              </w:rPr>
              <w:t xml:space="preserve">Technická specifikace </w:t>
            </w:r>
            <w:r>
              <w:rPr>
                <w:rFonts w:asciiTheme="minorHAnsi" w:hAnsiTheme="minorHAnsi" w:cstheme="minorHAnsi"/>
                <w:b/>
                <w:color w:val="000000"/>
              </w:rPr>
              <w:t>měření</w:t>
            </w:r>
          </w:p>
        </w:tc>
      </w:tr>
      <w:bookmarkEnd w:id="1"/>
      <w:tr w:rsidR="00B40F4E" w:rsidRPr="00D41A54" w14:paraId="276738C8" w14:textId="77777777" w:rsidTr="00E75F6C">
        <w:trPr>
          <w:trHeight w:val="702"/>
        </w:trPr>
        <w:tc>
          <w:tcPr>
            <w:tcW w:w="792" w:type="pct"/>
            <w:tcBorders>
              <w:top w:val="single" w:sz="4" w:space="0" w:color="auto"/>
              <w:left w:val="single" w:sz="4" w:space="0" w:color="auto"/>
              <w:bottom w:val="single" w:sz="4" w:space="0" w:color="auto"/>
              <w:right w:val="single" w:sz="4" w:space="0" w:color="auto"/>
            </w:tcBorders>
            <w:shd w:val="clear" w:color="auto" w:fill="auto"/>
            <w:noWrap/>
          </w:tcPr>
          <w:p w14:paraId="67F977D2" w14:textId="77777777" w:rsidR="00B40F4E" w:rsidRPr="00DD7275" w:rsidRDefault="00B40F4E" w:rsidP="00E75F6C">
            <w:pPr>
              <w:rPr>
                <w:rFonts w:asciiTheme="minorHAnsi" w:hAnsiTheme="minorHAnsi" w:cstheme="minorHAnsi"/>
                <w:b/>
                <w:bCs/>
                <w:color w:val="000000"/>
              </w:rPr>
            </w:pPr>
            <w:r w:rsidRPr="00F54E8E">
              <w:rPr>
                <w:rFonts w:asciiTheme="minorHAnsi" w:hAnsiTheme="minorHAnsi" w:cstheme="minorHAnsi"/>
                <w:b/>
                <w:color w:val="000000"/>
              </w:rPr>
              <w:t>Měření</w:t>
            </w:r>
            <w:r>
              <w:rPr>
                <w:rFonts w:asciiTheme="minorHAnsi" w:hAnsiTheme="minorHAnsi" w:cstheme="minorHAnsi"/>
                <w:b/>
                <w:bCs/>
              </w:rPr>
              <w:t xml:space="preserve"> </w:t>
            </w:r>
            <w:r w:rsidRPr="00DD7275">
              <w:rPr>
                <w:rFonts w:asciiTheme="minorHAnsi" w:hAnsiTheme="minorHAnsi" w:cstheme="minorHAnsi"/>
                <w:b/>
                <w:bCs/>
              </w:rPr>
              <w:t>:</w:t>
            </w:r>
          </w:p>
        </w:tc>
        <w:tc>
          <w:tcPr>
            <w:tcW w:w="4208" w:type="pct"/>
            <w:tcBorders>
              <w:top w:val="single" w:sz="4" w:space="0" w:color="auto"/>
              <w:left w:val="single" w:sz="4" w:space="0" w:color="auto"/>
              <w:bottom w:val="single" w:sz="4" w:space="0" w:color="auto"/>
              <w:right w:val="single" w:sz="4" w:space="0" w:color="auto"/>
            </w:tcBorders>
            <w:noWrap/>
          </w:tcPr>
          <w:p w14:paraId="68768F60" w14:textId="77777777" w:rsidR="00B40F4E" w:rsidRPr="00A34A5D" w:rsidRDefault="00B40F4E" w:rsidP="00E75F6C">
            <w:pPr>
              <w:rPr>
                <w:rFonts w:asciiTheme="minorHAnsi" w:hAnsiTheme="minorHAnsi" w:cstheme="minorHAnsi"/>
                <w:color w:val="000000"/>
              </w:rPr>
            </w:pPr>
            <w:r>
              <w:rPr>
                <w:rFonts w:asciiTheme="minorHAnsi" w:hAnsiTheme="minorHAnsi" w:cstheme="minorHAnsi"/>
              </w:rPr>
              <w:t>Optická trasa bude změřena certifikovanými a ocejchovanými měřícími přístroji a bude vystaven protokol o tomto měření</w:t>
            </w:r>
          </w:p>
        </w:tc>
      </w:tr>
    </w:tbl>
    <w:p w14:paraId="3DFA2181" w14:textId="77777777" w:rsidR="00B40F4E" w:rsidRDefault="00B40F4E" w:rsidP="00B40F4E"/>
    <w:p w14:paraId="3FE42B54" w14:textId="77777777" w:rsidR="00B40F4E" w:rsidRPr="00AB3019" w:rsidRDefault="00B40F4E" w:rsidP="00B40F4E">
      <w:pPr>
        <w:rPr>
          <w:i/>
          <w:iCs/>
          <w:u w:val="single"/>
        </w:rPr>
      </w:pPr>
      <w:r w:rsidRPr="2902B458">
        <w:rPr>
          <w:i/>
          <w:iCs/>
          <w:u w:val="single"/>
        </w:rPr>
        <w:t>Položka č.4 - Technické požadavky</w:t>
      </w:r>
    </w:p>
    <w:p w14:paraId="2F5F0AB6" w14:textId="77777777" w:rsidR="00B40F4E" w:rsidRDefault="00B40F4E" w:rsidP="00B40F4E">
      <w:pPr>
        <w:jc w:val="both"/>
      </w:pPr>
      <w:r>
        <w:t>Zadavatel požaduje vytvoření optického propojení mezi objekty VFN Praha s označením Pavilon A5 &gt; Anatomie &gt; 1.LF a doplnění trasy v objektu Polikliniky VFN, místnost 1.96 &gt; P.86.  Trasa pro vedení optických rozvodů bude probíhat jak mezi areály VFN, tak i na území areálu 1.LF, Anatomie a Polikliniky VFN.</w:t>
      </w:r>
    </w:p>
    <w:p w14:paraId="6C2AAFBF" w14:textId="77777777" w:rsidR="00B40F4E" w:rsidRDefault="00B40F4E" w:rsidP="00B40F4E"/>
    <w:p w14:paraId="3CA5251A" w14:textId="77777777" w:rsidR="00B40F4E" w:rsidRDefault="00B40F4E" w:rsidP="00B40F4E"/>
    <w:p w14:paraId="268D33E2" w14:textId="77777777" w:rsidR="00B40F4E" w:rsidRPr="00AB3019" w:rsidRDefault="00B40F4E" w:rsidP="00B40F4E">
      <w:pPr>
        <w:rPr>
          <w:i/>
          <w:iCs/>
          <w:u w:val="single"/>
        </w:rPr>
      </w:pPr>
      <w:r w:rsidRPr="00AB3019">
        <w:rPr>
          <w:i/>
          <w:iCs/>
          <w:u w:val="single"/>
        </w:rPr>
        <w:t>Optické rozvody</w:t>
      </w:r>
    </w:p>
    <w:p w14:paraId="120C2BFD" w14:textId="77777777" w:rsidR="00B40F4E" w:rsidRDefault="00B40F4E" w:rsidP="00B40F4E">
      <w:pPr>
        <w:jc w:val="both"/>
      </w:pPr>
      <w:r>
        <w:t>V areálu VFN, Anatomie, 1.LF  a v Poliklinice VFN zadavatel požaduje posílení optických rozvodů s využitím FO kabelu dle následující specifikace:  Single mode (SM), 48 vláken, specifikace G.657.A1.</w:t>
      </w:r>
    </w:p>
    <w:p w14:paraId="780035F0" w14:textId="77777777" w:rsidR="00B40F4E" w:rsidRDefault="00B40F4E" w:rsidP="00B40F4E">
      <w:pPr>
        <w:jc w:val="both"/>
      </w:pPr>
      <w:r>
        <w:t xml:space="preserve">Optické propojení bude realizováno mezi zadanými objekty dle přiloženého nákresu dle možnosti s využitím stávajících tras a kabelových kanálů. </w:t>
      </w:r>
    </w:p>
    <w:p w14:paraId="3B223EC2" w14:textId="77777777" w:rsidR="00B40F4E" w:rsidRDefault="00B40F4E" w:rsidP="00B40F4E">
      <w:pPr>
        <w:jc w:val="both"/>
      </w:pPr>
      <w:r>
        <w:t>Ukončení optického kabelu zadavatel požaduje ve standardním datovém rozvaděči, zakončení jednotlivých kabelů bude vždy provedeno v optické vaně 1U s čelem pro 96 LC konektorů a průchodkami typu QUAD  LC-SM modré barvy. Zakončena budou všechna vlákna.</w:t>
      </w:r>
    </w:p>
    <w:p w14:paraId="2BCE7B02" w14:textId="77777777" w:rsidR="00B40F4E" w:rsidRDefault="00B40F4E" w:rsidP="00B40F4E">
      <w:pPr>
        <w:jc w:val="both"/>
      </w:pPr>
      <w:r>
        <w:t>Dále instalovat jednu optickou vanu navíc v budově A10 pro přechod mezi kolektorem a závěsem pro případné přerušení trasy a využití současné optické trasy směrem k A12 a A5.</w:t>
      </w:r>
    </w:p>
    <w:p w14:paraId="2B51D019" w14:textId="77777777" w:rsidR="00B40F4E" w:rsidRDefault="00B40F4E" w:rsidP="00B40F4E">
      <w:pPr>
        <w:jc w:val="both"/>
      </w:pPr>
    </w:p>
    <w:p w14:paraId="7CA916C9" w14:textId="77777777" w:rsidR="00B40F4E" w:rsidRPr="00AB3019" w:rsidRDefault="00B40F4E" w:rsidP="00B40F4E">
      <w:pPr>
        <w:rPr>
          <w:i/>
          <w:iCs/>
        </w:rPr>
      </w:pPr>
      <w:r w:rsidRPr="00AB3019">
        <w:rPr>
          <w:i/>
          <w:iCs/>
          <w:noProof/>
        </w:rPr>
        <w:drawing>
          <wp:anchor distT="0" distB="0" distL="114300" distR="114300" simplePos="0" relativeHeight="251659264" behindDoc="0" locked="0" layoutInCell="1" allowOverlap="1" wp14:anchorId="18405141" wp14:editId="7679E3B5">
            <wp:simplePos x="0" y="0"/>
            <wp:positionH relativeFrom="column">
              <wp:posOffset>109855</wp:posOffset>
            </wp:positionH>
            <wp:positionV relativeFrom="paragraph">
              <wp:posOffset>381000</wp:posOffset>
            </wp:positionV>
            <wp:extent cx="5774055" cy="4064000"/>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2">
                      <a:extLst>
                        <a:ext uri="{28A0092B-C50C-407E-A947-70E740481C1C}">
                          <a14:useLocalDpi xmlns:a14="http://schemas.microsoft.com/office/drawing/2010/main" val="0"/>
                        </a:ext>
                      </a:extLst>
                    </a:blip>
                    <a:stretch>
                      <a:fillRect/>
                    </a:stretch>
                  </pic:blipFill>
                  <pic:spPr>
                    <a:xfrm>
                      <a:off x="0" y="0"/>
                      <a:ext cx="5774055" cy="4064000"/>
                    </a:xfrm>
                    <a:prstGeom prst="rect">
                      <a:avLst/>
                    </a:prstGeom>
                  </pic:spPr>
                </pic:pic>
              </a:graphicData>
            </a:graphic>
            <wp14:sizeRelH relativeFrom="margin">
              <wp14:pctWidth>0</wp14:pctWidth>
            </wp14:sizeRelH>
            <wp14:sizeRelV relativeFrom="margin">
              <wp14:pctHeight>0</wp14:pctHeight>
            </wp14:sizeRelV>
          </wp:anchor>
        </w:drawing>
      </w:r>
      <w:r w:rsidRPr="00AB3019">
        <w:rPr>
          <w:i/>
          <w:iCs/>
        </w:rPr>
        <w:t>Nákres</w:t>
      </w:r>
      <w:r>
        <w:rPr>
          <w:i/>
          <w:iCs/>
        </w:rPr>
        <w:t xml:space="preserve"> </w:t>
      </w:r>
      <w:r w:rsidRPr="00AB3019">
        <w:rPr>
          <w:i/>
          <w:iCs/>
        </w:rPr>
        <w:t xml:space="preserve">situace </w:t>
      </w:r>
    </w:p>
    <w:p w14:paraId="7DDC16B3" w14:textId="77777777" w:rsidR="00B40F4E" w:rsidRDefault="00B40F4E" w:rsidP="00B40F4E"/>
    <w:p w14:paraId="7F5FD0A0" w14:textId="77777777" w:rsidR="00B40F4E" w:rsidRDefault="00B40F4E" w:rsidP="00B40F4E">
      <w:r>
        <w:rPr>
          <w:noProof/>
        </w:rPr>
        <w:drawing>
          <wp:inline distT="0" distB="0" distL="0" distR="0" wp14:anchorId="3D218054" wp14:editId="4944EDCF">
            <wp:extent cx="5943600" cy="3938270"/>
            <wp:effectExtent l="0" t="0" r="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2">
                      <a:extLst>
                        <a:ext uri="{28A0092B-C50C-407E-A947-70E740481C1C}">
                          <a14:useLocalDpi xmlns:a14="http://schemas.microsoft.com/office/drawing/2010/main" val="0"/>
                        </a:ext>
                      </a:extLst>
                    </a:blip>
                    <a:stretch>
                      <a:fillRect/>
                    </a:stretch>
                  </pic:blipFill>
                  <pic:spPr>
                    <a:xfrm>
                      <a:off x="0" y="0"/>
                      <a:ext cx="5943600" cy="3938270"/>
                    </a:xfrm>
                    <a:prstGeom prst="rect">
                      <a:avLst/>
                    </a:prstGeom>
                  </pic:spPr>
                </pic:pic>
              </a:graphicData>
            </a:graphic>
          </wp:inline>
        </w:drawing>
      </w:r>
    </w:p>
    <w:p w14:paraId="19D39738" w14:textId="77777777" w:rsidR="00B40F4E" w:rsidRDefault="00B40F4E" w:rsidP="00B40F4E"/>
    <w:p w14:paraId="655CF404" w14:textId="77777777" w:rsidR="00B40F4E" w:rsidRDefault="00B40F4E" w:rsidP="00B40F4E"/>
    <w:p w14:paraId="3A0A31E4" w14:textId="77777777" w:rsidR="00B40F4E" w:rsidRPr="00AB3019" w:rsidRDefault="00B40F4E" w:rsidP="00B40F4E">
      <w:pPr>
        <w:rPr>
          <w:i/>
          <w:iCs/>
          <w:u w:val="single"/>
        </w:rPr>
      </w:pPr>
      <w:r w:rsidRPr="00AB3019">
        <w:rPr>
          <w:i/>
          <w:iCs/>
          <w:u w:val="single"/>
        </w:rPr>
        <w:t>Požadavky na způsob realizace</w:t>
      </w:r>
    </w:p>
    <w:p w14:paraId="3428DC02" w14:textId="77777777" w:rsidR="00B40F4E" w:rsidRDefault="00B40F4E" w:rsidP="00B40F4E">
      <w:pPr>
        <w:jc w:val="both"/>
      </w:pPr>
      <w:r>
        <w:t xml:space="preserve">Při realizaci této dodávky zadavatel požaduje zachovat funkčnost stávající datové sítě. Dodavatel zajistí v datových rozvaděčích úpravy stávajících pasivních prvků tak, aby bylo možné umístit nové optické vany pro ukončení nových FO kabelů. </w:t>
      </w:r>
    </w:p>
    <w:p w14:paraId="1E8D0CF3" w14:textId="77777777" w:rsidR="00B40F4E" w:rsidRDefault="00B40F4E" w:rsidP="00B40F4E">
      <w:pPr>
        <w:jc w:val="both"/>
      </w:pPr>
      <w:r>
        <w:t>Instalace nových kabelových tras musí být provedena takovým způsobem, aby nové trasy nijak neomezovaly provoz dotčených prostor.</w:t>
      </w:r>
    </w:p>
    <w:p w14:paraId="2436800D" w14:textId="77777777" w:rsidR="00B40F4E" w:rsidRDefault="00B40F4E" w:rsidP="00B40F4E">
      <w:pPr>
        <w:jc w:val="both"/>
      </w:pPr>
      <w:r>
        <w:t>Po instalaci kabelových tras a položení optických kabelů zadavatel požaduje proměření optických kabelů, popsání panelů a optických van umístěných v rozvaděčích. Kabelová trasa musí být označena výstražným označením „Optický kabel“.</w:t>
      </w:r>
    </w:p>
    <w:p w14:paraId="59DB27EC" w14:textId="77777777" w:rsidR="00B40F4E" w:rsidRDefault="00B40F4E" w:rsidP="00B40F4E"/>
    <w:p w14:paraId="47976139" w14:textId="77777777" w:rsidR="00B40F4E" w:rsidRPr="00AB3019" w:rsidRDefault="00B40F4E" w:rsidP="00B40F4E">
      <w:pPr>
        <w:rPr>
          <w:i/>
          <w:iCs/>
          <w:u w:val="single"/>
        </w:rPr>
      </w:pPr>
      <w:r w:rsidRPr="00AB3019">
        <w:rPr>
          <w:i/>
          <w:iCs/>
          <w:u w:val="single"/>
        </w:rPr>
        <w:t>Požární ucpávky</w:t>
      </w:r>
    </w:p>
    <w:p w14:paraId="1579B568" w14:textId="77777777" w:rsidR="00B40F4E" w:rsidRDefault="00B40F4E" w:rsidP="00B40F4E">
      <w:pPr>
        <w:jc w:val="both"/>
      </w:pPr>
      <w:r>
        <w:t>Dodavatel je povinen zajistit doplnění nebo opravy všech požárních ucpávek včetně štítků po konečné montáži a demontáži.</w:t>
      </w:r>
    </w:p>
    <w:p w14:paraId="79310742" w14:textId="77777777" w:rsidR="00B40F4E" w:rsidRDefault="00B40F4E" w:rsidP="00B40F4E"/>
    <w:p w14:paraId="68F05CD2" w14:textId="77777777" w:rsidR="00B40F4E" w:rsidRPr="00AB3019" w:rsidRDefault="00B40F4E" w:rsidP="00B40F4E">
      <w:pPr>
        <w:rPr>
          <w:i/>
          <w:iCs/>
          <w:u w:val="single"/>
        </w:rPr>
      </w:pPr>
      <w:r w:rsidRPr="00AB3019">
        <w:rPr>
          <w:i/>
          <w:iCs/>
          <w:u w:val="single"/>
        </w:rPr>
        <w:t>Doba realizace</w:t>
      </w:r>
    </w:p>
    <w:p w14:paraId="6825C937" w14:textId="77777777" w:rsidR="00B40F4E" w:rsidRDefault="00B40F4E" w:rsidP="00B40F4E">
      <w:pPr>
        <w:jc w:val="both"/>
      </w:pPr>
      <w:r>
        <w:t>Instalace bude probíhat v průběhu běžné pracovní doby. Činnosti související s položením kabelů s využitím samonosných závěsů, s opravou závěsů nebo vytvořením nových samonosných závěsů musí být provedeny takovým způsobem, aby nebyl narušen provoz na místních komunikacích, tj. nesmí být omezen příjezd/průjezd záchrany a sanitek.</w:t>
      </w:r>
    </w:p>
    <w:p w14:paraId="0CA53686" w14:textId="77777777" w:rsidR="00B40F4E" w:rsidRDefault="00B40F4E" w:rsidP="00B40F4E"/>
    <w:p w14:paraId="3929699A" w14:textId="77777777" w:rsidR="00B40F4E" w:rsidRDefault="00B40F4E" w:rsidP="00B40F4E"/>
    <w:p w14:paraId="04C51842" w14:textId="77777777" w:rsidR="00B40F4E" w:rsidRDefault="00B40F4E" w:rsidP="00B40F4E"/>
    <w:p w14:paraId="1DA4CDBD" w14:textId="77777777" w:rsidR="00B40F4E" w:rsidRDefault="00B40F4E" w:rsidP="00352384">
      <w:pPr>
        <w:spacing w:after="160" w:line="259" w:lineRule="auto"/>
        <w:rPr>
          <w:rFonts w:ascii="Tahoma" w:hAnsi="Tahoma" w:cs="Tahoma"/>
          <w:sz w:val="16"/>
          <w:szCs w:val="16"/>
        </w:rPr>
      </w:pPr>
    </w:p>
    <w:p w14:paraId="24596DF2" w14:textId="77777777" w:rsidR="00890D82" w:rsidRDefault="00890D82" w:rsidP="00352384">
      <w:pPr>
        <w:spacing w:after="160" w:line="259" w:lineRule="auto"/>
        <w:rPr>
          <w:rFonts w:ascii="Tahoma" w:hAnsi="Tahoma" w:cs="Tahoma"/>
          <w:sz w:val="16"/>
          <w:szCs w:val="16"/>
        </w:rPr>
      </w:pPr>
    </w:p>
    <w:p w14:paraId="7BD9DC97" w14:textId="77777777" w:rsidR="00890D82" w:rsidRDefault="00890D82" w:rsidP="00352384">
      <w:pPr>
        <w:spacing w:after="160" w:line="259" w:lineRule="auto"/>
        <w:rPr>
          <w:rFonts w:ascii="Tahoma" w:hAnsi="Tahoma" w:cs="Tahoma"/>
          <w:sz w:val="16"/>
          <w:szCs w:val="16"/>
        </w:rPr>
      </w:pPr>
    </w:p>
    <w:p w14:paraId="7C4EB3F3" w14:textId="77777777" w:rsidR="00890D82" w:rsidRDefault="00890D82" w:rsidP="00352384">
      <w:pPr>
        <w:spacing w:after="160" w:line="259" w:lineRule="auto"/>
        <w:rPr>
          <w:rFonts w:ascii="Tahoma" w:hAnsi="Tahoma" w:cs="Tahoma"/>
          <w:sz w:val="16"/>
          <w:szCs w:val="16"/>
        </w:rPr>
      </w:pPr>
    </w:p>
    <w:p w14:paraId="10FFE19C" w14:textId="77777777" w:rsidR="00890D82" w:rsidRDefault="00890D82" w:rsidP="00352384">
      <w:pPr>
        <w:spacing w:after="160" w:line="259" w:lineRule="auto"/>
        <w:rPr>
          <w:rFonts w:ascii="Tahoma" w:hAnsi="Tahoma" w:cs="Tahoma"/>
          <w:sz w:val="16"/>
          <w:szCs w:val="16"/>
        </w:rPr>
      </w:pPr>
    </w:p>
    <w:p w14:paraId="72C2F521" w14:textId="77777777" w:rsidR="00890D82" w:rsidRDefault="00890D82" w:rsidP="00352384">
      <w:pPr>
        <w:spacing w:after="160" w:line="259" w:lineRule="auto"/>
        <w:rPr>
          <w:rFonts w:ascii="Tahoma" w:hAnsi="Tahoma" w:cs="Tahoma"/>
          <w:sz w:val="16"/>
          <w:szCs w:val="16"/>
        </w:rPr>
      </w:pPr>
    </w:p>
    <w:p w14:paraId="6EA3BA1D" w14:textId="77777777" w:rsidR="00890D82" w:rsidRDefault="00890D82" w:rsidP="00352384">
      <w:pPr>
        <w:spacing w:after="160" w:line="259" w:lineRule="auto"/>
        <w:rPr>
          <w:rFonts w:ascii="Tahoma" w:hAnsi="Tahoma" w:cs="Tahoma"/>
          <w:sz w:val="16"/>
          <w:szCs w:val="16"/>
        </w:rPr>
      </w:pPr>
    </w:p>
    <w:p w14:paraId="09147E72" w14:textId="77777777" w:rsidR="00890D82" w:rsidRDefault="00890D82" w:rsidP="00352384">
      <w:pPr>
        <w:spacing w:after="160" w:line="259" w:lineRule="auto"/>
        <w:rPr>
          <w:rFonts w:ascii="Tahoma" w:hAnsi="Tahoma" w:cs="Tahoma"/>
          <w:sz w:val="16"/>
          <w:szCs w:val="16"/>
        </w:rPr>
      </w:pPr>
    </w:p>
    <w:p w14:paraId="274E95AA" w14:textId="77777777" w:rsidR="00890D82" w:rsidRDefault="00890D82" w:rsidP="00352384">
      <w:pPr>
        <w:spacing w:after="160" w:line="259" w:lineRule="auto"/>
        <w:rPr>
          <w:rFonts w:ascii="Tahoma" w:hAnsi="Tahoma" w:cs="Tahoma"/>
          <w:sz w:val="16"/>
          <w:szCs w:val="16"/>
        </w:rPr>
      </w:pPr>
    </w:p>
    <w:p w14:paraId="2E89E324" w14:textId="77777777" w:rsidR="00890D82" w:rsidRDefault="00890D82" w:rsidP="00352384">
      <w:pPr>
        <w:spacing w:after="160" w:line="259" w:lineRule="auto"/>
        <w:rPr>
          <w:rFonts w:ascii="Tahoma" w:hAnsi="Tahoma" w:cs="Tahoma"/>
          <w:sz w:val="16"/>
          <w:szCs w:val="16"/>
        </w:rPr>
      </w:pPr>
    </w:p>
    <w:p w14:paraId="5A2F466C" w14:textId="77777777" w:rsidR="00890D82" w:rsidRDefault="00890D82" w:rsidP="00352384">
      <w:pPr>
        <w:spacing w:after="160" w:line="259" w:lineRule="auto"/>
        <w:rPr>
          <w:rFonts w:ascii="Tahoma" w:hAnsi="Tahoma" w:cs="Tahoma"/>
          <w:sz w:val="16"/>
          <w:szCs w:val="16"/>
        </w:rPr>
      </w:pPr>
    </w:p>
    <w:p w14:paraId="33A6E69C" w14:textId="77777777" w:rsidR="00890D82" w:rsidRDefault="00890D82" w:rsidP="00352384">
      <w:pPr>
        <w:spacing w:after="160" w:line="259" w:lineRule="auto"/>
        <w:rPr>
          <w:rFonts w:ascii="Tahoma" w:hAnsi="Tahoma" w:cs="Tahoma"/>
          <w:sz w:val="16"/>
          <w:szCs w:val="16"/>
        </w:rPr>
      </w:pPr>
    </w:p>
    <w:p w14:paraId="36DDE55A" w14:textId="77777777" w:rsidR="00890D82" w:rsidRDefault="00890D82" w:rsidP="00352384">
      <w:pPr>
        <w:spacing w:after="160" w:line="259" w:lineRule="auto"/>
        <w:rPr>
          <w:rFonts w:ascii="Tahoma" w:hAnsi="Tahoma" w:cs="Tahoma"/>
          <w:sz w:val="16"/>
          <w:szCs w:val="16"/>
        </w:rPr>
      </w:pPr>
    </w:p>
    <w:p w14:paraId="1A1D0E58" w14:textId="77777777" w:rsidR="00890D82" w:rsidRDefault="00890D82" w:rsidP="00352384">
      <w:pPr>
        <w:spacing w:after="160" w:line="259" w:lineRule="auto"/>
        <w:rPr>
          <w:rFonts w:ascii="Tahoma" w:hAnsi="Tahoma" w:cs="Tahoma"/>
          <w:sz w:val="16"/>
          <w:szCs w:val="16"/>
        </w:rPr>
      </w:pPr>
    </w:p>
    <w:p w14:paraId="35F22752" w14:textId="77777777" w:rsidR="00890D82" w:rsidRDefault="00890D82" w:rsidP="00352384">
      <w:pPr>
        <w:spacing w:after="160" w:line="259" w:lineRule="auto"/>
        <w:rPr>
          <w:rFonts w:ascii="Tahoma" w:hAnsi="Tahoma" w:cs="Tahoma"/>
          <w:sz w:val="16"/>
          <w:szCs w:val="16"/>
        </w:rPr>
      </w:pPr>
    </w:p>
    <w:p w14:paraId="6A4FFD8E" w14:textId="77777777" w:rsidR="00890D82" w:rsidRDefault="00890D82" w:rsidP="00352384">
      <w:pPr>
        <w:spacing w:after="160" w:line="259" w:lineRule="auto"/>
        <w:rPr>
          <w:rFonts w:ascii="Tahoma" w:hAnsi="Tahoma" w:cs="Tahoma"/>
          <w:sz w:val="16"/>
          <w:szCs w:val="16"/>
        </w:rPr>
      </w:pPr>
    </w:p>
    <w:p w14:paraId="52083D5F" w14:textId="77777777" w:rsidR="00890D82" w:rsidRDefault="00890D82" w:rsidP="00352384">
      <w:pPr>
        <w:spacing w:after="160" w:line="259" w:lineRule="auto"/>
        <w:rPr>
          <w:rFonts w:ascii="Tahoma" w:hAnsi="Tahoma" w:cs="Tahoma"/>
          <w:sz w:val="16"/>
          <w:szCs w:val="16"/>
        </w:rPr>
      </w:pPr>
    </w:p>
    <w:p w14:paraId="7A516A61" w14:textId="77777777" w:rsidR="00890D82" w:rsidRDefault="00890D82" w:rsidP="00352384">
      <w:pPr>
        <w:spacing w:after="160" w:line="259" w:lineRule="auto"/>
        <w:rPr>
          <w:rFonts w:ascii="Tahoma" w:hAnsi="Tahoma" w:cs="Tahoma"/>
          <w:sz w:val="16"/>
          <w:szCs w:val="16"/>
        </w:rPr>
      </w:pPr>
    </w:p>
    <w:p w14:paraId="46B6B362" w14:textId="77777777" w:rsidR="00890D82" w:rsidRDefault="00890D82" w:rsidP="00352384">
      <w:pPr>
        <w:spacing w:after="160" w:line="259" w:lineRule="auto"/>
        <w:rPr>
          <w:rFonts w:ascii="Tahoma" w:hAnsi="Tahoma" w:cs="Tahoma"/>
          <w:sz w:val="16"/>
          <w:szCs w:val="16"/>
        </w:rPr>
      </w:pPr>
    </w:p>
    <w:p w14:paraId="7E3C3A29" w14:textId="77777777" w:rsidR="00890D82" w:rsidRDefault="00890D82" w:rsidP="00352384">
      <w:pPr>
        <w:spacing w:after="160" w:line="259" w:lineRule="auto"/>
        <w:rPr>
          <w:rFonts w:ascii="Tahoma" w:hAnsi="Tahoma" w:cs="Tahoma"/>
          <w:sz w:val="16"/>
          <w:szCs w:val="16"/>
        </w:rPr>
      </w:pPr>
    </w:p>
    <w:p w14:paraId="21A47702" w14:textId="77777777" w:rsidR="00890D82" w:rsidRDefault="00890D82" w:rsidP="00352384">
      <w:pPr>
        <w:spacing w:after="160" w:line="259" w:lineRule="auto"/>
        <w:rPr>
          <w:rFonts w:ascii="Tahoma" w:hAnsi="Tahoma" w:cs="Tahoma"/>
          <w:sz w:val="16"/>
          <w:szCs w:val="16"/>
        </w:rPr>
      </w:pPr>
    </w:p>
    <w:p w14:paraId="7DB59572" w14:textId="77777777" w:rsidR="00890D82" w:rsidRDefault="00890D82" w:rsidP="00352384">
      <w:pPr>
        <w:spacing w:after="160" w:line="259" w:lineRule="auto"/>
        <w:rPr>
          <w:rFonts w:ascii="Tahoma" w:hAnsi="Tahoma" w:cs="Tahoma"/>
          <w:sz w:val="16"/>
          <w:szCs w:val="16"/>
        </w:rPr>
      </w:pPr>
    </w:p>
    <w:p w14:paraId="5792964A" w14:textId="77777777" w:rsidR="00890D82" w:rsidRDefault="00890D82" w:rsidP="00352384">
      <w:pPr>
        <w:spacing w:after="160" w:line="259" w:lineRule="auto"/>
        <w:rPr>
          <w:rFonts w:ascii="Tahoma" w:hAnsi="Tahoma" w:cs="Tahoma"/>
          <w:sz w:val="16"/>
          <w:szCs w:val="16"/>
        </w:rPr>
      </w:pPr>
    </w:p>
    <w:p w14:paraId="64F1A525" w14:textId="77777777" w:rsidR="00890D82" w:rsidRDefault="00890D82" w:rsidP="00352384">
      <w:pPr>
        <w:spacing w:after="160" w:line="259" w:lineRule="auto"/>
        <w:rPr>
          <w:rFonts w:ascii="Tahoma" w:hAnsi="Tahoma" w:cs="Tahoma"/>
          <w:sz w:val="16"/>
          <w:szCs w:val="16"/>
        </w:rPr>
      </w:pPr>
    </w:p>
    <w:p w14:paraId="72609685" w14:textId="77777777" w:rsidR="00890D82" w:rsidRDefault="00890D82" w:rsidP="00352384">
      <w:pPr>
        <w:spacing w:after="160" w:line="259" w:lineRule="auto"/>
        <w:rPr>
          <w:rFonts w:ascii="Tahoma" w:hAnsi="Tahoma" w:cs="Tahoma"/>
          <w:sz w:val="16"/>
          <w:szCs w:val="16"/>
        </w:rPr>
      </w:pPr>
    </w:p>
    <w:p w14:paraId="510EE9BD" w14:textId="77777777" w:rsidR="00890D82" w:rsidRDefault="00890D82" w:rsidP="00352384">
      <w:pPr>
        <w:spacing w:after="160" w:line="259" w:lineRule="auto"/>
        <w:rPr>
          <w:rFonts w:ascii="Tahoma" w:hAnsi="Tahoma" w:cs="Tahoma"/>
          <w:sz w:val="16"/>
          <w:szCs w:val="16"/>
        </w:rPr>
        <w:sectPr w:rsidR="00890D82" w:rsidSect="003C51BA">
          <w:headerReference w:type="default" r:id="rId13"/>
          <w:footerReference w:type="default" r:id="rId14"/>
          <w:headerReference w:type="first" r:id="rId15"/>
          <w:footerReference w:type="first" r:id="rId16"/>
          <w:pgSz w:w="11906" w:h="16838"/>
          <w:pgMar w:top="1276" w:right="1417" w:bottom="1417" w:left="1417" w:header="708" w:footer="708" w:gutter="0"/>
          <w:cols w:space="708"/>
          <w:titlePg/>
          <w:docGrid w:linePitch="360"/>
        </w:sectPr>
      </w:pPr>
    </w:p>
    <w:tbl>
      <w:tblPr>
        <w:tblW w:w="0" w:type="auto"/>
        <w:tblCellMar>
          <w:left w:w="70" w:type="dxa"/>
          <w:right w:w="70" w:type="dxa"/>
        </w:tblCellMar>
        <w:tblLook w:val="04A0" w:firstRow="1" w:lastRow="0" w:firstColumn="1" w:lastColumn="0" w:noHBand="0" w:noVBand="1"/>
      </w:tblPr>
      <w:tblGrid>
        <w:gridCol w:w="448"/>
        <w:gridCol w:w="752"/>
        <w:gridCol w:w="3838"/>
        <w:gridCol w:w="532"/>
        <w:gridCol w:w="540"/>
        <w:gridCol w:w="1286"/>
        <w:gridCol w:w="1117"/>
        <w:gridCol w:w="1272"/>
        <w:gridCol w:w="1046"/>
        <w:gridCol w:w="1630"/>
        <w:gridCol w:w="1683"/>
      </w:tblGrid>
      <w:tr w:rsidR="000B77DB" w:rsidRPr="000B77DB" w14:paraId="354CFA07" w14:textId="77777777" w:rsidTr="000B77DB">
        <w:trPr>
          <w:trHeight w:val="285"/>
        </w:trPr>
        <w:tc>
          <w:tcPr>
            <w:tcW w:w="0" w:type="auto"/>
            <w:tcBorders>
              <w:top w:val="single" w:sz="4" w:space="0" w:color="auto"/>
              <w:left w:val="nil"/>
              <w:bottom w:val="double" w:sz="6" w:space="0" w:color="auto"/>
              <w:right w:val="nil"/>
            </w:tcBorders>
            <w:shd w:val="clear" w:color="auto" w:fill="auto"/>
            <w:hideMark/>
          </w:tcPr>
          <w:p w14:paraId="7FDB7D93" w14:textId="2E8BC0C7" w:rsidR="00890D82" w:rsidRPr="00890D82" w:rsidRDefault="00890D82" w:rsidP="00890D82">
            <w:pPr>
              <w:jc w:val="center"/>
              <w:rPr>
                <w:rFonts w:ascii="Tahoma" w:hAnsi="Tahoma" w:cs="Tahoma"/>
                <w:color w:val="000000"/>
                <w:sz w:val="16"/>
                <w:szCs w:val="16"/>
              </w:rPr>
            </w:pPr>
          </w:p>
        </w:tc>
        <w:tc>
          <w:tcPr>
            <w:tcW w:w="0" w:type="auto"/>
            <w:tcBorders>
              <w:top w:val="double" w:sz="6" w:space="0" w:color="auto"/>
              <w:left w:val="nil"/>
              <w:bottom w:val="double" w:sz="6" w:space="0" w:color="auto"/>
              <w:right w:val="nil"/>
            </w:tcBorders>
            <w:shd w:val="clear" w:color="auto" w:fill="auto"/>
            <w:hideMark/>
          </w:tcPr>
          <w:p w14:paraId="226D68E4" w14:textId="4DAADA76" w:rsidR="00890D82" w:rsidRPr="00890D82" w:rsidRDefault="00890D82" w:rsidP="00890D82">
            <w:pPr>
              <w:rPr>
                <w:rFonts w:ascii="Tahoma" w:hAnsi="Tahoma" w:cs="Tahoma"/>
                <w:sz w:val="16"/>
                <w:szCs w:val="16"/>
              </w:rPr>
            </w:pPr>
          </w:p>
        </w:tc>
        <w:tc>
          <w:tcPr>
            <w:tcW w:w="0" w:type="auto"/>
            <w:tcBorders>
              <w:top w:val="double" w:sz="6" w:space="0" w:color="auto"/>
              <w:left w:val="nil"/>
              <w:bottom w:val="double" w:sz="6" w:space="0" w:color="auto"/>
              <w:right w:val="nil"/>
            </w:tcBorders>
            <w:shd w:val="clear" w:color="auto" w:fill="auto"/>
            <w:hideMark/>
          </w:tcPr>
          <w:p w14:paraId="5A5DA94D" w14:textId="77777777" w:rsidR="00890D82" w:rsidRPr="00890D82" w:rsidRDefault="00890D82" w:rsidP="00890D82">
            <w:pPr>
              <w:rPr>
                <w:rFonts w:ascii="Tahoma" w:hAnsi="Tahoma" w:cs="Tahoma"/>
                <w:b/>
                <w:bCs/>
                <w:color w:val="FF0000"/>
                <w:sz w:val="16"/>
                <w:szCs w:val="16"/>
              </w:rPr>
            </w:pPr>
            <w:r w:rsidRPr="00890D82">
              <w:rPr>
                <w:rFonts w:ascii="Tahoma" w:hAnsi="Tahoma" w:cs="Tahoma"/>
                <w:b/>
                <w:bCs/>
                <w:color w:val="FF0000"/>
                <w:sz w:val="16"/>
                <w:szCs w:val="16"/>
              </w:rPr>
              <w:t> </w:t>
            </w:r>
          </w:p>
        </w:tc>
        <w:tc>
          <w:tcPr>
            <w:tcW w:w="0" w:type="auto"/>
            <w:tcBorders>
              <w:top w:val="double" w:sz="6" w:space="0" w:color="auto"/>
              <w:left w:val="nil"/>
              <w:bottom w:val="double" w:sz="6" w:space="0" w:color="auto"/>
              <w:right w:val="nil"/>
            </w:tcBorders>
            <w:shd w:val="clear" w:color="auto" w:fill="auto"/>
            <w:hideMark/>
          </w:tcPr>
          <w:p w14:paraId="5634CAD5" w14:textId="77777777" w:rsidR="00890D82" w:rsidRPr="00890D82" w:rsidRDefault="00890D82" w:rsidP="00890D82">
            <w:pPr>
              <w:jc w:val="center"/>
              <w:rPr>
                <w:rFonts w:ascii="Tahoma" w:hAnsi="Tahoma" w:cs="Tahoma"/>
                <w:b/>
                <w:bCs/>
                <w:color w:val="FF0000"/>
                <w:sz w:val="16"/>
                <w:szCs w:val="16"/>
              </w:rPr>
            </w:pPr>
            <w:r w:rsidRPr="00890D82">
              <w:rPr>
                <w:rFonts w:ascii="Tahoma" w:hAnsi="Tahoma" w:cs="Tahoma"/>
                <w:b/>
                <w:bCs/>
                <w:color w:val="FF0000"/>
                <w:sz w:val="16"/>
                <w:szCs w:val="16"/>
              </w:rPr>
              <w:t> </w:t>
            </w:r>
          </w:p>
        </w:tc>
        <w:tc>
          <w:tcPr>
            <w:tcW w:w="0" w:type="auto"/>
            <w:tcBorders>
              <w:top w:val="double" w:sz="6" w:space="0" w:color="auto"/>
              <w:left w:val="nil"/>
              <w:bottom w:val="double" w:sz="6" w:space="0" w:color="auto"/>
              <w:right w:val="nil"/>
            </w:tcBorders>
            <w:shd w:val="clear" w:color="auto" w:fill="auto"/>
            <w:hideMark/>
          </w:tcPr>
          <w:p w14:paraId="425641BE" w14:textId="77777777" w:rsidR="00890D82" w:rsidRPr="00890D82" w:rsidRDefault="00890D82" w:rsidP="00890D82">
            <w:pPr>
              <w:jc w:val="center"/>
              <w:rPr>
                <w:rFonts w:ascii="Tahoma" w:hAnsi="Tahoma" w:cs="Tahoma"/>
                <w:b/>
                <w:bCs/>
                <w:color w:val="FF0000"/>
                <w:sz w:val="16"/>
                <w:szCs w:val="16"/>
              </w:rPr>
            </w:pPr>
            <w:r w:rsidRPr="00890D82">
              <w:rPr>
                <w:rFonts w:ascii="Tahoma" w:hAnsi="Tahoma" w:cs="Tahoma"/>
                <w:b/>
                <w:bCs/>
                <w:color w:val="FF0000"/>
                <w:sz w:val="16"/>
                <w:szCs w:val="16"/>
              </w:rPr>
              <w:t> </w:t>
            </w:r>
          </w:p>
        </w:tc>
        <w:tc>
          <w:tcPr>
            <w:tcW w:w="0" w:type="auto"/>
            <w:tcBorders>
              <w:top w:val="double" w:sz="6" w:space="0" w:color="auto"/>
              <w:left w:val="nil"/>
              <w:bottom w:val="double" w:sz="6" w:space="0" w:color="auto"/>
              <w:right w:val="nil"/>
            </w:tcBorders>
            <w:shd w:val="clear" w:color="auto" w:fill="auto"/>
            <w:hideMark/>
          </w:tcPr>
          <w:p w14:paraId="0224F33D"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double" w:sz="6" w:space="0" w:color="auto"/>
              <w:left w:val="nil"/>
              <w:bottom w:val="double" w:sz="6" w:space="0" w:color="auto"/>
              <w:right w:val="nil"/>
            </w:tcBorders>
            <w:shd w:val="clear" w:color="auto" w:fill="auto"/>
            <w:hideMark/>
          </w:tcPr>
          <w:p w14:paraId="5E941D23"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double" w:sz="6" w:space="0" w:color="auto"/>
              <w:left w:val="nil"/>
              <w:bottom w:val="double" w:sz="6" w:space="0" w:color="auto"/>
              <w:right w:val="nil"/>
            </w:tcBorders>
            <w:shd w:val="clear" w:color="auto" w:fill="auto"/>
            <w:hideMark/>
          </w:tcPr>
          <w:p w14:paraId="732EA779"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double" w:sz="6" w:space="0" w:color="auto"/>
              <w:left w:val="nil"/>
              <w:bottom w:val="double" w:sz="6" w:space="0" w:color="auto"/>
              <w:right w:val="nil"/>
            </w:tcBorders>
            <w:shd w:val="clear" w:color="auto" w:fill="auto"/>
            <w:hideMark/>
          </w:tcPr>
          <w:p w14:paraId="5FDBC30B"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double" w:sz="6" w:space="0" w:color="auto"/>
              <w:left w:val="nil"/>
              <w:bottom w:val="double" w:sz="6" w:space="0" w:color="auto"/>
              <w:right w:val="nil"/>
            </w:tcBorders>
            <w:shd w:val="clear" w:color="auto" w:fill="auto"/>
            <w:hideMark/>
          </w:tcPr>
          <w:p w14:paraId="0CD66107"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w:t>
            </w:r>
          </w:p>
        </w:tc>
        <w:tc>
          <w:tcPr>
            <w:tcW w:w="0" w:type="auto"/>
            <w:tcBorders>
              <w:top w:val="double" w:sz="6" w:space="0" w:color="auto"/>
              <w:left w:val="nil"/>
              <w:bottom w:val="double" w:sz="6" w:space="0" w:color="auto"/>
              <w:right w:val="nil"/>
            </w:tcBorders>
            <w:shd w:val="clear" w:color="auto" w:fill="auto"/>
            <w:hideMark/>
          </w:tcPr>
          <w:p w14:paraId="17550FD4"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r>
      <w:tr w:rsidR="000B77DB" w:rsidRPr="000B77DB" w14:paraId="30191774" w14:textId="77777777" w:rsidTr="000B77DB">
        <w:trPr>
          <w:trHeight w:val="270"/>
        </w:trPr>
        <w:tc>
          <w:tcPr>
            <w:tcW w:w="0" w:type="auto"/>
            <w:tcBorders>
              <w:top w:val="nil"/>
              <w:left w:val="nil"/>
              <w:bottom w:val="nil"/>
              <w:right w:val="nil"/>
            </w:tcBorders>
            <w:shd w:val="clear" w:color="auto" w:fill="auto"/>
            <w:noWrap/>
            <w:hideMark/>
          </w:tcPr>
          <w:p w14:paraId="6520B95B" w14:textId="77777777" w:rsidR="00890D82" w:rsidRPr="00890D82" w:rsidRDefault="00890D82" w:rsidP="00890D82">
            <w:pPr>
              <w:rPr>
                <w:rFonts w:ascii="Tahoma" w:hAnsi="Tahoma" w:cs="Tahoma"/>
                <w:b/>
                <w:bCs/>
                <w:color w:val="0000FF"/>
                <w:sz w:val="16"/>
                <w:szCs w:val="16"/>
              </w:rPr>
            </w:pPr>
          </w:p>
        </w:tc>
        <w:tc>
          <w:tcPr>
            <w:tcW w:w="0" w:type="auto"/>
            <w:tcBorders>
              <w:top w:val="nil"/>
              <w:left w:val="nil"/>
              <w:bottom w:val="nil"/>
              <w:right w:val="nil"/>
            </w:tcBorders>
            <w:shd w:val="clear" w:color="auto" w:fill="auto"/>
            <w:noWrap/>
            <w:hideMark/>
          </w:tcPr>
          <w:p w14:paraId="3373B798" w14:textId="77777777" w:rsidR="00890D82" w:rsidRPr="00890D82" w:rsidRDefault="00890D82" w:rsidP="00890D82">
            <w:pPr>
              <w:jc w:val="right"/>
              <w:rPr>
                <w:rFonts w:ascii="Tahoma" w:hAnsi="Tahoma" w:cs="Tahoma"/>
                <w:i/>
                <w:iCs/>
                <w:sz w:val="16"/>
                <w:szCs w:val="16"/>
              </w:rPr>
            </w:pPr>
            <w:r w:rsidRPr="00890D82">
              <w:rPr>
                <w:rFonts w:ascii="Tahoma" w:hAnsi="Tahoma" w:cs="Tahoma"/>
                <w:i/>
                <w:iCs/>
                <w:sz w:val="16"/>
                <w:szCs w:val="16"/>
              </w:rPr>
              <w:t xml:space="preserve">Projekt </w:t>
            </w:r>
          </w:p>
        </w:tc>
        <w:tc>
          <w:tcPr>
            <w:tcW w:w="0" w:type="auto"/>
            <w:tcBorders>
              <w:top w:val="nil"/>
              <w:left w:val="nil"/>
              <w:bottom w:val="nil"/>
              <w:right w:val="nil"/>
            </w:tcBorders>
            <w:shd w:val="clear" w:color="auto" w:fill="auto"/>
            <w:vAlign w:val="bottom"/>
            <w:hideMark/>
          </w:tcPr>
          <w:p w14:paraId="79570C65"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Instalace Optický propoj VFN</w:t>
            </w:r>
          </w:p>
        </w:tc>
        <w:tc>
          <w:tcPr>
            <w:tcW w:w="0" w:type="auto"/>
            <w:tcBorders>
              <w:top w:val="nil"/>
              <w:left w:val="nil"/>
              <w:bottom w:val="nil"/>
              <w:right w:val="nil"/>
            </w:tcBorders>
            <w:shd w:val="clear" w:color="auto" w:fill="auto"/>
            <w:noWrap/>
            <w:hideMark/>
          </w:tcPr>
          <w:p w14:paraId="1B837827" w14:textId="77777777" w:rsidR="00890D82" w:rsidRPr="00890D82" w:rsidRDefault="00890D82" w:rsidP="00890D82">
            <w:pPr>
              <w:rPr>
                <w:rFonts w:ascii="Tahoma" w:hAnsi="Tahoma" w:cs="Tahoma"/>
                <w:b/>
                <w:bCs/>
                <w:sz w:val="16"/>
                <w:szCs w:val="16"/>
              </w:rPr>
            </w:pPr>
          </w:p>
        </w:tc>
        <w:tc>
          <w:tcPr>
            <w:tcW w:w="0" w:type="auto"/>
            <w:tcBorders>
              <w:top w:val="nil"/>
              <w:left w:val="nil"/>
              <w:bottom w:val="nil"/>
              <w:right w:val="nil"/>
            </w:tcBorders>
            <w:shd w:val="clear" w:color="auto" w:fill="auto"/>
            <w:noWrap/>
            <w:hideMark/>
          </w:tcPr>
          <w:p w14:paraId="1DA53494"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hideMark/>
          </w:tcPr>
          <w:p w14:paraId="65DEE562"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3312D5B7"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749DA3A5"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5E9BECCC"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1ED831B1"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66F71623" w14:textId="77777777" w:rsidR="00890D82" w:rsidRPr="00890D82" w:rsidRDefault="00890D82" w:rsidP="00890D82">
            <w:pPr>
              <w:rPr>
                <w:rFonts w:ascii="Tahoma" w:hAnsi="Tahoma" w:cs="Tahoma"/>
                <w:sz w:val="16"/>
                <w:szCs w:val="16"/>
              </w:rPr>
            </w:pPr>
          </w:p>
        </w:tc>
      </w:tr>
      <w:tr w:rsidR="000B77DB" w:rsidRPr="000B77DB" w14:paraId="7AFDF03B" w14:textId="77777777" w:rsidTr="000B77DB">
        <w:trPr>
          <w:trHeight w:val="255"/>
        </w:trPr>
        <w:tc>
          <w:tcPr>
            <w:tcW w:w="0" w:type="auto"/>
            <w:tcBorders>
              <w:top w:val="nil"/>
              <w:left w:val="nil"/>
              <w:bottom w:val="nil"/>
              <w:right w:val="nil"/>
            </w:tcBorders>
            <w:shd w:val="clear" w:color="auto" w:fill="auto"/>
            <w:noWrap/>
            <w:hideMark/>
          </w:tcPr>
          <w:p w14:paraId="4DA595B5"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noWrap/>
            <w:hideMark/>
          </w:tcPr>
          <w:p w14:paraId="646D0F0D" w14:textId="77777777" w:rsidR="00890D82" w:rsidRPr="00890D82" w:rsidRDefault="00890D82" w:rsidP="00890D82">
            <w:pPr>
              <w:jc w:val="right"/>
              <w:rPr>
                <w:rFonts w:ascii="Tahoma" w:hAnsi="Tahoma" w:cs="Tahoma"/>
                <w:i/>
                <w:iCs/>
                <w:sz w:val="16"/>
                <w:szCs w:val="16"/>
              </w:rPr>
            </w:pPr>
            <w:r w:rsidRPr="00890D82">
              <w:rPr>
                <w:rFonts w:ascii="Tahoma" w:hAnsi="Tahoma" w:cs="Tahoma"/>
                <w:i/>
                <w:iCs/>
                <w:sz w:val="16"/>
                <w:szCs w:val="16"/>
              </w:rPr>
              <w:t>Objekt :</w:t>
            </w:r>
          </w:p>
        </w:tc>
        <w:tc>
          <w:tcPr>
            <w:tcW w:w="0" w:type="auto"/>
            <w:tcBorders>
              <w:top w:val="nil"/>
              <w:left w:val="nil"/>
              <w:bottom w:val="nil"/>
              <w:right w:val="nil"/>
            </w:tcBorders>
            <w:shd w:val="clear" w:color="auto" w:fill="auto"/>
            <w:vAlign w:val="bottom"/>
            <w:hideMark/>
          </w:tcPr>
          <w:p w14:paraId="46E75ECF"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VFN Karlovo n. Praha</w:t>
            </w:r>
          </w:p>
        </w:tc>
        <w:tc>
          <w:tcPr>
            <w:tcW w:w="0" w:type="auto"/>
            <w:tcBorders>
              <w:top w:val="nil"/>
              <w:left w:val="nil"/>
              <w:bottom w:val="nil"/>
              <w:right w:val="nil"/>
            </w:tcBorders>
            <w:shd w:val="clear" w:color="auto" w:fill="auto"/>
            <w:vAlign w:val="bottom"/>
            <w:hideMark/>
          </w:tcPr>
          <w:p w14:paraId="352CF30E" w14:textId="77777777" w:rsidR="00890D82" w:rsidRPr="00890D82" w:rsidRDefault="00890D82" w:rsidP="00890D82">
            <w:pPr>
              <w:rPr>
                <w:rFonts w:ascii="Tahoma" w:hAnsi="Tahoma" w:cs="Tahoma"/>
                <w:b/>
                <w:bCs/>
                <w:sz w:val="16"/>
                <w:szCs w:val="16"/>
              </w:rPr>
            </w:pPr>
          </w:p>
        </w:tc>
        <w:tc>
          <w:tcPr>
            <w:tcW w:w="0" w:type="auto"/>
            <w:tcBorders>
              <w:top w:val="nil"/>
              <w:left w:val="nil"/>
              <w:bottom w:val="nil"/>
              <w:right w:val="nil"/>
            </w:tcBorders>
            <w:shd w:val="clear" w:color="auto" w:fill="auto"/>
            <w:vAlign w:val="bottom"/>
            <w:hideMark/>
          </w:tcPr>
          <w:p w14:paraId="18754158"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65589DF7"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13B0F422"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0692894F"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3EAA3DB8"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240E8128"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vAlign w:val="bottom"/>
            <w:hideMark/>
          </w:tcPr>
          <w:p w14:paraId="5B7D8FAE" w14:textId="77777777" w:rsidR="00890D82" w:rsidRPr="00890D82" w:rsidRDefault="00890D82" w:rsidP="00890D82">
            <w:pPr>
              <w:rPr>
                <w:rFonts w:ascii="Tahoma" w:hAnsi="Tahoma" w:cs="Tahoma"/>
                <w:sz w:val="16"/>
                <w:szCs w:val="16"/>
              </w:rPr>
            </w:pPr>
          </w:p>
        </w:tc>
      </w:tr>
      <w:tr w:rsidR="000B77DB" w:rsidRPr="000B77DB" w14:paraId="583E93E3" w14:textId="77777777" w:rsidTr="000B77DB">
        <w:trPr>
          <w:trHeight w:val="255"/>
        </w:trPr>
        <w:tc>
          <w:tcPr>
            <w:tcW w:w="0" w:type="auto"/>
            <w:tcBorders>
              <w:top w:val="nil"/>
              <w:left w:val="nil"/>
              <w:bottom w:val="nil"/>
              <w:right w:val="nil"/>
            </w:tcBorders>
            <w:shd w:val="clear" w:color="auto" w:fill="auto"/>
            <w:noWrap/>
            <w:hideMark/>
          </w:tcPr>
          <w:p w14:paraId="7AF60875"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noWrap/>
            <w:hideMark/>
          </w:tcPr>
          <w:p w14:paraId="4BAF689D" w14:textId="77777777" w:rsidR="00890D82" w:rsidRPr="00890D82" w:rsidRDefault="00890D82" w:rsidP="00890D82">
            <w:pPr>
              <w:jc w:val="right"/>
              <w:rPr>
                <w:rFonts w:ascii="Tahoma" w:hAnsi="Tahoma" w:cs="Tahoma"/>
                <w:i/>
                <w:iCs/>
                <w:sz w:val="16"/>
                <w:szCs w:val="16"/>
              </w:rPr>
            </w:pPr>
            <w:r w:rsidRPr="00890D82">
              <w:rPr>
                <w:rFonts w:ascii="Tahoma" w:hAnsi="Tahoma" w:cs="Tahoma"/>
                <w:i/>
                <w:iCs/>
                <w:sz w:val="16"/>
                <w:szCs w:val="16"/>
              </w:rPr>
              <w:t xml:space="preserve">Část : </w:t>
            </w:r>
          </w:p>
        </w:tc>
        <w:tc>
          <w:tcPr>
            <w:tcW w:w="0" w:type="auto"/>
            <w:tcBorders>
              <w:top w:val="nil"/>
              <w:left w:val="nil"/>
              <w:bottom w:val="nil"/>
              <w:right w:val="nil"/>
            </w:tcBorders>
            <w:shd w:val="clear" w:color="auto" w:fill="auto"/>
            <w:vAlign w:val="bottom"/>
            <w:hideMark/>
          </w:tcPr>
          <w:p w14:paraId="234D2F78" w14:textId="77777777" w:rsidR="00890D82" w:rsidRPr="00890D82" w:rsidRDefault="00890D82" w:rsidP="00890D82">
            <w:pPr>
              <w:jc w:val="right"/>
              <w:rPr>
                <w:rFonts w:ascii="Tahoma" w:hAnsi="Tahoma" w:cs="Tahoma"/>
                <w:i/>
                <w:iCs/>
                <w:sz w:val="16"/>
                <w:szCs w:val="16"/>
              </w:rPr>
            </w:pPr>
          </w:p>
        </w:tc>
        <w:tc>
          <w:tcPr>
            <w:tcW w:w="0" w:type="auto"/>
            <w:tcBorders>
              <w:top w:val="nil"/>
              <w:left w:val="nil"/>
              <w:bottom w:val="nil"/>
              <w:right w:val="nil"/>
            </w:tcBorders>
            <w:shd w:val="clear" w:color="auto" w:fill="auto"/>
            <w:noWrap/>
            <w:hideMark/>
          </w:tcPr>
          <w:p w14:paraId="6322DFAA"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noWrap/>
            <w:hideMark/>
          </w:tcPr>
          <w:p w14:paraId="4BEB6B20"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hideMark/>
          </w:tcPr>
          <w:p w14:paraId="217999D2"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510ED60B"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41364C26"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5B1413B6"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2C451904"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71DD7781" w14:textId="77777777" w:rsidR="00890D82" w:rsidRPr="00890D82" w:rsidRDefault="00890D82" w:rsidP="00890D82">
            <w:pPr>
              <w:rPr>
                <w:rFonts w:ascii="Tahoma" w:hAnsi="Tahoma" w:cs="Tahoma"/>
                <w:sz w:val="16"/>
                <w:szCs w:val="16"/>
              </w:rPr>
            </w:pPr>
          </w:p>
        </w:tc>
      </w:tr>
      <w:tr w:rsidR="000B77DB" w:rsidRPr="000B77DB" w14:paraId="38CF994E" w14:textId="77777777" w:rsidTr="000B77DB">
        <w:trPr>
          <w:trHeight w:val="270"/>
        </w:trPr>
        <w:tc>
          <w:tcPr>
            <w:tcW w:w="0" w:type="auto"/>
            <w:tcBorders>
              <w:top w:val="nil"/>
              <w:left w:val="nil"/>
              <w:bottom w:val="double" w:sz="6" w:space="0" w:color="auto"/>
              <w:right w:val="nil"/>
            </w:tcBorders>
            <w:shd w:val="clear" w:color="auto" w:fill="auto"/>
            <w:noWrap/>
            <w:hideMark/>
          </w:tcPr>
          <w:p w14:paraId="73BC4766" w14:textId="77777777" w:rsidR="00890D82" w:rsidRPr="00890D82" w:rsidRDefault="00890D82" w:rsidP="00890D82">
            <w:pPr>
              <w:rPr>
                <w:rFonts w:ascii="Tahoma" w:hAnsi="Tahoma" w:cs="Tahoma"/>
                <w:b/>
                <w:bCs/>
                <w:i/>
                <w:iCs/>
                <w:color w:val="000000"/>
                <w:sz w:val="16"/>
                <w:szCs w:val="16"/>
              </w:rPr>
            </w:pPr>
            <w:r w:rsidRPr="00890D82">
              <w:rPr>
                <w:rFonts w:ascii="Tahoma" w:hAnsi="Tahoma" w:cs="Tahoma"/>
                <w:b/>
                <w:bCs/>
                <w:i/>
                <w:iCs/>
                <w:color w:val="000000"/>
                <w:sz w:val="16"/>
                <w:szCs w:val="16"/>
              </w:rPr>
              <w:t> </w:t>
            </w:r>
          </w:p>
        </w:tc>
        <w:tc>
          <w:tcPr>
            <w:tcW w:w="0" w:type="auto"/>
            <w:tcBorders>
              <w:top w:val="nil"/>
              <w:left w:val="nil"/>
              <w:bottom w:val="double" w:sz="6" w:space="0" w:color="auto"/>
              <w:right w:val="nil"/>
            </w:tcBorders>
            <w:shd w:val="clear" w:color="auto" w:fill="auto"/>
            <w:noWrap/>
            <w:hideMark/>
          </w:tcPr>
          <w:p w14:paraId="190C0F64" w14:textId="77777777" w:rsidR="00890D82" w:rsidRPr="00890D82" w:rsidRDefault="00890D82" w:rsidP="00890D82">
            <w:pPr>
              <w:jc w:val="right"/>
              <w:rPr>
                <w:rFonts w:ascii="Tahoma" w:hAnsi="Tahoma" w:cs="Tahoma"/>
                <w:i/>
                <w:iCs/>
                <w:sz w:val="16"/>
                <w:szCs w:val="16"/>
              </w:rPr>
            </w:pPr>
            <w:r w:rsidRPr="00890D82">
              <w:rPr>
                <w:rFonts w:ascii="Tahoma" w:hAnsi="Tahoma" w:cs="Tahoma"/>
                <w:i/>
                <w:iCs/>
                <w:sz w:val="16"/>
                <w:szCs w:val="16"/>
              </w:rPr>
              <w:t>Profese:</w:t>
            </w:r>
          </w:p>
        </w:tc>
        <w:tc>
          <w:tcPr>
            <w:tcW w:w="0" w:type="auto"/>
            <w:tcBorders>
              <w:top w:val="nil"/>
              <w:left w:val="nil"/>
              <w:bottom w:val="double" w:sz="6" w:space="0" w:color="auto"/>
              <w:right w:val="nil"/>
            </w:tcBorders>
            <w:shd w:val="clear" w:color="auto" w:fill="auto"/>
            <w:noWrap/>
            <w:vAlign w:val="bottom"/>
            <w:hideMark/>
          </w:tcPr>
          <w:p w14:paraId="7EB72233"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ELEKTRO - SLABOPROUD</w:t>
            </w:r>
          </w:p>
        </w:tc>
        <w:tc>
          <w:tcPr>
            <w:tcW w:w="0" w:type="auto"/>
            <w:tcBorders>
              <w:top w:val="nil"/>
              <w:left w:val="nil"/>
              <w:bottom w:val="double" w:sz="6" w:space="0" w:color="auto"/>
              <w:right w:val="nil"/>
            </w:tcBorders>
            <w:shd w:val="clear" w:color="auto" w:fill="auto"/>
            <w:hideMark/>
          </w:tcPr>
          <w:p w14:paraId="52A80B8B"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double" w:sz="6" w:space="0" w:color="auto"/>
              <w:right w:val="nil"/>
            </w:tcBorders>
            <w:shd w:val="clear" w:color="auto" w:fill="auto"/>
            <w:hideMark/>
          </w:tcPr>
          <w:p w14:paraId="13CFA7A5"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double" w:sz="6" w:space="0" w:color="auto"/>
              <w:right w:val="nil"/>
            </w:tcBorders>
            <w:shd w:val="clear" w:color="auto" w:fill="auto"/>
            <w:hideMark/>
          </w:tcPr>
          <w:p w14:paraId="205F17BF"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double" w:sz="6" w:space="0" w:color="auto"/>
              <w:right w:val="nil"/>
            </w:tcBorders>
            <w:shd w:val="clear" w:color="auto" w:fill="auto"/>
            <w:hideMark/>
          </w:tcPr>
          <w:p w14:paraId="7B1EB3B4"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double" w:sz="6" w:space="0" w:color="auto"/>
              <w:right w:val="nil"/>
            </w:tcBorders>
            <w:shd w:val="clear" w:color="auto" w:fill="auto"/>
            <w:hideMark/>
          </w:tcPr>
          <w:p w14:paraId="63E0FEDE"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double" w:sz="6" w:space="0" w:color="auto"/>
              <w:right w:val="nil"/>
            </w:tcBorders>
            <w:shd w:val="clear" w:color="auto" w:fill="auto"/>
            <w:hideMark/>
          </w:tcPr>
          <w:p w14:paraId="499E7BDD"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double" w:sz="6" w:space="0" w:color="auto"/>
              <w:right w:val="nil"/>
            </w:tcBorders>
            <w:shd w:val="clear" w:color="auto" w:fill="auto"/>
            <w:hideMark/>
          </w:tcPr>
          <w:p w14:paraId="6002B8BB"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double" w:sz="6" w:space="0" w:color="auto"/>
              <w:right w:val="nil"/>
            </w:tcBorders>
            <w:shd w:val="clear" w:color="auto" w:fill="auto"/>
            <w:hideMark/>
          </w:tcPr>
          <w:p w14:paraId="6375C9E7"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r>
      <w:tr w:rsidR="000B77DB" w:rsidRPr="000B77DB" w14:paraId="05ED9697" w14:textId="77777777" w:rsidTr="000B77DB">
        <w:trPr>
          <w:trHeight w:val="270"/>
        </w:trPr>
        <w:tc>
          <w:tcPr>
            <w:tcW w:w="0" w:type="auto"/>
            <w:tcBorders>
              <w:top w:val="nil"/>
              <w:left w:val="nil"/>
              <w:bottom w:val="nil"/>
              <w:right w:val="nil"/>
            </w:tcBorders>
            <w:shd w:val="clear" w:color="auto" w:fill="auto"/>
            <w:hideMark/>
          </w:tcPr>
          <w:p w14:paraId="0F391EE1" w14:textId="77777777" w:rsidR="00890D82" w:rsidRPr="00890D82" w:rsidRDefault="00890D82" w:rsidP="00890D82">
            <w:pPr>
              <w:rPr>
                <w:rFonts w:ascii="Tahoma" w:hAnsi="Tahoma" w:cs="Tahoma"/>
                <w:b/>
                <w:bCs/>
                <w:color w:val="0000FF"/>
                <w:sz w:val="16"/>
                <w:szCs w:val="16"/>
              </w:rPr>
            </w:pPr>
          </w:p>
        </w:tc>
        <w:tc>
          <w:tcPr>
            <w:tcW w:w="0" w:type="auto"/>
            <w:tcBorders>
              <w:top w:val="nil"/>
              <w:left w:val="nil"/>
              <w:bottom w:val="nil"/>
              <w:right w:val="nil"/>
            </w:tcBorders>
            <w:shd w:val="clear" w:color="auto" w:fill="auto"/>
            <w:hideMark/>
          </w:tcPr>
          <w:p w14:paraId="1D62538A"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602B98A4"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038BBEAC"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231E7FF6"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hideMark/>
          </w:tcPr>
          <w:p w14:paraId="641FD20A"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33C9A306"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597FEB67"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1B76C089"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35C513BF"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64936744" w14:textId="77777777" w:rsidR="00890D82" w:rsidRPr="00890D82" w:rsidRDefault="00890D82" w:rsidP="00890D82">
            <w:pPr>
              <w:rPr>
                <w:rFonts w:ascii="Tahoma" w:hAnsi="Tahoma" w:cs="Tahoma"/>
                <w:sz w:val="16"/>
                <w:szCs w:val="16"/>
              </w:rPr>
            </w:pPr>
          </w:p>
        </w:tc>
      </w:tr>
      <w:tr w:rsidR="000B77DB" w:rsidRPr="000B77DB" w14:paraId="6761963A" w14:textId="77777777" w:rsidTr="000B77DB">
        <w:trPr>
          <w:trHeight w:val="255"/>
        </w:trPr>
        <w:tc>
          <w:tcPr>
            <w:tcW w:w="0" w:type="auto"/>
            <w:tcBorders>
              <w:top w:val="nil"/>
              <w:left w:val="nil"/>
              <w:bottom w:val="nil"/>
              <w:right w:val="nil"/>
            </w:tcBorders>
            <w:shd w:val="clear" w:color="auto" w:fill="auto"/>
            <w:hideMark/>
          </w:tcPr>
          <w:p w14:paraId="06B6CE24"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2E0EDFCB"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0BAC48BD"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6B6F33E7"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24271C6E"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hideMark/>
          </w:tcPr>
          <w:p w14:paraId="0B7A7704"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743479C4"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1C303F94"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0203CF7C"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673B7CCB"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702F7327" w14:textId="77777777" w:rsidR="00890D82" w:rsidRPr="00890D82" w:rsidRDefault="00890D82" w:rsidP="00890D82">
            <w:pPr>
              <w:rPr>
                <w:rFonts w:ascii="Tahoma" w:hAnsi="Tahoma" w:cs="Tahoma"/>
                <w:sz w:val="16"/>
                <w:szCs w:val="16"/>
              </w:rPr>
            </w:pPr>
          </w:p>
        </w:tc>
      </w:tr>
      <w:tr w:rsidR="000B77DB" w:rsidRPr="000B77DB" w14:paraId="33EAA043" w14:textId="77777777" w:rsidTr="000B77DB">
        <w:trPr>
          <w:trHeight w:val="510"/>
        </w:trPr>
        <w:tc>
          <w:tcPr>
            <w:tcW w:w="0" w:type="auto"/>
            <w:tcBorders>
              <w:top w:val="single" w:sz="4" w:space="0" w:color="auto"/>
              <w:left w:val="single" w:sz="4" w:space="0" w:color="auto"/>
              <w:bottom w:val="double" w:sz="6" w:space="0" w:color="auto"/>
              <w:right w:val="single" w:sz="4" w:space="0" w:color="auto"/>
            </w:tcBorders>
            <w:shd w:val="clear" w:color="000000" w:fill="C0C0C0"/>
            <w:vAlign w:val="center"/>
            <w:hideMark/>
          </w:tcPr>
          <w:p w14:paraId="25CD210A" w14:textId="77777777" w:rsidR="00890D82" w:rsidRPr="00890D82" w:rsidRDefault="00890D82" w:rsidP="00890D82">
            <w:pPr>
              <w:jc w:val="center"/>
              <w:rPr>
                <w:rFonts w:ascii="Tahoma" w:hAnsi="Tahoma" w:cs="Tahoma"/>
                <w:b/>
                <w:bCs/>
                <w:color w:val="000000"/>
                <w:sz w:val="16"/>
                <w:szCs w:val="16"/>
              </w:rPr>
            </w:pPr>
            <w:r w:rsidRPr="00890D82">
              <w:rPr>
                <w:rFonts w:ascii="Tahoma" w:hAnsi="Tahoma" w:cs="Tahoma"/>
                <w:b/>
                <w:bCs/>
                <w:color w:val="000000"/>
                <w:sz w:val="16"/>
                <w:szCs w:val="16"/>
              </w:rPr>
              <w:t>Č.p.</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49793AAC" w14:textId="77777777" w:rsidR="00890D82" w:rsidRPr="00890D82" w:rsidRDefault="00890D82" w:rsidP="00890D82">
            <w:pPr>
              <w:jc w:val="center"/>
              <w:rPr>
                <w:rFonts w:ascii="Tahoma" w:hAnsi="Tahoma" w:cs="Tahoma"/>
                <w:b/>
                <w:bCs/>
                <w:sz w:val="16"/>
                <w:szCs w:val="16"/>
              </w:rPr>
            </w:pPr>
            <w:proofErr w:type="spellStart"/>
            <w:r w:rsidRPr="00890D82">
              <w:rPr>
                <w:rFonts w:ascii="Tahoma" w:hAnsi="Tahoma" w:cs="Tahoma"/>
                <w:b/>
                <w:bCs/>
                <w:sz w:val="16"/>
                <w:szCs w:val="16"/>
              </w:rPr>
              <w:t>Obj</w:t>
            </w:r>
            <w:proofErr w:type="spellEnd"/>
            <w:r w:rsidRPr="00890D82">
              <w:rPr>
                <w:rFonts w:ascii="Tahoma" w:hAnsi="Tahoma" w:cs="Tahoma"/>
                <w:b/>
                <w:bCs/>
                <w:sz w:val="16"/>
                <w:szCs w:val="16"/>
              </w:rPr>
              <w:t>. číslo</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4ACCC19C"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Zkrácený název</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2C2C5171" w14:textId="77777777" w:rsidR="00890D82" w:rsidRPr="00890D82" w:rsidRDefault="00890D82" w:rsidP="00890D82">
            <w:pPr>
              <w:jc w:val="center"/>
              <w:rPr>
                <w:rFonts w:ascii="Tahoma" w:hAnsi="Tahoma" w:cs="Tahoma"/>
                <w:b/>
                <w:bCs/>
                <w:sz w:val="16"/>
                <w:szCs w:val="16"/>
              </w:rPr>
            </w:pPr>
            <w:proofErr w:type="spellStart"/>
            <w:r w:rsidRPr="00890D82">
              <w:rPr>
                <w:rFonts w:ascii="Tahoma" w:hAnsi="Tahoma" w:cs="Tahoma"/>
                <w:b/>
                <w:bCs/>
                <w:sz w:val="16"/>
                <w:szCs w:val="16"/>
              </w:rPr>
              <w:t>M.j</w:t>
            </w:r>
            <w:proofErr w:type="spellEnd"/>
            <w:r w:rsidRPr="00890D82">
              <w:rPr>
                <w:rFonts w:ascii="Tahoma" w:hAnsi="Tahoma" w:cs="Tahoma"/>
                <w:b/>
                <w:bCs/>
                <w:sz w:val="16"/>
                <w:szCs w:val="16"/>
              </w:rPr>
              <w:t>.</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3B3D38BD"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Poč.</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36B67896"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Jednotková cena materiál</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113CE8BD"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Celkem za materiál bez DPH</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68B950C2"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Jednotková cena montáž</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285C01DD"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Celkem za montáž bez DPH</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6CC03786"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Cena celkem</w:t>
            </w:r>
          </w:p>
        </w:tc>
        <w:tc>
          <w:tcPr>
            <w:tcW w:w="0" w:type="auto"/>
            <w:tcBorders>
              <w:top w:val="single" w:sz="4" w:space="0" w:color="auto"/>
              <w:left w:val="nil"/>
              <w:bottom w:val="double" w:sz="6" w:space="0" w:color="auto"/>
              <w:right w:val="single" w:sz="4" w:space="0" w:color="auto"/>
            </w:tcBorders>
            <w:shd w:val="clear" w:color="000000" w:fill="C0C0C0"/>
            <w:vAlign w:val="center"/>
            <w:hideMark/>
          </w:tcPr>
          <w:p w14:paraId="251F1162"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Cena celkem včetně DPH</w:t>
            </w:r>
          </w:p>
        </w:tc>
      </w:tr>
      <w:tr w:rsidR="000B77DB" w:rsidRPr="000B77DB" w14:paraId="4BC8367D" w14:textId="77777777" w:rsidTr="000B77DB">
        <w:trPr>
          <w:trHeight w:val="270"/>
        </w:trPr>
        <w:tc>
          <w:tcPr>
            <w:tcW w:w="0" w:type="auto"/>
            <w:tcBorders>
              <w:top w:val="nil"/>
              <w:left w:val="nil"/>
              <w:bottom w:val="nil"/>
              <w:right w:val="nil"/>
            </w:tcBorders>
            <w:shd w:val="clear" w:color="auto" w:fill="auto"/>
            <w:vAlign w:val="center"/>
            <w:hideMark/>
          </w:tcPr>
          <w:p w14:paraId="4B130501" w14:textId="77777777" w:rsidR="00890D82" w:rsidRPr="00890D82" w:rsidRDefault="00890D82" w:rsidP="00890D82">
            <w:pPr>
              <w:jc w:val="center"/>
              <w:rPr>
                <w:rFonts w:ascii="Tahoma" w:hAnsi="Tahoma" w:cs="Tahoma"/>
                <w:b/>
                <w:bCs/>
                <w:sz w:val="16"/>
                <w:szCs w:val="16"/>
              </w:rPr>
            </w:pPr>
          </w:p>
        </w:tc>
        <w:tc>
          <w:tcPr>
            <w:tcW w:w="0" w:type="auto"/>
            <w:tcBorders>
              <w:top w:val="nil"/>
              <w:left w:val="nil"/>
              <w:bottom w:val="nil"/>
              <w:right w:val="nil"/>
            </w:tcBorders>
            <w:shd w:val="clear" w:color="auto" w:fill="auto"/>
            <w:vAlign w:val="center"/>
            <w:hideMark/>
          </w:tcPr>
          <w:p w14:paraId="33B3C8F6"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vAlign w:val="center"/>
            <w:hideMark/>
          </w:tcPr>
          <w:p w14:paraId="133157CB"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vAlign w:val="center"/>
            <w:hideMark/>
          </w:tcPr>
          <w:p w14:paraId="6701B2BA"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vAlign w:val="center"/>
            <w:hideMark/>
          </w:tcPr>
          <w:p w14:paraId="47327B50"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hideMark/>
          </w:tcPr>
          <w:p w14:paraId="76B17B8F"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hideMark/>
          </w:tcPr>
          <w:p w14:paraId="11DE1271"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0F762556"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42831521"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39CE785E"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40EC7EC6" w14:textId="77777777" w:rsidR="00890D82" w:rsidRPr="00890D82" w:rsidRDefault="00890D82" w:rsidP="00890D82">
            <w:pPr>
              <w:rPr>
                <w:rFonts w:ascii="Tahoma" w:hAnsi="Tahoma" w:cs="Tahoma"/>
                <w:sz w:val="16"/>
                <w:szCs w:val="16"/>
              </w:rPr>
            </w:pPr>
          </w:p>
        </w:tc>
      </w:tr>
      <w:tr w:rsidR="000B77DB" w:rsidRPr="000B77DB" w14:paraId="3EFC7348" w14:textId="77777777" w:rsidTr="000B77DB">
        <w:trPr>
          <w:trHeight w:val="255"/>
        </w:trPr>
        <w:tc>
          <w:tcPr>
            <w:tcW w:w="0" w:type="auto"/>
            <w:tcBorders>
              <w:top w:val="single" w:sz="4" w:space="0" w:color="auto"/>
              <w:left w:val="single" w:sz="4" w:space="0" w:color="auto"/>
              <w:bottom w:val="nil"/>
              <w:right w:val="nil"/>
            </w:tcBorders>
            <w:shd w:val="clear" w:color="000000" w:fill="C0C0C0"/>
            <w:noWrap/>
            <w:vAlign w:val="bottom"/>
            <w:hideMark/>
          </w:tcPr>
          <w:p w14:paraId="5ADF3AF7" w14:textId="77777777" w:rsidR="00890D82" w:rsidRPr="00890D82" w:rsidRDefault="00890D82" w:rsidP="00890D82">
            <w:pPr>
              <w:jc w:val="center"/>
              <w:rPr>
                <w:rFonts w:ascii="Tahoma" w:hAnsi="Tahoma" w:cs="Tahoma"/>
                <w:b/>
                <w:bCs/>
                <w:color w:val="000000"/>
                <w:sz w:val="16"/>
                <w:szCs w:val="16"/>
              </w:rPr>
            </w:pPr>
            <w:r w:rsidRPr="00890D82">
              <w:rPr>
                <w:rFonts w:ascii="Tahoma" w:hAnsi="Tahoma" w:cs="Tahoma"/>
                <w:b/>
                <w:bCs/>
                <w:color w:val="000000"/>
                <w:sz w:val="16"/>
                <w:szCs w:val="16"/>
              </w:rPr>
              <w:t>A</w:t>
            </w:r>
          </w:p>
        </w:tc>
        <w:tc>
          <w:tcPr>
            <w:tcW w:w="0" w:type="auto"/>
            <w:tcBorders>
              <w:top w:val="single" w:sz="4" w:space="0" w:color="auto"/>
              <w:left w:val="nil"/>
              <w:bottom w:val="nil"/>
              <w:right w:val="nil"/>
            </w:tcBorders>
            <w:shd w:val="clear" w:color="000000" w:fill="C0C0C0"/>
            <w:noWrap/>
            <w:vAlign w:val="bottom"/>
            <w:hideMark/>
          </w:tcPr>
          <w:p w14:paraId="40E6029A"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w:t>
            </w:r>
          </w:p>
        </w:tc>
        <w:tc>
          <w:tcPr>
            <w:tcW w:w="0" w:type="auto"/>
            <w:tcBorders>
              <w:top w:val="single" w:sz="4" w:space="0" w:color="auto"/>
              <w:left w:val="single" w:sz="4" w:space="0" w:color="auto"/>
              <w:bottom w:val="nil"/>
              <w:right w:val="single" w:sz="4" w:space="0" w:color="auto"/>
            </w:tcBorders>
            <w:shd w:val="clear" w:color="000000" w:fill="C0C0C0"/>
            <w:vAlign w:val="bottom"/>
            <w:hideMark/>
          </w:tcPr>
          <w:p w14:paraId="52FEA4DC"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SLABOPROUD - Optické rozvody</w:t>
            </w:r>
          </w:p>
        </w:tc>
        <w:tc>
          <w:tcPr>
            <w:tcW w:w="0" w:type="auto"/>
            <w:tcBorders>
              <w:top w:val="single" w:sz="4" w:space="0" w:color="auto"/>
              <w:left w:val="nil"/>
              <w:bottom w:val="nil"/>
              <w:right w:val="single" w:sz="4" w:space="0" w:color="auto"/>
            </w:tcBorders>
            <w:shd w:val="clear" w:color="000000" w:fill="C0C0C0"/>
            <w:noWrap/>
            <w:vAlign w:val="bottom"/>
            <w:hideMark/>
          </w:tcPr>
          <w:p w14:paraId="0E0780BD"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 </w:t>
            </w:r>
          </w:p>
        </w:tc>
        <w:tc>
          <w:tcPr>
            <w:tcW w:w="0" w:type="auto"/>
            <w:tcBorders>
              <w:top w:val="single" w:sz="4" w:space="0" w:color="auto"/>
              <w:left w:val="nil"/>
              <w:bottom w:val="nil"/>
              <w:right w:val="single" w:sz="4" w:space="0" w:color="auto"/>
            </w:tcBorders>
            <w:shd w:val="clear" w:color="000000" w:fill="C0C0C0"/>
            <w:noWrap/>
            <w:vAlign w:val="bottom"/>
            <w:hideMark/>
          </w:tcPr>
          <w:p w14:paraId="50E28CF4"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 </w:t>
            </w:r>
          </w:p>
        </w:tc>
        <w:tc>
          <w:tcPr>
            <w:tcW w:w="0" w:type="auto"/>
            <w:tcBorders>
              <w:top w:val="single" w:sz="4" w:space="0" w:color="auto"/>
              <w:left w:val="nil"/>
              <w:bottom w:val="nil"/>
              <w:right w:val="single" w:sz="4" w:space="0" w:color="auto"/>
            </w:tcBorders>
            <w:shd w:val="clear" w:color="000000" w:fill="C0C0C0"/>
            <w:noWrap/>
            <w:vAlign w:val="bottom"/>
            <w:hideMark/>
          </w:tcPr>
          <w:p w14:paraId="1E46529F"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 </w:t>
            </w:r>
          </w:p>
        </w:tc>
        <w:tc>
          <w:tcPr>
            <w:tcW w:w="0" w:type="auto"/>
            <w:tcBorders>
              <w:top w:val="single" w:sz="4" w:space="0" w:color="auto"/>
              <w:left w:val="nil"/>
              <w:bottom w:val="nil"/>
              <w:right w:val="single" w:sz="4" w:space="0" w:color="auto"/>
            </w:tcBorders>
            <w:shd w:val="clear" w:color="000000" w:fill="C0C0C0"/>
            <w:noWrap/>
            <w:vAlign w:val="bottom"/>
            <w:hideMark/>
          </w:tcPr>
          <w:p w14:paraId="0ADC5969"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 </w:t>
            </w:r>
          </w:p>
        </w:tc>
        <w:tc>
          <w:tcPr>
            <w:tcW w:w="0" w:type="auto"/>
            <w:tcBorders>
              <w:top w:val="single" w:sz="4" w:space="0" w:color="auto"/>
              <w:left w:val="nil"/>
              <w:bottom w:val="nil"/>
              <w:right w:val="single" w:sz="4" w:space="0" w:color="auto"/>
            </w:tcBorders>
            <w:shd w:val="clear" w:color="000000" w:fill="C0C0C0"/>
            <w:noWrap/>
            <w:vAlign w:val="bottom"/>
            <w:hideMark/>
          </w:tcPr>
          <w:p w14:paraId="425EB4BC" w14:textId="77777777" w:rsidR="00890D82" w:rsidRPr="00890D82" w:rsidRDefault="00890D82" w:rsidP="00890D82">
            <w:pPr>
              <w:jc w:val="center"/>
              <w:rPr>
                <w:rFonts w:ascii="Tahoma" w:hAnsi="Tahoma" w:cs="Tahoma"/>
                <w:b/>
                <w:bCs/>
                <w:color w:val="008000"/>
                <w:sz w:val="16"/>
                <w:szCs w:val="16"/>
              </w:rPr>
            </w:pPr>
            <w:r w:rsidRPr="00890D82">
              <w:rPr>
                <w:rFonts w:ascii="Tahoma" w:hAnsi="Tahoma" w:cs="Tahoma"/>
                <w:b/>
                <w:bCs/>
                <w:color w:val="008000"/>
                <w:sz w:val="16"/>
                <w:szCs w:val="16"/>
              </w:rPr>
              <w:t> </w:t>
            </w:r>
          </w:p>
        </w:tc>
        <w:tc>
          <w:tcPr>
            <w:tcW w:w="0" w:type="auto"/>
            <w:tcBorders>
              <w:top w:val="single" w:sz="4" w:space="0" w:color="auto"/>
              <w:left w:val="nil"/>
              <w:bottom w:val="nil"/>
              <w:right w:val="single" w:sz="4" w:space="0" w:color="auto"/>
            </w:tcBorders>
            <w:shd w:val="clear" w:color="000000" w:fill="C0C0C0"/>
            <w:noWrap/>
            <w:vAlign w:val="bottom"/>
            <w:hideMark/>
          </w:tcPr>
          <w:p w14:paraId="464874DA" w14:textId="77777777" w:rsidR="00890D82" w:rsidRPr="00890D82" w:rsidRDefault="00890D82" w:rsidP="00890D82">
            <w:pPr>
              <w:jc w:val="center"/>
              <w:rPr>
                <w:rFonts w:ascii="Tahoma" w:hAnsi="Tahoma" w:cs="Tahoma"/>
                <w:b/>
                <w:bCs/>
                <w:color w:val="008000"/>
                <w:sz w:val="16"/>
                <w:szCs w:val="16"/>
              </w:rPr>
            </w:pPr>
            <w:r w:rsidRPr="00890D82">
              <w:rPr>
                <w:rFonts w:ascii="Tahoma" w:hAnsi="Tahoma" w:cs="Tahoma"/>
                <w:b/>
                <w:bCs/>
                <w:color w:val="008000"/>
                <w:sz w:val="16"/>
                <w:szCs w:val="16"/>
              </w:rPr>
              <w:t> </w:t>
            </w:r>
          </w:p>
        </w:tc>
        <w:tc>
          <w:tcPr>
            <w:tcW w:w="0" w:type="auto"/>
            <w:tcBorders>
              <w:top w:val="single" w:sz="4" w:space="0" w:color="auto"/>
              <w:left w:val="nil"/>
              <w:bottom w:val="nil"/>
              <w:right w:val="single" w:sz="4" w:space="0" w:color="auto"/>
            </w:tcBorders>
            <w:shd w:val="clear" w:color="000000" w:fill="C0C0C0"/>
            <w:noWrap/>
            <w:vAlign w:val="bottom"/>
            <w:hideMark/>
          </w:tcPr>
          <w:p w14:paraId="64B79FE4"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 </w:t>
            </w:r>
          </w:p>
        </w:tc>
        <w:tc>
          <w:tcPr>
            <w:tcW w:w="0" w:type="auto"/>
            <w:tcBorders>
              <w:top w:val="single" w:sz="4" w:space="0" w:color="auto"/>
              <w:left w:val="nil"/>
              <w:bottom w:val="nil"/>
              <w:right w:val="single" w:sz="4" w:space="0" w:color="auto"/>
            </w:tcBorders>
            <w:shd w:val="clear" w:color="000000" w:fill="C0C0C0"/>
            <w:noWrap/>
            <w:vAlign w:val="bottom"/>
            <w:hideMark/>
          </w:tcPr>
          <w:p w14:paraId="737DDFB7"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 </w:t>
            </w:r>
          </w:p>
        </w:tc>
      </w:tr>
      <w:tr w:rsidR="000B77DB" w:rsidRPr="000B77DB" w14:paraId="72373E18" w14:textId="77777777" w:rsidTr="000B77D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F581C"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442AE7"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2E95CB" w14:textId="77777777" w:rsidR="00890D82" w:rsidRPr="00890D82" w:rsidRDefault="00890D82" w:rsidP="00890D82">
            <w:pPr>
              <w:rPr>
                <w:rFonts w:ascii="Tahoma" w:hAnsi="Tahoma" w:cs="Tahoma"/>
                <w:sz w:val="16"/>
                <w:szCs w:val="16"/>
              </w:rPr>
            </w:pPr>
            <w:proofErr w:type="spellStart"/>
            <w:r w:rsidRPr="00890D82">
              <w:rPr>
                <w:rFonts w:ascii="Tahoma" w:hAnsi="Tahoma" w:cs="Tahoma"/>
                <w:sz w:val="16"/>
                <w:szCs w:val="16"/>
              </w:rPr>
              <w:t>Fo</w:t>
            </w:r>
            <w:proofErr w:type="spellEnd"/>
            <w:r w:rsidRPr="00890D82">
              <w:rPr>
                <w:rFonts w:ascii="Tahoma" w:hAnsi="Tahoma" w:cs="Tahoma"/>
                <w:sz w:val="16"/>
                <w:szCs w:val="16"/>
              </w:rPr>
              <w:t xml:space="preserve"> SM K zafouknutí 48 </w:t>
            </w:r>
            <w:proofErr w:type="spellStart"/>
            <w:r w:rsidRPr="00890D82">
              <w:rPr>
                <w:rFonts w:ascii="Tahoma" w:hAnsi="Tahoma" w:cs="Tahoma"/>
                <w:sz w:val="16"/>
                <w:szCs w:val="16"/>
              </w:rPr>
              <w:t>vl</w:t>
            </w:r>
            <w:proofErr w:type="spellEnd"/>
            <w:r w:rsidRPr="00890D82">
              <w:rPr>
                <w:rFonts w:ascii="Tahoma" w:hAnsi="Tahoma" w:cs="Tahoma"/>
                <w:sz w:val="16"/>
                <w:szCs w:val="16"/>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35573A"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6014AD"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1 500</w:t>
            </w:r>
          </w:p>
        </w:tc>
        <w:tc>
          <w:tcPr>
            <w:tcW w:w="0" w:type="auto"/>
            <w:tcBorders>
              <w:top w:val="single" w:sz="4" w:space="0" w:color="auto"/>
              <w:left w:val="nil"/>
              <w:bottom w:val="single" w:sz="4" w:space="0" w:color="auto"/>
              <w:right w:val="single" w:sz="4" w:space="0" w:color="auto"/>
            </w:tcBorders>
            <w:shd w:val="clear" w:color="auto" w:fill="auto"/>
            <w:hideMark/>
          </w:tcPr>
          <w:p w14:paraId="4A060B10"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25,25 Kč </w:t>
            </w:r>
          </w:p>
        </w:tc>
        <w:tc>
          <w:tcPr>
            <w:tcW w:w="0" w:type="auto"/>
            <w:tcBorders>
              <w:top w:val="single" w:sz="4" w:space="0" w:color="auto"/>
              <w:left w:val="nil"/>
              <w:bottom w:val="single" w:sz="4" w:space="0" w:color="auto"/>
              <w:right w:val="single" w:sz="4" w:space="0" w:color="auto"/>
            </w:tcBorders>
            <w:shd w:val="clear" w:color="auto" w:fill="auto"/>
            <w:hideMark/>
          </w:tcPr>
          <w:p w14:paraId="64E332F6"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37 875,00 Kč </w:t>
            </w:r>
          </w:p>
        </w:tc>
        <w:tc>
          <w:tcPr>
            <w:tcW w:w="0" w:type="auto"/>
            <w:tcBorders>
              <w:top w:val="single" w:sz="4" w:space="0" w:color="auto"/>
              <w:left w:val="nil"/>
              <w:bottom w:val="single" w:sz="4" w:space="0" w:color="auto"/>
              <w:right w:val="single" w:sz="4" w:space="0" w:color="auto"/>
            </w:tcBorders>
            <w:shd w:val="clear" w:color="auto" w:fill="auto"/>
            <w:hideMark/>
          </w:tcPr>
          <w:p w14:paraId="7B26F283"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2032820E"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   Kč </w:t>
            </w:r>
          </w:p>
        </w:tc>
        <w:tc>
          <w:tcPr>
            <w:tcW w:w="0" w:type="auto"/>
            <w:tcBorders>
              <w:top w:val="single" w:sz="4" w:space="0" w:color="auto"/>
              <w:left w:val="nil"/>
              <w:bottom w:val="single" w:sz="4" w:space="0" w:color="auto"/>
              <w:right w:val="single" w:sz="4" w:space="0" w:color="auto"/>
            </w:tcBorders>
            <w:shd w:val="clear" w:color="auto" w:fill="auto"/>
            <w:hideMark/>
          </w:tcPr>
          <w:p w14:paraId="4CB40D4E"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37 875,00 Kč </w:t>
            </w:r>
          </w:p>
        </w:tc>
        <w:tc>
          <w:tcPr>
            <w:tcW w:w="0" w:type="auto"/>
            <w:tcBorders>
              <w:top w:val="single" w:sz="4" w:space="0" w:color="auto"/>
              <w:left w:val="nil"/>
              <w:bottom w:val="single" w:sz="4" w:space="0" w:color="auto"/>
              <w:right w:val="single" w:sz="4" w:space="0" w:color="auto"/>
            </w:tcBorders>
            <w:shd w:val="clear" w:color="auto" w:fill="auto"/>
            <w:hideMark/>
          </w:tcPr>
          <w:p w14:paraId="326F4859"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45 828,75 Kč </w:t>
            </w:r>
          </w:p>
        </w:tc>
      </w:tr>
      <w:tr w:rsidR="000B77DB" w:rsidRPr="000B77DB" w14:paraId="77F77702"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560EA9"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1C7D519F"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EB10DA4" w14:textId="77777777" w:rsidR="00890D82" w:rsidRPr="00890D82" w:rsidRDefault="00890D82" w:rsidP="00890D82">
            <w:pPr>
              <w:rPr>
                <w:rFonts w:ascii="Tahoma" w:hAnsi="Tahoma" w:cs="Tahoma"/>
                <w:sz w:val="16"/>
                <w:szCs w:val="16"/>
              </w:rPr>
            </w:pPr>
            <w:r w:rsidRPr="00890D82">
              <w:rPr>
                <w:rFonts w:ascii="Tahoma" w:hAnsi="Tahoma" w:cs="Tahoma"/>
                <w:sz w:val="16"/>
                <w:szCs w:val="16"/>
              </w:rPr>
              <w:t>Spojka MT</w:t>
            </w:r>
          </w:p>
        </w:tc>
        <w:tc>
          <w:tcPr>
            <w:tcW w:w="0" w:type="auto"/>
            <w:tcBorders>
              <w:top w:val="nil"/>
              <w:left w:val="nil"/>
              <w:bottom w:val="single" w:sz="4" w:space="0" w:color="auto"/>
              <w:right w:val="single" w:sz="4" w:space="0" w:color="auto"/>
            </w:tcBorders>
            <w:shd w:val="clear" w:color="auto" w:fill="auto"/>
            <w:noWrap/>
            <w:vAlign w:val="bottom"/>
            <w:hideMark/>
          </w:tcPr>
          <w:p w14:paraId="39650DFE"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ks</w:t>
            </w:r>
          </w:p>
        </w:tc>
        <w:tc>
          <w:tcPr>
            <w:tcW w:w="0" w:type="auto"/>
            <w:tcBorders>
              <w:top w:val="nil"/>
              <w:left w:val="nil"/>
              <w:bottom w:val="single" w:sz="4" w:space="0" w:color="auto"/>
              <w:right w:val="single" w:sz="4" w:space="0" w:color="auto"/>
            </w:tcBorders>
            <w:shd w:val="clear" w:color="auto" w:fill="auto"/>
            <w:noWrap/>
            <w:vAlign w:val="bottom"/>
            <w:hideMark/>
          </w:tcPr>
          <w:p w14:paraId="74D692B3"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12</w:t>
            </w:r>
          </w:p>
        </w:tc>
        <w:tc>
          <w:tcPr>
            <w:tcW w:w="0" w:type="auto"/>
            <w:tcBorders>
              <w:top w:val="nil"/>
              <w:left w:val="nil"/>
              <w:bottom w:val="single" w:sz="4" w:space="0" w:color="auto"/>
              <w:right w:val="single" w:sz="4" w:space="0" w:color="auto"/>
            </w:tcBorders>
            <w:shd w:val="clear" w:color="auto" w:fill="auto"/>
            <w:hideMark/>
          </w:tcPr>
          <w:p w14:paraId="66C6DD87"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30,00 Kč </w:t>
            </w:r>
          </w:p>
        </w:tc>
        <w:tc>
          <w:tcPr>
            <w:tcW w:w="0" w:type="auto"/>
            <w:tcBorders>
              <w:top w:val="nil"/>
              <w:left w:val="nil"/>
              <w:bottom w:val="single" w:sz="4" w:space="0" w:color="auto"/>
              <w:right w:val="single" w:sz="4" w:space="0" w:color="auto"/>
            </w:tcBorders>
            <w:shd w:val="clear" w:color="auto" w:fill="auto"/>
            <w:hideMark/>
          </w:tcPr>
          <w:p w14:paraId="762D71A9"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360,00 Kč </w:t>
            </w:r>
          </w:p>
        </w:tc>
        <w:tc>
          <w:tcPr>
            <w:tcW w:w="0" w:type="auto"/>
            <w:tcBorders>
              <w:top w:val="nil"/>
              <w:left w:val="nil"/>
              <w:bottom w:val="single" w:sz="4" w:space="0" w:color="auto"/>
              <w:right w:val="single" w:sz="4" w:space="0" w:color="auto"/>
            </w:tcBorders>
            <w:shd w:val="clear" w:color="auto" w:fill="auto"/>
            <w:hideMark/>
          </w:tcPr>
          <w:p w14:paraId="486E56A2"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10,00 Kč </w:t>
            </w:r>
          </w:p>
        </w:tc>
        <w:tc>
          <w:tcPr>
            <w:tcW w:w="0" w:type="auto"/>
            <w:tcBorders>
              <w:top w:val="nil"/>
              <w:left w:val="nil"/>
              <w:bottom w:val="single" w:sz="4" w:space="0" w:color="auto"/>
              <w:right w:val="single" w:sz="4" w:space="0" w:color="auto"/>
            </w:tcBorders>
            <w:shd w:val="clear" w:color="auto" w:fill="auto"/>
            <w:hideMark/>
          </w:tcPr>
          <w:p w14:paraId="4BFE509B"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120,00 Kč </w:t>
            </w:r>
          </w:p>
        </w:tc>
        <w:tc>
          <w:tcPr>
            <w:tcW w:w="0" w:type="auto"/>
            <w:tcBorders>
              <w:top w:val="nil"/>
              <w:left w:val="nil"/>
              <w:bottom w:val="single" w:sz="4" w:space="0" w:color="auto"/>
              <w:right w:val="single" w:sz="4" w:space="0" w:color="auto"/>
            </w:tcBorders>
            <w:shd w:val="clear" w:color="auto" w:fill="auto"/>
            <w:hideMark/>
          </w:tcPr>
          <w:p w14:paraId="76671648"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480,00 Kč </w:t>
            </w:r>
          </w:p>
        </w:tc>
        <w:tc>
          <w:tcPr>
            <w:tcW w:w="0" w:type="auto"/>
            <w:tcBorders>
              <w:top w:val="nil"/>
              <w:left w:val="nil"/>
              <w:bottom w:val="single" w:sz="4" w:space="0" w:color="auto"/>
              <w:right w:val="single" w:sz="4" w:space="0" w:color="auto"/>
            </w:tcBorders>
            <w:shd w:val="clear" w:color="auto" w:fill="auto"/>
            <w:hideMark/>
          </w:tcPr>
          <w:p w14:paraId="6BCECF66"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580,80 Kč </w:t>
            </w:r>
          </w:p>
        </w:tc>
      </w:tr>
      <w:tr w:rsidR="000B77DB" w:rsidRPr="000B77DB" w14:paraId="514BBA07"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9D8AC6"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15E1C24C"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10E79489" w14:textId="77777777" w:rsidR="00890D82" w:rsidRPr="00890D82" w:rsidRDefault="00890D82" w:rsidP="00890D82">
            <w:pPr>
              <w:rPr>
                <w:rFonts w:ascii="Tahoma" w:hAnsi="Tahoma" w:cs="Tahoma"/>
                <w:sz w:val="16"/>
                <w:szCs w:val="16"/>
              </w:rPr>
            </w:pPr>
            <w:r w:rsidRPr="00890D82">
              <w:rPr>
                <w:rFonts w:ascii="Tahoma" w:hAnsi="Tahoma" w:cs="Tahoma"/>
                <w:sz w:val="16"/>
                <w:szCs w:val="16"/>
              </w:rPr>
              <w:t xml:space="preserve">Trubička HDPE/HFFR </w:t>
            </w:r>
            <w:proofErr w:type="spellStart"/>
            <w:r w:rsidRPr="00890D82">
              <w:rPr>
                <w:rFonts w:ascii="Tahoma" w:hAnsi="Tahoma" w:cs="Tahoma"/>
                <w:sz w:val="16"/>
                <w:szCs w:val="16"/>
              </w:rPr>
              <w:t>Micro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F3A04B8"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m</w:t>
            </w:r>
          </w:p>
        </w:tc>
        <w:tc>
          <w:tcPr>
            <w:tcW w:w="0" w:type="auto"/>
            <w:tcBorders>
              <w:top w:val="nil"/>
              <w:left w:val="nil"/>
              <w:bottom w:val="single" w:sz="4" w:space="0" w:color="auto"/>
              <w:right w:val="single" w:sz="4" w:space="0" w:color="auto"/>
            </w:tcBorders>
            <w:shd w:val="clear" w:color="auto" w:fill="auto"/>
            <w:noWrap/>
            <w:vAlign w:val="bottom"/>
            <w:hideMark/>
          </w:tcPr>
          <w:p w14:paraId="0FD3BC1F"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1 500</w:t>
            </w:r>
          </w:p>
        </w:tc>
        <w:tc>
          <w:tcPr>
            <w:tcW w:w="0" w:type="auto"/>
            <w:tcBorders>
              <w:top w:val="nil"/>
              <w:left w:val="nil"/>
              <w:bottom w:val="single" w:sz="4" w:space="0" w:color="auto"/>
              <w:right w:val="single" w:sz="4" w:space="0" w:color="auto"/>
            </w:tcBorders>
            <w:shd w:val="clear" w:color="auto" w:fill="auto"/>
            <w:hideMark/>
          </w:tcPr>
          <w:p w14:paraId="48E4AA5B"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25,87 Kč </w:t>
            </w:r>
          </w:p>
        </w:tc>
        <w:tc>
          <w:tcPr>
            <w:tcW w:w="0" w:type="auto"/>
            <w:tcBorders>
              <w:top w:val="nil"/>
              <w:left w:val="nil"/>
              <w:bottom w:val="single" w:sz="4" w:space="0" w:color="auto"/>
              <w:right w:val="single" w:sz="4" w:space="0" w:color="auto"/>
            </w:tcBorders>
            <w:shd w:val="clear" w:color="auto" w:fill="auto"/>
            <w:hideMark/>
          </w:tcPr>
          <w:p w14:paraId="07684EA3"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38 805,00 Kč </w:t>
            </w:r>
          </w:p>
        </w:tc>
        <w:tc>
          <w:tcPr>
            <w:tcW w:w="0" w:type="auto"/>
            <w:tcBorders>
              <w:top w:val="nil"/>
              <w:left w:val="nil"/>
              <w:bottom w:val="single" w:sz="4" w:space="0" w:color="auto"/>
              <w:right w:val="single" w:sz="4" w:space="0" w:color="auto"/>
            </w:tcBorders>
            <w:shd w:val="clear" w:color="auto" w:fill="auto"/>
            <w:hideMark/>
          </w:tcPr>
          <w:p w14:paraId="479D7411"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22,00 Kč </w:t>
            </w:r>
          </w:p>
        </w:tc>
        <w:tc>
          <w:tcPr>
            <w:tcW w:w="0" w:type="auto"/>
            <w:tcBorders>
              <w:top w:val="nil"/>
              <w:left w:val="nil"/>
              <w:bottom w:val="single" w:sz="4" w:space="0" w:color="auto"/>
              <w:right w:val="single" w:sz="4" w:space="0" w:color="auto"/>
            </w:tcBorders>
            <w:shd w:val="clear" w:color="auto" w:fill="auto"/>
            <w:hideMark/>
          </w:tcPr>
          <w:p w14:paraId="7E7A9A7F"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33 000,00 Kč </w:t>
            </w:r>
          </w:p>
        </w:tc>
        <w:tc>
          <w:tcPr>
            <w:tcW w:w="0" w:type="auto"/>
            <w:tcBorders>
              <w:top w:val="nil"/>
              <w:left w:val="nil"/>
              <w:bottom w:val="single" w:sz="4" w:space="0" w:color="auto"/>
              <w:right w:val="single" w:sz="4" w:space="0" w:color="auto"/>
            </w:tcBorders>
            <w:shd w:val="clear" w:color="auto" w:fill="auto"/>
            <w:hideMark/>
          </w:tcPr>
          <w:p w14:paraId="4085F0AC"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71 805,00 Kč </w:t>
            </w:r>
          </w:p>
        </w:tc>
        <w:tc>
          <w:tcPr>
            <w:tcW w:w="0" w:type="auto"/>
            <w:tcBorders>
              <w:top w:val="nil"/>
              <w:left w:val="nil"/>
              <w:bottom w:val="single" w:sz="4" w:space="0" w:color="auto"/>
              <w:right w:val="single" w:sz="4" w:space="0" w:color="auto"/>
            </w:tcBorders>
            <w:shd w:val="clear" w:color="auto" w:fill="auto"/>
            <w:hideMark/>
          </w:tcPr>
          <w:p w14:paraId="6D6EDE1C"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86 884,05 Kč </w:t>
            </w:r>
          </w:p>
        </w:tc>
      </w:tr>
      <w:tr w:rsidR="000B77DB" w:rsidRPr="000B77DB" w14:paraId="6B7C0FD6"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2C8112"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03608A47"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29A56723" w14:textId="77777777" w:rsidR="00890D82" w:rsidRPr="00890D82" w:rsidRDefault="00890D82" w:rsidP="00890D82">
            <w:pPr>
              <w:rPr>
                <w:rFonts w:ascii="Tahoma" w:hAnsi="Tahoma" w:cs="Tahoma"/>
                <w:sz w:val="16"/>
                <w:szCs w:val="16"/>
              </w:rPr>
            </w:pPr>
            <w:proofErr w:type="spellStart"/>
            <w:r w:rsidRPr="00890D82">
              <w:rPr>
                <w:rFonts w:ascii="Tahoma" w:hAnsi="Tahoma" w:cs="Tahoma"/>
                <w:sz w:val="16"/>
                <w:szCs w:val="16"/>
              </w:rPr>
              <w:t>Fana</w:t>
            </w:r>
            <w:proofErr w:type="spellEnd"/>
            <w:r w:rsidRPr="00890D82">
              <w:rPr>
                <w:rFonts w:ascii="Tahoma" w:hAnsi="Tahoma" w:cs="Tahoma"/>
                <w:sz w:val="16"/>
                <w:szCs w:val="16"/>
              </w:rPr>
              <w:t xml:space="preserve"> FO + čelo</w:t>
            </w:r>
          </w:p>
        </w:tc>
        <w:tc>
          <w:tcPr>
            <w:tcW w:w="0" w:type="auto"/>
            <w:tcBorders>
              <w:top w:val="nil"/>
              <w:left w:val="nil"/>
              <w:bottom w:val="single" w:sz="4" w:space="0" w:color="auto"/>
              <w:right w:val="single" w:sz="4" w:space="0" w:color="auto"/>
            </w:tcBorders>
            <w:shd w:val="clear" w:color="auto" w:fill="auto"/>
            <w:noWrap/>
            <w:vAlign w:val="bottom"/>
            <w:hideMark/>
          </w:tcPr>
          <w:p w14:paraId="49727D09"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ks</w:t>
            </w:r>
          </w:p>
        </w:tc>
        <w:tc>
          <w:tcPr>
            <w:tcW w:w="0" w:type="auto"/>
            <w:tcBorders>
              <w:top w:val="nil"/>
              <w:left w:val="nil"/>
              <w:bottom w:val="single" w:sz="4" w:space="0" w:color="auto"/>
              <w:right w:val="single" w:sz="4" w:space="0" w:color="auto"/>
            </w:tcBorders>
            <w:shd w:val="clear" w:color="auto" w:fill="auto"/>
            <w:noWrap/>
            <w:vAlign w:val="bottom"/>
            <w:hideMark/>
          </w:tcPr>
          <w:p w14:paraId="48339B82"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5</w:t>
            </w:r>
          </w:p>
        </w:tc>
        <w:tc>
          <w:tcPr>
            <w:tcW w:w="0" w:type="auto"/>
            <w:tcBorders>
              <w:top w:val="nil"/>
              <w:left w:val="nil"/>
              <w:bottom w:val="single" w:sz="4" w:space="0" w:color="auto"/>
              <w:right w:val="single" w:sz="4" w:space="0" w:color="auto"/>
            </w:tcBorders>
            <w:shd w:val="clear" w:color="auto" w:fill="auto"/>
            <w:hideMark/>
          </w:tcPr>
          <w:p w14:paraId="7EE1B0E0"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1 374,00 Kč </w:t>
            </w:r>
          </w:p>
        </w:tc>
        <w:tc>
          <w:tcPr>
            <w:tcW w:w="0" w:type="auto"/>
            <w:tcBorders>
              <w:top w:val="nil"/>
              <w:left w:val="nil"/>
              <w:bottom w:val="single" w:sz="4" w:space="0" w:color="auto"/>
              <w:right w:val="single" w:sz="4" w:space="0" w:color="auto"/>
            </w:tcBorders>
            <w:shd w:val="clear" w:color="auto" w:fill="auto"/>
            <w:hideMark/>
          </w:tcPr>
          <w:p w14:paraId="334B7BBC"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6 870,00 Kč </w:t>
            </w:r>
          </w:p>
        </w:tc>
        <w:tc>
          <w:tcPr>
            <w:tcW w:w="0" w:type="auto"/>
            <w:tcBorders>
              <w:top w:val="nil"/>
              <w:left w:val="nil"/>
              <w:bottom w:val="single" w:sz="4" w:space="0" w:color="auto"/>
              <w:right w:val="single" w:sz="4" w:space="0" w:color="auto"/>
            </w:tcBorders>
            <w:shd w:val="clear" w:color="auto" w:fill="auto"/>
            <w:hideMark/>
          </w:tcPr>
          <w:p w14:paraId="71D6A699"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250,00 Kč </w:t>
            </w:r>
          </w:p>
        </w:tc>
        <w:tc>
          <w:tcPr>
            <w:tcW w:w="0" w:type="auto"/>
            <w:tcBorders>
              <w:top w:val="nil"/>
              <w:left w:val="nil"/>
              <w:bottom w:val="single" w:sz="4" w:space="0" w:color="auto"/>
              <w:right w:val="single" w:sz="4" w:space="0" w:color="auto"/>
            </w:tcBorders>
            <w:shd w:val="clear" w:color="auto" w:fill="auto"/>
            <w:hideMark/>
          </w:tcPr>
          <w:p w14:paraId="52C22A7A"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1 250,00 Kč </w:t>
            </w:r>
          </w:p>
        </w:tc>
        <w:tc>
          <w:tcPr>
            <w:tcW w:w="0" w:type="auto"/>
            <w:tcBorders>
              <w:top w:val="nil"/>
              <w:left w:val="nil"/>
              <w:bottom w:val="single" w:sz="4" w:space="0" w:color="auto"/>
              <w:right w:val="single" w:sz="4" w:space="0" w:color="auto"/>
            </w:tcBorders>
            <w:shd w:val="clear" w:color="auto" w:fill="auto"/>
            <w:hideMark/>
          </w:tcPr>
          <w:p w14:paraId="7DE45D90"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8 120,00 Kč </w:t>
            </w:r>
          </w:p>
        </w:tc>
        <w:tc>
          <w:tcPr>
            <w:tcW w:w="0" w:type="auto"/>
            <w:tcBorders>
              <w:top w:val="nil"/>
              <w:left w:val="nil"/>
              <w:bottom w:val="single" w:sz="4" w:space="0" w:color="auto"/>
              <w:right w:val="single" w:sz="4" w:space="0" w:color="auto"/>
            </w:tcBorders>
            <w:shd w:val="clear" w:color="auto" w:fill="auto"/>
            <w:hideMark/>
          </w:tcPr>
          <w:p w14:paraId="3CE655F3"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9 825,20 Kč </w:t>
            </w:r>
          </w:p>
        </w:tc>
      </w:tr>
      <w:tr w:rsidR="000B77DB" w:rsidRPr="000B77DB" w14:paraId="3C2267BA"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78664D"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52F95EA1"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3B02B58" w14:textId="77777777" w:rsidR="00890D82" w:rsidRPr="00890D82" w:rsidRDefault="00890D82" w:rsidP="00890D82">
            <w:pPr>
              <w:rPr>
                <w:rFonts w:ascii="Tahoma" w:hAnsi="Tahoma" w:cs="Tahoma"/>
                <w:sz w:val="16"/>
                <w:szCs w:val="16"/>
              </w:rPr>
            </w:pPr>
            <w:r w:rsidRPr="00890D82">
              <w:rPr>
                <w:rFonts w:ascii="Tahoma" w:hAnsi="Tahoma" w:cs="Tahoma"/>
                <w:sz w:val="16"/>
                <w:szCs w:val="16"/>
              </w:rPr>
              <w:t xml:space="preserve">Průchodka 4x LC SM </w:t>
            </w:r>
          </w:p>
        </w:tc>
        <w:tc>
          <w:tcPr>
            <w:tcW w:w="0" w:type="auto"/>
            <w:tcBorders>
              <w:top w:val="nil"/>
              <w:left w:val="nil"/>
              <w:bottom w:val="single" w:sz="4" w:space="0" w:color="auto"/>
              <w:right w:val="single" w:sz="4" w:space="0" w:color="auto"/>
            </w:tcBorders>
            <w:shd w:val="clear" w:color="auto" w:fill="auto"/>
            <w:noWrap/>
            <w:vAlign w:val="bottom"/>
            <w:hideMark/>
          </w:tcPr>
          <w:p w14:paraId="587B952D"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ks</w:t>
            </w:r>
          </w:p>
        </w:tc>
        <w:tc>
          <w:tcPr>
            <w:tcW w:w="0" w:type="auto"/>
            <w:tcBorders>
              <w:top w:val="nil"/>
              <w:left w:val="nil"/>
              <w:bottom w:val="single" w:sz="4" w:space="0" w:color="auto"/>
              <w:right w:val="single" w:sz="4" w:space="0" w:color="auto"/>
            </w:tcBorders>
            <w:shd w:val="clear" w:color="000000" w:fill="FFFF00"/>
            <w:noWrap/>
            <w:vAlign w:val="bottom"/>
            <w:hideMark/>
          </w:tcPr>
          <w:p w14:paraId="1816C0C2"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72</w:t>
            </w:r>
          </w:p>
        </w:tc>
        <w:tc>
          <w:tcPr>
            <w:tcW w:w="0" w:type="auto"/>
            <w:tcBorders>
              <w:top w:val="nil"/>
              <w:left w:val="nil"/>
              <w:bottom w:val="single" w:sz="4" w:space="0" w:color="auto"/>
              <w:right w:val="single" w:sz="4" w:space="0" w:color="auto"/>
            </w:tcBorders>
            <w:shd w:val="clear" w:color="auto" w:fill="auto"/>
            <w:hideMark/>
          </w:tcPr>
          <w:p w14:paraId="3BED8B0C"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60,00 Kč </w:t>
            </w:r>
          </w:p>
        </w:tc>
        <w:tc>
          <w:tcPr>
            <w:tcW w:w="0" w:type="auto"/>
            <w:tcBorders>
              <w:top w:val="nil"/>
              <w:left w:val="nil"/>
              <w:bottom w:val="single" w:sz="4" w:space="0" w:color="auto"/>
              <w:right w:val="single" w:sz="4" w:space="0" w:color="auto"/>
            </w:tcBorders>
            <w:shd w:val="clear" w:color="auto" w:fill="auto"/>
            <w:hideMark/>
          </w:tcPr>
          <w:p w14:paraId="22FC2A85"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4 320,00 Kč </w:t>
            </w:r>
          </w:p>
        </w:tc>
        <w:tc>
          <w:tcPr>
            <w:tcW w:w="0" w:type="auto"/>
            <w:tcBorders>
              <w:top w:val="nil"/>
              <w:left w:val="nil"/>
              <w:bottom w:val="single" w:sz="4" w:space="0" w:color="auto"/>
              <w:right w:val="single" w:sz="4" w:space="0" w:color="auto"/>
            </w:tcBorders>
            <w:shd w:val="clear" w:color="auto" w:fill="auto"/>
            <w:hideMark/>
          </w:tcPr>
          <w:p w14:paraId="3EF7FE04"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10,00 Kč </w:t>
            </w:r>
          </w:p>
        </w:tc>
        <w:tc>
          <w:tcPr>
            <w:tcW w:w="0" w:type="auto"/>
            <w:tcBorders>
              <w:top w:val="nil"/>
              <w:left w:val="nil"/>
              <w:bottom w:val="single" w:sz="4" w:space="0" w:color="auto"/>
              <w:right w:val="single" w:sz="4" w:space="0" w:color="auto"/>
            </w:tcBorders>
            <w:shd w:val="clear" w:color="auto" w:fill="auto"/>
            <w:hideMark/>
          </w:tcPr>
          <w:p w14:paraId="4AD8C727"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720,00 Kč </w:t>
            </w:r>
          </w:p>
        </w:tc>
        <w:tc>
          <w:tcPr>
            <w:tcW w:w="0" w:type="auto"/>
            <w:tcBorders>
              <w:top w:val="nil"/>
              <w:left w:val="nil"/>
              <w:bottom w:val="single" w:sz="4" w:space="0" w:color="auto"/>
              <w:right w:val="single" w:sz="4" w:space="0" w:color="auto"/>
            </w:tcBorders>
            <w:shd w:val="clear" w:color="auto" w:fill="auto"/>
            <w:hideMark/>
          </w:tcPr>
          <w:p w14:paraId="795D0BFD"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5 040,00 Kč </w:t>
            </w:r>
          </w:p>
        </w:tc>
        <w:tc>
          <w:tcPr>
            <w:tcW w:w="0" w:type="auto"/>
            <w:tcBorders>
              <w:top w:val="nil"/>
              <w:left w:val="nil"/>
              <w:bottom w:val="single" w:sz="4" w:space="0" w:color="auto"/>
              <w:right w:val="single" w:sz="4" w:space="0" w:color="auto"/>
            </w:tcBorders>
            <w:shd w:val="clear" w:color="auto" w:fill="auto"/>
            <w:hideMark/>
          </w:tcPr>
          <w:p w14:paraId="01A1ED8A"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6 098,40 Kč </w:t>
            </w:r>
          </w:p>
        </w:tc>
      </w:tr>
      <w:tr w:rsidR="000B77DB" w:rsidRPr="000B77DB" w14:paraId="1A6C83D6"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F224F0"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7A7FCC5F"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3D059C4" w14:textId="77777777" w:rsidR="00890D82" w:rsidRPr="00890D82" w:rsidRDefault="00890D82" w:rsidP="00890D82">
            <w:pPr>
              <w:rPr>
                <w:rFonts w:ascii="Tahoma" w:hAnsi="Tahoma" w:cs="Tahoma"/>
                <w:sz w:val="16"/>
                <w:szCs w:val="16"/>
              </w:rPr>
            </w:pPr>
            <w:r w:rsidRPr="00890D82">
              <w:rPr>
                <w:rFonts w:ascii="Tahoma" w:hAnsi="Tahoma" w:cs="Tahoma"/>
                <w:sz w:val="16"/>
                <w:szCs w:val="16"/>
              </w:rPr>
              <w:t>Kazeta + víčko na FO</w:t>
            </w:r>
          </w:p>
        </w:tc>
        <w:tc>
          <w:tcPr>
            <w:tcW w:w="0" w:type="auto"/>
            <w:tcBorders>
              <w:top w:val="nil"/>
              <w:left w:val="nil"/>
              <w:bottom w:val="single" w:sz="4" w:space="0" w:color="auto"/>
              <w:right w:val="single" w:sz="4" w:space="0" w:color="auto"/>
            </w:tcBorders>
            <w:shd w:val="clear" w:color="auto" w:fill="auto"/>
            <w:noWrap/>
            <w:vAlign w:val="bottom"/>
            <w:hideMark/>
          </w:tcPr>
          <w:p w14:paraId="3B10746B"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ks</w:t>
            </w:r>
          </w:p>
        </w:tc>
        <w:tc>
          <w:tcPr>
            <w:tcW w:w="0" w:type="auto"/>
            <w:tcBorders>
              <w:top w:val="nil"/>
              <w:left w:val="nil"/>
              <w:bottom w:val="single" w:sz="4" w:space="0" w:color="auto"/>
              <w:right w:val="single" w:sz="4" w:space="0" w:color="auto"/>
            </w:tcBorders>
            <w:shd w:val="clear" w:color="auto" w:fill="auto"/>
            <w:noWrap/>
            <w:vAlign w:val="bottom"/>
            <w:hideMark/>
          </w:tcPr>
          <w:p w14:paraId="014EF9E7"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12</w:t>
            </w:r>
          </w:p>
        </w:tc>
        <w:tc>
          <w:tcPr>
            <w:tcW w:w="0" w:type="auto"/>
            <w:tcBorders>
              <w:top w:val="nil"/>
              <w:left w:val="nil"/>
              <w:bottom w:val="single" w:sz="4" w:space="0" w:color="auto"/>
              <w:right w:val="single" w:sz="4" w:space="0" w:color="auto"/>
            </w:tcBorders>
            <w:shd w:val="clear" w:color="auto" w:fill="auto"/>
            <w:hideMark/>
          </w:tcPr>
          <w:p w14:paraId="4DD5BBE7"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117,50 Kč </w:t>
            </w:r>
          </w:p>
        </w:tc>
        <w:tc>
          <w:tcPr>
            <w:tcW w:w="0" w:type="auto"/>
            <w:tcBorders>
              <w:top w:val="nil"/>
              <w:left w:val="nil"/>
              <w:bottom w:val="single" w:sz="4" w:space="0" w:color="auto"/>
              <w:right w:val="single" w:sz="4" w:space="0" w:color="auto"/>
            </w:tcBorders>
            <w:shd w:val="clear" w:color="auto" w:fill="auto"/>
            <w:hideMark/>
          </w:tcPr>
          <w:p w14:paraId="1B967479"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1 410,00 Kč </w:t>
            </w:r>
          </w:p>
        </w:tc>
        <w:tc>
          <w:tcPr>
            <w:tcW w:w="0" w:type="auto"/>
            <w:tcBorders>
              <w:top w:val="nil"/>
              <w:left w:val="nil"/>
              <w:bottom w:val="single" w:sz="4" w:space="0" w:color="auto"/>
              <w:right w:val="single" w:sz="4" w:space="0" w:color="auto"/>
            </w:tcBorders>
            <w:shd w:val="clear" w:color="auto" w:fill="auto"/>
            <w:hideMark/>
          </w:tcPr>
          <w:p w14:paraId="75FF05F1"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20,00 Kč </w:t>
            </w:r>
          </w:p>
        </w:tc>
        <w:tc>
          <w:tcPr>
            <w:tcW w:w="0" w:type="auto"/>
            <w:tcBorders>
              <w:top w:val="nil"/>
              <w:left w:val="nil"/>
              <w:bottom w:val="single" w:sz="4" w:space="0" w:color="auto"/>
              <w:right w:val="single" w:sz="4" w:space="0" w:color="auto"/>
            </w:tcBorders>
            <w:shd w:val="clear" w:color="auto" w:fill="auto"/>
            <w:hideMark/>
          </w:tcPr>
          <w:p w14:paraId="5393F366"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240,00 Kč </w:t>
            </w:r>
          </w:p>
        </w:tc>
        <w:tc>
          <w:tcPr>
            <w:tcW w:w="0" w:type="auto"/>
            <w:tcBorders>
              <w:top w:val="nil"/>
              <w:left w:val="nil"/>
              <w:bottom w:val="single" w:sz="4" w:space="0" w:color="auto"/>
              <w:right w:val="single" w:sz="4" w:space="0" w:color="auto"/>
            </w:tcBorders>
            <w:shd w:val="clear" w:color="auto" w:fill="auto"/>
            <w:hideMark/>
          </w:tcPr>
          <w:p w14:paraId="6DED6BD7"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1 650,00 Kč </w:t>
            </w:r>
          </w:p>
        </w:tc>
        <w:tc>
          <w:tcPr>
            <w:tcW w:w="0" w:type="auto"/>
            <w:tcBorders>
              <w:top w:val="nil"/>
              <w:left w:val="nil"/>
              <w:bottom w:val="single" w:sz="4" w:space="0" w:color="auto"/>
              <w:right w:val="single" w:sz="4" w:space="0" w:color="auto"/>
            </w:tcBorders>
            <w:shd w:val="clear" w:color="auto" w:fill="auto"/>
            <w:hideMark/>
          </w:tcPr>
          <w:p w14:paraId="484F0480"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1 996,50 Kč </w:t>
            </w:r>
          </w:p>
        </w:tc>
      </w:tr>
      <w:tr w:rsidR="000B77DB" w:rsidRPr="000B77DB" w14:paraId="58710B2D"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0A5A58"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3838C540"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4F3F593" w14:textId="77777777" w:rsidR="00890D82" w:rsidRPr="00890D82" w:rsidRDefault="00890D82" w:rsidP="00890D82">
            <w:pPr>
              <w:rPr>
                <w:rFonts w:ascii="Tahoma" w:hAnsi="Tahoma" w:cs="Tahoma"/>
                <w:sz w:val="16"/>
                <w:szCs w:val="16"/>
              </w:rPr>
            </w:pPr>
            <w:r w:rsidRPr="00890D82">
              <w:rPr>
                <w:rFonts w:ascii="Tahoma" w:hAnsi="Tahoma" w:cs="Tahoma"/>
                <w:sz w:val="16"/>
                <w:szCs w:val="16"/>
              </w:rPr>
              <w:t>Ochrana svárů</w:t>
            </w:r>
          </w:p>
        </w:tc>
        <w:tc>
          <w:tcPr>
            <w:tcW w:w="0" w:type="auto"/>
            <w:tcBorders>
              <w:top w:val="nil"/>
              <w:left w:val="nil"/>
              <w:bottom w:val="single" w:sz="4" w:space="0" w:color="auto"/>
              <w:right w:val="single" w:sz="4" w:space="0" w:color="auto"/>
            </w:tcBorders>
            <w:shd w:val="clear" w:color="auto" w:fill="auto"/>
            <w:noWrap/>
            <w:vAlign w:val="bottom"/>
            <w:hideMark/>
          </w:tcPr>
          <w:p w14:paraId="4E20F3A0"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ks</w:t>
            </w:r>
          </w:p>
        </w:tc>
        <w:tc>
          <w:tcPr>
            <w:tcW w:w="0" w:type="auto"/>
            <w:tcBorders>
              <w:top w:val="nil"/>
              <w:left w:val="nil"/>
              <w:bottom w:val="single" w:sz="4" w:space="0" w:color="auto"/>
              <w:right w:val="single" w:sz="4" w:space="0" w:color="auto"/>
            </w:tcBorders>
            <w:shd w:val="clear" w:color="000000" w:fill="FFFF00"/>
            <w:noWrap/>
            <w:vAlign w:val="bottom"/>
            <w:hideMark/>
          </w:tcPr>
          <w:p w14:paraId="612F1844"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288</w:t>
            </w:r>
          </w:p>
        </w:tc>
        <w:tc>
          <w:tcPr>
            <w:tcW w:w="0" w:type="auto"/>
            <w:tcBorders>
              <w:top w:val="nil"/>
              <w:left w:val="nil"/>
              <w:bottom w:val="single" w:sz="4" w:space="0" w:color="auto"/>
              <w:right w:val="single" w:sz="4" w:space="0" w:color="auto"/>
            </w:tcBorders>
            <w:shd w:val="clear" w:color="auto" w:fill="auto"/>
            <w:hideMark/>
          </w:tcPr>
          <w:p w14:paraId="66C2CC0E"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6,25 Kč </w:t>
            </w:r>
          </w:p>
        </w:tc>
        <w:tc>
          <w:tcPr>
            <w:tcW w:w="0" w:type="auto"/>
            <w:tcBorders>
              <w:top w:val="nil"/>
              <w:left w:val="nil"/>
              <w:bottom w:val="single" w:sz="4" w:space="0" w:color="auto"/>
              <w:right w:val="single" w:sz="4" w:space="0" w:color="auto"/>
            </w:tcBorders>
            <w:shd w:val="clear" w:color="auto" w:fill="auto"/>
            <w:hideMark/>
          </w:tcPr>
          <w:p w14:paraId="5A1B2FBE"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1 800,00 Kč </w:t>
            </w:r>
          </w:p>
        </w:tc>
        <w:tc>
          <w:tcPr>
            <w:tcW w:w="0" w:type="auto"/>
            <w:tcBorders>
              <w:top w:val="nil"/>
              <w:left w:val="nil"/>
              <w:bottom w:val="single" w:sz="4" w:space="0" w:color="auto"/>
              <w:right w:val="single" w:sz="4" w:space="0" w:color="auto"/>
            </w:tcBorders>
            <w:shd w:val="clear" w:color="auto" w:fill="auto"/>
            <w:hideMark/>
          </w:tcPr>
          <w:p w14:paraId="60037320"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2,00 Kč </w:t>
            </w:r>
          </w:p>
        </w:tc>
        <w:tc>
          <w:tcPr>
            <w:tcW w:w="0" w:type="auto"/>
            <w:tcBorders>
              <w:top w:val="nil"/>
              <w:left w:val="nil"/>
              <w:bottom w:val="single" w:sz="4" w:space="0" w:color="auto"/>
              <w:right w:val="single" w:sz="4" w:space="0" w:color="auto"/>
            </w:tcBorders>
            <w:shd w:val="clear" w:color="auto" w:fill="auto"/>
            <w:hideMark/>
          </w:tcPr>
          <w:p w14:paraId="7F646A10"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576,00 Kč </w:t>
            </w:r>
          </w:p>
        </w:tc>
        <w:tc>
          <w:tcPr>
            <w:tcW w:w="0" w:type="auto"/>
            <w:tcBorders>
              <w:top w:val="nil"/>
              <w:left w:val="nil"/>
              <w:bottom w:val="single" w:sz="4" w:space="0" w:color="auto"/>
              <w:right w:val="single" w:sz="4" w:space="0" w:color="auto"/>
            </w:tcBorders>
            <w:shd w:val="clear" w:color="auto" w:fill="auto"/>
            <w:hideMark/>
          </w:tcPr>
          <w:p w14:paraId="4A45E70A"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2 376,00 Kč </w:t>
            </w:r>
          </w:p>
        </w:tc>
        <w:tc>
          <w:tcPr>
            <w:tcW w:w="0" w:type="auto"/>
            <w:tcBorders>
              <w:top w:val="nil"/>
              <w:left w:val="nil"/>
              <w:bottom w:val="single" w:sz="4" w:space="0" w:color="auto"/>
              <w:right w:val="single" w:sz="4" w:space="0" w:color="auto"/>
            </w:tcBorders>
            <w:shd w:val="clear" w:color="auto" w:fill="auto"/>
            <w:hideMark/>
          </w:tcPr>
          <w:p w14:paraId="76BD54F4"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2 874,96 Kč </w:t>
            </w:r>
          </w:p>
        </w:tc>
      </w:tr>
      <w:tr w:rsidR="000B77DB" w:rsidRPr="000B77DB" w14:paraId="75F19576"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C6A4FA"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76B3C64F"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69CBCD71" w14:textId="77777777" w:rsidR="00890D82" w:rsidRPr="00890D82" w:rsidRDefault="00890D82" w:rsidP="00890D82">
            <w:pPr>
              <w:rPr>
                <w:rFonts w:ascii="Tahoma" w:hAnsi="Tahoma" w:cs="Tahoma"/>
                <w:sz w:val="16"/>
                <w:szCs w:val="16"/>
              </w:rPr>
            </w:pPr>
            <w:r w:rsidRPr="00890D82">
              <w:rPr>
                <w:rFonts w:ascii="Tahoma" w:hAnsi="Tahoma" w:cs="Tahoma"/>
                <w:sz w:val="16"/>
                <w:szCs w:val="16"/>
              </w:rPr>
              <w:t>Samonosný závěs FLES20 + příslušenství a instalace</w:t>
            </w:r>
          </w:p>
        </w:tc>
        <w:tc>
          <w:tcPr>
            <w:tcW w:w="0" w:type="auto"/>
            <w:tcBorders>
              <w:top w:val="nil"/>
              <w:left w:val="nil"/>
              <w:bottom w:val="single" w:sz="4" w:space="0" w:color="auto"/>
              <w:right w:val="single" w:sz="4" w:space="0" w:color="auto"/>
            </w:tcBorders>
            <w:shd w:val="clear" w:color="auto" w:fill="auto"/>
            <w:noWrap/>
            <w:vAlign w:val="bottom"/>
            <w:hideMark/>
          </w:tcPr>
          <w:p w14:paraId="4A9554EC"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m</w:t>
            </w:r>
          </w:p>
        </w:tc>
        <w:tc>
          <w:tcPr>
            <w:tcW w:w="0" w:type="auto"/>
            <w:tcBorders>
              <w:top w:val="nil"/>
              <w:left w:val="nil"/>
              <w:bottom w:val="single" w:sz="4" w:space="0" w:color="auto"/>
              <w:right w:val="single" w:sz="4" w:space="0" w:color="auto"/>
            </w:tcBorders>
            <w:shd w:val="clear" w:color="auto" w:fill="auto"/>
            <w:noWrap/>
            <w:vAlign w:val="bottom"/>
            <w:hideMark/>
          </w:tcPr>
          <w:p w14:paraId="5DE7B8A6"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60</w:t>
            </w:r>
          </w:p>
        </w:tc>
        <w:tc>
          <w:tcPr>
            <w:tcW w:w="0" w:type="auto"/>
            <w:tcBorders>
              <w:top w:val="nil"/>
              <w:left w:val="nil"/>
              <w:bottom w:val="single" w:sz="4" w:space="0" w:color="auto"/>
              <w:right w:val="single" w:sz="4" w:space="0" w:color="auto"/>
            </w:tcBorders>
            <w:shd w:val="clear" w:color="auto" w:fill="auto"/>
            <w:hideMark/>
          </w:tcPr>
          <w:p w14:paraId="1DA3AD1F"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90,00 Kč </w:t>
            </w:r>
          </w:p>
        </w:tc>
        <w:tc>
          <w:tcPr>
            <w:tcW w:w="0" w:type="auto"/>
            <w:tcBorders>
              <w:top w:val="nil"/>
              <w:left w:val="nil"/>
              <w:bottom w:val="single" w:sz="4" w:space="0" w:color="auto"/>
              <w:right w:val="single" w:sz="4" w:space="0" w:color="auto"/>
            </w:tcBorders>
            <w:shd w:val="clear" w:color="auto" w:fill="auto"/>
            <w:hideMark/>
          </w:tcPr>
          <w:p w14:paraId="2B35388F"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5 400,00 Kč </w:t>
            </w:r>
          </w:p>
        </w:tc>
        <w:tc>
          <w:tcPr>
            <w:tcW w:w="0" w:type="auto"/>
            <w:tcBorders>
              <w:top w:val="nil"/>
              <w:left w:val="nil"/>
              <w:bottom w:val="single" w:sz="4" w:space="0" w:color="auto"/>
              <w:right w:val="single" w:sz="4" w:space="0" w:color="auto"/>
            </w:tcBorders>
            <w:shd w:val="clear" w:color="auto" w:fill="auto"/>
            <w:hideMark/>
          </w:tcPr>
          <w:p w14:paraId="33C78590"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180,00 Kč </w:t>
            </w:r>
          </w:p>
        </w:tc>
        <w:tc>
          <w:tcPr>
            <w:tcW w:w="0" w:type="auto"/>
            <w:tcBorders>
              <w:top w:val="nil"/>
              <w:left w:val="nil"/>
              <w:bottom w:val="single" w:sz="4" w:space="0" w:color="auto"/>
              <w:right w:val="single" w:sz="4" w:space="0" w:color="auto"/>
            </w:tcBorders>
            <w:shd w:val="clear" w:color="auto" w:fill="auto"/>
            <w:hideMark/>
          </w:tcPr>
          <w:p w14:paraId="085BC753"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10 800,00 Kč </w:t>
            </w:r>
          </w:p>
        </w:tc>
        <w:tc>
          <w:tcPr>
            <w:tcW w:w="0" w:type="auto"/>
            <w:tcBorders>
              <w:top w:val="nil"/>
              <w:left w:val="nil"/>
              <w:bottom w:val="single" w:sz="4" w:space="0" w:color="auto"/>
              <w:right w:val="single" w:sz="4" w:space="0" w:color="auto"/>
            </w:tcBorders>
            <w:shd w:val="clear" w:color="auto" w:fill="auto"/>
            <w:hideMark/>
          </w:tcPr>
          <w:p w14:paraId="43FA5EBE"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16 200,00 Kč </w:t>
            </w:r>
          </w:p>
        </w:tc>
        <w:tc>
          <w:tcPr>
            <w:tcW w:w="0" w:type="auto"/>
            <w:tcBorders>
              <w:top w:val="nil"/>
              <w:left w:val="nil"/>
              <w:bottom w:val="single" w:sz="4" w:space="0" w:color="auto"/>
              <w:right w:val="single" w:sz="4" w:space="0" w:color="auto"/>
            </w:tcBorders>
            <w:shd w:val="clear" w:color="auto" w:fill="auto"/>
            <w:hideMark/>
          </w:tcPr>
          <w:p w14:paraId="77118393"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19 602,00 Kč </w:t>
            </w:r>
          </w:p>
        </w:tc>
      </w:tr>
      <w:tr w:rsidR="000B77DB" w:rsidRPr="000B77DB" w14:paraId="22299AAE"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FFC1D5"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21BBECDC"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17A7DA7" w14:textId="77777777" w:rsidR="00890D82" w:rsidRPr="00890D82" w:rsidRDefault="00890D82" w:rsidP="00890D82">
            <w:pPr>
              <w:rPr>
                <w:rFonts w:ascii="Tahoma" w:hAnsi="Tahoma" w:cs="Tahoma"/>
                <w:sz w:val="16"/>
                <w:szCs w:val="16"/>
              </w:rPr>
            </w:pPr>
            <w:r w:rsidRPr="00890D82">
              <w:rPr>
                <w:rFonts w:ascii="Tahoma" w:hAnsi="Tahoma" w:cs="Tahoma"/>
                <w:sz w:val="16"/>
                <w:szCs w:val="16"/>
              </w:rPr>
              <w:t xml:space="preserve">LC SM </w:t>
            </w:r>
            <w:proofErr w:type="spellStart"/>
            <w:r w:rsidRPr="00890D82">
              <w:rPr>
                <w:rFonts w:ascii="Tahoma" w:hAnsi="Tahoma" w:cs="Tahoma"/>
                <w:sz w:val="16"/>
                <w:szCs w:val="16"/>
              </w:rPr>
              <w:t>Pigtail</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3333F52"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ks</w:t>
            </w:r>
          </w:p>
        </w:tc>
        <w:tc>
          <w:tcPr>
            <w:tcW w:w="0" w:type="auto"/>
            <w:tcBorders>
              <w:top w:val="nil"/>
              <w:left w:val="nil"/>
              <w:bottom w:val="single" w:sz="4" w:space="0" w:color="auto"/>
              <w:right w:val="single" w:sz="4" w:space="0" w:color="auto"/>
            </w:tcBorders>
            <w:shd w:val="clear" w:color="000000" w:fill="FFFF00"/>
            <w:noWrap/>
            <w:vAlign w:val="bottom"/>
            <w:hideMark/>
          </w:tcPr>
          <w:p w14:paraId="3010E37D"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288</w:t>
            </w:r>
          </w:p>
        </w:tc>
        <w:tc>
          <w:tcPr>
            <w:tcW w:w="0" w:type="auto"/>
            <w:tcBorders>
              <w:top w:val="nil"/>
              <w:left w:val="nil"/>
              <w:bottom w:val="single" w:sz="4" w:space="0" w:color="auto"/>
              <w:right w:val="single" w:sz="4" w:space="0" w:color="auto"/>
            </w:tcBorders>
            <w:shd w:val="clear" w:color="auto" w:fill="auto"/>
            <w:hideMark/>
          </w:tcPr>
          <w:p w14:paraId="12F3FCD1"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26,25 Kč </w:t>
            </w:r>
          </w:p>
        </w:tc>
        <w:tc>
          <w:tcPr>
            <w:tcW w:w="0" w:type="auto"/>
            <w:tcBorders>
              <w:top w:val="nil"/>
              <w:left w:val="nil"/>
              <w:bottom w:val="single" w:sz="4" w:space="0" w:color="auto"/>
              <w:right w:val="single" w:sz="4" w:space="0" w:color="auto"/>
            </w:tcBorders>
            <w:shd w:val="clear" w:color="auto" w:fill="auto"/>
            <w:hideMark/>
          </w:tcPr>
          <w:p w14:paraId="35369F90"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7 560,00 Kč </w:t>
            </w:r>
          </w:p>
        </w:tc>
        <w:tc>
          <w:tcPr>
            <w:tcW w:w="0" w:type="auto"/>
            <w:tcBorders>
              <w:top w:val="nil"/>
              <w:left w:val="nil"/>
              <w:bottom w:val="single" w:sz="4" w:space="0" w:color="auto"/>
              <w:right w:val="single" w:sz="4" w:space="0" w:color="auto"/>
            </w:tcBorders>
            <w:shd w:val="clear" w:color="auto" w:fill="auto"/>
            <w:hideMark/>
          </w:tcPr>
          <w:p w14:paraId="0B9435A7"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15,00 Kč </w:t>
            </w:r>
          </w:p>
        </w:tc>
        <w:tc>
          <w:tcPr>
            <w:tcW w:w="0" w:type="auto"/>
            <w:tcBorders>
              <w:top w:val="nil"/>
              <w:left w:val="nil"/>
              <w:bottom w:val="single" w:sz="4" w:space="0" w:color="auto"/>
              <w:right w:val="single" w:sz="4" w:space="0" w:color="auto"/>
            </w:tcBorders>
            <w:shd w:val="clear" w:color="auto" w:fill="auto"/>
            <w:hideMark/>
          </w:tcPr>
          <w:p w14:paraId="4FDAEF14"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4 320,00 Kč </w:t>
            </w:r>
          </w:p>
        </w:tc>
        <w:tc>
          <w:tcPr>
            <w:tcW w:w="0" w:type="auto"/>
            <w:tcBorders>
              <w:top w:val="nil"/>
              <w:left w:val="nil"/>
              <w:bottom w:val="single" w:sz="4" w:space="0" w:color="auto"/>
              <w:right w:val="single" w:sz="4" w:space="0" w:color="auto"/>
            </w:tcBorders>
            <w:shd w:val="clear" w:color="auto" w:fill="auto"/>
            <w:hideMark/>
          </w:tcPr>
          <w:p w14:paraId="1D12C0F0"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11 880,00 Kč </w:t>
            </w:r>
          </w:p>
        </w:tc>
        <w:tc>
          <w:tcPr>
            <w:tcW w:w="0" w:type="auto"/>
            <w:tcBorders>
              <w:top w:val="nil"/>
              <w:left w:val="nil"/>
              <w:bottom w:val="single" w:sz="4" w:space="0" w:color="auto"/>
              <w:right w:val="single" w:sz="4" w:space="0" w:color="auto"/>
            </w:tcBorders>
            <w:shd w:val="clear" w:color="auto" w:fill="auto"/>
            <w:hideMark/>
          </w:tcPr>
          <w:p w14:paraId="73807586"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14 374,80 Kč </w:t>
            </w:r>
          </w:p>
        </w:tc>
      </w:tr>
      <w:tr w:rsidR="000B77DB" w:rsidRPr="000B77DB" w14:paraId="6A16EC0C"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1FC893"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2B5E6E32"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0B62FE1" w14:textId="77777777" w:rsidR="00890D82" w:rsidRPr="00890D82" w:rsidRDefault="00890D82" w:rsidP="00890D82">
            <w:pPr>
              <w:rPr>
                <w:rFonts w:ascii="Tahoma" w:hAnsi="Tahoma" w:cs="Tahoma"/>
                <w:sz w:val="16"/>
                <w:szCs w:val="16"/>
              </w:rPr>
            </w:pPr>
            <w:r w:rsidRPr="00890D82">
              <w:rPr>
                <w:rFonts w:ascii="Tahoma" w:hAnsi="Tahoma" w:cs="Tahoma"/>
                <w:sz w:val="16"/>
                <w:szCs w:val="16"/>
              </w:rPr>
              <w:t>Svářečka</w:t>
            </w:r>
          </w:p>
        </w:tc>
        <w:tc>
          <w:tcPr>
            <w:tcW w:w="0" w:type="auto"/>
            <w:tcBorders>
              <w:top w:val="nil"/>
              <w:left w:val="nil"/>
              <w:bottom w:val="single" w:sz="4" w:space="0" w:color="auto"/>
              <w:right w:val="single" w:sz="4" w:space="0" w:color="auto"/>
            </w:tcBorders>
            <w:shd w:val="clear" w:color="000000" w:fill="FFFF00"/>
            <w:noWrap/>
            <w:vAlign w:val="bottom"/>
            <w:hideMark/>
          </w:tcPr>
          <w:p w14:paraId="4857C206"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den</w:t>
            </w:r>
          </w:p>
        </w:tc>
        <w:tc>
          <w:tcPr>
            <w:tcW w:w="0" w:type="auto"/>
            <w:tcBorders>
              <w:top w:val="nil"/>
              <w:left w:val="nil"/>
              <w:bottom w:val="single" w:sz="4" w:space="0" w:color="auto"/>
              <w:right w:val="single" w:sz="4" w:space="0" w:color="auto"/>
            </w:tcBorders>
            <w:shd w:val="clear" w:color="auto" w:fill="auto"/>
            <w:noWrap/>
            <w:vAlign w:val="bottom"/>
            <w:hideMark/>
          </w:tcPr>
          <w:p w14:paraId="69BB409C"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4</w:t>
            </w:r>
          </w:p>
        </w:tc>
        <w:tc>
          <w:tcPr>
            <w:tcW w:w="0" w:type="auto"/>
            <w:tcBorders>
              <w:top w:val="nil"/>
              <w:left w:val="nil"/>
              <w:bottom w:val="single" w:sz="4" w:space="0" w:color="auto"/>
              <w:right w:val="single" w:sz="4" w:space="0" w:color="auto"/>
            </w:tcBorders>
            <w:shd w:val="clear" w:color="auto" w:fill="auto"/>
            <w:hideMark/>
          </w:tcPr>
          <w:p w14:paraId="4FAA981B"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1 500,00 Kč </w:t>
            </w:r>
          </w:p>
        </w:tc>
        <w:tc>
          <w:tcPr>
            <w:tcW w:w="0" w:type="auto"/>
            <w:tcBorders>
              <w:top w:val="nil"/>
              <w:left w:val="nil"/>
              <w:bottom w:val="single" w:sz="4" w:space="0" w:color="auto"/>
              <w:right w:val="single" w:sz="4" w:space="0" w:color="auto"/>
            </w:tcBorders>
            <w:shd w:val="clear" w:color="auto" w:fill="auto"/>
            <w:hideMark/>
          </w:tcPr>
          <w:p w14:paraId="5E9A322D"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6 000,00 Kč </w:t>
            </w:r>
          </w:p>
        </w:tc>
        <w:tc>
          <w:tcPr>
            <w:tcW w:w="0" w:type="auto"/>
            <w:tcBorders>
              <w:top w:val="nil"/>
              <w:left w:val="nil"/>
              <w:bottom w:val="single" w:sz="4" w:space="0" w:color="auto"/>
              <w:right w:val="single" w:sz="4" w:space="0" w:color="auto"/>
            </w:tcBorders>
            <w:shd w:val="clear" w:color="auto" w:fill="auto"/>
            <w:hideMark/>
          </w:tcPr>
          <w:p w14:paraId="5C83D78A"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31 536,00 Kč </w:t>
            </w:r>
          </w:p>
        </w:tc>
        <w:tc>
          <w:tcPr>
            <w:tcW w:w="0" w:type="auto"/>
            <w:tcBorders>
              <w:top w:val="nil"/>
              <w:left w:val="nil"/>
              <w:bottom w:val="single" w:sz="4" w:space="0" w:color="auto"/>
              <w:right w:val="single" w:sz="4" w:space="0" w:color="auto"/>
            </w:tcBorders>
            <w:shd w:val="clear" w:color="auto" w:fill="auto"/>
            <w:hideMark/>
          </w:tcPr>
          <w:p w14:paraId="48F0B840"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126 144,00 Kč </w:t>
            </w:r>
          </w:p>
        </w:tc>
        <w:tc>
          <w:tcPr>
            <w:tcW w:w="0" w:type="auto"/>
            <w:tcBorders>
              <w:top w:val="nil"/>
              <w:left w:val="nil"/>
              <w:bottom w:val="single" w:sz="4" w:space="0" w:color="auto"/>
              <w:right w:val="single" w:sz="4" w:space="0" w:color="auto"/>
            </w:tcBorders>
            <w:shd w:val="clear" w:color="auto" w:fill="auto"/>
            <w:hideMark/>
          </w:tcPr>
          <w:p w14:paraId="55D95766"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132 144,00 Kč </w:t>
            </w:r>
          </w:p>
        </w:tc>
        <w:tc>
          <w:tcPr>
            <w:tcW w:w="0" w:type="auto"/>
            <w:tcBorders>
              <w:top w:val="nil"/>
              <w:left w:val="nil"/>
              <w:bottom w:val="single" w:sz="4" w:space="0" w:color="auto"/>
              <w:right w:val="single" w:sz="4" w:space="0" w:color="auto"/>
            </w:tcBorders>
            <w:shd w:val="clear" w:color="auto" w:fill="auto"/>
            <w:hideMark/>
          </w:tcPr>
          <w:p w14:paraId="0DFAD054"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159 894,24 Kč </w:t>
            </w:r>
          </w:p>
        </w:tc>
      </w:tr>
      <w:tr w:rsidR="000B77DB" w:rsidRPr="000B77DB" w14:paraId="6E6E15B4"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6A77C8"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6B81EAF3"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21F6E6D" w14:textId="77777777" w:rsidR="00890D82" w:rsidRPr="00890D82" w:rsidRDefault="00890D82" w:rsidP="00890D82">
            <w:pPr>
              <w:rPr>
                <w:rFonts w:ascii="Tahoma" w:hAnsi="Tahoma" w:cs="Tahoma"/>
                <w:sz w:val="16"/>
                <w:szCs w:val="16"/>
              </w:rPr>
            </w:pPr>
            <w:r w:rsidRPr="00890D82">
              <w:rPr>
                <w:rFonts w:ascii="Tahoma" w:hAnsi="Tahoma" w:cs="Tahoma"/>
                <w:sz w:val="16"/>
                <w:szCs w:val="16"/>
              </w:rPr>
              <w:t xml:space="preserve">Kompresor, </w:t>
            </w:r>
            <w:proofErr w:type="spellStart"/>
            <w:r w:rsidRPr="00890D82">
              <w:rPr>
                <w:rFonts w:ascii="Tahoma" w:hAnsi="Tahoma" w:cs="Tahoma"/>
                <w:sz w:val="16"/>
                <w:szCs w:val="16"/>
              </w:rPr>
              <w:t>zafukovačka</w:t>
            </w:r>
            <w:proofErr w:type="spellEnd"/>
          </w:p>
        </w:tc>
        <w:tc>
          <w:tcPr>
            <w:tcW w:w="0" w:type="auto"/>
            <w:tcBorders>
              <w:top w:val="nil"/>
              <w:left w:val="nil"/>
              <w:bottom w:val="single" w:sz="4" w:space="0" w:color="auto"/>
              <w:right w:val="single" w:sz="4" w:space="0" w:color="auto"/>
            </w:tcBorders>
            <w:shd w:val="clear" w:color="000000" w:fill="FFFF00"/>
            <w:noWrap/>
            <w:vAlign w:val="bottom"/>
            <w:hideMark/>
          </w:tcPr>
          <w:p w14:paraId="3ADC3912"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den</w:t>
            </w:r>
          </w:p>
        </w:tc>
        <w:tc>
          <w:tcPr>
            <w:tcW w:w="0" w:type="auto"/>
            <w:tcBorders>
              <w:top w:val="nil"/>
              <w:left w:val="nil"/>
              <w:bottom w:val="single" w:sz="4" w:space="0" w:color="auto"/>
              <w:right w:val="single" w:sz="4" w:space="0" w:color="auto"/>
            </w:tcBorders>
            <w:shd w:val="clear" w:color="auto" w:fill="auto"/>
            <w:noWrap/>
            <w:vAlign w:val="bottom"/>
            <w:hideMark/>
          </w:tcPr>
          <w:p w14:paraId="2D86298D"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2</w:t>
            </w:r>
          </w:p>
        </w:tc>
        <w:tc>
          <w:tcPr>
            <w:tcW w:w="0" w:type="auto"/>
            <w:tcBorders>
              <w:top w:val="nil"/>
              <w:left w:val="nil"/>
              <w:bottom w:val="single" w:sz="4" w:space="0" w:color="auto"/>
              <w:right w:val="single" w:sz="4" w:space="0" w:color="auto"/>
            </w:tcBorders>
            <w:shd w:val="clear" w:color="auto" w:fill="auto"/>
            <w:hideMark/>
          </w:tcPr>
          <w:p w14:paraId="0EF4E10A"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750,00 Kč </w:t>
            </w:r>
          </w:p>
        </w:tc>
        <w:tc>
          <w:tcPr>
            <w:tcW w:w="0" w:type="auto"/>
            <w:tcBorders>
              <w:top w:val="nil"/>
              <w:left w:val="nil"/>
              <w:bottom w:val="single" w:sz="4" w:space="0" w:color="auto"/>
              <w:right w:val="single" w:sz="4" w:space="0" w:color="auto"/>
            </w:tcBorders>
            <w:shd w:val="clear" w:color="auto" w:fill="auto"/>
            <w:hideMark/>
          </w:tcPr>
          <w:p w14:paraId="6369F5CD"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1 500,00 Kč </w:t>
            </w:r>
          </w:p>
        </w:tc>
        <w:tc>
          <w:tcPr>
            <w:tcW w:w="0" w:type="auto"/>
            <w:tcBorders>
              <w:top w:val="nil"/>
              <w:left w:val="nil"/>
              <w:bottom w:val="single" w:sz="4" w:space="0" w:color="auto"/>
              <w:right w:val="single" w:sz="4" w:space="0" w:color="auto"/>
            </w:tcBorders>
            <w:shd w:val="clear" w:color="auto" w:fill="auto"/>
            <w:hideMark/>
          </w:tcPr>
          <w:p w14:paraId="7307AA03"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18 000,00 Kč </w:t>
            </w:r>
          </w:p>
        </w:tc>
        <w:tc>
          <w:tcPr>
            <w:tcW w:w="0" w:type="auto"/>
            <w:tcBorders>
              <w:top w:val="nil"/>
              <w:left w:val="nil"/>
              <w:bottom w:val="single" w:sz="4" w:space="0" w:color="auto"/>
              <w:right w:val="single" w:sz="4" w:space="0" w:color="auto"/>
            </w:tcBorders>
            <w:shd w:val="clear" w:color="auto" w:fill="auto"/>
            <w:hideMark/>
          </w:tcPr>
          <w:p w14:paraId="08122E8D"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36 000,00 Kč </w:t>
            </w:r>
          </w:p>
        </w:tc>
        <w:tc>
          <w:tcPr>
            <w:tcW w:w="0" w:type="auto"/>
            <w:tcBorders>
              <w:top w:val="nil"/>
              <w:left w:val="nil"/>
              <w:bottom w:val="single" w:sz="4" w:space="0" w:color="auto"/>
              <w:right w:val="single" w:sz="4" w:space="0" w:color="auto"/>
            </w:tcBorders>
            <w:shd w:val="clear" w:color="auto" w:fill="auto"/>
            <w:hideMark/>
          </w:tcPr>
          <w:p w14:paraId="3C909BA2"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37 500,00 Kč </w:t>
            </w:r>
          </w:p>
        </w:tc>
        <w:tc>
          <w:tcPr>
            <w:tcW w:w="0" w:type="auto"/>
            <w:tcBorders>
              <w:top w:val="nil"/>
              <w:left w:val="nil"/>
              <w:bottom w:val="single" w:sz="4" w:space="0" w:color="auto"/>
              <w:right w:val="single" w:sz="4" w:space="0" w:color="auto"/>
            </w:tcBorders>
            <w:shd w:val="clear" w:color="auto" w:fill="auto"/>
            <w:hideMark/>
          </w:tcPr>
          <w:p w14:paraId="12AF697A"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45 375,00 Kč </w:t>
            </w:r>
          </w:p>
        </w:tc>
      </w:tr>
      <w:tr w:rsidR="000B77DB" w:rsidRPr="000B77DB" w14:paraId="46FF8386"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4396ED" w14:textId="77777777" w:rsidR="00890D82" w:rsidRPr="00890D82" w:rsidRDefault="00890D82" w:rsidP="00890D82">
            <w:pPr>
              <w:jc w:val="center"/>
              <w:rPr>
                <w:rFonts w:ascii="Tahoma" w:hAnsi="Tahoma" w:cs="Tahoma"/>
                <w:color w:val="000000"/>
                <w:sz w:val="16"/>
                <w:szCs w:val="16"/>
              </w:rPr>
            </w:pPr>
            <w:r w:rsidRPr="00890D82">
              <w:rPr>
                <w:rFonts w:ascii="Tahoma" w:hAnsi="Tahoma" w:cs="Tahoma"/>
                <w:strike/>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0C01B162" w14:textId="77777777" w:rsidR="00890D82" w:rsidRPr="00890D82" w:rsidRDefault="00890D82" w:rsidP="00890D82">
            <w:pPr>
              <w:jc w:val="right"/>
              <w:rPr>
                <w:rFonts w:ascii="Tahoma" w:hAnsi="Tahoma" w:cs="Tahoma"/>
                <w:sz w:val="16"/>
                <w:szCs w:val="16"/>
              </w:rPr>
            </w:pPr>
            <w:r w:rsidRPr="00890D82">
              <w:rPr>
                <w:rFonts w:ascii="Tahoma" w:hAnsi="Tahoma" w:cs="Tahoma"/>
                <w:strike/>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7FEA151" w14:textId="77777777" w:rsidR="00890D82" w:rsidRPr="00890D82" w:rsidRDefault="00890D82" w:rsidP="00890D82">
            <w:pPr>
              <w:rPr>
                <w:rFonts w:ascii="Tahoma" w:hAnsi="Tahoma" w:cs="Tahoma"/>
                <w:sz w:val="16"/>
                <w:szCs w:val="16"/>
              </w:rPr>
            </w:pPr>
            <w:r w:rsidRPr="00890D82">
              <w:rPr>
                <w:rFonts w:ascii="Tahoma" w:hAnsi="Tahoma" w:cs="Tahoma"/>
                <w:strike/>
                <w:sz w:val="16"/>
                <w:szCs w:val="16"/>
              </w:rPr>
              <w:t>Box na svaření kabelu venkovní spoj 48 vláken</w:t>
            </w:r>
          </w:p>
        </w:tc>
        <w:tc>
          <w:tcPr>
            <w:tcW w:w="0" w:type="auto"/>
            <w:tcBorders>
              <w:top w:val="nil"/>
              <w:left w:val="nil"/>
              <w:bottom w:val="single" w:sz="4" w:space="0" w:color="auto"/>
              <w:right w:val="single" w:sz="4" w:space="0" w:color="auto"/>
            </w:tcBorders>
            <w:shd w:val="clear" w:color="auto" w:fill="auto"/>
            <w:noWrap/>
            <w:vAlign w:val="bottom"/>
            <w:hideMark/>
          </w:tcPr>
          <w:p w14:paraId="3E7F7A6A" w14:textId="77777777" w:rsidR="00890D82" w:rsidRPr="00890D82" w:rsidRDefault="00890D82" w:rsidP="00890D82">
            <w:pPr>
              <w:jc w:val="center"/>
              <w:rPr>
                <w:rFonts w:ascii="Tahoma" w:hAnsi="Tahoma" w:cs="Tahoma"/>
                <w:sz w:val="16"/>
                <w:szCs w:val="16"/>
              </w:rPr>
            </w:pPr>
            <w:r w:rsidRPr="00890D82">
              <w:rPr>
                <w:rFonts w:ascii="Tahoma" w:hAnsi="Tahoma" w:cs="Tahoma"/>
                <w:strike/>
                <w:sz w:val="16"/>
                <w:szCs w:val="16"/>
              </w:rPr>
              <w:t>ks</w:t>
            </w:r>
          </w:p>
        </w:tc>
        <w:tc>
          <w:tcPr>
            <w:tcW w:w="0" w:type="auto"/>
            <w:tcBorders>
              <w:top w:val="nil"/>
              <w:left w:val="nil"/>
              <w:bottom w:val="single" w:sz="4" w:space="0" w:color="auto"/>
              <w:right w:val="single" w:sz="4" w:space="0" w:color="auto"/>
            </w:tcBorders>
            <w:shd w:val="clear" w:color="auto" w:fill="auto"/>
            <w:noWrap/>
            <w:vAlign w:val="bottom"/>
            <w:hideMark/>
          </w:tcPr>
          <w:p w14:paraId="3B88141E" w14:textId="77777777" w:rsidR="00890D82" w:rsidRPr="00890D82" w:rsidRDefault="00890D82" w:rsidP="00890D82">
            <w:pPr>
              <w:jc w:val="right"/>
              <w:rPr>
                <w:rFonts w:ascii="Tahoma" w:hAnsi="Tahoma" w:cs="Tahoma"/>
                <w:sz w:val="16"/>
                <w:szCs w:val="16"/>
              </w:rPr>
            </w:pPr>
            <w:r w:rsidRPr="00890D82">
              <w:rPr>
                <w:rFonts w:ascii="Tahoma" w:hAnsi="Tahoma" w:cs="Tahoma"/>
                <w:strike/>
                <w:sz w:val="16"/>
                <w:szCs w:val="16"/>
              </w:rPr>
              <w:t>1</w:t>
            </w:r>
          </w:p>
        </w:tc>
        <w:tc>
          <w:tcPr>
            <w:tcW w:w="0" w:type="auto"/>
            <w:tcBorders>
              <w:top w:val="nil"/>
              <w:left w:val="nil"/>
              <w:bottom w:val="single" w:sz="4" w:space="0" w:color="auto"/>
              <w:right w:val="single" w:sz="4" w:space="0" w:color="auto"/>
            </w:tcBorders>
            <w:shd w:val="clear" w:color="auto" w:fill="auto"/>
            <w:hideMark/>
          </w:tcPr>
          <w:p w14:paraId="6E78940B" w14:textId="77777777" w:rsidR="00890D82" w:rsidRPr="00890D82" w:rsidRDefault="00890D82" w:rsidP="00890D82">
            <w:pPr>
              <w:rPr>
                <w:rFonts w:ascii="Tahoma" w:hAnsi="Tahoma" w:cs="Tahoma"/>
                <w:color w:val="0000FF"/>
                <w:sz w:val="16"/>
                <w:szCs w:val="16"/>
              </w:rPr>
            </w:pPr>
            <w:r w:rsidRPr="00890D82">
              <w:rPr>
                <w:rFonts w:ascii="Tahoma" w:hAnsi="Tahoma" w:cs="Tahoma"/>
                <w:strike/>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22D45F56"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485A2B1A"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strike/>
                <w:color w:val="008000"/>
                <w:sz w:val="16"/>
                <w:szCs w:val="16"/>
              </w:rPr>
              <w:t> </w:t>
            </w:r>
          </w:p>
        </w:tc>
        <w:tc>
          <w:tcPr>
            <w:tcW w:w="0" w:type="auto"/>
            <w:tcBorders>
              <w:top w:val="nil"/>
              <w:left w:val="nil"/>
              <w:bottom w:val="single" w:sz="4" w:space="0" w:color="auto"/>
              <w:right w:val="single" w:sz="4" w:space="0" w:color="auto"/>
            </w:tcBorders>
            <w:shd w:val="clear" w:color="auto" w:fill="auto"/>
            <w:hideMark/>
          </w:tcPr>
          <w:p w14:paraId="46345B83"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61A78CFA"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73D82B3C"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   Kč </w:t>
            </w:r>
          </w:p>
        </w:tc>
      </w:tr>
      <w:tr w:rsidR="000B77DB" w:rsidRPr="000B77DB" w14:paraId="7867A972"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6586B7"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78EE0EEA"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5FBF318C" w14:textId="77777777" w:rsidR="00890D82" w:rsidRPr="00890D82" w:rsidRDefault="00890D82" w:rsidP="00890D82">
            <w:pPr>
              <w:rPr>
                <w:rFonts w:ascii="Tahoma" w:hAnsi="Tahoma" w:cs="Tahoma"/>
                <w:sz w:val="16"/>
                <w:szCs w:val="16"/>
              </w:rPr>
            </w:pPr>
            <w:r w:rsidRPr="00890D82">
              <w:rPr>
                <w:rFonts w:ascii="Tahoma" w:hAnsi="Tahoma" w:cs="Tahoma"/>
                <w:sz w:val="16"/>
                <w:szCs w:val="16"/>
              </w:rPr>
              <w:t xml:space="preserve">Certifikace FO </w:t>
            </w:r>
          </w:p>
        </w:tc>
        <w:tc>
          <w:tcPr>
            <w:tcW w:w="0" w:type="auto"/>
            <w:tcBorders>
              <w:top w:val="nil"/>
              <w:left w:val="nil"/>
              <w:bottom w:val="single" w:sz="4" w:space="0" w:color="auto"/>
              <w:right w:val="single" w:sz="4" w:space="0" w:color="auto"/>
            </w:tcBorders>
            <w:shd w:val="clear" w:color="auto" w:fill="auto"/>
            <w:noWrap/>
            <w:vAlign w:val="bottom"/>
            <w:hideMark/>
          </w:tcPr>
          <w:p w14:paraId="44DCC284"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ks</w:t>
            </w:r>
          </w:p>
        </w:tc>
        <w:tc>
          <w:tcPr>
            <w:tcW w:w="0" w:type="auto"/>
            <w:tcBorders>
              <w:top w:val="nil"/>
              <w:left w:val="nil"/>
              <w:bottom w:val="single" w:sz="4" w:space="0" w:color="auto"/>
              <w:right w:val="single" w:sz="4" w:space="0" w:color="auto"/>
            </w:tcBorders>
            <w:shd w:val="clear" w:color="000000" w:fill="FFFF00"/>
            <w:noWrap/>
            <w:vAlign w:val="bottom"/>
            <w:hideMark/>
          </w:tcPr>
          <w:p w14:paraId="641F290D"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144</w:t>
            </w:r>
          </w:p>
        </w:tc>
        <w:tc>
          <w:tcPr>
            <w:tcW w:w="0" w:type="auto"/>
            <w:tcBorders>
              <w:top w:val="nil"/>
              <w:left w:val="nil"/>
              <w:bottom w:val="single" w:sz="4" w:space="0" w:color="auto"/>
              <w:right w:val="single" w:sz="4" w:space="0" w:color="auto"/>
            </w:tcBorders>
            <w:shd w:val="clear" w:color="auto" w:fill="auto"/>
            <w:hideMark/>
          </w:tcPr>
          <w:p w14:paraId="1A76D588"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5BEA74E8"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4C93D274"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317,00 Kč </w:t>
            </w:r>
          </w:p>
        </w:tc>
        <w:tc>
          <w:tcPr>
            <w:tcW w:w="0" w:type="auto"/>
            <w:tcBorders>
              <w:top w:val="nil"/>
              <w:left w:val="nil"/>
              <w:bottom w:val="single" w:sz="4" w:space="0" w:color="auto"/>
              <w:right w:val="single" w:sz="4" w:space="0" w:color="auto"/>
            </w:tcBorders>
            <w:shd w:val="clear" w:color="auto" w:fill="auto"/>
            <w:hideMark/>
          </w:tcPr>
          <w:p w14:paraId="5DFD94BD"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45 648,00 Kč </w:t>
            </w:r>
          </w:p>
        </w:tc>
        <w:tc>
          <w:tcPr>
            <w:tcW w:w="0" w:type="auto"/>
            <w:tcBorders>
              <w:top w:val="nil"/>
              <w:left w:val="nil"/>
              <w:bottom w:val="single" w:sz="4" w:space="0" w:color="auto"/>
              <w:right w:val="single" w:sz="4" w:space="0" w:color="auto"/>
            </w:tcBorders>
            <w:shd w:val="clear" w:color="auto" w:fill="auto"/>
            <w:hideMark/>
          </w:tcPr>
          <w:p w14:paraId="64400660"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45 648,00 Kč </w:t>
            </w:r>
          </w:p>
        </w:tc>
        <w:tc>
          <w:tcPr>
            <w:tcW w:w="0" w:type="auto"/>
            <w:tcBorders>
              <w:top w:val="nil"/>
              <w:left w:val="nil"/>
              <w:bottom w:val="single" w:sz="4" w:space="0" w:color="auto"/>
              <w:right w:val="single" w:sz="4" w:space="0" w:color="auto"/>
            </w:tcBorders>
            <w:shd w:val="clear" w:color="auto" w:fill="auto"/>
            <w:hideMark/>
          </w:tcPr>
          <w:p w14:paraId="07418A6A"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55 234,08 Kč </w:t>
            </w:r>
          </w:p>
        </w:tc>
      </w:tr>
      <w:tr w:rsidR="000B77DB" w:rsidRPr="000B77DB" w14:paraId="25B645E6"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DC694F" w14:textId="77777777" w:rsidR="00890D82" w:rsidRPr="00890D82" w:rsidRDefault="00890D82" w:rsidP="00890D82">
            <w:pPr>
              <w:jc w:val="center"/>
              <w:rPr>
                <w:rFonts w:ascii="Tahoma" w:hAnsi="Tahoma" w:cs="Tahoma"/>
                <w:color w:val="000000"/>
                <w:sz w:val="16"/>
                <w:szCs w:val="16"/>
              </w:rPr>
            </w:pPr>
            <w:r w:rsidRPr="00890D82">
              <w:rPr>
                <w:rFonts w:ascii="Tahoma" w:hAnsi="Tahoma" w:cs="Tahoma"/>
                <w:strike/>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11C0CEF3" w14:textId="77777777" w:rsidR="00890D82" w:rsidRPr="00890D82" w:rsidRDefault="00890D82" w:rsidP="00890D82">
            <w:pPr>
              <w:rPr>
                <w:rFonts w:ascii="Tahoma" w:hAnsi="Tahoma" w:cs="Tahoma"/>
                <w:sz w:val="16"/>
                <w:szCs w:val="16"/>
              </w:rPr>
            </w:pPr>
            <w:r w:rsidRPr="00890D82">
              <w:rPr>
                <w:rFonts w:ascii="Tahoma" w:hAnsi="Tahoma" w:cs="Tahoma"/>
                <w:strike/>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2CCFEC30" w14:textId="77777777" w:rsidR="00890D82" w:rsidRPr="00890D82" w:rsidRDefault="00890D82" w:rsidP="00890D82">
            <w:pPr>
              <w:rPr>
                <w:rFonts w:ascii="Tahoma" w:hAnsi="Tahoma" w:cs="Tahoma"/>
                <w:sz w:val="16"/>
                <w:szCs w:val="16"/>
              </w:rPr>
            </w:pPr>
            <w:r w:rsidRPr="00890D82">
              <w:rPr>
                <w:rFonts w:ascii="Tahoma" w:hAnsi="Tahoma" w:cs="Tahoma"/>
                <w:strike/>
                <w:sz w:val="16"/>
                <w:szCs w:val="16"/>
              </w:rPr>
              <w:t>Instalace závěsu</w:t>
            </w:r>
          </w:p>
        </w:tc>
        <w:tc>
          <w:tcPr>
            <w:tcW w:w="0" w:type="auto"/>
            <w:tcBorders>
              <w:top w:val="nil"/>
              <w:left w:val="nil"/>
              <w:bottom w:val="single" w:sz="4" w:space="0" w:color="auto"/>
              <w:right w:val="single" w:sz="4" w:space="0" w:color="auto"/>
            </w:tcBorders>
            <w:shd w:val="clear" w:color="auto" w:fill="auto"/>
            <w:noWrap/>
            <w:vAlign w:val="bottom"/>
            <w:hideMark/>
          </w:tcPr>
          <w:p w14:paraId="3FA4B1D9" w14:textId="77777777" w:rsidR="00890D82" w:rsidRPr="00890D82" w:rsidRDefault="00890D82" w:rsidP="00890D82">
            <w:pPr>
              <w:jc w:val="center"/>
              <w:rPr>
                <w:rFonts w:ascii="Tahoma" w:hAnsi="Tahoma" w:cs="Tahoma"/>
                <w:sz w:val="16"/>
                <w:szCs w:val="16"/>
              </w:rPr>
            </w:pPr>
            <w:r w:rsidRPr="00890D82">
              <w:rPr>
                <w:rFonts w:ascii="Tahoma" w:hAnsi="Tahoma" w:cs="Tahoma"/>
                <w:strike/>
                <w:sz w:val="16"/>
                <w:szCs w:val="16"/>
              </w:rPr>
              <w:t>ks</w:t>
            </w:r>
          </w:p>
        </w:tc>
        <w:tc>
          <w:tcPr>
            <w:tcW w:w="0" w:type="auto"/>
            <w:tcBorders>
              <w:top w:val="nil"/>
              <w:left w:val="nil"/>
              <w:bottom w:val="single" w:sz="4" w:space="0" w:color="auto"/>
              <w:right w:val="single" w:sz="4" w:space="0" w:color="auto"/>
            </w:tcBorders>
            <w:shd w:val="clear" w:color="auto" w:fill="auto"/>
            <w:noWrap/>
            <w:vAlign w:val="bottom"/>
            <w:hideMark/>
          </w:tcPr>
          <w:p w14:paraId="2C47A574" w14:textId="77777777" w:rsidR="00890D82" w:rsidRPr="00890D82" w:rsidRDefault="00890D82" w:rsidP="00890D82">
            <w:pPr>
              <w:jc w:val="right"/>
              <w:rPr>
                <w:rFonts w:ascii="Tahoma" w:hAnsi="Tahoma" w:cs="Tahoma"/>
                <w:sz w:val="16"/>
                <w:szCs w:val="16"/>
              </w:rPr>
            </w:pPr>
            <w:r w:rsidRPr="00890D82">
              <w:rPr>
                <w:rFonts w:ascii="Tahoma" w:hAnsi="Tahoma" w:cs="Tahoma"/>
                <w:strike/>
                <w:sz w:val="16"/>
                <w:szCs w:val="16"/>
              </w:rPr>
              <w:t>2</w:t>
            </w:r>
          </w:p>
        </w:tc>
        <w:tc>
          <w:tcPr>
            <w:tcW w:w="0" w:type="auto"/>
            <w:tcBorders>
              <w:top w:val="nil"/>
              <w:left w:val="nil"/>
              <w:bottom w:val="single" w:sz="4" w:space="0" w:color="auto"/>
              <w:right w:val="single" w:sz="4" w:space="0" w:color="auto"/>
            </w:tcBorders>
            <w:shd w:val="clear" w:color="auto" w:fill="auto"/>
            <w:hideMark/>
          </w:tcPr>
          <w:p w14:paraId="53A321E4" w14:textId="77777777" w:rsidR="00890D82" w:rsidRPr="00890D82" w:rsidRDefault="00890D82" w:rsidP="00890D82">
            <w:pPr>
              <w:rPr>
                <w:rFonts w:ascii="Tahoma" w:hAnsi="Tahoma" w:cs="Tahoma"/>
                <w:color w:val="0000FF"/>
                <w:sz w:val="16"/>
                <w:szCs w:val="16"/>
              </w:rPr>
            </w:pPr>
            <w:r w:rsidRPr="00890D82">
              <w:rPr>
                <w:rFonts w:ascii="Tahoma" w:hAnsi="Tahoma" w:cs="Tahoma"/>
                <w:strike/>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3457FDFF"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2EB7F522"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strike/>
                <w:color w:val="008000"/>
                <w:sz w:val="16"/>
                <w:szCs w:val="16"/>
              </w:rPr>
              <w:t> </w:t>
            </w:r>
          </w:p>
        </w:tc>
        <w:tc>
          <w:tcPr>
            <w:tcW w:w="0" w:type="auto"/>
            <w:tcBorders>
              <w:top w:val="nil"/>
              <w:left w:val="nil"/>
              <w:bottom w:val="single" w:sz="4" w:space="0" w:color="auto"/>
              <w:right w:val="single" w:sz="4" w:space="0" w:color="auto"/>
            </w:tcBorders>
            <w:shd w:val="clear" w:color="auto" w:fill="auto"/>
            <w:hideMark/>
          </w:tcPr>
          <w:p w14:paraId="6243D67E"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5F888201"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12F03F3A"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   Kč </w:t>
            </w:r>
          </w:p>
        </w:tc>
      </w:tr>
      <w:tr w:rsidR="000B77DB" w:rsidRPr="000B77DB" w14:paraId="2B4ECE34"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A45A60"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282BFC34"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A771CE0" w14:textId="77777777" w:rsidR="00890D82" w:rsidRPr="00890D82" w:rsidRDefault="00890D82" w:rsidP="00890D82">
            <w:pPr>
              <w:rPr>
                <w:rFonts w:ascii="Tahoma" w:hAnsi="Tahoma" w:cs="Tahoma"/>
                <w:sz w:val="16"/>
                <w:szCs w:val="16"/>
              </w:rPr>
            </w:pPr>
            <w:r w:rsidRPr="00890D82">
              <w:rPr>
                <w:rFonts w:ascii="Tahoma" w:hAnsi="Tahoma" w:cs="Tahoma"/>
                <w:sz w:val="16"/>
                <w:szCs w:val="16"/>
              </w:rPr>
              <w:t>Veškerý pomocný materiál</w:t>
            </w:r>
          </w:p>
        </w:tc>
        <w:tc>
          <w:tcPr>
            <w:tcW w:w="0" w:type="auto"/>
            <w:tcBorders>
              <w:top w:val="nil"/>
              <w:left w:val="nil"/>
              <w:bottom w:val="single" w:sz="4" w:space="0" w:color="auto"/>
              <w:right w:val="single" w:sz="4" w:space="0" w:color="auto"/>
            </w:tcBorders>
            <w:shd w:val="clear" w:color="auto" w:fill="auto"/>
            <w:noWrap/>
            <w:vAlign w:val="bottom"/>
            <w:hideMark/>
          </w:tcPr>
          <w:p w14:paraId="069B89E1"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ks</w:t>
            </w:r>
          </w:p>
        </w:tc>
        <w:tc>
          <w:tcPr>
            <w:tcW w:w="0" w:type="auto"/>
            <w:tcBorders>
              <w:top w:val="nil"/>
              <w:left w:val="nil"/>
              <w:bottom w:val="single" w:sz="4" w:space="0" w:color="auto"/>
              <w:right w:val="single" w:sz="4" w:space="0" w:color="auto"/>
            </w:tcBorders>
            <w:shd w:val="clear" w:color="auto" w:fill="auto"/>
            <w:noWrap/>
            <w:vAlign w:val="bottom"/>
            <w:hideMark/>
          </w:tcPr>
          <w:p w14:paraId="180541AD"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1</w:t>
            </w:r>
          </w:p>
        </w:tc>
        <w:tc>
          <w:tcPr>
            <w:tcW w:w="0" w:type="auto"/>
            <w:tcBorders>
              <w:top w:val="nil"/>
              <w:left w:val="nil"/>
              <w:bottom w:val="single" w:sz="4" w:space="0" w:color="auto"/>
              <w:right w:val="single" w:sz="4" w:space="0" w:color="auto"/>
            </w:tcBorders>
            <w:shd w:val="clear" w:color="auto" w:fill="auto"/>
            <w:hideMark/>
          </w:tcPr>
          <w:p w14:paraId="1CB54186"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xml:space="preserve">            5 500,00 Kč </w:t>
            </w:r>
          </w:p>
        </w:tc>
        <w:tc>
          <w:tcPr>
            <w:tcW w:w="0" w:type="auto"/>
            <w:tcBorders>
              <w:top w:val="nil"/>
              <w:left w:val="nil"/>
              <w:bottom w:val="single" w:sz="4" w:space="0" w:color="auto"/>
              <w:right w:val="single" w:sz="4" w:space="0" w:color="auto"/>
            </w:tcBorders>
            <w:shd w:val="clear" w:color="auto" w:fill="auto"/>
            <w:hideMark/>
          </w:tcPr>
          <w:p w14:paraId="709F6394"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5 500,00 Kč </w:t>
            </w:r>
          </w:p>
        </w:tc>
        <w:tc>
          <w:tcPr>
            <w:tcW w:w="0" w:type="auto"/>
            <w:tcBorders>
              <w:top w:val="nil"/>
              <w:left w:val="nil"/>
              <w:bottom w:val="single" w:sz="4" w:space="0" w:color="auto"/>
              <w:right w:val="single" w:sz="4" w:space="0" w:color="auto"/>
            </w:tcBorders>
            <w:shd w:val="clear" w:color="auto" w:fill="auto"/>
            <w:hideMark/>
          </w:tcPr>
          <w:p w14:paraId="2DBC23EC"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w:t>
            </w:r>
          </w:p>
        </w:tc>
        <w:tc>
          <w:tcPr>
            <w:tcW w:w="0" w:type="auto"/>
            <w:tcBorders>
              <w:top w:val="nil"/>
              <w:left w:val="nil"/>
              <w:bottom w:val="single" w:sz="4" w:space="0" w:color="auto"/>
              <w:right w:val="single" w:sz="4" w:space="0" w:color="auto"/>
            </w:tcBorders>
            <w:shd w:val="clear" w:color="auto" w:fill="auto"/>
            <w:hideMark/>
          </w:tcPr>
          <w:p w14:paraId="25BAD1A7"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0B09C0FF"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5 500,00 Kč </w:t>
            </w:r>
          </w:p>
        </w:tc>
        <w:tc>
          <w:tcPr>
            <w:tcW w:w="0" w:type="auto"/>
            <w:tcBorders>
              <w:top w:val="nil"/>
              <w:left w:val="nil"/>
              <w:bottom w:val="single" w:sz="4" w:space="0" w:color="auto"/>
              <w:right w:val="single" w:sz="4" w:space="0" w:color="auto"/>
            </w:tcBorders>
            <w:shd w:val="clear" w:color="auto" w:fill="auto"/>
            <w:hideMark/>
          </w:tcPr>
          <w:p w14:paraId="103DBB80"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6 655,00 Kč </w:t>
            </w:r>
          </w:p>
        </w:tc>
      </w:tr>
      <w:tr w:rsidR="000B77DB" w:rsidRPr="000B77DB" w14:paraId="679DE588"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497D48"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6357E535"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E0108FB" w14:textId="77777777" w:rsidR="00890D82" w:rsidRPr="00890D82" w:rsidRDefault="00890D82" w:rsidP="00890D82">
            <w:pPr>
              <w:rPr>
                <w:rFonts w:ascii="Tahoma" w:hAnsi="Tahoma" w:cs="Tahoma"/>
                <w:sz w:val="16"/>
                <w:szCs w:val="16"/>
              </w:rPr>
            </w:pPr>
            <w:r w:rsidRPr="00890D82">
              <w:rPr>
                <w:rFonts w:ascii="Tahoma" w:hAnsi="Tahoma" w:cs="Tahoma"/>
                <w:sz w:val="16"/>
                <w:szCs w:val="16"/>
              </w:rPr>
              <w:t>Pomocné práce</w:t>
            </w:r>
          </w:p>
        </w:tc>
        <w:tc>
          <w:tcPr>
            <w:tcW w:w="0" w:type="auto"/>
            <w:tcBorders>
              <w:top w:val="nil"/>
              <w:left w:val="nil"/>
              <w:bottom w:val="single" w:sz="4" w:space="0" w:color="auto"/>
              <w:right w:val="single" w:sz="4" w:space="0" w:color="auto"/>
            </w:tcBorders>
            <w:shd w:val="clear" w:color="auto" w:fill="auto"/>
            <w:noWrap/>
            <w:vAlign w:val="bottom"/>
            <w:hideMark/>
          </w:tcPr>
          <w:p w14:paraId="48C26025"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různé</w:t>
            </w:r>
          </w:p>
        </w:tc>
        <w:tc>
          <w:tcPr>
            <w:tcW w:w="0" w:type="auto"/>
            <w:tcBorders>
              <w:top w:val="nil"/>
              <w:left w:val="nil"/>
              <w:bottom w:val="single" w:sz="4" w:space="0" w:color="auto"/>
              <w:right w:val="single" w:sz="4" w:space="0" w:color="auto"/>
            </w:tcBorders>
            <w:shd w:val="clear" w:color="auto" w:fill="auto"/>
            <w:noWrap/>
            <w:vAlign w:val="bottom"/>
            <w:hideMark/>
          </w:tcPr>
          <w:p w14:paraId="63EF58E9"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1</w:t>
            </w:r>
          </w:p>
        </w:tc>
        <w:tc>
          <w:tcPr>
            <w:tcW w:w="0" w:type="auto"/>
            <w:tcBorders>
              <w:top w:val="nil"/>
              <w:left w:val="nil"/>
              <w:bottom w:val="single" w:sz="4" w:space="0" w:color="auto"/>
              <w:right w:val="single" w:sz="4" w:space="0" w:color="auto"/>
            </w:tcBorders>
            <w:shd w:val="clear" w:color="auto" w:fill="auto"/>
            <w:hideMark/>
          </w:tcPr>
          <w:p w14:paraId="7032CAF1"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67A079C2"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126BEB36"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58 120,00 Kč </w:t>
            </w:r>
          </w:p>
        </w:tc>
        <w:tc>
          <w:tcPr>
            <w:tcW w:w="0" w:type="auto"/>
            <w:tcBorders>
              <w:top w:val="nil"/>
              <w:left w:val="nil"/>
              <w:bottom w:val="single" w:sz="4" w:space="0" w:color="auto"/>
              <w:right w:val="single" w:sz="4" w:space="0" w:color="auto"/>
            </w:tcBorders>
            <w:shd w:val="clear" w:color="auto" w:fill="auto"/>
            <w:hideMark/>
          </w:tcPr>
          <w:p w14:paraId="512B2107"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58 120,00 Kč </w:t>
            </w:r>
          </w:p>
        </w:tc>
        <w:tc>
          <w:tcPr>
            <w:tcW w:w="0" w:type="auto"/>
            <w:tcBorders>
              <w:top w:val="nil"/>
              <w:left w:val="nil"/>
              <w:bottom w:val="single" w:sz="4" w:space="0" w:color="auto"/>
              <w:right w:val="single" w:sz="4" w:space="0" w:color="auto"/>
            </w:tcBorders>
            <w:shd w:val="clear" w:color="auto" w:fill="auto"/>
            <w:hideMark/>
          </w:tcPr>
          <w:p w14:paraId="7E9EDC09"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58 120,00 Kč </w:t>
            </w:r>
          </w:p>
        </w:tc>
        <w:tc>
          <w:tcPr>
            <w:tcW w:w="0" w:type="auto"/>
            <w:tcBorders>
              <w:top w:val="nil"/>
              <w:left w:val="nil"/>
              <w:bottom w:val="single" w:sz="4" w:space="0" w:color="auto"/>
              <w:right w:val="single" w:sz="4" w:space="0" w:color="auto"/>
            </w:tcBorders>
            <w:shd w:val="clear" w:color="auto" w:fill="auto"/>
            <w:hideMark/>
          </w:tcPr>
          <w:p w14:paraId="2F6C44F3"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70 325,20 Kč </w:t>
            </w:r>
          </w:p>
        </w:tc>
      </w:tr>
      <w:tr w:rsidR="000B77DB" w:rsidRPr="000B77DB" w14:paraId="04468B71"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7B88A5"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3135ED8C"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CE6D1E6" w14:textId="77777777" w:rsidR="00890D82" w:rsidRPr="00890D82" w:rsidRDefault="00890D82" w:rsidP="00890D82">
            <w:pPr>
              <w:rPr>
                <w:rFonts w:ascii="Tahoma" w:hAnsi="Tahoma" w:cs="Tahoma"/>
                <w:sz w:val="16"/>
                <w:szCs w:val="16"/>
              </w:rPr>
            </w:pPr>
            <w:r w:rsidRPr="00890D82">
              <w:rPr>
                <w:rFonts w:ascii="Tahoma" w:hAnsi="Tahoma" w:cs="Tahoma"/>
                <w:sz w:val="16"/>
                <w:szCs w:val="16"/>
              </w:rPr>
              <w:t>Práce ve ztížených podmínkách</w:t>
            </w:r>
          </w:p>
        </w:tc>
        <w:tc>
          <w:tcPr>
            <w:tcW w:w="0" w:type="auto"/>
            <w:tcBorders>
              <w:top w:val="nil"/>
              <w:left w:val="nil"/>
              <w:bottom w:val="single" w:sz="4" w:space="0" w:color="auto"/>
              <w:right w:val="single" w:sz="4" w:space="0" w:color="auto"/>
            </w:tcBorders>
            <w:shd w:val="clear" w:color="auto" w:fill="auto"/>
            <w:noWrap/>
            <w:vAlign w:val="bottom"/>
            <w:hideMark/>
          </w:tcPr>
          <w:p w14:paraId="3E0F4DAE"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různé</w:t>
            </w:r>
          </w:p>
        </w:tc>
        <w:tc>
          <w:tcPr>
            <w:tcW w:w="0" w:type="auto"/>
            <w:tcBorders>
              <w:top w:val="nil"/>
              <w:left w:val="nil"/>
              <w:bottom w:val="single" w:sz="4" w:space="0" w:color="auto"/>
              <w:right w:val="single" w:sz="4" w:space="0" w:color="auto"/>
            </w:tcBorders>
            <w:shd w:val="clear" w:color="auto" w:fill="auto"/>
            <w:noWrap/>
            <w:vAlign w:val="bottom"/>
            <w:hideMark/>
          </w:tcPr>
          <w:p w14:paraId="6C23E00E"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1</w:t>
            </w:r>
          </w:p>
        </w:tc>
        <w:tc>
          <w:tcPr>
            <w:tcW w:w="0" w:type="auto"/>
            <w:tcBorders>
              <w:top w:val="nil"/>
              <w:left w:val="nil"/>
              <w:bottom w:val="single" w:sz="4" w:space="0" w:color="auto"/>
              <w:right w:val="single" w:sz="4" w:space="0" w:color="auto"/>
            </w:tcBorders>
            <w:shd w:val="clear" w:color="auto" w:fill="auto"/>
            <w:hideMark/>
          </w:tcPr>
          <w:p w14:paraId="37575CBE"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2D8DAEFB"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   Kč </w:t>
            </w:r>
          </w:p>
        </w:tc>
        <w:tc>
          <w:tcPr>
            <w:tcW w:w="0" w:type="auto"/>
            <w:tcBorders>
              <w:top w:val="nil"/>
              <w:left w:val="nil"/>
              <w:bottom w:val="single" w:sz="4" w:space="0" w:color="auto"/>
              <w:right w:val="single" w:sz="4" w:space="0" w:color="auto"/>
            </w:tcBorders>
            <w:shd w:val="clear" w:color="auto" w:fill="auto"/>
            <w:hideMark/>
          </w:tcPr>
          <w:p w14:paraId="2F7E9160"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15 847,00 Kč </w:t>
            </w:r>
          </w:p>
        </w:tc>
        <w:tc>
          <w:tcPr>
            <w:tcW w:w="0" w:type="auto"/>
            <w:tcBorders>
              <w:top w:val="nil"/>
              <w:left w:val="nil"/>
              <w:bottom w:val="single" w:sz="4" w:space="0" w:color="auto"/>
              <w:right w:val="single" w:sz="4" w:space="0" w:color="auto"/>
            </w:tcBorders>
            <w:shd w:val="clear" w:color="auto" w:fill="auto"/>
            <w:hideMark/>
          </w:tcPr>
          <w:p w14:paraId="259BE093"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15 847,00 Kč </w:t>
            </w:r>
          </w:p>
        </w:tc>
        <w:tc>
          <w:tcPr>
            <w:tcW w:w="0" w:type="auto"/>
            <w:tcBorders>
              <w:top w:val="nil"/>
              <w:left w:val="nil"/>
              <w:bottom w:val="single" w:sz="4" w:space="0" w:color="auto"/>
              <w:right w:val="single" w:sz="4" w:space="0" w:color="auto"/>
            </w:tcBorders>
            <w:shd w:val="clear" w:color="auto" w:fill="auto"/>
            <w:hideMark/>
          </w:tcPr>
          <w:p w14:paraId="680332EE"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15 847,00 Kč </w:t>
            </w:r>
          </w:p>
        </w:tc>
        <w:tc>
          <w:tcPr>
            <w:tcW w:w="0" w:type="auto"/>
            <w:tcBorders>
              <w:top w:val="nil"/>
              <w:left w:val="nil"/>
              <w:bottom w:val="single" w:sz="4" w:space="0" w:color="auto"/>
              <w:right w:val="single" w:sz="4" w:space="0" w:color="auto"/>
            </w:tcBorders>
            <w:shd w:val="clear" w:color="auto" w:fill="auto"/>
            <w:hideMark/>
          </w:tcPr>
          <w:p w14:paraId="5DC5B1E5"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xml:space="preserve">              19 174,87 Kč </w:t>
            </w:r>
          </w:p>
        </w:tc>
      </w:tr>
      <w:tr w:rsidR="000B77DB" w:rsidRPr="000B77DB" w14:paraId="31201897"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601B16"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EFBD4D5"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E20F846"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1E169DF"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FA7850C"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hideMark/>
          </w:tcPr>
          <w:p w14:paraId="08A81313"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32F0812A"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4F980A1D"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w:t>
            </w:r>
          </w:p>
        </w:tc>
        <w:tc>
          <w:tcPr>
            <w:tcW w:w="0" w:type="auto"/>
            <w:tcBorders>
              <w:top w:val="nil"/>
              <w:left w:val="nil"/>
              <w:bottom w:val="single" w:sz="4" w:space="0" w:color="auto"/>
              <w:right w:val="single" w:sz="4" w:space="0" w:color="auto"/>
            </w:tcBorders>
            <w:shd w:val="clear" w:color="auto" w:fill="auto"/>
            <w:hideMark/>
          </w:tcPr>
          <w:p w14:paraId="16C8DCEB"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w:t>
            </w:r>
          </w:p>
        </w:tc>
        <w:tc>
          <w:tcPr>
            <w:tcW w:w="0" w:type="auto"/>
            <w:tcBorders>
              <w:top w:val="nil"/>
              <w:left w:val="nil"/>
              <w:bottom w:val="single" w:sz="4" w:space="0" w:color="auto"/>
              <w:right w:val="single" w:sz="4" w:space="0" w:color="auto"/>
            </w:tcBorders>
            <w:shd w:val="clear" w:color="auto" w:fill="auto"/>
            <w:hideMark/>
          </w:tcPr>
          <w:p w14:paraId="32CFE9CE"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single" w:sz="4" w:space="0" w:color="auto"/>
              <w:right w:val="single" w:sz="4" w:space="0" w:color="auto"/>
            </w:tcBorders>
            <w:shd w:val="clear" w:color="auto" w:fill="auto"/>
            <w:hideMark/>
          </w:tcPr>
          <w:p w14:paraId="6D4953C8"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w:t>
            </w:r>
          </w:p>
        </w:tc>
      </w:tr>
      <w:tr w:rsidR="000B77DB" w:rsidRPr="000B77DB" w14:paraId="2E0D6D26" w14:textId="77777777" w:rsidTr="000B77DB">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5C394A" w14:textId="77777777" w:rsidR="00890D82" w:rsidRPr="00890D82" w:rsidRDefault="00890D82" w:rsidP="00890D82">
            <w:pPr>
              <w:jc w:val="center"/>
              <w:rPr>
                <w:rFonts w:ascii="Tahoma" w:hAnsi="Tahoma" w:cs="Tahoma"/>
                <w:color w:val="000000"/>
                <w:sz w:val="16"/>
                <w:szCs w:val="16"/>
              </w:rPr>
            </w:pPr>
            <w:r w:rsidRPr="00890D82">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80E9CF4" w14:textId="77777777" w:rsidR="00890D82" w:rsidRPr="00890D82" w:rsidRDefault="00890D82" w:rsidP="00890D82">
            <w:pPr>
              <w:jc w:val="right"/>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3A82B03"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586DAEC"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189587E"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hideMark/>
          </w:tcPr>
          <w:p w14:paraId="5D149B8F"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7AA0A938"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0088B53F"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w:t>
            </w:r>
          </w:p>
        </w:tc>
        <w:tc>
          <w:tcPr>
            <w:tcW w:w="0" w:type="auto"/>
            <w:tcBorders>
              <w:top w:val="nil"/>
              <w:left w:val="nil"/>
              <w:bottom w:val="single" w:sz="4" w:space="0" w:color="auto"/>
              <w:right w:val="single" w:sz="4" w:space="0" w:color="auto"/>
            </w:tcBorders>
            <w:shd w:val="clear" w:color="auto" w:fill="auto"/>
            <w:hideMark/>
          </w:tcPr>
          <w:p w14:paraId="179DD495"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w:t>
            </w:r>
          </w:p>
        </w:tc>
        <w:tc>
          <w:tcPr>
            <w:tcW w:w="0" w:type="auto"/>
            <w:tcBorders>
              <w:top w:val="nil"/>
              <w:left w:val="nil"/>
              <w:bottom w:val="single" w:sz="4" w:space="0" w:color="auto"/>
              <w:right w:val="single" w:sz="4" w:space="0" w:color="auto"/>
            </w:tcBorders>
            <w:shd w:val="clear" w:color="auto" w:fill="auto"/>
            <w:hideMark/>
          </w:tcPr>
          <w:p w14:paraId="1CF10F6E"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single" w:sz="4" w:space="0" w:color="auto"/>
              <w:right w:val="single" w:sz="4" w:space="0" w:color="auto"/>
            </w:tcBorders>
            <w:shd w:val="clear" w:color="auto" w:fill="auto"/>
            <w:hideMark/>
          </w:tcPr>
          <w:p w14:paraId="66E9AFE2"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 </w:t>
            </w:r>
          </w:p>
        </w:tc>
      </w:tr>
      <w:tr w:rsidR="000B77DB" w:rsidRPr="000B77DB" w14:paraId="689148F9" w14:textId="77777777" w:rsidTr="000B77DB">
        <w:trPr>
          <w:trHeight w:val="255"/>
        </w:trPr>
        <w:tc>
          <w:tcPr>
            <w:tcW w:w="0" w:type="auto"/>
            <w:tcBorders>
              <w:top w:val="nil"/>
              <w:left w:val="nil"/>
              <w:bottom w:val="nil"/>
              <w:right w:val="nil"/>
            </w:tcBorders>
            <w:shd w:val="clear" w:color="auto" w:fill="auto"/>
            <w:hideMark/>
          </w:tcPr>
          <w:p w14:paraId="54210626" w14:textId="77777777" w:rsidR="00890D82" w:rsidRPr="00890D82" w:rsidRDefault="00890D82" w:rsidP="00890D82">
            <w:pPr>
              <w:rPr>
                <w:rFonts w:ascii="Tahoma" w:hAnsi="Tahoma" w:cs="Tahoma"/>
                <w:b/>
                <w:bCs/>
                <w:sz w:val="16"/>
                <w:szCs w:val="16"/>
              </w:rPr>
            </w:pPr>
          </w:p>
        </w:tc>
        <w:tc>
          <w:tcPr>
            <w:tcW w:w="0" w:type="auto"/>
            <w:tcBorders>
              <w:top w:val="nil"/>
              <w:left w:val="nil"/>
              <w:bottom w:val="nil"/>
              <w:right w:val="nil"/>
            </w:tcBorders>
            <w:shd w:val="clear" w:color="auto" w:fill="auto"/>
            <w:hideMark/>
          </w:tcPr>
          <w:p w14:paraId="11F5B441"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1A10C9ED"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111F584D"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7A8B3538" w14:textId="77777777" w:rsidR="00890D82" w:rsidRPr="00890D82" w:rsidRDefault="00890D82" w:rsidP="00890D82">
            <w:pPr>
              <w:jc w:val="center"/>
              <w:rPr>
                <w:rFonts w:ascii="Tahoma" w:hAnsi="Tahoma" w:cs="Tahoma"/>
                <w:sz w:val="16"/>
                <w:szCs w:val="16"/>
              </w:rPr>
            </w:pPr>
          </w:p>
        </w:tc>
        <w:tc>
          <w:tcPr>
            <w:tcW w:w="0" w:type="auto"/>
            <w:tcBorders>
              <w:top w:val="nil"/>
              <w:left w:val="nil"/>
              <w:bottom w:val="nil"/>
              <w:right w:val="nil"/>
            </w:tcBorders>
            <w:shd w:val="clear" w:color="auto" w:fill="auto"/>
            <w:hideMark/>
          </w:tcPr>
          <w:p w14:paraId="4985AED6"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28912D92"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648E0E1B"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38C01A5E"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3CC06BF4"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3CFA4762" w14:textId="77777777" w:rsidR="00890D82" w:rsidRPr="00890D82" w:rsidRDefault="00890D82" w:rsidP="00890D82">
            <w:pPr>
              <w:rPr>
                <w:rFonts w:ascii="Tahoma" w:hAnsi="Tahoma" w:cs="Tahoma"/>
                <w:sz w:val="16"/>
                <w:szCs w:val="16"/>
              </w:rPr>
            </w:pPr>
          </w:p>
        </w:tc>
      </w:tr>
      <w:tr w:rsidR="000B77DB" w:rsidRPr="000B77DB" w14:paraId="5E2A1C24" w14:textId="77777777" w:rsidTr="000B77DB">
        <w:trPr>
          <w:trHeight w:val="255"/>
        </w:trPr>
        <w:tc>
          <w:tcPr>
            <w:tcW w:w="0" w:type="auto"/>
            <w:tcBorders>
              <w:top w:val="nil"/>
              <w:left w:val="nil"/>
              <w:bottom w:val="nil"/>
              <w:right w:val="nil"/>
            </w:tcBorders>
            <w:shd w:val="clear" w:color="auto" w:fill="auto"/>
            <w:hideMark/>
          </w:tcPr>
          <w:p w14:paraId="28A97883" w14:textId="77777777" w:rsidR="00890D82" w:rsidRPr="00890D82" w:rsidRDefault="00890D82" w:rsidP="00890D82">
            <w:pPr>
              <w:rPr>
                <w:rFonts w:ascii="Tahoma" w:hAnsi="Tahoma" w:cs="Tahoma"/>
                <w:sz w:val="16"/>
                <w:szCs w:val="16"/>
              </w:rPr>
            </w:pPr>
          </w:p>
        </w:tc>
        <w:tc>
          <w:tcPr>
            <w:tcW w:w="0" w:type="auto"/>
            <w:tcBorders>
              <w:top w:val="nil"/>
              <w:left w:val="nil"/>
              <w:bottom w:val="nil"/>
              <w:right w:val="nil"/>
            </w:tcBorders>
            <w:shd w:val="clear" w:color="auto" w:fill="auto"/>
            <w:hideMark/>
          </w:tcPr>
          <w:p w14:paraId="0880FD54" w14:textId="77777777" w:rsidR="00890D82" w:rsidRPr="00890D82" w:rsidRDefault="00890D82" w:rsidP="00890D82">
            <w:pPr>
              <w:rPr>
                <w:rFonts w:ascii="Tahoma" w:hAnsi="Tahoma" w:cs="Tahoma"/>
                <w:sz w:val="16"/>
                <w:szCs w:val="16"/>
              </w:rPr>
            </w:pPr>
          </w:p>
        </w:tc>
        <w:tc>
          <w:tcPr>
            <w:tcW w:w="0" w:type="auto"/>
            <w:tcBorders>
              <w:top w:val="single" w:sz="4" w:space="0" w:color="auto"/>
              <w:left w:val="single" w:sz="4" w:space="0" w:color="auto"/>
              <w:bottom w:val="single" w:sz="4" w:space="0" w:color="auto"/>
              <w:right w:val="nil"/>
            </w:tcBorders>
            <w:shd w:val="clear" w:color="000000" w:fill="FFFF00"/>
            <w:vAlign w:val="center"/>
            <w:hideMark/>
          </w:tcPr>
          <w:p w14:paraId="57833AC8"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REKAPITULACE NÁKLADŮ CELKEM</w:t>
            </w:r>
          </w:p>
        </w:tc>
        <w:tc>
          <w:tcPr>
            <w:tcW w:w="0" w:type="auto"/>
            <w:tcBorders>
              <w:top w:val="single" w:sz="4" w:space="0" w:color="auto"/>
              <w:left w:val="single" w:sz="4" w:space="0" w:color="auto"/>
              <w:bottom w:val="single" w:sz="4" w:space="0" w:color="auto"/>
              <w:right w:val="single" w:sz="4" w:space="0" w:color="auto"/>
            </w:tcBorders>
            <w:shd w:val="clear" w:color="000000" w:fill="FFFF00"/>
            <w:hideMark/>
          </w:tcPr>
          <w:p w14:paraId="6072FE7E" w14:textId="77777777" w:rsidR="00890D82" w:rsidRPr="00890D82" w:rsidRDefault="00890D82" w:rsidP="00890D82">
            <w:pPr>
              <w:jc w:val="center"/>
              <w:rPr>
                <w:rFonts w:ascii="Tahoma" w:hAnsi="Tahoma" w:cs="Tahoma"/>
                <w:sz w:val="16"/>
                <w:szCs w:val="16"/>
              </w:rPr>
            </w:pPr>
            <w:r w:rsidRPr="00890D82">
              <w:rPr>
                <w:rFonts w:ascii="Tahoma" w:hAnsi="Tahoma" w:cs="Tahoma"/>
                <w:sz w:val="16"/>
                <w:szCs w:val="16"/>
              </w:rPr>
              <w:t> </w:t>
            </w:r>
          </w:p>
        </w:tc>
        <w:tc>
          <w:tcPr>
            <w:tcW w:w="0" w:type="auto"/>
            <w:tcBorders>
              <w:top w:val="single" w:sz="4" w:space="0" w:color="auto"/>
              <w:left w:val="nil"/>
              <w:bottom w:val="single" w:sz="4" w:space="0" w:color="auto"/>
              <w:right w:val="single" w:sz="4" w:space="0" w:color="auto"/>
            </w:tcBorders>
            <w:shd w:val="clear" w:color="000000" w:fill="FFFF00"/>
            <w:hideMark/>
          </w:tcPr>
          <w:p w14:paraId="369A20EF" w14:textId="77777777" w:rsidR="00890D82" w:rsidRPr="00890D82" w:rsidRDefault="00890D82" w:rsidP="00890D82">
            <w:pPr>
              <w:rPr>
                <w:rFonts w:ascii="Tahoma" w:hAnsi="Tahoma" w:cs="Tahoma"/>
                <w:sz w:val="16"/>
                <w:szCs w:val="16"/>
              </w:rPr>
            </w:pPr>
            <w:r w:rsidRPr="00890D82">
              <w:rPr>
                <w:rFonts w:ascii="Tahoma" w:hAnsi="Tahoma" w:cs="Tahoma"/>
                <w:sz w:val="16"/>
                <w:szCs w:val="16"/>
              </w:rPr>
              <w:t> </w:t>
            </w:r>
          </w:p>
        </w:tc>
        <w:tc>
          <w:tcPr>
            <w:tcW w:w="0" w:type="auto"/>
            <w:tcBorders>
              <w:top w:val="single" w:sz="4" w:space="0" w:color="auto"/>
              <w:left w:val="nil"/>
              <w:bottom w:val="single" w:sz="4" w:space="0" w:color="auto"/>
              <w:right w:val="single" w:sz="4" w:space="0" w:color="auto"/>
            </w:tcBorders>
            <w:shd w:val="clear" w:color="000000" w:fill="FFFF00"/>
            <w:hideMark/>
          </w:tcPr>
          <w:p w14:paraId="51EE3FA6" w14:textId="77777777" w:rsidR="00890D82" w:rsidRPr="00890D82" w:rsidRDefault="00890D82" w:rsidP="00890D82">
            <w:pPr>
              <w:rPr>
                <w:rFonts w:ascii="Tahoma" w:hAnsi="Tahoma" w:cs="Tahoma"/>
                <w:color w:val="0000FF"/>
                <w:sz w:val="16"/>
                <w:szCs w:val="16"/>
              </w:rPr>
            </w:pPr>
            <w:r w:rsidRPr="00890D82">
              <w:rPr>
                <w:rFonts w:ascii="Tahoma" w:hAnsi="Tahoma" w:cs="Tahoma"/>
                <w:color w:val="0000FF"/>
                <w:sz w:val="16"/>
                <w:szCs w:val="16"/>
              </w:rPr>
              <w:t> </w:t>
            </w:r>
          </w:p>
        </w:tc>
        <w:tc>
          <w:tcPr>
            <w:tcW w:w="0" w:type="auto"/>
            <w:tcBorders>
              <w:top w:val="single" w:sz="4" w:space="0" w:color="auto"/>
              <w:left w:val="nil"/>
              <w:bottom w:val="single" w:sz="4" w:space="0" w:color="auto"/>
              <w:right w:val="single" w:sz="4" w:space="0" w:color="auto"/>
            </w:tcBorders>
            <w:shd w:val="clear" w:color="000000" w:fill="FFFF00"/>
            <w:hideMark/>
          </w:tcPr>
          <w:p w14:paraId="3C0CA071"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single" w:sz="4" w:space="0" w:color="auto"/>
              <w:left w:val="nil"/>
              <w:bottom w:val="single" w:sz="4" w:space="0" w:color="auto"/>
              <w:right w:val="single" w:sz="4" w:space="0" w:color="auto"/>
            </w:tcBorders>
            <w:shd w:val="clear" w:color="000000" w:fill="FFFF00"/>
            <w:hideMark/>
          </w:tcPr>
          <w:p w14:paraId="4B73E06C"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single" w:sz="4" w:space="0" w:color="auto"/>
              <w:left w:val="nil"/>
              <w:bottom w:val="single" w:sz="4" w:space="0" w:color="auto"/>
              <w:right w:val="single" w:sz="4" w:space="0" w:color="auto"/>
            </w:tcBorders>
            <w:shd w:val="clear" w:color="000000" w:fill="FFFF00"/>
            <w:hideMark/>
          </w:tcPr>
          <w:p w14:paraId="3775731D"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single" w:sz="4" w:space="0" w:color="auto"/>
              <w:left w:val="nil"/>
              <w:bottom w:val="single" w:sz="4" w:space="0" w:color="auto"/>
              <w:right w:val="single" w:sz="4" w:space="0" w:color="auto"/>
            </w:tcBorders>
            <w:shd w:val="clear" w:color="000000" w:fill="FFFF00"/>
            <w:hideMark/>
          </w:tcPr>
          <w:p w14:paraId="2FCDFE3F"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single" w:sz="4" w:space="0" w:color="auto"/>
              <w:left w:val="nil"/>
              <w:bottom w:val="single" w:sz="4" w:space="0" w:color="auto"/>
              <w:right w:val="single" w:sz="4" w:space="0" w:color="auto"/>
            </w:tcBorders>
            <w:shd w:val="clear" w:color="000000" w:fill="FFFF00"/>
            <w:hideMark/>
          </w:tcPr>
          <w:p w14:paraId="0C9F8125"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r>
      <w:tr w:rsidR="000B77DB" w:rsidRPr="000B77DB" w14:paraId="2835C7EB" w14:textId="77777777" w:rsidTr="000B77DB">
        <w:trPr>
          <w:trHeight w:val="263"/>
        </w:trPr>
        <w:tc>
          <w:tcPr>
            <w:tcW w:w="0" w:type="auto"/>
            <w:tcBorders>
              <w:top w:val="nil"/>
              <w:left w:val="nil"/>
              <w:bottom w:val="nil"/>
              <w:right w:val="nil"/>
            </w:tcBorders>
            <w:shd w:val="clear" w:color="auto" w:fill="auto"/>
            <w:hideMark/>
          </w:tcPr>
          <w:p w14:paraId="108677A8" w14:textId="77777777" w:rsidR="00890D82" w:rsidRPr="00890D82" w:rsidRDefault="00890D82" w:rsidP="00890D82">
            <w:pPr>
              <w:rPr>
                <w:rFonts w:ascii="Tahoma" w:hAnsi="Tahoma" w:cs="Tahoma"/>
                <w:b/>
                <w:bCs/>
                <w:color w:val="0000FF"/>
                <w:sz w:val="16"/>
                <w:szCs w:val="16"/>
              </w:rPr>
            </w:pPr>
          </w:p>
        </w:tc>
        <w:tc>
          <w:tcPr>
            <w:tcW w:w="0" w:type="auto"/>
            <w:tcBorders>
              <w:top w:val="nil"/>
              <w:left w:val="nil"/>
              <w:bottom w:val="nil"/>
              <w:right w:val="nil"/>
            </w:tcBorders>
            <w:shd w:val="clear" w:color="auto" w:fill="auto"/>
            <w:hideMark/>
          </w:tcPr>
          <w:p w14:paraId="11A93510" w14:textId="77777777" w:rsidR="00890D82" w:rsidRPr="00890D82" w:rsidRDefault="00890D82" w:rsidP="00890D82">
            <w:pPr>
              <w:jc w:val="right"/>
              <w:rPr>
                <w:rFonts w:ascii="Tahoma" w:hAnsi="Tahoma" w:cs="Tahoma"/>
                <w:sz w:val="16"/>
                <w:szCs w:val="16"/>
              </w:rPr>
            </w:pPr>
          </w:p>
        </w:tc>
        <w:tc>
          <w:tcPr>
            <w:tcW w:w="0" w:type="auto"/>
            <w:tcBorders>
              <w:top w:val="nil"/>
              <w:left w:val="single" w:sz="4" w:space="0" w:color="auto"/>
              <w:bottom w:val="single" w:sz="4" w:space="0" w:color="auto"/>
              <w:right w:val="nil"/>
            </w:tcBorders>
            <w:shd w:val="clear" w:color="auto" w:fill="auto"/>
            <w:noWrap/>
            <w:vAlign w:val="bottom"/>
            <w:hideMark/>
          </w:tcPr>
          <w:p w14:paraId="23654FCD" w14:textId="77777777" w:rsidR="00890D82" w:rsidRPr="00890D82" w:rsidRDefault="00890D82" w:rsidP="00890D82">
            <w:pPr>
              <w:rPr>
                <w:rFonts w:ascii="Tahoma" w:hAnsi="Tahoma" w:cs="Tahoma"/>
                <w:sz w:val="16"/>
                <w:szCs w:val="16"/>
              </w:rPr>
            </w:pPr>
            <w:r w:rsidRPr="00890D82">
              <w:rPr>
                <w:rFonts w:ascii="Tahoma" w:hAnsi="Tahoma" w:cs="Tahoma"/>
                <w:sz w:val="16"/>
                <w:szCs w:val="16"/>
              </w:rPr>
              <w:t>SLABOPROUD - Optické rozvody</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B32CAA" w14:textId="77777777" w:rsidR="00890D82" w:rsidRPr="00890D82" w:rsidRDefault="00890D82" w:rsidP="00890D82">
            <w:pPr>
              <w:jc w:val="cente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4C52A48" w14:textId="77777777" w:rsidR="00890D82" w:rsidRPr="00890D82" w:rsidRDefault="00890D82" w:rsidP="00890D82">
            <w:pPr>
              <w:jc w:val="cente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AF3F2A9"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0BB10EFF"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117 400,00 Kč </w:t>
            </w:r>
          </w:p>
        </w:tc>
        <w:tc>
          <w:tcPr>
            <w:tcW w:w="0" w:type="auto"/>
            <w:tcBorders>
              <w:top w:val="nil"/>
              <w:left w:val="nil"/>
              <w:bottom w:val="single" w:sz="4" w:space="0" w:color="auto"/>
              <w:right w:val="single" w:sz="4" w:space="0" w:color="auto"/>
            </w:tcBorders>
            <w:shd w:val="clear" w:color="auto" w:fill="auto"/>
            <w:noWrap/>
            <w:vAlign w:val="bottom"/>
            <w:hideMark/>
          </w:tcPr>
          <w:p w14:paraId="2298F8B2"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auto" w:fill="auto"/>
            <w:hideMark/>
          </w:tcPr>
          <w:p w14:paraId="61899702"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332 785,00 Kč </w:t>
            </w:r>
          </w:p>
        </w:tc>
        <w:tc>
          <w:tcPr>
            <w:tcW w:w="0" w:type="auto"/>
            <w:tcBorders>
              <w:top w:val="nil"/>
              <w:left w:val="nil"/>
              <w:bottom w:val="single" w:sz="4" w:space="0" w:color="auto"/>
              <w:right w:val="single" w:sz="4" w:space="0" w:color="auto"/>
            </w:tcBorders>
            <w:shd w:val="clear" w:color="auto" w:fill="auto"/>
            <w:noWrap/>
            <w:vAlign w:val="bottom"/>
            <w:hideMark/>
          </w:tcPr>
          <w:p w14:paraId="76731977"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8A4E018"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r>
      <w:tr w:rsidR="000B77DB" w:rsidRPr="000B77DB" w14:paraId="183F155B" w14:textId="77777777" w:rsidTr="000B77DB">
        <w:trPr>
          <w:trHeight w:val="263"/>
        </w:trPr>
        <w:tc>
          <w:tcPr>
            <w:tcW w:w="0" w:type="auto"/>
            <w:tcBorders>
              <w:top w:val="nil"/>
              <w:left w:val="nil"/>
              <w:bottom w:val="nil"/>
              <w:right w:val="nil"/>
            </w:tcBorders>
            <w:shd w:val="clear" w:color="auto" w:fill="auto"/>
            <w:hideMark/>
          </w:tcPr>
          <w:p w14:paraId="32435BFD" w14:textId="77777777" w:rsidR="00890D82" w:rsidRPr="00890D82" w:rsidRDefault="00890D82" w:rsidP="00890D82">
            <w:pPr>
              <w:jc w:val="right"/>
              <w:rPr>
                <w:rFonts w:ascii="Tahoma" w:hAnsi="Tahoma" w:cs="Tahoma"/>
                <w:b/>
                <w:bCs/>
                <w:color w:val="0000FF"/>
                <w:sz w:val="16"/>
                <w:szCs w:val="16"/>
              </w:rPr>
            </w:pPr>
          </w:p>
        </w:tc>
        <w:tc>
          <w:tcPr>
            <w:tcW w:w="0" w:type="auto"/>
            <w:tcBorders>
              <w:top w:val="nil"/>
              <w:left w:val="nil"/>
              <w:bottom w:val="nil"/>
              <w:right w:val="nil"/>
            </w:tcBorders>
            <w:shd w:val="clear" w:color="auto" w:fill="auto"/>
            <w:hideMark/>
          </w:tcPr>
          <w:p w14:paraId="5D2CB5AD" w14:textId="77777777" w:rsidR="00890D82" w:rsidRPr="00890D82" w:rsidRDefault="00890D82" w:rsidP="00890D82">
            <w:pPr>
              <w:jc w:val="right"/>
              <w:rPr>
                <w:rFonts w:ascii="Tahoma" w:hAnsi="Tahoma" w:cs="Tahoma"/>
                <w:sz w:val="16"/>
                <w:szCs w:val="16"/>
              </w:rPr>
            </w:pPr>
          </w:p>
        </w:tc>
        <w:tc>
          <w:tcPr>
            <w:tcW w:w="0" w:type="auto"/>
            <w:tcBorders>
              <w:top w:val="nil"/>
              <w:left w:val="single" w:sz="4" w:space="0" w:color="auto"/>
              <w:bottom w:val="single" w:sz="4" w:space="0" w:color="auto"/>
              <w:right w:val="nil"/>
            </w:tcBorders>
            <w:shd w:val="clear" w:color="000000" w:fill="FFFF00"/>
            <w:noWrap/>
            <w:vAlign w:val="bottom"/>
            <w:hideMark/>
          </w:tcPr>
          <w:p w14:paraId="1742939A"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Materiál celkem</w:t>
            </w:r>
          </w:p>
        </w:tc>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7025480B" w14:textId="77777777" w:rsidR="00890D82" w:rsidRPr="00890D82" w:rsidRDefault="00890D82" w:rsidP="00890D82">
            <w:pPr>
              <w:jc w:val="cente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6149CAAD" w14:textId="77777777" w:rsidR="00890D82" w:rsidRPr="00890D82" w:rsidRDefault="00890D82" w:rsidP="00890D82">
            <w:pPr>
              <w:jc w:val="cente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66F13247"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hideMark/>
          </w:tcPr>
          <w:p w14:paraId="4E22A90E"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xml:space="preserve">        117 400,00 Kč </w:t>
            </w:r>
          </w:p>
        </w:tc>
        <w:tc>
          <w:tcPr>
            <w:tcW w:w="0" w:type="auto"/>
            <w:tcBorders>
              <w:top w:val="nil"/>
              <w:left w:val="nil"/>
              <w:bottom w:val="single" w:sz="4" w:space="0" w:color="auto"/>
              <w:right w:val="single" w:sz="4" w:space="0" w:color="auto"/>
            </w:tcBorders>
            <w:shd w:val="clear" w:color="000000" w:fill="FFFF00"/>
            <w:noWrap/>
            <w:vAlign w:val="bottom"/>
            <w:hideMark/>
          </w:tcPr>
          <w:p w14:paraId="22BC6111"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FE4A0FE"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7101059D"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4F4153F7"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r>
      <w:tr w:rsidR="000B77DB" w:rsidRPr="000B77DB" w14:paraId="6691D8E6" w14:textId="77777777" w:rsidTr="000B77DB">
        <w:trPr>
          <w:trHeight w:val="263"/>
        </w:trPr>
        <w:tc>
          <w:tcPr>
            <w:tcW w:w="0" w:type="auto"/>
            <w:tcBorders>
              <w:top w:val="nil"/>
              <w:left w:val="nil"/>
              <w:bottom w:val="nil"/>
              <w:right w:val="nil"/>
            </w:tcBorders>
            <w:shd w:val="clear" w:color="auto" w:fill="auto"/>
            <w:hideMark/>
          </w:tcPr>
          <w:p w14:paraId="472309BE" w14:textId="77777777" w:rsidR="00890D82" w:rsidRPr="00890D82" w:rsidRDefault="00890D82" w:rsidP="00890D82">
            <w:pPr>
              <w:jc w:val="right"/>
              <w:rPr>
                <w:rFonts w:ascii="Tahoma" w:hAnsi="Tahoma" w:cs="Tahoma"/>
                <w:b/>
                <w:bCs/>
                <w:color w:val="0000FF"/>
                <w:sz w:val="16"/>
                <w:szCs w:val="16"/>
              </w:rPr>
            </w:pPr>
          </w:p>
        </w:tc>
        <w:tc>
          <w:tcPr>
            <w:tcW w:w="0" w:type="auto"/>
            <w:tcBorders>
              <w:top w:val="nil"/>
              <w:left w:val="nil"/>
              <w:bottom w:val="nil"/>
              <w:right w:val="nil"/>
            </w:tcBorders>
            <w:shd w:val="clear" w:color="auto" w:fill="auto"/>
            <w:hideMark/>
          </w:tcPr>
          <w:p w14:paraId="26399504" w14:textId="77777777" w:rsidR="00890D82" w:rsidRPr="00890D82" w:rsidRDefault="00890D82" w:rsidP="00890D82">
            <w:pPr>
              <w:jc w:val="right"/>
              <w:rPr>
                <w:rFonts w:ascii="Tahoma" w:hAnsi="Tahoma" w:cs="Tahoma"/>
                <w:sz w:val="16"/>
                <w:szCs w:val="16"/>
              </w:rPr>
            </w:pPr>
          </w:p>
        </w:tc>
        <w:tc>
          <w:tcPr>
            <w:tcW w:w="0" w:type="auto"/>
            <w:tcBorders>
              <w:top w:val="nil"/>
              <w:left w:val="single" w:sz="4" w:space="0" w:color="auto"/>
              <w:bottom w:val="single" w:sz="4" w:space="0" w:color="auto"/>
              <w:right w:val="nil"/>
            </w:tcBorders>
            <w:shd w:val="clear" w:color="000000" w:fill="FFFF00"/>
            <w:vAlign w:val="center"/>
            <w:hideMark/>
          </w:tcPr>
          <w:p w14:paraId="0A168FE0"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Montáž celkem</w:t>
            </w:r>
          </w:p>
        </w:tc>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1E9A3A8D" w14:textId="77777777" w:rsidR="00890D82" w:rsidRPr="00890D82" w:rsidRDefault="00890D82" w:rsidP="00890D82">
            <w:pPr>
              <w:jc w:val="cente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1DC4F337" w14:textId="77777777" w:rsidR="00890D82" w:rsidRPr="00890D82" w:rsidRDefault="00890D82" w:rsidP="00890D82">
            <w:pPr>
              <w:jc w:val="cente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7B33D1B" w14:textId="77777777" w:rsidR="00890D82" w:rsidRPr="00890D82" w:rsidRDefault="00890D82" w:rsidP="00890D82">
            <w:pPr>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23BEA29"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6F92E6F5"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hideMark/>
          </w:tcPr>
          <w:p w14:paraId="71B32A74" w14:textId="77777777" w:rsidR="00890D82" w:rsidRPr="00890D82" w:rsidRDefault="00890D82" w:rsidP="00890D82">
            <w:pPr>
              <w:rPr>
                <w:rFonts w:ascii="Tahoma" w:hAnsi="Tahoma" w:cs="Tahoma"/>
                <w:b/>
                <w:bCs/>
                <w:color w:val="008000"/>
                <w:sz w:val="16"/>
                <w:szCs w:val="16"/>
              </w:rPr>
            </w:pPr>
            <w:r w:rsidRPr="00890D82">
              <w:rPr>
                <w:rFonts w:ascii="Tahoma" w:hAnsi="Tahoma" w:cs="Tahoma"/>
                <w:b/>
                <w:bCs/>
                <w:color w:val="008000"/>
                <w:sz w:val="16"/>
                <w:szCs w:val="16"/>
              </w:rPr>
              <w:t xml:space="preserve">        332 785,00 Kč </w:t>
            </w:r>
          </w:p>
        </w:tc>
        <w:tc>
          <w:tcPr>
            <w:tcW w:w="0" w:type="auto"/>
            <w:tcBorders>
              <w:top w:val="nil"/>
              <w:left w:val="nil"/>
              <w:bottom w:val="single" w:sz="4" w:space="0" w:color="auto"/>
              <w:right w:val="single" w:sz="4" w:space="0" w:color="auto"/>
            </w:tcBorders>
            <w:shd w:val="clear" w:color="000000" w:fill="FFFF00"/>
            <w:noWrap/>
            <w:vAlign w:val="bottom"/>
            <w:hideMark/>
          </w:tcPr>
          <w:p w14:paraId="0170A240"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90D1956" w14:textId="77777777" w:rsidR="00890D82" w:rsidRPr="00890D82" w:rsidRDefault="00890D82" w:rsidP="00890D82">
            <w:pPr>
              <w:jc w:val="right"/>
              <w:rPr>
                <w:rFonts w:ascii="Tahoma" w:hAnsi="Tahoma" w:cs="Tahoma"/>
                <w:b/>
                <w:bCs/>
                <w:color w:val="0000FF"/>
                <w:sz w:val="16"/>
                <w:szCs w:val="16"/>
              </w:rPr>
            </w:pPr>
            <w:r w:rsidRPr="00890D82">
              <w:rPr>
                <w:rFonts w:ascii="Tahoma" w:hAnsi="Tahoma" w:cs="Tahoma"/>
                <w:b/>
                <w:bCs/>
                <w:color w:val="0000FF"/>
                <w:sz w:val="16"/>
                <w:szCs w:val="16"/>
              </w:rPr>
              <w:t> </w:t>
            </w:r>
          </w:p>
        </w:tc>
      </w:tr>
      <w:tr w:rsidR="000B77DB" w:rsidRPr="000B77DB" w14:paraId="2247598E" w14:textId="77777777" w:rsidTr="000B77DB">
        <w:trPr>
          <w:trHeight w:val="263"/>
        </w:trPr>
        <w:tc>
          <w:tcPr>
            <w:tcW w:w="0" w:type="auto"/>
            <w:tcBorders>
              <w:top w:val="nil"/>
              <w:left w:val="nil"/>
              <w:bottom w:val="nil"/>
              <w:right w:val="nil"/>
            </w:tcBorders>
            <w:shd w:val="clear" w:color="auto" w:fill="auto"/>
            <w:hideMark/>
          </w:tcPr>
          <w:p w14:paraId="043AE100" w14:textId="77777777" w:rsidR="00890D82" w:rsidRPr="00890D82" w:rsidRDefault="00890D82" w:rsidP="00890D82">
            <w:pPr>
              <w:jc w:val="right"/>
              <w:rPr>
                <w:rFonts w:ascii="Tahoma" w:hAnsi="Tahoma" w:cs="Tahoma"/>
                <w:b/>
                <w:bCs/>
                <w:color w:val="0000FF"/>
                <w:sz w:val="16"/>
                <w:szCs w:val="16"/>
              </w:rPr>
            </w:pPr>
          </w:p>
        </w:tc>
        <w:tc>
          <w:tcPr>
            <w:tcW w:w="0" w:type="auto"/>
            <w:tcBorders>
              <w:top w:val="nil"/>
              <w:left w:val="nil"/>
              <w:bottom w:val="nil"/>
              <w:right w:val="nil"/>
            </w:tcBorders>
            <w:shd w:val="clear" w:color="auto" w:fill="auto"/>
            <w:hideMark/>
          </w:tcPr>
          <w:p w14:paraId="61D670A0" w14:textId="77777777" w:rsidR="00890D82" w:rsidRPr="00890D82" w:rsidRDefault="00890D82" w:rsidP="00890D82">
            <w:pPr>
              <w:jc w:val="right"/>
              <w:rPr>
                <w:rFonts w:ascii="Tahoma" w:hAnsi="Tahoma" w:cs="Tahoma"/>
                <w:sz w:val="16"/>
                <w:szCs w:val="16"/>
              </w:rPr>
            </w:pPr>
          </w:p>
        </w:tc>
        <w:tc>
          <w:tcPr>
            <w:tcW w:w="0" w:type="auto"/>
            <w:tcBorders>
              <w:top w:val="nil"/>
              <w:left w:val="single" w:sz="4" w:space="0" w:color="auto"/>
              <w:bottom w:val="single" w:sz="4" w:space="0" w:color="auto"/>
              <w:right w:val="nil"/>
            </w:tcBorders>
            <w:shd w:val="clear" w:color="000000" w:fill="FFFF00"/>
            <w:vAlign w:val="center"/>
            <w:hideMark/>
          </w:tcPr>
          <w:p w14:paraId="7AAB89BB" w14:textId="77777777" w:rsidR="00890D82" w:rsidRPr="00890D82" w:rsidRDefault="00890D82" w:rsidP="00890D82">
            <w:pPr>
              <w:rPr>
                <w:rFonts w:ascii="Tahoma" w:hAnsi="Tahoma" w:cs="Tahoma"/>
                <w:b/>
                <w:bCs/>
                <w:sz w:val="16"/>
                <w:szCs w:val="16"/>
              </w:rPr>
            </w:pPr>
            <w:r w:rsidRPr="00890D82">
              <w:rPr>
                <w:rFonts w:ascii="Tahoma" w:hAnsi="Tahoma" w:cs="Tahoma"/>
                <w:b/>
                <w:bCs/>
                <w:sz w:val="16"/>
                <w:szCs w:val="16"/>
              </w:rPr>
              <w:t>CELKEM NÁKLADY NA DÍLO</w:t>
            </w:r>
          </w:p>
        </w:tc>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21CFC272"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3A635E77" w14:textId="77777777" w:rsidR="00890D82" w:rsidRPr="00890D82" w:rsidRDefault="00890D82" w:rsidP="00890D82">
            <w:pPr>
              <w:jc w:val="center"/>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112BC6E9" w14:textId="77777777" w:rsidR="00890D82" w:rsidRPr="00890D82" w:rsidRDefault="00890D82" w:rsidP="00890D82">
            <w:pPr>
              <w:jc w:val="right"/>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77A9DA7" w14:textId="77777777" w:rsidR="00890D82" w:rsidRPr="00890D82" w:rsidRDefault="00890D82" w:rsidP="00890D82">
            <w:pPr>
              <w:jc w:val="right"/>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15FEF4AD" w14:textId="77777777" w:rsidR="00890D82" w:rsidRPr="00890D82" w:rsidRDefault="00890D82" w:rsidP="00890D82">
            <w:pPr>
              <w:jc w:val="right"/>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70FD3EA0" w14:textId="77777777" w:rsidR="00890D82" w:rsidRPr="00890D82" w:rsidRDefault="00890D82" w:rsidP="00890D82">
            <w:pPr>
              <w:jc w:val="right"/>
              <w:rPr>
                <w:rFonts w:ascii="Tahoma" w:hAnsi="Tahoma" w:cs="Tahoma"/>
                <w:b/>
                <w:bCs/>
                <w:sz w:val="16"/>
                <w:szCs w:val="16"/>
              </w:rPr>
            </w:pPr>
            <w:r w:rsidRPr="00890D82">
              <w:rPr>
                <w:rFonts w:ascii="Tahoma" w:hAnsi="Tahoma" w:cs="Tahoma"/>
                <w:b/>
                <w:bCs/>
                <w:sz w:val="16"/>
                <w:szCs w:val="16"/>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3E587FA7" w14:textId="77777777" w:rsidR="00890D82" w:rsidRPr="00890D82" w:rsidRDefault="00890D82" w:rsidP="00890D82">
            <w:pPr>
              <w:jc w:val="right"/>
              <w:rPr>
                <w:rFonts w:ascii="Tahoma" w:hAnsi="Tahoma" w:cs="Tahoma"/>
                <w:b/>
                <w:bCs/>
                <w:sz w:val="16"/>
                <w:szCs w:val="16"/>
              </w:rPr>
            </w:pPr>
            <w:r w:rsidRPr="00890D82">
              <w:rPr>
                <w:rFonts w:ascii="Tahoma" w:hAnsi="Tahoma" w:cs="Tahoma"/>
                <w:b/>
                <w:bCs/>
                <w:sz w:val="16"/>
                <w:szCs w:val="16"/>
              </w:rPr>
              <w:t xml:space="preserve">      450 185,00 Kč </w:t>
            </w:r>
          </w:p>
        </w:tc>
        <w:tc>
          <w:tcPr>
            <w:tcW w:w="0" w:type="auto"/>
            <w:tcBorders>
              <w:top w:val="nil"/>
              <w:left w:val="nil"/>
              <w:bottom w:val="single" w:sz="4" w:space="0" w:color="auto"/>
              <w:right w:val="single" w:sz="4" w:space="0" w:color="auto"/>
            </w:tcBorders>
            <w:shd w:val="clear" w:color="000000" w:fill="FFFF00"/>
            <w:noWrap/>
            <w:vAlign w:val="bottom"/>
            <w:hideMark/>
          </w:tcPr>
          <w:p w14:paraId="64260980" w14:textId="77777777" w:rsidR="00890D82" w:rsidRPr="00890D82" w:rsidRDefault="00890D82" w:rsidP="00890D82">
            <w:pPr>
              <w:jc w:val="right"/>
              <w:rPr>
                <w:rFonts w:ascii="Tahoma" w:hAnsi="Tahoma" w:cs="Tahoma"/>
                <w:b/>
                <w:bCs/>
                <w:sz w:val="16"/>
                <w:szCs w:val="16"/>
              </w:rPr>
            </w:pPr>
            <w:r w:rsidRPr="00890D82">
              <w:rPr>
                <w:rFonts w:ascii="Tahoma" w:hAnsi="Tahoma" w:cs="Tahoma"/>
                <w:b/>
                <w:bCs/>
                <w:sz w:val="16"/>
                <w:szCs w:val="16"/>
              </w:rPr>
              <w:t xml:space="preserve">      544 723,85 Kč </w:t>
            </w:r>
          </w:p>
        </w:tc>
      </w:tr>
    </w:tbl>
    <w:p w14:paraId="5E0DB283" w14:textId="0AFAC2C6" w:rsidR="00890D82" w:rsidRDefault="00890D82" w:rsidP="00352384">
      <w:pPr>
        <w:spacing w:after="160" w:line="259" w:lineRule="auto"/>
        <w:rPr>
          <w:rFonts w:ascii="Tahoma" w:hAnsi="Tahoma" w:cs="Tahoma"/>
          <w:sz w:val="16"/>
          <w:szCs w:val="16"/>
        </w:rPr>
      </w:pPr>
    </w:p>
    <w:p w14:paraId="75F143FE" w14:textId="77777777" w:rsidR="00B40F4E" w:rsidRPr="00FB2855" w:rsidRDefault="00B40F4E" w:rsidP="00352384">
      <w:pPr>
        <w:spacing w:after="160" w:line="259" w:lineRule="auto"/>
        <w:rPr>
          <w:rFonts w:ascii="Tahoma" w:hAnsi="Tahoma" w:cs="Tahoma"/>
          <w:sz w:val="16"/>
          <w:szCs w:val="16"/>
        </w:rPr>
      </w:pPr>
    </w:p>
    <w:sectPr w:rsidR="00B40F4E" w:rsidRPr="00FB2855" w:rsidSect="00890D82">
      <w:pgSz w:w="16838" w:h="11906" w:orient="landscape"/>
      <w:pgMar w:top="1418"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2B93" w14:textId="77777777" w:rsidR="001E5B5F" w:rsidRDefault="001E5B5F" w:rsidP="00DF24CB">
      <w:r>
        <w:separator/>
      </w:r>
    </w:p>
  </w:endnote>
  <w:endnote w:type="continuationSeparator" w:id="0">
    <w:p w14:paraId="260CD51A" w14:textId="77777777" w:rsidR="001E5B5F" w:rsidRDefault="001E5B5F" w:rsidP="00DF24CB">
      <w:r>
        <w:continuationSeparator/>
      </w:r>
    </w:p>
  </w:endnote>
  <w:endnote w:type="continuationNotice" w:id="1">
    <w:p w14:paraId="2C915398" w14:textId="77777777" w:rsidR="001E5B5F" w:rsidRDefault="001E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79457"/>
      <w:docPartObj>
        <w:docPartGallery w:val="Page Numbers (Bottom of Page)"/>
        <w:docPartUnique/>
      </w:docPartObj>
    </w:sdtPr>
    <w:sdtEndPr>
      <w:rPr>
        <w:rFonts w:ascii="Arial" w:hAnsi="Arial" w:cs="Arial"/>
        <w:sz w:val="18"/>
        <w:szCs w:val="18"/>
      </w:rPr>
    </w:sdtEndPr>
    <w:sdtContent>
      <w:p w14:paraId="5B6F5325" w14:textId="1522A46F" w:rsidR="003C51BA" w:rsidRPr="003C51BA" w:rsidRDefault="003C51BA">
        <w:pPr>
          <w:pStyle w:val="Zpat"/>
          <w:jc w:val="center"/>
          <w:rPr>
            <w:rFonts w:ascii="Arial" w:hAnsi="Arial" w:cs="Arial"/>
            <w:sz w:val="18"/>
            <w:szCs w:val="18"/>
          </w:rPr>
        </w:pPr>
        <w:r w:rsidRPr="003C51BA">
          <w:rPr>
            <w:rFonts w:ascii="Arial" w:hAnsi="Arial" w:cs="Arial"/>
            <w:sz w:val="18"/>
            <w:szCs w:val="18"/>
          </w:rPr>
          <w:fldChar w:fldCharType="begin"/>
        </w:r>
        <w:r w:rsidRPr="003C51BA">
          <w:rPr>
            <w:rFonts w:ascii="Arial" w:hAnsi="Arial" w:cs="Arial"/>
            <w:sz w:val="18"/>
            <w:szCs w:val="18"/>
          </w:rPr>
          <w:instrText>PAGE   \* MERGEFORMAT</w:instrText>
        </w:r>
        <w:r w:rsidRPr="003C51BA">
          <w:rPr>
            <w:rFonts w:ascii="Arial" w:hAnsi="Arial" w:cs="Arial"/>
            <w:sz w:val="18"/>
            <w:szCs w:val="18"/>
          </w:rPr>
          <w:fldChar w:fldCharType="separate"/>
        </w:r>
        <w:r w:rsidRPr="003C51BA">
          <w:rPr>
            <w:rFonts w:ascii="Arial" w:hAnsi="Arial" w:cs="Arial"/>
            <w:sz w:val="18"/>
            <w:szCs w:val="18"/>
          </w:rPr>
          <w:t>2</w:t>
        </w:r>
        <w:r w:rsidRPr="003C51BA">
          <w:rPr>
            <w:rFonts w:ascii="Arial" w:hAnsi="Arial" w:cs="Arial"/>
            <w:sz w:val="18"/>
            <w:szCs w:val="18"/>
          </w:rPr>
          <w:fldChar w:fldCharType="end"/>
        </w:r>
      </w:p>
    </w:sdtContent>
  </w:sdt>
  <w:p w14:paraId="211CA7DA" w14:textId="7023D657" w:rsidR="15A8CD1D" w:rsidRDefault="15A8CD1D" w:rsidP="001B25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A9DF" w14:textId="78F7A9D7" w:rsidR="00B92DD4" w:rsidRDefault="00B92DD4">
    <w:pPr>
      <w:pStyle w:val="Zpat"/>
      <w:jc w:val="center"/>
    </w:pPr>
  </w:p>
  <w:p w14:paraId="3F059B5F" w14:textId="77777777" w:rsidR="007B4A3A" w:rsidRDefault="007B4A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3CE4" w14:textId="77777777" w:rsidR="001E5B5F" w:rsidRDefault="001E5B5F" w:rsidP="00DF24CB">
      <w:r>
        <w:separator/>
      </w:r>
    </w:p>
  </w:footnote>
  <w:footnote w:type="continuationSeparator" w:id="0">
    <w:p w14:paraId="56A2FC9E" w14:textId="77777777" w:rsidR="001E5B5F" w:rsidRDefault="001E5B5F" w:rsidP="00DF24CB">
      <w:r>
        <w:continuationSeparator/>
      </w:r>
    </w:p>
  </w:footnote>
  <w:footnote w:type="continuationNotice" w:id="1">
    <w:p w14:paraId="45626F0D" w14:textId="77777777" w:rsidR="001E5B5F" w:rsidRDefault="001E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15A8CD1D" w14:paraId="13F36937" w14:textId="77777777" w:rsidTr="15A8CD1D">
      <w:tc>
        <w:tcPr>
          <w:tcW w:w="3024" w:type="dxa"/>
        </w:tcPr>
        <w:p w14:paraId="0467F86D" w14:textId="5BA81354" w:rsidR="15A8CD1D" w:rsidRDefault="15A8CD1D" w:rsidP="009D373C">
          <w:pPr>
            <w:pStyle w:val="Zhlav"/>
            <w:ind w:left="-115"/>
          </w:pPr>
        </w:p>
      </w:tc>
      <w:tc>
        <w:tcPr>
          <w:tcW w:w="3024" w:type="dxa"/>
        </w:tcPr>
        <w:p w14:paraId="06036CCC" w14:textId="6804699B" w:rsidR="15A8CD1D" w:rsidRDefault="15A8CD1D" w:rsidP="009D373C">
          <w:pPr>
            <w:pStyle w:val="Zhlav"/>
            <w:jc w:val="center"/>
          </w:pPr>
        </w:p>
      </w:tc>
      <w:tc>
        <w:tcPr>
          <w:tcW w:w="3024" w:type="dxa"/>
        </w:tcPr>
        <w:p w14:paraId="11B8D8B9" w14:textId="37BF9C4C" w:rsidR="15A8CD1D" w:rsidRPr="001B25FC" w:rsidRDefault="001B25FC" w:rsidP="001B25FC">
          <w:pPr>
            <w:pStyle w:val="Zhlav"/>
            <w:tabs>
              <w:tab w:val="left" w:pos="525"/>
            </w:tabs>
            <w:ind w:right="-115"/>
            <w:rPr>
              <w:rFonts w:ascii="Tahoma" w:hAnsi="Tahoma" w:cs="Tahoma"/>
            </w:rPr>
          </w:pPr>
          <w:r>
            <w:tab/>
            <w:t xml:space="preserve">                </w:t>
          </w:r>
        </w:p>
      </w:tc>
    </w:tr>
  </w:tbl>
  <w:p w14:paraId="76CBB4DC" w14:textId="71D89076" w:rsidR="15A8CD1D" w:rsidRDefault="15A8CD1D" w:rsidP="009D37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AF8B" w14:textId="29D186E2" w:rsidR="007B4A3A" w:rsidRPr="00915A24" w:rsidRDefault="00B92DD4" w:rsidP="00915A24">
    <w:pPr>
      <w:pStyle w:val="Zhlav"/>
      <w:jc w:val="right"/>
      <w:rPr>
        <w:rFonts w:ascii="Arial" w:hAnsi="Arial" w:cs="Arial"/>
        <w:b/>
        <w:bCs/>
        <w:sz w:val="18"/>
        <w:szCs w:val="18"/>
      </w:rPr>
    </w:pPr>
    <w:r w:rsidRPr="00915A24">
      <w:rPr>
        <w:rFonts w:ascii="Arial" w:hAnsi="Arial" w:cs="Arial"/>
        <w:b/>
        <w:bCs/>
        <w:sz w:val="18"/>
        <w:szCs w:val="18"/>
      </w:rPr>
      <w:t>PO 265/S/22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000000B"/>
    <w:multiLevelType w:val="multilevel"/>
    <w:tmpl w:val="0000000B"/>
    <w:name w:val="WW8Num32"/>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2" w15:restartNumberingAfterBreak="0">
    <w:nsid w:val="01D91215"/>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4A23D74"/>
    <w:multiLevelType w:val="hybridMultilevel"/>
    <w:tmpl w:val="7DF0073C"/>
    <w:lvl w:ilvl="0" w:tplc="04050001">
      <w:start w:val="1"/>
      <w:numFmt w:val="bullet"/>
      <w:lvlText w:val=""/>
      <w:lvlJc w:val="left"/>
      <w:pPr>
        <w:ind w:left="1355" w:hanging="360"/>
      </w:pPr>
      <w:rPr>
        <w:rFonts w:ascii="Symbol" w:hAnsi="Symbol" w:hint="default"/>
      </w:rPr>
    </w:lvl>
    <w:lvl w:ilvl="1" w:tplc="04050003" w:tentative="1">
      <w:start w:val="1"/>
      <w:numFmt w:val="bullet"/>
      <w:lvlText w:val="o"/>
      <w:lvlJc w:val="left"/>
      <w:pPr>
        <w:ind w:left="2075" w:hanging="360"/>
      </w:pPr>
      <w:rPr>
        <w:rFonts w:ascii="Courier New" w:hAnsi="Courier New" w:cs="Courier New" w:hint="default"/>
      </w:rPr>
    </w:lvl>
    <w:lvl w:ilvl="2" w:tplc="04050005" w:tentative="1">
      <w:start w:val="1"/>
      <w:numFmt w:val="bullet"/>
      <w:lvlText w:val=""/>
      <w:lvlJc w:val="left"/>
      <w:pPr>
        <w:ind w:left="2795" w:hanging="360"/>
      </w:pPr>
      <w:rPr>
        <w:rFonts w:ascii="Wingdings" w:hAnsi="Wingdings" w:hint="default"/>
      </w:rPr>
    </w:lvl>
    <w:lvl w:ilvl="3" w:tplc="04050001" w:tentative="1">
      <w:start w:val="1"/>
      <w:numFmt w:val="bullet"/>
      <w:lvlText w:val=""/>
      <w:lvlJc w:val="left"/>
      <w:pPr>
        <w:ind w:left="3515" w:hanging="360"/>
      </w:pPr>
      <w:rPr>
        <w:rFonts w:ascii="Symbol" w:hAnsi="Symbol" w:hint="default"/>
      </w:rPr>
    </w:lvl>
    <w:lvl w:ilvl="4" w:tplc="04050003" w:tentative="1">
      <w:start w:val="1"/>
      <w:numFmt w:val="bullet"/>
      <w:lvlText w:val="o"/>
      <w:lvlJc w:val="left"/>
      <w:pPr>
        <w:ind w:left="4235" w:hanging="360"/>
      </w:pPr>
      <w:rPr>
        <w:rFonts w:ascii="Courier New" w:hAnsi="Courier New" w:cs="Courier New" w:hint="default"/>
      </w:rPr>
    </w:lvl>
    <w:lvl w:ilvl="5" w:tplc="04050005" w:tentative="1">
      <w:start w:val="1"/>
      <w:numFmt w:val="bullet"/>
      <w:lvlText w:val=""/>
      <w:lvlJc w:val="left"/>
      <w:pPr>
        <w:ind w:left="4955" w:hanging="360"/>
      </w:pPr>
      <w:rPr>
        <w:rFonts w:ascii="Wingdings" w:hAnsi="Wingdings" w:hint="default"/>
      </w:rPr>
    </w:lvl>
    <w:lvl w:ilvl="6" w:tplc="04050001" w:tentative="1">
      <w:start w:val="1"/>
      <w:numFmt w:val="bullet"/>
      <w:lvlText w:val=""/>
      <w:lvlJc w:val="left"/>
      <w:pPr>
        <w:ind w:left="5675" w:hanging="360"/>
      </w:pPr>
      <w:rPr>
        <w:rFonts w:ascii="Symbol" w:hAnsi="Symbol" w:hint="default"/>
      </w:rPr>
    </w:lvl>
    <w:lvl w:ilvl="7" w:tplc="04050003" w:tentative="1">
      <w:start w:val="1"/>
      <w:numFmt w:val="bullet"/>
      <w:lvlText w:val="o"/>
      <w:lvlJc w:val="left"/>
      <w:pPr>
        <w:ind w:left="6395" w:hanging="360"/>
      </w:pPr>
      <w:rPr>
        <w:rFonts w:ascii="Courier New" w:hAnsi="Courier New" w:cs="Courier New" w:hint="default"/>
      </w:rPr>
    </w:lvl>
    <w:lvl w:ilvl="8" w:tplc="04050005" w:tentative="1">
      <w:start w:val="1"/>
      <w:numFmt w:val="bullet"/>
      <w:lvlText w:val=""/>
      <w:lvlJc w:val="left"/>
      <w:pPr>
        <w:ind w:left="7115" w:hanging="360"/>
      </w:pPr>
      <w:rPr>
        <w:rFonts w:ascii="Wingdings" w:hAnsi="Wingdings" w:hint="default"/>
      </w:rPr>
    </w:lvl>
  </w:abstractNum>
  <w:abstractNum w:abstractNumId="5" w15:restartNumberingAfterBreak="0">
    <w:nsid w:val="1CFF2890"/>
    <w:multiLevelType w:val="hybridMultilevel"/>
    <w:tmpl w:val="BC8A7080"/>
    <w:lvl w:ilvl="0" w:tplc="27568B2C">
      <w:start w:val="1"/>
      <w:numFmt w:val="upperRoman"/>
      <w:lvlText w:val="%1."/>
      <w:lvlJc w:val="left"/>
      <w:pPr>
        <w:ind w:left="1428" w:hanging="72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71729D18">
      <w:start w:val="1"/>
      <w:numFmt w:val="decimal"/>
      <w:lvlText w:val="%4."/>
      <w:lvlJc w:val="left"/>
      <w:pPr>
        <w:ind w:left="360" w:hanging="360"/>
      </w:pPr>
      <w:rPr>
        <w:rFonts w:ascii="Tahoma" w:eastAsia="Times New Roman" w:hAnsi="Tahoma" w:cs="Tahoma"/>
      </w:rPr>
    </w:lvl>
    <w:lvl w:ilvl="4" w:tplc="04050019">
      <w:start w:val="1"/>
      <w:numFmt w:val="lowerLetter"/>
      <w:lvlText w:val="%5."/>
      <w:lvlJc w:val="left"/>
      <w:pPr>
        <w:ind w:left="3948" w:hanging="360"/>
      </w:pPr>
    </w:lvl>
    <w:lvl w:ilvl="5" w:tplc="8BA6C682">
      <w:start w:val="2"/>
      <w:numFmt w:val="bullet"/>
      <w:lvlText w:val="•"/>
      <w:lvlJc w:val="left"/>
      <w:pPr>
        <w:ind w:left="4848" w:hanging="360"/>
      </w:pPr>
      <w:rPr>
        <w:rFonts w:ascii="Tahoma" w:eastAsia="Times New Roman" w:hAnsi="Tahoma" w:cs="Tahoma" w:hint="default"/>
      </w:rPr>
    </w:lvl>
    <w:lvl w:ilvl="6" w:tplc="8C74C276">
      <w:start w:val="1"/>
      <w:numFmt w:val="decimal"/>
      <w:lvlText w:val="%7."/>
      <w:lvlJc w:val="left"/>
      <w:pPr>
        <w:ind w:left="360" w:hanging="360"/>
      </w:pPr>
      <w:rPr>
        <w:rFonts w:ascii="Tahoma" w:eastAsia="Times New Roman" w:hAnsi="Tahoma" w:cs="Tahoma"/>
      </w:r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B1E46D3"/>
    <w:multiLevelType w:val="hybridMultilevel"/>
    <w:tmpl w:val="8AF0955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0137BC1"/>
    <w:multiLevelType w:val="hybridMultilevel"/>
    <w:tmpl w:val="4EAA385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1A2581A"/>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664535A"/>
    <w:multiLevelType w:val="hybridMultilevel"/>
    <w:tmpl w:val="FAFADD1E"/>
    <w:lvl w:ilvl="0" w:tplc="71729D1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36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146D4C"/>
    <w:multiLevelType w:val="hybridMultilevel"/>
    <w:tmpl w:val="9834844E"/>
    <w:lvl w:ilvl="0" w:tplc="71729D1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36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470DB7"/>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5907FE"/>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8E7331"/>
    <w:multiLevelType w:val="hybridMultilevel"/>
    <w:tmpl w:val="03B24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8B68E2"/>
    <w:multiLevelType w:val="hybridMultilevel"/>
    <w:tmpl w:val="011CCFBC"/>
    <w:lvl w:ilvl="0" w:tplc="71729D1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36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C106B1"/>
    <w:multiLevelType w:val="hybridMultilevel"/>
    <w:tmpl w:val="E78C6A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85644E1"/>
    <w:multiLevelType w:val="hybridMultilevel"/>
    <w:tmpl w:val="5C0E15A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C69134E"/>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3D839D7"/>
    <w:multiLevelType w:val="hybridMultilevel"/>
    <w:tmpl w:val="76FC133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BC515A"/>
    <w:multiLevelType w:val="hybridMultilevel"/>
    <w:tmpl w:val="4F4CAE1C"/>
    <w:lvl w:ilvl="0" w:tplc="71729D1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36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287FCD"/>
    <w:multiLevelType w:val="hybridMultilevel"/>
    <w:tmpl w:val="68F28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C362E7"/>
    <w:multiLevelType w:val="hybridMultilevel"/>
    <w:tmpl w:val="0C08FFF0"/>
    <w:lvl w:ilvl="0" w:tplc="71729D18">
      <w:start w:val="1"/>
      <w:numFmt w:val="decimal"/>
      <w:lvlText w:val="%1."/>
      <w:lvlJc w:val="left"/>
      <w:pPr>
        <w:ind w:left="720" w:hanging="360"/>
      </w:pPr>
      <w:rPr>
        <w:rFonts w:ascii="Tahoma" w:eastAsia="Times New Roman" w:hAnsi="Tahoma" w:cs="Tahoma"/>
      </w:rPr>
    </w:lvl>
    <w:lvl w:ilvl="1" w:tplc="87CE52E6">
      <w:start w:val="6"/>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36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402010"/>
    <w:multiLevelType w:val="hybridMultilevel"/>
    <w:tmpl w:val="77A8E3F4"/>
    <w:lvl w:ilvl="0" w:tplc="27568B2C">
      <w:start w:val="1"/>
      <w:numFmt w:val="upperRoman"/>
      <w:lvlText w:val="%1."/>
      <w:lvlJc w:val="left"/>
      <w:pPr>
        <w:ind w:left="1428" w:hanging="72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60" w:hanging="360"/>
      </w:pPr>
    </w:lvl>
    <w:lvl w:ilvl="4" w:tplc="04050019">
      <w:start w:val="1"/>
      <w:numFmt w:val="lowerLetter"/>
      <w:lvlText w:val="%5."/>
      <w:lvlJc w:val="left"/>
      <w:pPr>
        <w:ind w:left="3948" w:hanging="360"/>
      </w:pPr>
    </w:lvl>
    <w:lvl w:ilvl="5" w:tplc="8BA6C682">
      <w:start w:val="2"/>
      <w:numFmt w:val="bullet"/>
      <w:lvlText w:val="•"/>
      <w:lvlJc w:val="left"/>
      <w:pPr>
        <w:ind w:left="4848" w:hanging="360"/>
      </w:pPr>
      <w:rPr>
        <w:rFonts w:ascii="Tahoma" w:eastAsia="Times New Roman" w:hAnsi="Tahoma" w:cs="Tahoma" w:hint="default"/>
      </w:rPr>
    </w:lvl>
    <w:lvl w:ilvl="6" w:tplc="8C74C276">
      <w:start w:val="1"/>
      <w:numFmt w:val="decimal"/>
      <w:lvlText w:val="%7."/>
      <w:lvlJc w:val="left"/>
      <w:pPr>
        <w:ind w:left="1919" w:hanging="360"/>
      </w:pPr>
      <w:rPr>
        <w:rFonts w:ascii="Tahoma" w:eastAsia="Times New Roman" w:hAnsi="Tahoma" w:cs="Tahoma"/>
      </w:r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F0C61AF"/>
    <w:multiLevelType w:val="hybridMultilevel"/>
    <w:tmpl w:val="967CA8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0C7B0E"/>
    <w:multiLevelType w:val="multilevel"/>
    <w:tmpl w:val="70AA9DCE"/>
    <w:lvl w:ilvl="0">
      <w:start w:val="1"/>
      <w:numFmt w:val="upperLetter"/>
      <w:lvlText w:val="%1."/>
      <w:lvlJc w:val="left"/>
      <w:pPr>
        <w:ind w:left="717" w:hanging="360"/>
      </w:pPr>
      <w:rPr>
        <w:rFonts w:hint="default"/>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5" w15:restartNumberingAfterBreak="0">
    <w:nsid w:val="74EF43EB"/>
    <w:multiLevelType w:val="hybridMultilevel"/>
    <w:tmpl w:val="B588D8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78B5337"/>
    <w:multiLevelType w:val="singleLevel"/>
    <w:tmpl w:val="0405000F"/>
    <w:lvl w:ilvl="0">
      <w:start w:val="1"/>
      <w:numFmt w:val="decimal"/>
      <w:lvlText w:val="%1."/>
      <w:lvlJc w:val="left"/>
      <w:pPr>
        <w:tabs>
          <w:tab w:val="num" w:pos="720"/>
        </w:tabs>
        <w:ind w:left="720" w:hanging="360"/>
      </w:pPr>
    </w:lvl>
  </w:abstractNum>
  <w:abstractNum w:abstractNumId="27" w15:restartNumberingAfterBreak="0">
    <w:nsid w:val="7B2D3E6A"/>
    <w:multiLevelType w:val="hybridMultilevel"/>
    <w:tmpl w:val="6A3C1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6"/>
  </w:num>
  <w:num w:numId="4">
    <w:abstractNumId w:val="25"/>
  </w:num>
  <w:num w:numId="5">
    <w:abstractNumId w:val="15"/>
  </w:num>
  <w:num w:numId="6">
    <w:abstractNumId w:val="16"/>
  </w:num>
  <w:num w:numId="7">
    <w:abstractNumId w:val="10"/>
  </w:num>
  <w:num w:numId="8">
    <w:abstractNumId w:val="20"/>
  </w:num>
  <w:num w:numId="9">
    <w:abstractNumId w:val="21"/>
  </w:num>
  <w:num w:numId="10">
    <w:abstractNumId w:val="5"/>
  </w:num>
  <w:num w:numId="11">
    <w:abstractNumId w:val="9"/>
  </w:num>
  <w:num w:numId="12">
    <w:abstractNumId w:val="19"/>
  </w:num>
  <w:num w:numId="13">
    <w:abstractNumId w:val="14"/>
  </w:num>
  <w:num w:numId="14">
    <w:abstractNumId w:val="13"/>
  </w:num>
  <w:num w:numId="15">
    <w:abstractNumId w:val="23"/>
  </w:num>
  <w:num w:numId="16">
    <w:abstractNumId w:val="27"/>
  </w:num>
  <w:num w:numId="17">
    <w:abstractNumId w:val="24"/>
  </w:num>
  <w:num w:numId="18">
    <w:abstractNumId w:val="18"/>
  </w:num>
  <w:num w:numId="19">
    <w:abstractNumId w:val="4"/>
  </w:num>
  <w:num w:numId="20">
    <w:abstractNumId w:val="8"/>
  </w:num>
  <w:num w:numId="21">
    <w:abstractNumId w:val="11"/>
  </w:num>
  <w:num w:numId="22">
    <w:abstractNumId w:val="17"/>
  </w:num>
  <w:num w:numId="23">
    <w:abstractNumId w:val="2"/>
  </w:num>
  <w:num w:numId="24">
    <w:abstractNumId w:val="26"/>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5D"/>
    <w:rsid w:val="00003158"/>
    <w:rsid w:val="0001571C"/>
    <w:rsid w:val="000162C5"/>
    <w:rsid w:val="000205AB"/>
    <w:rsid w:val="0002126A"/>
    <w:rsid w:val="000221E6"/>
    <w:rsid w:val="000303F9"/>
    <w:rsid w:val="000338F0"/>
    <w:rsid w:val="00034777"/>
    <w:rsid w:val="00036001"/>
    <w:rsid w:val="0005298C"/>
    <w:rsid w:val="00053BD7"/>
    <w:rsid w:val="00053E8F"/>
    <w:rsid w:val="000556A1"/>
    <w:rsid w:val="00057DE6"/>
    <w:rsid w:val="00061384"/>
    <w:rsid w:val="00062B81"/>
    <w:rsid w:val="000642FA"/>
    <w:rsid w:val="00071749"/>
    <w:rsid w:val="00072584"/>
    <w:rsid w:val="00085341"/>
    <w:rsid w:val="00087E21"/>
    <w:rsid w:val="00091236"/>
    <w:rsid w:val="000B0A82"/>
    <w:rsid w:val="000B1355"/>
    <w:rsid w:val="000B19CD"/>
    <w:rsid w:val="000B2291"/>
    <w:rsid w:val="000B58AA"/>
    <w:rsid w:val="000B77DB"/>
    <w:rsid w:val="000B7D00"/>
    <w:rsid w:val="000C02BA"/>
    <w:rsid w:val="000C518F"/>
    <w:rsid w:val="000C5550"/>
    <w:rsid w:val="000C620A"/>
    <w:rsid w:val="000D616D"/>
    <w:rsid w:val="000E3AE4"/>
    <w:rsid w:val="000E51F2"/>
    <w:rsid w:val="000E6FFD"/>
    <w:rsid w:val="0010100E"/>
    <w:rsid w:val="00103E92"/>
    <w:rsid w:val="00105A41"/>
    <w:rsid w:val="00112D81"/>
    <w:rsid w:val="0011490C"/>
    <w:rsid w:val="001173DC"/>
    <w:rsid w:val="001302DE"/>
    <w:rsid w:val="00134E03"/>
    <w:rsid w:val="00136E4C"/>
    <w:rsid w:val="001411EC"/>
    <w:rsid w:val="001442FF"/>
    <w:rsid w:val="001543B5"/>
    <w:rsid w:val="00155563"/>
    <w:rsid w:val="0015558D"/>
    <w:rsid w:val="00162662"/>
    <w:rsid w:val="00166B36"/>
    <w:rsid w:val="001759B8"/>
    <w:rsid w:val="00182635"/>
    <w:rsid w:val="001866D3"/>
    <w:rsid w:val="00187A3C"/>
    <w:rsid w:val="00187D6C"/>
    <w:rsid w:val="0019009A"/>
    <w:rsid w:val="001928F8"/>
    <w:rsid w:val="00197F7B"/>
    <w:rsid w:val="001A5F3B"/>
    <w:rsid w:val="001B0A4A"/>
    <w:rsid w:val="001B1012"/>
    <w:rsid w:val="001B25FC"/>
    <w:rsid w:val="001B4757"/>
    <w:rsid w:val="001B565B"/>
    <w:rsid w:val="001B77D3"/>
    <w:rsid w:val="001C4528"/>
    <w:rsid w:val="001C4888"/>
    <w:rsid w:val="001C636F"/>
    <w:rsid w:val="001C7F5D"/>
    <w:rsid w:val="001D0708"/>
    <w:rsid w:val="001D2E1B"/>
    <w:rsid w:val="001D6502"/>
    <w:rsid w:val="001D6E80"/>
    <w:rsid w:val="001D7936"/>
    <w:rsid w:val="001D7DF7"/>
    <w:rsid w:val="001E1BDE"/>
    <w:rsid w:val="001E5B5F"/>
    <w:rsid w:val="00201ED4"/>
    <w:rsid w:val="002108FE"/>
    <w:rsid w:val="002150B6"/>
    <w:rsid w:val="002151F7"/>
    <w:rsid w:val="002245D1"/>
    <w:rsid w:val="00227EC2"/>
    <w:rsid w:val="00227F7D"/>
    <w:rsid w:val="002306A0"/>
    <w:rsid w:val="00234DA6"/>
    <w:rsid w:val="002355ED"/>
    <w:rsid w:val="00236E5C"/>
    <w:rsid w:val="00244A61"/>
    <w:rsid w:val="002455E1"/>
    <w:rsid w:val="00254074"/>
    <w:rsid w:val="00265414"/>
    <w:rsid w:val="00270210"/>
    <w:rsid w:val="002712FD"/>
    <w:rsid w:val="00273065"/>
    <w:rsid w:val="00275FCE"/>
    <w:rsid w:val="00283752"/>
    <w:rsid w:val="00284598"/>
    <w:rsid w:val="00284C62"/>
    <w:rsid w:val="0028558B"/>
    <w:rsid w:val="00287645"/>
    <w:rsid w:val="00293C5D"/>
    <w:rsid w:val="002964F9"/>
    <w:rsid w:val="002979EC"/>
    <w:rsid w:val="002A0DC2"/>
    <w:rsid w:val="002B1C3C"/>
    <w:rsid w:val="002B3E51"/>
    <w:rsid w:val="002B4C7D"/>
    <w:rsid w:val="002C0C73"/>
    <w:rsid w:val="002C43C5"/>
    <w:rsid w:val="002C7C9D"/>
    <w:rsid w:val="002D1240"/>
    <w:rsid w:val="002D1F9C"/>
    <w:rsid w:val="002D6A54"/>
    <w:rsid w:val="002D712C"/>
    <w:rsid w:val="002E0E97"/>
    <w:rsid w:val="002F70F0"/>
    <w:rsid w:val="003002C6"/>
    <w:rsid w:val="00303846"/>
    <w:rsid w:val="0030797C"/>
    <w:rsid w:val="00310220"/>
    <w:rsid w:val="0031169F"/>
    <w:rsid w:val="0031647B"/>
    <w:rsid w:val="003174C7"/>
    <w:rsid w:val="003254F4"/>
    <w:rsid w:val="00336507"/>
    <w:rsid w:val="00337F0B"/>
    <w:rsid w:val="00346868"/>
    <w:rsid w:val="00350A18"/>
    <w:rsid w:val="00351B29"/>
    <w:rsid w:val="00352384"/>
    <w:rsid w:val="00356618"/>
    <w:rsid w:val="00365939"/>
    <w:rsid w:val="00373811"/>
    <w:rsid w:val="003775AC"/>
    <w:rsid w:val="0038121B"/>
    <w:rsid w:val="00385187"/>
    <w:rsid w:val="003858B0"/>
    <w:rsid w:val="0038655A"/>
    <w:rsid w:val="00392C88"/>
    <w:rsid w:val="003959B2"/>
    <w:rsid w:val="003A02A9"/>
    <w:rsid w:val="003B1B10"/>
    <w:rsid w:val="003B5638"/>
    <w:rsid w:val="003C339B"/>
    <w:rsid w:val="003C51BA"/>
    <w:rsid w:val="003D034E"/>
    <w:rsid w:val="003D1D80"/>
    <w:rsid w:val="003D38A8"/>
    <w:rsid w:val="003E2D5A"/>
    <w:rsid w:val="003E4595"/>
    <w:rsid w:val="003F157C"/>
    <w:rsid w:val="003F4F95"/>
    <w:rsid w:val="003F7C8F"/>
    <w:rsid w:val="00402AEE"/>
    <w:rsid w:val="004153E3"/>
    <w:rsid w:val="00416F2B"/>
    <w:rsid w:val="0041703D"/>
    <w:rsid w:val="00417A27"/>
    <w:rsid w:val="00430B0C"/>
    <w:rsid w:val="004405F5"/>
    <w:rsid w:val="00440612"/>
    <w:rsid w:val="0044079C"/>
    <w:rsid w:val="00441B4E"/>
    <w:rsid w:val="0044534C"/>
    <w:rsid w:val="00450012"/>
    <w:rsid w:val="0045522F"/>
    <w:rsid w:val="00460F6D"/>
    <w:rsid w:val="004643A4"/>
    <w:rsid w:val="00475D53"/>
    <w:rsid w:val="00481BD7"/>
    <w:rsid w:val="004918A1"/>
    <w:rsid w:val="00494DE5"/>
    <w:rsid w:val="00497BC9"/>
    <w:rsid w:val="004A0FDF"/>
    <w:rsid w:val="004A200F"/>
    <w:rsid w:val="004A4735"/>
    <w:rsid w:val="004A5349"/>
    <w:rsid w:val="004B1A49"/>
    <w:rsid w:val="004B1FAD"/>
    <w:rsid w:val="004B43F4"/>
    <w:rsid w:val="004B6318"/>
    <w:rsid w:val="004C0A51"/>
    <w:rsid w:val="004C6213"/>
    <w:rsid w:val="004D0E86"/>
    <w:rsid w:val="004D1105"/>
    <w:rsid w:val="004D135C"/>
    <w:rsid w:val="004D368B"/>
    <w:rsid w:val="004D6332"/>
    <w:rsid w:val="004D7D73"/>
    <w:rsid w:val="004E109A"/>
    <w:rsid w:val="004E263C"/>
    <w:rsid w:val="004F0E76"/>
    <w:rsid w:val="00507001"/>
    <w:rsid w:val="005108A3"/>
    <w:rsid w:val="00511191"/>
    <w:rsid w:val="005113D4"/>
    <w:rsid w:val="00514C85"/>
    <w:rsid w:val="00532B6D"/>
    <w:rsid w:val="0053390C"/>
    <w:rsid w:val="00535A92"/>
    <w:rsid w:val="00540DDE"/>
    <w:rsid w:val="00545F5D"/>
    <w:rsid w:val="00546A90"/>
    <w:rsid w:val="00554528"/>
    <w:rsid w:val="00561340"/>
    <w:rsid w:val="0056497A"/>
    <w:rsid w:val="00567A5A"/>
    <w:rsid w:val="005713A5"/>
    <w:rsid w:val="00572771"/>
    <w:rsid w:val="0057479A"/>
    <w:rsid w:val="00575A27"/>
    <w:rsid w:val="00583B2B"/>
    <w:rsid w:val="00587B7B"/>
    <w:rsid w:val="00591F2A"/>
    <w:rsid w:val="005970E4"/>
    <w:rsid w:val="005A1658"/>
    <w:rsid w:val="005A758A"/>
    <w:rsid w:val="005B2554"/>
    <w:rsid w:val="005B468E"/>
    <w:rsid w:val="005C1734"/>
    <w:rsid w:val="005C552D"/>
    <w:rsid w:val="005D15A9"/>
    <w:rsid w:val="005D2DC4"/>
    <w:rsid w:val="005D3921"/>
    <w:rsid w:val="005E34A5"/>
    <w:rsid w:val="005F1B5B"/>
    <w:rsid w:val="005F2BAD"/>
    <w:rsid w:val="005F598C"/>
    <w:rsid w:val="00601DCE"/>
    <w:rsid w:val="00602DA5"/>
    <w:rsid w:val="00602FB3"/>
    <w:rsid w:val="00603CC4"/>
    <w:rsid w:val="0060472C"/>
    <w:rsid w:val="00615FBB"/>
    <w:rsid w:val="00625CD6"/>
    <w:rsid w:val="00631A7C"/>
    <w:rsid w:val="00632D40"/>
    <w:rsid w:val="00633BD1"/>
    <w:rsid w:val="0063627D"/>
    <w:rsid w:val="00651727"/>
    <w:rsid w:val="00653152"/>
    <w:rsid w:val="0065341D"/>
    <w:rsid w:val="00656C51"/>
    <w:rsid w:val="006629EA"/>
    <w:rsid w:val="006641CC"/>
    <w:rsid w:val="00684BF4"/>
    <w:rsid w:val="00686ACC"/>
    <w:rsid w:val="00690449"/>
    <w:rsid w:val="00690FD9"/>
    <w:rsid w:val="00693FA0"/>
    <w:rsid w:val="006A2181"/>
    <w:rsid w:val="006A4492"/>
    <w:rsid w:val="006B13F9"/>
    <w:rsid w:val="006C03E8"/>
    <w:rsid w:val="006C2BF9"/>
    <w:rsid w:val="006D07EE"/>
    <w:rsid w:val="006D737D"/>
    <w:rsid w:val="006E434F"/>
    <w:rsid w:val="006E4E46"/>
    <w:rsid w:val="006E710B"/>
    <w:rsid w:val="006E77A7"/>
    <w:rsid w:val="006F2DAC"/>
    <w:rsid w:val="006F32DF"/>
    <w:rsid w:val="00701DDD"/>
    <w:rsid w:val="00701FA3"/>
    <w:rsid w:val="007032DA"/>
    <w:rsid w:val="00705B62"/>
    <w:rsid w:val="00710258"/>
    <w:rsid w:val="00711B81"/>
    <w:rsid w:val="007201EB"/>
    <w:rsid w:val="00731533"/>
    <w:rsid w:val="00742356"/>
    <w:rsid w:val="00742EB6"/>
    <w:rsid w:val="00744186"/>
    <w:rsid w:val="007467BA"/>
    <w:rsid w:val="0074748A"/>
    <w:rsid w:val="00747924"/>
    <w:rsid w:val="00753803"/>
    <w:rsid w:val="00753EC1"/>
    <w:rsid w:val="0075648B"/>
    <w:rsid w:val="00757BF4"/>
    <w:rsid w:val="00762401"/>
    <w:rsid w:val="00763725"/>
    <w:rsid w:val="00763EAF"/>
    <w:rsid w:val="00765F31"/>
    <w:rsid w:val="00770A65"/>
    <w:rsid w:val="007720AF"/>
    <w:rsid w:val="007841E2"/>
    <w:rsid w:val="00784378"/>
    <w:rsid w:val="00784ACC"/>
    <w:rsid w:val="00786074"/>
    <w:rsid w:val="00786BA0"/>
    <w:rsid w:val="00791791"/>
    <w:rsid w:val="00794FFA"/>
    <w:rsid w:val="00796632"/>
    <w:rsid w:val="007A20D0"/>
    <w:rsid w:val="007A6D72"/>
    <w:rsid w:val="007B1228"/>
    <w:rsid w:val="007B2E25"/>
    <w:rsid w:val="007B4299"/>
    <w:rsid w:val="007B4A3A"/>
    <w:rsid w:val="007B5019"/>
    <w:rsid w:val="007B6445"/>
    <w:rsid w:val="007C1675"/>
    <w:rsid w:val="007C598C"/>
    <w:rsid w:val="007D3446"/>
    <w:rsid w:val="007D7027"/>
    <w:rsid w:val="007E193B"/>
    <w:rsid w:val="007F1C09"/>
    <w:rsid w:val="007F2D0A"/>
    <w:rsid w:val="007F4657"/>
    <w:rsid w:val="007F530D"/>
    <w:rsid w:val="007F7F15"/>
    <w:rsid w:val="008039EE"/>
    <w:rsid w:val="0081503E"/>
    <w:rsid w:val="00816152"/>
    <w:rsid w:val="0082101E"/>
    <w:rsid w:val="00825357"/>
    <w:rsid w:val="0083003C"/>
    <w:rsid w:val="008348DC"/>
    <w:rsid w:val="0084691C"/>
    <w:rsid w:val="00850658"/>
    <w:rsid w:val="00853534"/>
    <w:rsid w:val="008708AE"/>
    <w:rsid w:val="00871854"/>
    <w:rsid w:val="00873ED1"/>
    <w:rsid w:val="00877EB6"/>
    <w:rsid w:val="00882CAC"/>
    <w:rsid w:val="00885185"/>
    <w:rsid w:val="00886B80"/>
    <w:rsid w:val="00890D82"/>
    <w:rsid w:val="00892E38"/>
    <w:rsid w:val="008965D9"/>
    <w:rsid w:val="008A372F"/>
    <w:rsid w:val="008A6509"/>
    <w:rsid w:val="008A704A"/>
    <w:rsid w:val="008A791A"/>
    <w:rsid w:val="008B4D5D"/>
    <w:rsid w:val="008B6724"/>
    <w:rsid w:val="008B72D9"/>
    <w:rsid w:val="008B79C1"/>
    <w:rsid w:val="008C4C08"/>
    <w:rsid w:val="008C5FB6"/>
    <w:rsid w:val="008C7344"/>
    <w:rsid w:val="008D0087"/>
    <w:rsid w:val="008D6AB1"/>
    <w:rsid w:val="008D7B5D"/>
    <w:rsid w:val="008E0249"/>
    <w:rsid w:val="008E10F2"/>
    <w:rsid w:val="008E47BE"/>
    <w:rsid w:val="008E5CAE"/>
    <w:rsid w:val="008F1DB9"/>
    <w:rsid w:val="008F2ADE"/>
    <w:rsid w:val="008F3C56"/>
    <w:rsid w:val="00901DD7"/>
    <w:rsid w:val="009024A5"/>
    <w:rsid w:val="0090271F"/>
    <w:rsid w:val="009157DF"/>
    <w:rsid w:val="00915A24"/>
    <w:rsid w:val="00916E91"/>
    <w:rsid w:val="0092264A"/>
    <w:rsid w:val="00924B69"/>
    <w:rsid w:val="009344CB"/>
    <w:rsid w:val="00934E6E"/>
    <w:rsid w:val="00934ED9"/>
    <w:rsid w:val="00935F44"/>
    <w:rsid w:val="00936CAC"/>
    <w:rsid w:val="00937AAC"/>
    <w:rsid w:val="00941870"/>
    <w:rsid w:val="00944A0F"/>
    <w:rsid w:val="00957443"/>
    <w:rsid w:val="009638F0"/>
    <w:rsid w:val="0098053C"/>
    <w:rsid w:val="00993665"/>
    <w:rsid w:val="009A2381"/>
    <w:rsid w:val="009A4589"/>
    <w:rsid w:val="009A5DD1"/>
    <w:rsid w:val="009B314D"/>
    <w:rsid w:val="009C08E4"/>
    <w:rsid w:val="009C12EC"/>
    <w:rsid w:val="009C1B26"/>
    <w:rsid w:val="009C5CDE"/>
    <w:rsid w:val="009D373C"/>
    <w:rsid w:val="009E6453"/>
    <w:rsid w:val="009E738B"/>
    <w:rsid w:val="009E7493"/>
    <w:rsid w:val="009F23CF"/>
    <w:rsid w:val="009F3734"/>
    <w:rsid w:val="00A005EA"/>
    <w:rsid w:val="00A07B9F"/>
    <w:rsid w:val="00A11CD1"/>
    <w:rsid w:val="00A12AE7"/>
    <w:rsid w:val="00A15F0C"/>
    <w:rsid w:val="00A25EF2"/>
    <w:rsid w:val="00A2663C"/>
    <w:rsid w:val="00A277A7"/>
    <w:rsid w:val="00A53097"/>
    <w:rsid w:val="00A57C62"/>
    <w:rsid w:val="00A660AF"/>
    <w:rsid w:val="00A70568"/>
    <w:rsid w:val="00A7708F"/>
    <w:rsid w:val="00A81446"/>
    <w:rsid w:val="00A8144F"/>
    <w:rsid w:val="00A81663"/>
    <w:rsid w:val="00A83DB9"/>
    <w:rsid w:val="00A84E4A"/>
    <w:rsid w:val="00A86A34"/>
    <w:rsid w:val="00A903D5"/>
    <w:rsid w:val="00A953B7"/>
    <w:rsid w:val="00A97544"/>
    <w:rsid w:val="00A97E51"/>
    <w:rsid w:val="00AA0D9A"/>
    <w:rsid w:val="00AA1D0F"/>
    <w:rsid w:val="00AA28FC"/>
    <w:rsid w:val="00AB33BD"/>
    <w:rsid w:val="00AB3F0D"/>
    <w:rsid w:val="00AB67DA"/>
    <w:rsid w:val="00AB6D1B"/>
    <w:rsid w:val="00AC11A1"/>
    <w:rsid w:val="00AC4A95"/>
    <w:rsid w:val="00AC579F"/>
    <w:rsid w:val="00AC6932"/>
    <w:rsid w:val="00AC6A7D"/>
    <w:rsid w:val="00AC6B1C"/>
    <w:rsid w:val="00AC7756"/>
    <w:rsid w:val="00AD021B"/>
    <w:rsid w:val="00AD060F"/>
    <w:rsid w:val="00AD24FF"/>
    <w:rsid w:val="00AD507E"/>
    <w:rsid w:val="00AE22EC"/>
    <w:rsid w:val="00AE3CF7"/>
    <w:rsid w:val="00AE5175"/>
    <w:rsid w:val="00AF1A66"/>
    <w:rsid w:val="00AF2332"/>
    <w:rsid w:val="00B07C55"/>
    <w:rsid w:val="00B1075A"/>
    <w:rsid w:val="00B121FA"/>
    <w:rsid w:val="00B149F9"/>
    <w:rsid w:val="00B206F1"/>
    <w:rsid w:val="00B21D8C"/>
    <w:rsid w:val="00B21D99"/>
    <w:rsid w:val="00B35BD2"/>
    <w:rsid w:val="00B368FB"/>
    <w:rsid w:val="00B40F4E"/>
    <w:rsid w:val="00B50CE2"/>
    <w:rsid w:val="00B55749"/>
    <w:rsid w:val="00B67E81"/>
    <w:rsid w:val="00B76899"/>
    <w:rsid w:val="00B85019"/>
    <w:rsid w:val="00B87F54"/>
    <w:rsid w:val="00B92DD4"/>
    <w:rsid w:val="00B977C3"/>
    <w:rsid w:val="00BA7150"/>
    <w:rsid w:val="00BA7FB5"/>
    <w:rsid w:val="00BC15A8"/>
    <w:rsid w:val="00BC70DB"/>
    <w:rsid w:val="00BC727E"/>
    <w:rsid w:val="00BC7940"/>
    <w:rsid w:val="00BD2816"/>
    <w:rsid w:val="00BD7B19"/>
    <w:rsid w:val="00BE17D0"/>
    <w:rsid w:val="00BE3341"/>
    <w:rsid w:val="00BE4652"/>
    <w:rsid w:val="00BF5AD6"/>
    <w:rsid w:val="00C06186"/>
    <w:rsid w:val="00C070F3"/>
    <w:rsid w:val="00C109FC"/>
    <w:rsid w:val="00C14786"/>
    <w:rsid w:val="00C2127E"/>
    <w:rsid w:val="00C21F08"/>
    <w:rsid w:val="00C23610"/>
    <w:rsid w:val="00C23954"/>
    <w:rsid w:val="00C26345"/>
    <w:rsid w:val="00C36677"/>
    <w:rsid w:val="00C37C65"/>
    <w:rsid w:val="00C45120"/>
    <w:rsid w:val="00C51724"/>
    <w:rsid w:val="00C520AA"/>
    <w:rsid w:val="00C53F01"/>
    <w:rsid w:val="00C561DC"/>
    <w:rsid w:val="00C626D1"/>
    <w:rsid w:val="00C646F2"/>
    <w:rsid w:val="00C64AE2"/>
    <w:rsid w:val="00C65354"/>
    <w:rsid w:val="00C71CA6"/>
    <w:rsid w:val="00C7516D"/>
    <w:rsid w:val="00C87A24"/>
    <w:rsid w:val="00C92168"/>
    <w:rsid w:val="00C957B4"/>
    <w:rsid w:val="00CA156D"/>
    <w:rsid w:val="00CA2C10"/>
    <w:rsid w:val="00CA333A"/>
    <w:rsid w:val="00CB2995"/>
    <w:rsid w:val="00CB413E"/>
    <w:rsid w:val="00CB479A"/>
    <w:rsid w:val="00CB59AE"/>
    <w:rsid w:val="00CC0E59"/>
    <w:rsid w:val="00CE0E71"/>
    <w:rsid w:val="00CE43BA"/>
    <w:rsid w:val="00CF65FC"/>
    <w:rsid w:val="00D025DB"/>
    <w:rsid w:val="00D0341A"/>
    <w:rsid w:val="00D05BC4"/>
    <w:rsid w:val="00D102B4"/>
    <w:rsid w:val="00D10814"/>
    <w:rsid w:val="00D14DB9"/>
    <w:rsid w:val="00D210A4"/>
    <w:rsid w:val="00D225A0"/>
    <w:rsid w:val="00D25674"/>
    <w:rsid w:val="00D3099F"/>
    <w:rsid w:val="00D33C23"/>
    <w:rsid w:val="00D41A85"/>
    <w:rsid w:val="00D42C80"/>
    <w:rsid w:val="00D540AD"/>
    <w:rsid w:val="00D71765"/>
    <w:rsid w:val="00D80A3E"/>
    <w:rsid w:val="00D906E7"/>
    <w:rsid w:val="00D93360"/>
    <w:rsid w:val="00D97855"/>
    <w:rsid w:val="00DA6207"/>
    <w:rsid w:val="00DA7315"/>
    <w:rsid w:val="00DB3A8C"/>
    <w:rsid w:val="00DB3B90"/>
    <w:rsid w:val="00DB5310"/>
    <w:rsid w:val="00DB78F0"/>
    <w:rsid w:val="00DC00C0"/>
    <w:rsid w:val="00DC601D"/>
    <w:rsid w:val="00DD0618"/>
    <w:rsid w:val="00DD3D7C"/>
    <w:rsid w:val="00DD7237"/>
    <w:rsid w:val="00DD7A4D"/>
    <w:rsid w:val="00DE56CE"/>
    <w:rsid w:val="00DF24CB"/>
    <w:rsid w:val="00E01951"/>
    <w:rsid w:val="00E04319"/>
    <w:rsid w:val="00E0588D"/>
    <w:rsid w:val="00E12BC7"/>
    <w:rsid w:val="00E178E7"/>
    <w:rsid w:val="00E212D7"/>
    <w:rsid w:val="00E3062B"/>
    <w:rsid w:val="00E3417C"/>
    <w:rsid w:val="00E507AE"/>
    <w:rsid w:val="00E52AD9"/>
    <w:rsid w:val="00E55E84"/>
    <w:rsid w:val="00E562BE"/>
    <w:rsid w:val="00E6379C"/>
    <w:rsid w:val="00E70F61"/>
    <w:rsid w:val="00E71F3F"/>
    <w:rsid w:val="00E71FB0"/>
    <w:rsid w:val="00E724C3"/>
    <w:rsid w:val="00E770D4"/>
    <w:rsid w:val="00E9115A"/>
    <w:rsid w:val="00E95389"/>
    <w:rsid w:val="00EA436B"/>
    <w:rsid w:val="00EB0251"/>
    <w:rsid w:val="00EB32CF"/>
    <w:rsid w:val="00EB3769"/>
    <w:rsid w:val="00EB7147"/>
    <w:rsid w:val="00EC2C6D"/>
    <w:rsid w:val="00EC3245"/>
    <w:rsid w:val="00EC5422"/>
    <w:rsid w:val="00ED2995"/>
    <w:rsid w:val="00ED3F01"/>
    <w:rsid w:val="00ED71A1"/>
    <w:rsid w:val="00EE298F"/>
    <w:rsid w:val="00EE3487"/>
    <w:rsid w:val="00EF2172"/>
    <w:rsid w:val="00EF362E"/>
    <w:rsid w:val="00EF54EC"/>
    <w:rsid w:val="00F01C63"/>
    <w:rsid w:val="00F15469"/>
    <w:rsid w:val="00F21FE3"/>
    <w:rsid w:val="00F258CF"/>
    <w:rsid w:val="00F2596E"/>
    <w:rsid w:val="00F25D3E"/>
    <w:rsid w:val="00F3036C"/>
    <w:rsid w:val="00F41EA1"/>
    <w:rsid w:val="00F43085"/>
    <w:rsid w:val="00F479AE"/>
    <w:rsid w:val="00F52108"/>
    <w:rsid w:val="00F53576"/>
    <w:rsid w:val="00F625FC"/>
    <w:rsid w:val="00F62628"/>
    <w:rsid w:val="00F637C3"/>
    <w:rsid w:val="00F63E72"/>
    <w:rsid w:val="00F73AC8"/>
    <w:rsid w:val="00F96EF7"/>
    <w:rsid w:val="00FA02E8"/>
    <w:rsid w:val="00FA5410"/>
    <w:rsid w:val="00FB0B03"/>
    <w:rsid w:val="00FB2855"/>
    <w:rsid w:val="00FB7ACC"/>
    <w:rsid w:val="00FC0188"/>
    <w:rsid w:val="00FC09B4"/>
    <w:rsid w:val="00FC75CC"/>
    <w:rsid w:val="00FC77A8"/>
    <w:rsid w:val="00FD07C2"/>
    <w:rsid w:val="00FD31D6"/>
    <w:rsid w:val="00FD33AA"/>
    <w:rsid w:val="00FE227C"/>
    <w:rsid w:val="00FE7F2D"/>
    <w:rsid w:val="00FF2E27"/>
    <w:rsid w:val="00FF7BCE"/>
    <w:rsid w:val="014FCA27"/>
    <w:rsid w:val="056D484B"/>
    <w:rsid w:val="09BC8D0C"/>
    <w:rsid w:val="0B09D841"/>
    <w:rsid w:val="0DAD69B9"/>
    <w:rsid w:val="0E2EAE18"/>
    <w:rsid w:val="15A8CD1D"/>
    <w:rsid w:val="2A6DBB03"/>
    <w:rsid w:val="3CEF4558"/>
    <w:rsid w:val="3FAC1EE8"/>
    <w:rsid w:val="3FE157B3"/>
    <w:rsid w:val="478A231C"/>
    <w:rsid w:val="47E44A3C"/>
    <w:rsid w:val="4C9A3721"/>
    <w:rsid w:val="4CA735CB"/>
    <w:rsid w:val="545DE6A6"/>
    <w:rsid w:val="5AB644DF"/>
    <w:rsid w:val="5D4F4904"/>
    <w:rsid w:val="5D93F2CA"/>
    <w:rsid w:val="60F22508"/>
    <w:rsid w:val="63EC0946"/>
    <w:rsid w:val="65D6336B"/>
    <w:rsid w:val="6A68CE7F"/>
    <w:rsid w:val="6B366043"/>
    <w:rsid w:val="6C821140"/>
    <w:rsid w:val="6E0271A1"/>
    <w:rsid w:val="704B8D9D"/>
    <w:rsid w:val="718B082A"/>
    <w:rsid w:val="79F539EB"/>
    <w:rsid w:val="7A8CE2D4"/>
    <w:rsid w:val="7CA324C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6DF60F"/>
  <w15:chartTrackingRefBased/>
  <w15:docId w15:val="{2ED1A3ED-C54B-49B9-8CD2-FCF4C604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24CB"/>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
    <w:semiHidden/>
    <w:unhideWhenUsed/>
    <w:qFormat/>
    <w:rsid w:val="008E47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9"/>
    <w:qFormat/>
    <w:rsid w:val="00DF24CB"/>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rsid w:val="00DF24CB"/>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DF24CB"/>
    <w:pPr>
      <w:spacing w:after="120" w:line="480" w:lineRule="auto"/>
    </w:pPr>
  </w:style>
  <w:style w:type="character" w:customStyle="1" w:styleId="Zkladntext2Char">
    <w:name w:val="Základní text 2 Char"/>
    <w:basedOn w:val="Standardnpsmoodstavce"/>
    <w:link w:val="Zkladntext2"/>
    <w:uiPriority w:val="99"/>
    <w:rsid w:val="00DF24CB"/>
    <w:rPr>
      <w:rFonts w:ascii="Times New Roman" w:eastAsia="Times New Roman" w:hAnsi="Times New Roman" w:cs="Times New Roman"/>
      <w:sz w:val="20"/>
      <w:szCs w:val="20"/>
      <w:lang w:eastAsia="cs-CZ"/>
    </w:rPr>
  </w:style>
  <w:style w:type="paragraph" w:customStyle="1" w:styleId="SSNzev1">
    <w:name w:val="SS_Název 1"/>
    <w:basedOn w:val="Normln"/>
    <w:next w:val="Normln"/>
    <w:uiPriority w:val="99"/>
    <w:rsid w:val="00DF24CB"/>
    <w:pPr>
      <w:jc w:val="center"/>
    </w:pPr>
    <w:rPr>
      <w:rFonts w:ascii="Verdana" w:eastAsia="Calibri" w:hAnsi="Verdana"/>
      <w:b/>
      <w:caps/>
      <w:sz w:val="32"/>
      <w:szCs w:val="32"/>
      <w:lang w:eastAsia="en-US"/>
    </w:rPr>
  </w:style>
  <w:style w:type="paragraph" w:styleId="Odstavecseseznamem">
    <w:name w:val="List Paragraph"/>
    <w:aliases w:val="A-Odrážky1,A-Odrážky,Barevný seznam – zvýraznění 11,A-Odrážky2,Nad,Odstavec cíl se seznamem,Odstavec se seznamem5,Odstavec_muj,Odstavec se seznamem1,Reference List,Odstavec se seznamem a odrážkou,1 úroveň Odstavec se seznamem"/>
    <w:basedOn w:val="Normln"/>
    <w:link w:val="OdstavecseseznamemChar"/>
    <w:uiPriority w:val="34"/>
    <w:qFormat/>
    <w:rsid w:val="003B5638"/>
    <w:pPr>
      <w:ind w:left="720"/>
      <w:contextualSpacing/>
    </w:pPr>
  </w:style>
  <w:style w:type="paragraph" w:styleId="Normlnweb">
    <w:name w:val="Normal (Web)"/>
    <w:basedOn w:val="Normln"/>
    <w:uiPriority w:val="99"/>
    <w:semiHidden/>
    <w:unhideWhenUsed/>
    <w:rsid w:val="00085341"/>
    <w:pPr>
      <w:spacing w:before="100" w:beforeAutospacing="1" w:after="100" w:afterAutospacing="1"/>
    </w:pPr>
    <w:rPr>
      <w:sz w:val="24"/>
      <w:szCs w:val="24"/>
    </w:rPr>
  </w:style>
  <w:style w:type="paragraph" w:styleId="Bezmezer">
    <w:name w:val="No Spacing"/>
    <w:uiPriority w:val="1"/>
    <w:qFormat/>
    <w:rsid w:val="00085341"/>
    <w:pPr>
      <w:spacing w:after="0" w:line="240" w:lineRule="auto"/>
    </w:pPr>
    <w:rPr>
      <w:rFonts w:ascii="Times New Roman" w:eastAsia="Times New Roman" w:hAnsi="Times New Roman" w:cs="Times New Roman"/>
      <w:sz w:val="20"/>
      <w:szCs w:val="20"/>
      <w:lang w:eastAsia="cs-CZ"/>
    </w:rPr>
  </w:style>
  <w:style w:type="table" w:styleId="Mkatabulky">
    <w:name w:val="Table Grid"/>
    <w:basedOn w:val="Normlntabulka"/>
    <w:uiPriority w:val="39"/>
    <w:rsid w:val="0008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173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73D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1173DC"/>
    <w:rPr>
      <w:sz w:val="16"/>
      <w:szCs w:val="16"/>
    </w:rPr>
  </w:style>
  <w:style w:type="paragraph" w:styleId="Textkomente">
    <w:name w:val="annotation text"/>
    <w:basedOn w:val="Normln"/>
    <w:link w:val="TextkomenteChar"/>
    <w:uiPriority w:val="99"/>
    <w:semiHidden/>
    <w:unhideWhenUsed/>
    <w:rsid w:val="001173DC"/>
  </w:style>
  <w:style w:type="character" w:customStyle="1" w:styleId="TextkomenteChar">
    <w:name w:val="Text komentáře Char"/>
    <w:basedOn w:val="Standardnpsmoodstavce"/>
    <w:link w:val="Textkomente"/>
    <w:uiPriority w:val="99"/>
    <w:semiHidden/>
    <w:rsid w:val="001173D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173DC"/>
    <w:rPr>
      <w:b/>
      <w:bCs/>
    </w:rPr>
  </w:style>
  <w:style w:type="character" w:customStyle="1" w:styleId="PedmtkomenteChar">
    <w:name w:val="Předmět komentáře Char"/>
    <w:basedOn w:val="TextkomenteChar"/>
    <w:link w:val="Pedmtkomente"/>
    <w:uiPriority w:val="99"/>
    <w:semiHidden/>
    <w:rsid w:val="001173DC"/>
    <w:rPr>
      <w:rFonts w:ascii="Times New Roman" w:eastAsia="Times New Roman" w:hAnsi="Times New Roman" w:cs="Times New Roman"/>
      <w:b/>
      <w:bCs/>
      <w:sz w:val="20"/>
      <w:szCs w:val="20"/>
      <w:lang w:eastAsia="cs-CZ"/>
    </w:r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 w:type="character" w:customStyle="1" w:styleId="OdstavecseseznamemChar">
    <w:name w:val="Odstavec se seznamem Char"/>
    <w:aliases w:val="A-Odrážky1 Char,A-Odrážky Char,Barevný seznam – zvýraznění 11 Char,A-Odrážky2 Char,Nad Char,Odstavec cíl se seznamem Char,Odstavec se seznamem5 Char,Odstavec_muj Char,Odstavec se seznamem1 Char,Reference List Char"/>
    <w:link w:val="Odstavecseseznamem"/>
    <w:uiPriority w:val="34"/>
    <w:qFormat/>
    <w:locked/>
    <w:rsid w:val="00244A61"/>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B314D"/>
    <w:rPr>
      <w:color w:val="0563C1" w:themeColor="hyperlink"/>
      <w:u w:val="single"/>
    </w:rPr>
  </w:style>
  <w:style w:type="character" w:styleId="Nevyeenzmnka">
    <w:name w:val="Unresolved Mention"/>
    <w:basedOn w:val="Standardnpsmoodstavce"/>
    <w:uiPriority w:val="99"/>
    <w:semiHidden/>
    <w:unhideWhenUsed/>
    <w:rsid w:val="009B314D"/>
    <w:rPr>
      <w:color w:val="605E5C"/>
      <w:shd w:val="clear" w:color="auto" w:fill="E1DFDD"/>
    </w:rPr>
  </w:style>
  <w:style w:type="character" w:customStyle="1" w:styleId="Nadpis2Char">
    <w:name w:val="Nadpis 2 Char"/>
    <w:basedOn w:val="Standardnpsmoodstavce"/>
    <w:link w:val="Nadpis2"/>
    <w:uiPriority w:val="9"/>
    <w:semiHidden/>
    <w:rsid w:val="008E47BE"/>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uiPriority w:val="99"/>
    <w:unhideWhenUsed/>
    <w:rsid w:val="00A953B7"/>
    <w:pPr>
      <w:spacing w:after="120"/>
    </w:pPr>
  </w:style>
  <w:style w:type="character" w:customStyle="1" w:styleId="ZkladntextChar">
    <w:name w:val="Základní text Char"/>
    <w:basedOn w:val="Standardnpsmoodstavce"/>
    <w:link w:val="Zkladntext"/>
    <w:uiPriority w:val="99"/>
    <w:rsid w:val="00A953B7"/>
    <w:rPr>
      <w:rFonts w:ascii="Times New Roman" w:eastAsia="Times New Roman" w:hAnsi="Times New Roman" w:cs="Times New Roman"/>
      <w:sz w:val="20"/>
      <w:szCs w:val="20"/>
      <w:lang w:eastAsia="cs-CZ"/>
    </w:rPr>
  </w:style>
  <w:style w:type="character" w:customStyle="1" w:styleId="platne1">
    <w:name w:val="platne1"/>
    <w:uiPriority w:val="99"/>
    <w:rsid w:val="00057DE6"/>
    <w:rPr>
      <w:w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4497">
      <w:bodyDiv w:val="1"/>
      <w:marLeft w:val="0"/>
      <w:marRight w:val="0"/>
      <w:marTop w:val="0"/>
      <w:marBottom w:val="0"/>
      <w:divBdr>
        <w:top w:val="none" w:sz="0" w:space="0" w:color="auto"/>
        <w:left w:val="none" w:sz="0" w:space="0" w:color="auto"/>
        <w:bottom w:val="none" w:sz="0" w:space="0" w:color="auto"/>
        <w:right w:val="none" w:sz="0" w:space="0" w:color="auto"/>
      </w:divBdr>
    </w:div>
    <w:div w:id="407196700">
      <w:bodyDiv w:val="1"/>
      <w:marLeft w:val="0"/>
      <w:marRight w:val="0"/>
      <w:marTop w:val="0"/>
      <w:marBottom w:val="0"/>
      <w:divBdr>
        <w:top w:val="none" w:sz="0" w:space="0" w:color="auto"/>
        <w:left w:val="none" w:sz="0" w:space="0" w:color="auto"/>
        <w:bottom w:val="none" w:sz="0" w:space="0" w:color="auto"/>
        <w:right w:val="none" w:sz="0" w:space="0" w:color="auto"/>
      </w:divBdr>
    </w:div>
    <w:div w:id="415440648">
      <w:bodyDiv w:val="1"/>
      <w:marLeft w:val="0"/>
      <w:marRight w:val="0"/>
      <w:marTop w:val="0"/>
      <w:marBottom w:val="0"/>
      <w:divBdr>
        <w:top w:val="none" w:sz="0" w:space="0" w:color="auto"/>
        <w:left w:val="none" w:sz="0" w:space="0" w:color="auto"/>
        <w:bottom w:val="none" w:sz="0" w:space="0" w:color="auto"/>
        <w:right w:val="none" w:sz="0" w:space="0" w:color="auto"/>
      </w:divBdr>
    </w:div>
    <w:div w:id="439908938">
      <w:bodyDiv w:val="1"/>
      <w:marLeft w:val="0"/>
      <w:marRight w:val="0"/>
      <w:marTop w:val="0"/>
      <w:marBottom w:val="0"/>
      <w:divBdr>
        <w:top w:val="none" w:sz="0" w:space="0" w:color="auto"/>
        <w:left w:val="none" w:sz="0" w:space="0" w:color="auto"/>
        <w:bottom w:val="none" w:sz="0" w:space="0" w:color="auto"/>
        <w:right w:val="none" w:sz="0" w:space="0" w:color="auto"/>
      </w:divBdr>
    </w:div>
    <w:div w:id="616721233">
      <w:bodyDiv w:val="1"/>
      <w:marLeft w:val="0"/>
      <w:marRight w:val="0"/>
      <w:marTop w:val="0"/>
      <w:marBottom w:val="0"/>
      <w:divBdr>
        <w:top w:val="none" w:sz="0" w:space="0" w:color="auto"/>
        <w:left w:val="none" w:sz="0" w:space="0" w:color="auto"/>
        <w:bottom w:val="none" w:sz="0" w:space="0" w:color="auto"/>
        <w:right w:val="none" w:sz="0" w:space="0" w:color="auto"/>
      </w:divBdr>
    </w:div>
    <w:div w:id="702445085">
      <w:bodyDiv w:val="1"/>
      <w:marLeft w:val="0"/>
      <w:marRight w:val="0"/>
      <w:marTop w:val="0"/>
      <w:marBottom w:val="0"/>
      <w:divBdr>
        <w:top w:val="none" w:sz="0" w:space="0" w:color="auto"/>
        <w:left w:val="none" w:sz="0" w:space="0" w:color="auto"/>
        <w:bottom w:val="none" w:sz="0" w:space="0" w:color="auto"/>
        <w:right w:val="none" w:sz="0" w:space="0" w:color="auto"/>
      </w:divBdr>
    </w:div>
    <w:div w:id="704016172">
      <w:bodyDiv w:val="1"/>
      <w:marLeft w:val="0"/>
      <w:marRight w:val="0"/>
      <w:marTop w:val="0"/>
      <w:marBottom w:val="0"/>
      <w:divBdr>
        <w:top w:val="none" w:sz="0" w:space="0" w:color="auto"/>
        <w:left w:val="none" w:sz="0" w:space="0" w:color="auto"/>
        <w:bottom w:val="none" w:sz="0" w:space="0" w:color="auto"/>
        <w:right w:val="none" w:sz="0" w:space="0" w:color="auto"/>
      </w:divBdr>
    </w:div>
    <w:div w:id="798180616">
      <w:bodyDiv w:val="1"/>
      <w:marLeft w:val="0"/>
      <w:marRight w:val="0"/>
      <w:marTop w:val="0"/>
      <w:marBottom w:val="0"/>
      <w:divBdr>
        <w:top w:val="none" w:sz="0" w:space="0" w:color="auto"/>
        <w:left w:val="none" w:sz="0" w:space="0" w:color="auto"/>
        <w:bottom w:val="none" w:sz="0" w:space="0" w:color="auto"/>
        <w:right w:val="none" w:sz="0" w:space="0" w:color="auto"/>
      </w:divBdr>
    </w:div>
    <w:div w:id="861826089">
      <w:bodyDiv w:val="1"/>
      <w:marLeft w:val="0"/>
      <w:marRight w:val="0"/>
      <w:marTop w:val="0"/>
      <w:marBottom w:val="0"/>
      <w:divBdr>
        <w:top w:val="none" w:sz="0" w:space="0" w:color="auto"/>
        <w:left w:val="none" w:sz="0" w:space="0" w:color="auto"/>
        <w:bottom w:val="none" w:sz="0" w:space="0" w:color="auto"/>
        <w:right w:val="none" w:sz="0" w:space="0" w:color="auto"/>
      </w:divBdr>
    </w:div>
    <w:div w:id="956642237">
      <w:bodyDiv w:val="1"/>
      <w:marLeft w:val="0"/>
      <w:marRight w:val="0"/>
      <w:marTop w:val="0"/>
      <w:marBottom w:val="0"/>
      <w:divBdr>
        <w:top w:val="none" w:sz="0" w:space="0" w:color="auto"/>
        <w:left w:val="none" w:sz="0" w:space="0" w:color="auto"/>
        <w:bottom w:val="none" w:sz="0" w:space="0" w:color="auto"/>
        <w:right w:val="none" w:sz="0" w:space="0" w:color="auto"/>
      </w:divBdr>
    </w:div>
    <w:div w:id="1786846690">
      <w:bodyDiv w:val="1"/>
      <w:marLeft w:val="0"/>
      <w:marRight w:val="0"/>
      <w:marTop w:val="0"/>
      <w:marBottom w:val="0"/>
      <w:divBdr>
        <w:top w:val="none" w:sz="0" w:space="0" w:color="auto"/>
        <w:left w:val="none" w:sz="0" w:space="0" w:color="auto"/>
        <w:bottom w:val="none" w:sz="0" w:space="0" w:color="auto"/>
        <w:right w:val="none" w:sz="0" w:space="0" w:color="auto"/>
      </w:divBdr>
    </w:div>
    <w:div w:id="1841852413">
      <w:bodyDiv w:val="1"/>
      <w:marLeft w:val="0"/>
      <w:marRight w:val="0"/>
      <w:marTop w:val="0"/>
      <w:marBottom w:val="0"/>
      <w:divBdr>
        <w:top w:val="none" w:sz="0" w:space="0" w:color="auto"/>
        <w:left w:val="none" w:sz="0" w:space="0" w:color="auto"/>
        <w:bottom w:val="none" w:sz="0" w:space="0" w:color="auto"/>
        <w:right w:val="none" w:sz="0" w:space="0" w:color="auto"/>
      </w:divBdr>
    </w:div>
    <w:div w:id="1869023078">
      <w:bodyDiv w:val="1"/>
      <w:marLeft w:val="0"/>
      <w:marRight w:val="0"/>
      <w:marTop w:val="0"/>
      <w:marBottom w:val="0"/>
      <w:divBdr>
        <w:top w:val="none" w:sz="0" w:space="0" w:color="auto"/>
        <w:left w:val="none" w:sz="0" w:space="0" w:color="auto"/>
        <w:bottom w:val="none" w:sz="0" w:space="0" w:color="auto"/>
        <w:right w:val="none" w:sz="0" w:space="0" w:color="auto"/>
      </w:divBdr>
    </w:div>
    <w:div w:id="2011443092">
      <w:bodyDiv w:val="1"/>
      <w:marLeft w:val="0"/>
      <w:marRight w:val="0"/>
      <w:marTop w:val="0"/>
      <w:marBottom w:val="0"/>
      <w:divBdr>
        <w:top w:val="none" w:sz="0" w:space="0" w:color="auto"/>
        <w:left w:val="none" w:sz="0" w:space="0" w:color="auto"/>
        <w:bottom w:val="none" w:sz="0" w:space="0" w:color="auto"/>
        <w:right w:val="none" w:sz="0" w:space="0" w:color="auto"/>
      </w:divBdr>
    </w:div>
    <w:div w:id="21218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335-265/265-2022%20RS.docx</ZkracenyRetezec>
    <Smazat xmlns="acca34e4-9ecd-41c8-99eb-d6aa654aaa55">&lt;a href="/sites/evidencesmluv/_layouts/15/IniWrkflIP.aspx?List=%7b77659FB5-C430-479E-BF06-0B5A5E07A4EB%7d&amp;amp;ID=768&amp;amp;ItemGuid=%7bB27743F5-63BE-439F-B841-8928C432BFA1%7d&amp;amp;TemplateID=%7bd3f8102e-f4a5-4901-b93c-fb146a9d820d%7d"&gt;&lt;img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VFNAPP-1156851915-16096</_dlc_DocId>
    <_dlc_DocIdUrl xmlns="9e62e060-e4df-48a7-a9f4-f192c9c6f413">
      <Url>https://vfnpraha.sharepoint.com/sites/app/prip/_layouts/15/DocIdRedir.aspx?ID=VFNAPP-1156851915-16096</Url>
      <Description>VFNAPP-1156851915-16096</Description>
    </_dlc_DocIdUrl>
  </documentManagement>
</p:properties>
</file>

<file path=customXml/itemProps1.xml><?xml version="1.0" encoding="utf-8"?>
<ds:datastoreItem xmlns:ds="http://schemas.openxmlformats.org/officeDocument/2006/customXml" ds:itemID="{73332624-45BF-47AC-878F-5DF55469CC86}"/>
</file>

<file path=customXml/itemProps2.xml><?xml version="1.0" encoding="utf-8"?>
<ds:datastoreItem xmlns:ds="http://schemas.openxmlformats.org/officeDocument/2006/customXml" ds:itemID="{E09A9318-D271-40B7-9B3E-481711E796D2}"/>
</file>

<file path=customXml/itemProps3.xml><?xml version="1.0" encoding="utf-8"?>
<ds:datastoreItem xmlns:ds="http://schemas.openxmlformats.org/officeDocument/2006/customXml" ds:itemID="{B50E4BCF-CCD7-461B-8F7B-2DD59C9993D0}"/>
</file>

<file path=customXml/itemProps4.xml><?xml version="1.0" encoding="utf-8"?>
<ds:datastoreItem xmlns:ds="http://schemas.openxmlformats.org/officeDocument/2006/customXml" ds:itemID="{E09A9318-D271-40B7-9B3E-481711E796D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3996</Words>
  <Characters>23580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Anděl Ondřej, Mgr.</dc:creator>
  <cp:keywords/>
  <dc:description/>
  <cp:lastModifiedBy>Kandová Zuzana, Mgr.</cp:lastModifiedBy>
  <cp:revision>7</cp:revision>
  <cp:lastPrinted>2022-04-21T07:05:00Z</cp:lastPrinted>
  <dcterms:created xsi:type="dcterms:W3CDTF">2022-04-21T07:23:00Z</dcterms:created>
  <dcterms:modified xsi:type="dcterms:W3CDTF">2022-04-21T07:26:00Z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7d9db584-56e7-49c6-ad59-bdf453e5247b</vt:lpwstr>
  </property>
  <property fmtid="{D5CDD505-2E9C-101B-9397-08002B2CF9AE}" pid="4" name="MSIP_Label_2063cd7f-2d21-486a-9f29-9c1683fdd175_Enabled">
    <vt:lpwstr>true</vt:lpwstr>
  </property>
  <property fmtid="{D5CDD505-2E9C-101B-9397-08002B2CF9AE}" pid="5" name="MSIP_Label_2063cd7f-2d21-486a-9f29-9c1683fdd175_SetDate">
    <vt:lpwstr>2021-01-19T09:12:50Z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a95a2dc2-7576-4e02-851a-82c926069501,2;a95a2dc2-7576-4e02-851a-82c926069501,2;a95a2dc2-7576-4e02-851a-82c926069501,2;</vt:lpwstr>
  </property>
</Properties>
</file>