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79" w:rsidRPr="00CB2AC8" w:rsidRDefault="006E025D" w:rsidP="006B2338">
      <w:pPr>
        <w:pStyle w:val="Zkladntext"/>
        <w:spacing w:before="120"/>
        <w:rPr>
          <w:rFonts w:ascii="Garamond" w:hAnsi="Garamond"/>
          <w:i w:val="0"/>
          <w:iCs w:val="0"/>
          <w:color w:val="000000"/>
          <w:sz w:val="40"/>
          <w:szCs w:val="40"/>
        </w:rPr>
      </w:pPr>
      <w:r w:rsidRPr="00CB2AC8">
        <w:rPr>
          <w:rFonts w:ascii="Garamond" w:hAnsi="Garamond"/>
          <w:i w:val="0"/>
          <w:iCs w:val="0"/>
          <w:color w:val="000000"/>
          <w:sz w:val="40"/>
          <w:szCs w:val="40"/>
        </w:rPr>
        <w:t>SMLOUVA</w:t>
      </w:r>
      <w:r w:rsidR="00732E26" w:rsidRPr="00CB2AC8">
        <w:rPr>
          <w:rFonts w:ascii="Garamond" w:hAnsi="Garamond"/>
          <w:i w:val="0"/>
          <w:iCs w:val="0"/>
          <w:color w:val="000000"/>
          <w:sz w:val="40"/>
          <w:szCs w:val="40"/>
        </w:rPr>
        <w:t xml:space="preserve"> </w:t>
      </w:r>
    </w:p>
    <w:p w:rsidR="004B4FC8" w:rsidRPr="00CB2AC8" w:rsidRDefault="001F0079" w:rsidP="006B2338">
      <w:pPr>
        <w:spacing w:before="12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CB2AC8">
        <w:rPr>
          <w:rFonts w:ascii="Garamond" w:hAnsi="Garamond"/>
          <w:b/>
          <w:bCs/>
          <w:color w:val="000000"/>
          <w:sz w:val="28"/>
          <w:szCs w:val="28"/>
        </w:rPr>
        <w:t xml:space="preserve">o poskytování </w:t>
      </w:r>
      <w:r w:rsidR="00DE2C0A" w:rsidRPr="00CB2AC8">
        <w:rPr>
          <w:rFonts w:ascii="Garamond" w:hAnsi="Garamond"/>
          <w:b/>
          <w:bCs/>
          <w:color w:val="000000"/>
          <w:sz w:val="28"/>
          <w:szCs w:val="28"/>
        </w:rPr>
        <w:t xml:space="preserve">služeb </w:t>
      </w:r>
      <w:r w:rsidRPr="00CB2AC8">
        <w:rPr>
          <w:rFonts w:ascii="Garamond" w:hAnsi="Garamond"/>
          <w:b/>
          <w:bCs/>
          <w:color w:val="000000"/>
          <w:sz w:val="28"/>
          <w:szCs w:val="28"/>
        </w:rPr>
        <w:t xml:space="preserve">v oblasti bezpečnosti </w:t>
      </w:r>
      <w:r w:rsidR="00DE2C0A" w:rsidRPr="00CB2AC8">
        <w:rPr>
          <w:rFonts w:ascii="Garamond" w:hAnsi="Garamond"/>
          <w:b/>
          <w:bCs/>
          <w:color w:val="000000"/>
          <w:sz w:val="28"/>
          <w:szCs w:val="28"/>
        </w:rPr>
        <w:t>a ochrany zdraví při práci</w:t>
      </w:r>
      <w:r w:rsidRPr="00CB2AC8">
        <w:rPr>
          <w:rFonts w:ascii="Garamond" w:hAnsi="Garamond"/>
          <w:b/>
          <w:bCs/>
          <w:color w:val="000000"/>
          <w:sz w:val="28"/>
          <w:szCs w:val="28"/>
        </w:rPr>
        <w:t xml:space="preserve"> </w:t>
      </w:r>
    </w:p>
    <w:p w:rsidR="001F0079" w:rsidRPr="009A21C8" w:rsidRDefault="001F0079" w:rsidP="006B2338">
      <w:pPr>
        <w:pStyle w:val="Nadpis1"/>
        <w:pBdr>
          <w:bottom w:val="single" w:sz="4" w:space="1" w:color="auto"/>
        </w:pBdr>
        <w:spacing w:before="120"/>
        <w:jc w:val="both"/>
        <w:rPr>
          <w:rFonts w:ascii="Garamond" w:hAnsi="Garamond"/>
          <w:i w:val="0"/>
          <w:iCs w:val="0"/>
          <w:color w:val="FF0000"/>
          <w:sz w:val="16"/>
        </w:rPr>
      </w:pPr>
    </w:p>
    <w:p w:rsidR="001F0079" w:rsidRPr="009A21C8" w:rsidRDefault="001F0079" w:rsidP="006B2338">
      <w:pPr>
        <w:pStyle w:val="Nadpis1"/>
        <w:spacing w:before="120"/>
        <w:jc w:val="both"/>
        <w:rPr>
          <w:rFonts w:ascii="Garamond" w:hAnsi="Garamond"/>
          <w:b w:val="0"/>
          <w:bCs w:val="0"/>
          <w:i w:val="0"/>
          <w:iCs w:val="0"/>
          <w:color w:val="FF0000"/>
          <w:sz w:val="16"/>
        </w:rPr>
      </w:pPr>
    </w:p>
    <w:p w:rsidR="001F0079" w:rsidRPr="00D63CA2" w:rsidRDefault="006E025D" w:rsidP="006B2338">
      <w:pPr>
        <w:pStyle w:val="Nadpis1"/>
        <w:spacing w:before="120"/>
        <w:jc w:val="center"/>
        <w:rPr>
          <w:rFonts w:ascii="Garamond" w:hAnsi="Garamond"/>
          <w:bCs w:val="0"/>
          <w:i w:val="0"/>
          <w:iCs w:val="0"/>
          <w:color w:val="000000"/>
          <w:szCs w:val="26"/>
          <w:u w:val="single"/>
        </w:rPr>
      </w:pPr>
      <w:r w:rsidRPr="00D63CA2">
        <w:rPr>
          <w:rFonts w:ascii="Garamond" w:hAnsi="Garamond"/>
          <w:bCs w:val="0"/>
          <w:i w:val="0"/>
          <w:iCs w:val="0"/>
          <w:color w:val="000000"/>
          <w:szCs w:val="26"/>
          <w:u w:val="single"/>
        </w:rPr>
        <w:t>Smluvní strany</w:t>
      </w:r>
    </w:p>
    <w:p w:rsidR="00AC0744" w:rsidRDefault="00AC0744" w:rsidP="00AC0744">
      <w:pPr>
        <w:tabs>
          <w:tab w:val="left" w:pos="2127"/>
        </w:tabs>
        <w:spacing w:before="120"/>
        <w:ind w:left="3240" w:hanging="3240"/>
        <w:outlineLvl w:val="0"/>
        <w:rPr>
          <w:rFonts w:ascii="Garamond" w:hAnsi="Garamond"/>
          <w:b/>
          <w:bCs/>
          <w:color w:val="000000"/>
        </w:rPr>
      </w:pPr>
    </w:p>
    <w:p w:rsidR="009207C1" w:rsidRPr="00AC0744" w:rsidRDefault="00E65183" w:rsidP="00AC0744">
      <w:pPr>
        <w:tabs>
          <w:tab w:val="left" w:pos="2127"/>
        </w:tabs>
        <w:spacing w:before="120"/>
        <w:ind w:left="3240" w:hanging="3240"/>
        <w:outlineLvl w:val="0"/>
        <w:rPr>
          <w:rFonts w:ascii="Garamond" w:hAnsi="Garamond"/>
          <w:b/>
          <w:bCs/>
          <w:color w:val="000000"/>
        </w:rPr>
      </w:pPr>
      <w:r w:rsidRPr="00CB2AC8">
        <w:rPr>
          <w:rFonts w:ascii="Garamond" w:hAnsi="Garamond"/>
          <w:b/>
          <w:bCs/>
          <w:color w:val="000000"/>
        </w:rPr>
        <w:t>objedna</w:t>
      </w:r>
      <w:r w:rsidR="006B2338" w:rsidRPr="00CB2AC8">
        <w:rPr>
          <w:rFonts w:ascii="Garamond" w:hAnsi="Garamond"/>
          <w:b/>
          <w:bCs/>
          <w:color w:val="000000"/>
        </w:rPr>
        <w:t>tel</w:t>
      </w:r>
      <w:r w:rsidR="009207C1" w:rsidRPr="00CB2AC8">
        <w:rPr>
          <w:rFonts w:ascii="Garamond" w:hAnsi="Garamond"/>
          <w:b/>
          <w:bCs/>
          <w:color w:val="000000"/>
        </w:rPr>
        <w:t>:</w:t>
      </w:r>
      <w:r w:rsidR="009207C1" w:rsidRPr="00CB2AC8">
        <w:rPr>
          <w:rFonts w:ascii="Garamond" w:hAnsi="Garamond"/>
          <w:b/>
          <w:bCs/>
          <w:color w:val="000000"/>
        </w:rPr>
        <w:tab/>
      </w:r>
      <w:r w:rsidR="006E025D" w:rsidRPr="00CB2AC8">
        <w:rPr>
          <w:rFonts w:ascii="Garamond" w:hAnsi="Garamond"/>
          <w:b/>
          <w:color w:val="000000"/>
          <w:sz w:val="28"/>
          <w:szCs w:val="28"/>
        </w:rPr>
        <w:t xml:space="preserve">Okresní soud </w:t>
      </w:r>
      <w:r w:rsidR="006B2338" w:rsidRPr="00CB2AC8">
        <w:rPr>
          <w:rFonts w:ascii="Garamond" w:hAnsi="Garamond"/>
          <w:b/>
          <w:color w:val="000000"/>
          <w:sz w:val="28"/>
          <w:szCs w:val="28"/>
        </w:rPr>
        <w:t>ve Strakonicích</w:t>
      </w:r>
    </w:p>
    <w:p w:rsidR="009207C1" w:rsidRPr="00CB2AC8" w:rsidRDefault="009207C1" w:rsidP="00AC0744">
      <w:pPr>
        <w:tabs>
          <w:tab w:val="left" w:pos="2127"/>
        </w:tabs>
        <w:spacing w:before="120"/>
        <w:rPr>
          <w:rFonts w:ascii="Garamond" w:hAnsi="Garamond"/>
          <w:b/>
          <w:color w:val="000000"/>
        </w:rPr>
      </w:pPr>
      <w:r w:rsidRPr="00CB2AC8">
        <w:rPr>
          <w:rFonts w:ascii="Garamond" w:hAnsi="Garamond"/>
          <w:b/>
          <w:color w:val="000000"/>
        </w:rPr>
        <w:t xml:space="preserve"> </w:t>
      </w:r>
      <w:r w:rsidR="006B2338" w:rsidRPr="00CB2AC8">
        <w:rPr>
          <w:rFonts w:ascii="Garamond" w:hAnsi="Garamond"/>
          <w:color w:val="000000"/>
        </w:rPr>
        <w:t xml:space="preserve">adresa: </w:t>
      </w:r>
      <w:r w:rsidR="006B2338" w:rsidRPr="00CB2AC8">
        <w:rPr>
          <w:rFonts w:ascii="Garamond" w:hAnsi="Garamond"/>
          <w:color w:val="000000"/>
        </w:rPr>
        <w:tab/>
        <w:t>Smetanova 455, 386 23 Strakonice</w:t>
      </w:r>
    </w:p>
    <w:p w:rsidR="009074F0" w:rsidRPr="00CB2AC8" w:rsidRDefault="006B2338" w:rsidP="00AC0744">
      <w:pPr>
        <w:spacing w:before="120"/>
        <w:rPr>
          <w:rFonts w:ascii="Garamond" w:hAnsi="Garamond"/>
          <w:color w:val="000000"/>
        </w:rPr>
      </w:pPr>
      <w:r w:rsidRPr="00CB2AC8">
        <w:rPr>
          <w:rFonts w:ascii="Garamond" w:hAnsi="Garamond"/>
          <w:color w:val="000000"/>
        </w:rPr>
        <w:t>zastoupený</w:t>
      </w:r>
      <w:r w:rsidR="00FE27D4" w:rsidRPr="00CB2AC8">
        <w:rPr>
          <w:rFonts w:ascii="Garamond" w:hAnsi="Garamond"/>
          <w:color w:val="000000"/>
        </w:rPr>
        <w:t xml:space="preserve">: </w:t>
      </w:r>
      <w:r w:rsidRPr="00CB2AC8">
        <w:rPr>
          <w:rFonts w:ascii="Garamond" w:hAnsi="Garamond"/>
          <w:color w:val="000000"/>
        </w:rPr>
        <w:tab/>
      </w:r>
      <w:r w:rsidRPr="00CB2AC8">
        <w:rPr>
          <w:rFonts w:ascii="Garamond" w:hAnsi="Garamond"/>
          <w:color w:val="000000"/>
        </w:rPr>
        <w:tab/>
        <w:t>Mgr. Bc. Roman Šustr</w:t>
      </w:r>
      <w:r w:rsidR="00FE27D4" w:rsidRPr="00CB2AC8">
        <w:rPr>
          <w:rFonts w:ascii="Garamond" w:hAnsi="Garamond"/>
          <w:color w:val="000000"/>
        </w:rPr>
        <w:t>, předseda okresního soudu</w:t>
      </w:r>
    </w:p>
    <w:p w:rsidR="00D65851" w:rsidRPr="00CB2AC8" w:rsidRDefault="00DA13C6" w:rsidP="00AC0744">
      <w:pPr>
        <w:spacing w:before="120"/>
        <w:rPr>
          <w:rFonts w:ascii="Garamond" w:hAnsi="Garamond"/>
          <w:color w:val="000000"/>
        </w:rPr>
      </w:pPr>
      <w:r w:rsidRPr="00CB2AC8">
        <w:rPr>
          <w:rFonts w:ascii="Garamond" w:hAnsi="Garamond"/>
          <w:color w:val="000000"/>
        </w:rPr>
        <w:t>IČ</w:t>
      </w:r>
      <w:r w:rsidR="006B2338" w:rsidRPr="00CB2AC8">
        <w:rPr>
          <w:rFonts w:ascii="Garamond" w:hAnsi="Garamond"/>
          <w:color w:val="000000"/>
        </w:rPr>
        <w:t>O</w:t>
      </w:r>
      <w:r w:rsidRPr="00CB2AC8">
        <w:rPr>
          <w:rFonts w:ascii="Garamond" w:hAnsi="Garamond"/>
          <w:color w:val="000000"/>
        </w:rPr>
        <w:t>:</w:t>
      </w:r>
      <w:r w:rsidR="00991108" w:rsidRPr="00CB2AC8">
        <w:rPr>
          <w:rFonts w:ascii="Garamond" w:hAnsi="Garamond"/>
          <w:color w:val="000000"/>
        </w:rPr>
        <w:t xml:space="preserve"> </w:t>
      </w:r>
      <w:r w:rsidR="006B2338" w:rsidRPr="00CB2AC8">
        <w:rPr>
          <w:rFonts w:ascii="Garamond" w:hAnsi="Garamond"/>
          <w:color w:val="000000"/>
        </w:rPr>
        <w:tab/>
      </w:r>
      <w:r w:rsidR="006B2338" w:rsidRPr="00CB2AC8">
        <w:rPr>
          <w:rFonts w:ascii="Garamond" w:hAnsi="Garamond"/>
          <w:color w:val="000000"/>
        </w:rPr>
        <w:tab/>
      </w:r>
      <w:r w:rsidR="006B2338" w:rsidRPr="00CB2AC8">
        <w:rPr>
          <w:rFonts w:ascii="Garamond" w:hAnsi="Garamond"/>
          <w:color w:val="000000"/>
        </w:rPr>
        <w:tab/>
      </w:r>
      <w:r w:rsidR="006B2338" w:rsidRPr="00CB2AC8">
        <w:rPr>
          <w:rStyle w:val="Siln"/>
          <w:rFonts w:ascii="Garamond" w:hAnsi="Garamond"/>
          <w:b w:val="0"/>
          <w:color w:val="000000"/>
        </w:rPr>
        <w:t>00024686</w:t>
      </w:r>
    </w:p>
    <w:p w:rsidR="00DA13C6" w:rsidRPr="00CB2AC8" w:rsidRDefault="00AA7D33" w:rsidP="00AC0744">
      <w:pPr>
        <w:spacing w:before="120"/>
        <w:rPr>
          <w:rFonts w:ascii="Garamond" w:hAnsi="Garamond"/>
          <w:color w:val="000000"/>
        </w:rPr>
      </w:pPr>
      <w:r w:rsidRPr="004547B5">
        <w:rPr>
          <w:rFonts w:ascii="Garamond" w:hAnsi="Garamond"/>
          <w:color w:val="000000"/>
        </w:rPr>
        <w:t>Bank</w:t>
      </w:r>
      <w:r w:rsidR="00A5249C">
        <w:rPr>
          <w:rFonts w:ascii="Garamond" w:hAnsi="Garamond"/>
          <w:color w:val="000000"/>
        </w:rPr>
        <w:t xml:space="preserve">ovní </w:t>
      </w:r>
      <w:r w:rsidRPr="004547B5">
        <w:rPr>
          <w:rFonts w:ascii="Garamond" w:hAnsi="Garamond"/>
          <w:color w:val="000000"/>
        </w:rPr>
        <w:t>spojení:</w:t>
      </w:r>
      <w:r w:rsidR="00374BBB" w:rsidRPr="00CB2AC8">
        <w:rPr>
          <w:rFonts w:ascii="Garamond" w:hAnsi="Garamond"/>
          <w:color w:val="000000"/>
        </w:rPr>
        <w:t xml:space="preserve"> </w:t>
      </w:r>
      <w:r w:rsidR="006B2338" w:rsidRPr="00CB2AC8">
        <w:rPr>
          <w:rFonts w:ascii="Garamond" w:hAnsi="Garamond"/>
          <w:color w:val="000000"/>
        </w:rPr>
        <w:tab/>
      </w:r>
      <w:proofErr w:type="spellStart"/>
      <w:r w:rsidR="006D1890">
        <w:rPr>
          <w:rFonts w:ascii="Garamond" w:hAnsi="Garamond"/>
          <w:color w:val="000000"/>
        </w:rPr>
        <w:t>xxxxx</w:t>
      </w:r>
      <w:proofErr w:type="spellEnd"/>
    </w:p>
    <w:p w:rsidR="00DA13C6" w:rsidRPr="009A21C8" w:rsidRDefault="00DA13C6" w:rsidP="00AC0744">
      <w:pPr>
        <w:spacing w:before="120"/>
        <w:rPr>
          <w:rFonts w:ascii="Garamond" w:hAnsi="Garamond"/>
          <w:color w:val="FF0000"/>
        </w:rPr>
      </w:pPr>
    </w:p>
    <w:p w:rsidR="009207C1" w:rsidRPr="00CD5617" w:rsidRDefault="006B2338" w:rsidP="00AC0744">
      <w:pPr>
        <w:pStyle w:val="Nadpis1"/>
        <w:spacing w:before="120"/>
        <w:jc w:val="both"/>
        <w:rPr>
          <w:rFonts w:ascii="Garamond" w:hAnsi="Garamond"/>
          <w:i w:val="0"/>
          <w:iCs w:val="0"/>
          <w:color w:val="000000"/>
        </w:rPr>
      </w:pPr>
      <w:r w:rsidRPr="00CD5617">
        <w:rPr>
          <w:rFonts w:ascii="Garamond" w:hAnsi="Garamond"/>
          <w:i w:val="0"/>
          <w:iCs w:val="0"/>
          <w:color w:val="000000"/>
        </w:rPr>
        <w:t>dodavatel</w:t>
      </w:r>
      <w:r w:rsidR="00DA13C6" w:rsidRPr="00CD5617">
        <w:rPr>
          <w:rFonts w:ascii="Garamond" w:hAnsi="Garamond"/>
          <w:i w:val="0"/>
          <w:iCs w:val="0"/>
          <w:color w:val="000000"/>
        </w:rPr>
        <w:t>:</w:t>
      </w:r>
      <w:r w:rsidR="00DA13C6" w:rsidRPr="00CD5617">
        <w:rPr>
          <w:rFonts w:ascii="Garamond" w:hAnsi="Garamond"/>
          <w:i w:val="0"/>
          <w:iCs w:val="0"/>
          <w:color w:val="000000"/>
        </w:rPr>
        <w:tab/>
      </w:r>
      <w:r w:rsidR="00DA13C6" w:rsidRPr="00CD5617">
        <w:rPr>
          <w:rFonts w:ascii="Garamond" w:hAnsi="Garamond"/>
          <w:i w:val="0"/>
          <w:iCs w:val="0"/>
          <w:color w:val="000000"/>
        </w:rPr>
        <w:tab/>
      </w:r>
      <w:r w:rsidR="00023BC0" w:rsidRPr="00CD5617">
        <w:rPr>
          <w:rFonts w:ascii="Garamond" w:hAnsi="Garamond"/>
          <w:i w:val="0"/>
          <w:iCs w:val="0"/>
          <w:color w:val="000000"/>
        </w:rPr>
        <w:t xml:space="preserve">Vlastimil </w:t>
      </w:r>
      <w:proofErr w:type="spellStart"/>
      <w:r w:rsidR="00023BC0" w:rsidRPr="00CD5617">
        <w:rPr>
          <w:rFonts w:ascii="Garamond" w:hAnsi="Garamond"/>
          <w:i w:val="0"/>
          <w:iCs w:val="0"/>
          <w:color w:val="000000"/>
        </w:rPr>
        <w:t>Škanta</w:t>
      </w:r>
      <w:proofErr w:type="spellEnd"/>
    </w:p>
    <w:p w:rsidR="009207C1" w:rsidRPr="00CD5617" w:rsidRDefault="006B2338" w:rsidP="00AC0744">
      <w:pPr>
        <w:pStyle w:val="Nadpis1"/>
        <w:spacing w:before="120"/>
        <w:jc w:val="both"/>
        <w:rPr>
          <w:rFonts w:ascii="Garamond" w:hAnsi="Garamond"/>
          <w:b w:val="0"/>
          <w:bCs w:val="0"/>
          <w:i w:val="0"/>
          <w:iCs w:val="0"/>
          <w:color w:val="000000"/>
        </w:rPr>
      </w:pPr>
      <w:r w:rsidRPr="00CD5617">
        <w:rPr>
          <w:rFonts w:ascii="Garamond" w:hAnsi="Garamond"/>
          <w:b w:val="0"/>
          <w:i w:val="0"/>
          <w:color w:val="000000"/>
        </w:rPr>
        <w:t>a</w:t>
      </w:r>
      <w:r w:rsidR="00405356" w:rsidRPr="00CD5617">
        <w:rPr>
          <w:rFonts w:ascii="Garamond" w:hAnsi="Garamond"/>
          <w:b w:val="0"/>
          <w:i w:val="0"/>
          <w:color w:val="000000"/>
        </w:rPr>
        <w:t>dresa:</w:t>
      </w:r>
      <w:r w:rsidR="000679CE" w:rsidRPr="00CD5617">
        <w:rPr>
          <w:rFonts w:ascii="Garamond" w:hAnsi="Garamond"/>
          <w:b w:val="0"/>
          <w:i w:val="0"/>
          <w:color w:val="000000"/>
        </w:rPr>
        <w:tab/>
      </w:r>
      <w:r w:rsidR="000679CE" w:rsidRPr="00CD5617">
        <w:rPr>
          <w:rFonts w:ascii="Garamond" w:hAnsi="Garamond"/>
          <w:b w:val="0"/>
          <w:i w:val="0"/>
          <w:color w:val="000000"/>
        </w:rPr>
        <w:tab/>
      </w:r>
      <w:r w:rsidR="000679CE" w:rsidRPr="00CD5617">
        <w:rPr>
          <w:rFonts w:ascii="Garamond" w:hAnsi="Garamond"/>
          <w:b w:val="0"/>
          <w:i w:val="0"/>
          <w:color w:val="000000"/>
        </w:rPr>
        <w:tab/>
      </w:r>
      <w:r w:rsidR="00023BC0" w:rsidRPr="00CD5617">
        <w:rPr>
          <w:rFonts w:ascii="Garamond" w:hAnsi="Garamond"/>
          <w:b w:val="0"/>
          <w:i w:val="0"/>
          <w:color w:val="000000"/>
        </w:rPr>
        <w:t>Strašín 129, 342 01 Strašín</w:t>
      </w:r>
      <w:r w:rsidRPr="00CD5617">
        <w:rPr>
          <w:rFonts w:ascii="Garamond" w:hAnsi="Garamond"/>
          <w:b w:val="0"/>
          <w:i w:val="0"/>
          <w:color w:val="000000"/>
        </w:rPr>
        <w:tab/>
      </w:r>
      <w:r w:rsidRPr="00CD5617">
        <w:rPr>
          <w:rFonts w:ascii="Garamond" w:hAnsi="Garamond"/>
          <w:b w:val="0"/>
          <w:i w:val="0"/>
          <w:color w:val="000000"/>
        </w:rPr>
        <w:tab/>
      </w:r>
      <w:r w:rsidRPr="00CD5617">
        <w:rPr>
          <w:rFonts w:ascii="Garamond" w:hAnsi="Garamond"/>
          <w:b w:val="0"/>
          <w:i w:val="0"/>
          <w:color w:val="000000"/>
        </w:rPr>
        <w:tab/>
      </w:r>
      <w:r w:rsidRPr="00CD5617">
        <w:rPr>
          <w:rFonts w:ascii="Garamond" w:hAnsi="Garamond"/>
          <w:b w:val="0"/>
          <w:i w:val="0"/>
          <w:color w:val="000000"/>
        </w:rPr>
        <w:tab/>
      </w:r>
    </w:p>
    <w:p w:rsidR="009207C1" w:rsidRPr="00CD5617" w:rsidRDefault="006B2338" w:rsidP="00AC0744">
      <w:pPr>
        <w:spacing w:before="120"/>
        <w:rPr>
          <w:rFonts w:ascii="Garamond" w:hAnsi="Garamond"/>
          <w:color w:val="000000"/>
        </w:rPr>
      </w:pPr>
      <w:r w:rsidRPr="00CD5617">
        <w:rPr>
          <w:rFonts w:ascii="Garamond" w:hAnsi="Garamond"/>
          <w:color w:val="000000"/>
        </w:rPr>
        <w:t>z</w:t>
      </w:r>
      <w:r w:rsidR="009207C1" w:rsidRPr="00CD5617">
        <w:rPr>
          <w:rFonts w:ascii="Garamond" w:hAnsi="Garamond"/>
          <w:color w:val="000000"/>
        </w:rPr>
        <w:t>asto</w:t>
      </w:r>
      <w:r w:rsidRPr="00CD5617">
        <w:rPr>
          <w:rFonts w:ascii="Garamond" w:hAnsi="Garamond"/>
          <w:color w:val="000000"/>
        </w:rPr>
        <w:t>upený</w:t>
      </w:r>
      <w:r w:rsidR="000679CE" w:rsidRPr="00CD5617">
        <w:rPr>
          <w:rFonts w:ascii="Garamond" w:hAnsi="Garamond"/>
          <w:color w:val="000000"/>
        </w:rPr>
        <w:t>:</w:t>
      </w:r>
      <w:r w:rsidR="000679CE" w:rsidRPr="00CD5617">
        <w:rPr>
          <w:rFonts w:ascii="Garamond" w:hAnsi="Garamond"/>
          <w:color w:val="000000"/>
        </w:rPr>
        <w:tab/>
      </w:r>
      <w:r w:rsidR="000679CE" w:rsidRPr="00CD5617">
        <w:rPr>
          <w:rFonts w:ascii="Garamond" w:hAnsi="Garamond"/>
          <w:color w:val="000000"/>
        </w:rPr>
        <w:tab/>
      </w:r>
    </w:p>
    <w:p w:rsidR="00405356" w:rsidRPr="00CD5617" w:rsidRDefault="009207C1" w:rsidP="00AC0744">
      <w:pPr>
        <w:pStyle w:val="Nadpis1"/>
        <w:spacing w:before="120"/>
        <w:jc w:val="both"/>
        <w:rPr>
          <w:rFonts w:ascii="Garamond" w:hAnsi="Garamond"/>
          <w:b w:val="0"/>
          <w:bCs w:val="0"/>
          <w:i w:val="0"/>
          <w:iCs w:val="0"/>
          <w:color w:val="000000"/>
        </w:rPr>
      </w:pPr>
      <w:r w:rsidRPr="00CD5617">
        <w:rPr>
          <w:rFonts w:ascii="Garamond" w:hAnsi="Garamond"/>
          <w:b w:val="0"/>
          <w:bCs w:val="0"/>
          <w:i w:val="0"/>
          <w:iCs w:val="0"/>
          <w:color w:val="000000"/>
        </w:rPr>
        <w:t>IČ</w:t>
      </w:r>
      <w:r w:rsidR="006B2338" w:rsidRPr="00CD5617">
        <w:rPr>
          <w:rFonts w:ascii="Garamond" w:hAnsi="Garamond"/>
          <w:b w:val="0"/>
          <w:bCs w:val="0"/>
          <w:i w:val="0"/>
          <w:iCs w:val="0"/>
          <w:color w:val="000000"/>
        </w:rPr>
        <w:t>O</w:t>
      </w:r>
      <w:r w:rsidRPr="00CD5617">
        <w:rPr>
          <w:rFonts w:ascii="Garamond" w:hAnsi="Garamond"/>
          <w:b w:val="0"/>
          <w:bCs w:val="0"/>
          <w:i w:val="0"/>
          <w:iCs w:val="0"/>
          <w:color w:val="000000"/>
        </w:rPr>
        <w:t>:</w:t>
      </w:r>
      <w:r w:rsidR="000679CE" w:rsidRPr="00CD5617">
        <w:rPr>
          <w:rFonts w:ascii="Garamond" w:hAnsi="Garamond"/>
          <w:b w:val="0"/>
          <w:bCs w:val="0"/>
          <w:i w:val="0"/>
          <w:iCs w:val="0"/>
          <w:color w:val="000000"/>
        </w:rPr>
        <w:tab/>
      </w:r>
      <w:r w:rsidR="000679CE" w:rsidRPr="00CD5617">
        <w:rPr>
          <w:rFonts w:ascii="Garamond" w:hAnsi="Garamond"/>
          <w:b w:val="0"/>
          <w:bCs w:val="0"/>
          <w:i w:val="0"/>
          <w:iCs w:val="0"/>
          <w:color w:val="000000"/>
        </w:rPr>
        <w:tab/>
      </w:r>
      <w:r w:rsidR="000679CE" w:rsidRPr="00CD5617">
        <w:rPr>
          <w:rFonts w:ascii="Garamond" w:hAnsi="Garamond"/>
          <w:b w:val="0"/>
          <w:bCs w:val="0"/>
          <w:i w:val="0"/>
          <w:iCs w:val="0"/>
          <w:color w:val="000000"/>
        </w:rPr>
        <w:tab/>
      </w:r>
      <w:r w:rsidR="00023BC0" w:rsidRPr="00CD5617">
        <w:rPr>
          <w:rFonts w:ascii="Garamond" w:hAnsi="Garamond"/>
          <w:b w:val="0"/>
          <w:bCs w:val="0"/>
          <w:i w:val="0"/>
          <w:iCs w:val="0"/>
          <w:color w:val="000000"/>
        </w:rPr>
        <w:t>71480871</w:t>
      </w:r>
    </w:p>
    <w:p w:rsidR="009207C1" w:rsidRPr="00CD5617" w:rsidRDefault="009207C1" w:rsidP="00AC0744">
      <w:pPr>
        <w:pStyle w:val="Nadpis1"/>
        <w:spacing w:before="120"/>
        <w:jc w:val="both"/>
        <w:rPr>
          <w:rFonts w:ascii="Garamond" w:hAnsi="Garamond"/>
          <w:b w:val="0"/>
          <w:bCs w:val="0"/>
          <w:i w:val="0"/>
          <w:iCs w:val="0"/>
          <w:color w:val="000000"/>
        </w:rPr>
      </w:pPr>
      <w:r w:rsidRPr="00CD5617">
        <w:rPr>
          <w:rFonts w:ascii="Garamond" w:hAnsi="Garamond"/>
          <w:b w:val="0"/>
          <w:bCs w:val="0"/>
          <w:i w:val="0"/>
          <w:iCs w:val="0"/>
          <w:color w:val="000000"/>
        </w:rPr>
        <w:t xml:space="preserve">DIČ: </w:t>
      </w:r>
      <w:r w:rsidR="000679CE" w:rsidRPr="00CD5617">
        <w:rPr>
          <w:rFonts w:ascii="Garamond" w:hAnsi="Garamond"/>
          <w:b w:val="0"/>
          <w:bCs w:val="0"/>
          <w:i w:val="0"/>
          <w:iCs w:val="0"/>
          <w:color w:val="000000"/>
        </w:rPr>
        <w:tab/>
      </w:r>
      <w:r w:rsidR="000679CE" w:rsidRPr="00CD5617">
        <w:rPr>
          <w:rFonts w:ascii="Garamond" w:hAnsi="Garamond"/>
          <w:b w:val="0"/>
          <w:bCs w:val="0"/>
          <w:i w:val="0"/>
          <w:iCs w:val="0"/>
          <w:color w:val="000000"/>
        </w:rPr>
        <w:tab/>
      </w:r>
      <w:r w:rsidR="000679CE" w:rsidRPr="00CD5617">
        <w:rPr>
          <w:rFonts w:ascii="Garamond" w:hAnsi="Garamond"/>
          <w:b w:val="0"/>
          <w:bCs w:val="0"/>
          <w:i w:val="0"/>
          <w:iCs w:val="0"/>
          <w:color w:val="000000"/>
        </w:rPr>
        <w:tab/>
      </w:r>
    </w:p>
    <w:p w:rsidR="001F0079" w:rsidRPr="00CD5617" w:rsidRDefault="009207C1" w:rsidP="00AC0744">
      <w:pPr>
        <w:spacing w:before="120"/>
        <w:rPr>
          <w:rFonts w:ascii="Garamond" w:hAnsi="Garamond"/>
          <w:color w:val="000000"/>
        </w:rPr>
      </w:pPr>
      <w:r w:rsidRPr="00CD5617">
        <w:rPr>
          <w:rFonts w:ascii="Garamond" w:hAnsi="Garamond"/>
          <w:color w:val="000000"/>
        </w:rPr>
        <w:t>Bank</w:t>
      </w:r>
      <w:r w:rsidR="00A5249C" w:rsidRPr="00CD5617">
        <w:rPr>
          <w:rFonts w:ascii="Garamond" w:hAnsi="Garamond"/>
          <w:color w:val="000000"/>
        </w:rPr>
        <w:t xml:space="preserve">ovní </w:t>
      </w:r>
      <w:r w:rsidR="000679CE" w:rsidRPr="00CD5617">
        <w:rPr>
          <w:rFonts w:ascii="Garamond" w:hAnsi="Garamond"/>
          <w:color w:val="000000"/>
        </w:rPr>
        <w:t>spojení:</w:t>
      </w:r>
      <w:r w:rsidR="000679CE" w:rsidRPr="00CD5617">
        <w:rPr>
          <w:rFonts w:ascii="Garamond" w:hAnsi="Garamond"/>
          <w:color w:val="000000"/>
        </w:rPr>
        <w:tab/>
      </w:r>
      <w:proofErr w:type="spellStart"/>
      <w:r w:rsidR="006D1890">
        <w:rPr>
          <w:rFonts w:ascii="Garamond" w:hAnsi="Garamond"/>
          <w:color w:val="000000"/>
        </w:rPr>
        <w:t>xxxxx</w:t>
      </w:r>
      <w:proofErr w:type="spellEnd"/>
      <w:r w:rsidR="000679CE" w:rsidRPr="00CD5617">
        <w:rPr>
          <w:rFonts w:ascii="Garamond" w:hAnsi="Garamond"/>
          <w:color w:val="000000"/>
        </w:rPr>
        <w:tab/>
      </w:r>
    </w:p>
    <w:p w:rsidR="009669B1" w:rsidRDefault="009669B1" w:rsidP="00AC0744">
      <w:pPr>
        <w:spacing w:before="120"/>
        <w:rPr>
          <w:rFonts w:ascii="Garamond" w:hAnsi="Garamond"/>
          <w:color w:val="000000"/>
        </w:rPr>
      </w:pPr>
      <w:r w:rsidRPr="00CD5617">
        <w:rPr>
          <w:rFonts w:ascii="Garamond" w:hAnsi="Garamond"/>
          <w:color w:val="000000"/>
        </w:rPr>
        <w:t>Plátce DPH:</w:t>
      </w:r>
      <w:r w:rsidRPr="00CD5617">
        <w:rPr>
          <w:rFonts w:ascii="Garamond" w:hAnsi="Garamond"/>
          <w:color w:val="000000"/>
        </w:rPr>
        <w:tab/>
      </w:r>
      <w:r w:rsidRPr="00CD5617">
        <w:rPr>
          <w:rFonts w:ascii="Garamond" w:hAnsi="Garamond"/>
          <w:color w:val="000000"/>
        </w:rPr>
        <w:tab/>
        <w:t xml:space="preserve"> NE</w:t>
      </w:r>
    </w:p>
    <w:p w:rsidR="00FF4980" w:rsidRPr="00E84EB8" w:rsidRDefault="00FF4980" w:rsidP="00AC0744">
      <w:pPr>
        <w:spacing w:before="120"/>
        <w:rPr>
          <w:rFonts w:ascii="Garamond" w:hAnsi="Garamond"/>
          <w:color w:val="000000"/>
        </w:rPr>
      </w:pPr>
    </w:p>
    <w:p w:rsidR="0097739F" w:rsidRPr="00DE4C27" w:rsidRDefault="0097739F" w:rsidP="00AC0744">
      <w:pPr>
        <w:pStyle w:val="Zkladntext2"/>
        <w:numPr>
          <w:ilvl w:val="0"/>
          <w:numId w:val="3"/>
        </w:numPr>
        <w:spacing w:before="120"/>
        <w:jc w:val="center"/>
        <w:rPr>
          <w:rFonts w:ascii="Garamond" w:hAnsi="Garamond"/>
          <w:b/>
          <w:i w:val="0"/>
          <w:iCs w:val="0"/>
          <w:color w:val="000000"/>
        </w:rPr>
      </w:pPr>
    </w:p>
    <w:p w:rsidR="00DA13C6" w:rsidRPr="00DE4C27" w:rsidRDefault="00DA13C6" w:rsidP="0097739F">
      <w:pPr>
        <w:pStyle w:val="Zkladntext2"/>
        <w:spacing w:before="120"/>
        <w:ind w:left="360"/>
        <w:jc w:val="center"/>
        <w:rPr>
          <w:rFonts w:ascii="Garamond" w:hAnsi="Garamond"/>
          <w:b/>
          <w:i w:val="0"/>
          <w:iCs w:val="0"/>
          <w:color w:val="000000"/>
          <w:u w:val="single"/>
        </w:rPr>
      </w:pPr>
      <w:r w:rsidRPr="00DE4C27">
        <w:rPr>
          <w:rFonts w:ascii="Garamond" w:hAnsi="Garamond"/>
          <w:b/>
          <w:i w:val="0"/>
          <w:iCs w:val="0"/>
          <w:color w:val="000000"/>
          <w:u w:val="single"/>
        </w:rPr>
        <w:t xml:space="preserve">Předmět </w:t>
      </w:r>
      <w:r w:rsidR="006E025D" w:rsidRPr="00DE4C27">
        <w:rPr>
          <w:rFonts w:ascii="Garamond" w:hAnsi="Garamond"/>
          <w:b/>
          <w:i w:val="0"/>
          <w:iCs w:val="0"/>
          <w:color w:val="000000"/>
          <w:u w:val="single"/>
        </w:rPr>
        <w:t>smlouvy</w:t>
      </w:r>
    </w:p>
    <w:p w:rsidR="007F581C" w:rsidRPr="00DE4C27" w:rsidRDefault="009207C1" w:rsidP="007F581C">
      <w:pPr>
        <w:pStyle w:val="Zkladntext2"/>
        <w:numPr>
          <w:ilvl w:val="0"/>
          <w:numId w:val="5"/>
        </w:numPr>
        <w:spacing w:before="120"/>
        <w:ind w:left="0" w:hanging="357"/>
        <w:rPr>
          <w:rFonts w:ascii="Garamond" w:hAnsi="Garamond"/>
          <w:i w:val="0"/>
          <w:iCs w:val="0"/>
          <w:color w:val="000000"/>
        </w:rPr>
      </w:pPr>
      <w:r w:rsidRPr="00DE4C27">
        <w:rPr>
          <w:rFonts w:ascii="Garamond" w:hAnsi="Garamond"/>
          <w:i w:val="0"/>
          <w:iCs w:val="0"/>
          <w:color w:val="000000"/>
        </w:rPr>
        <w:t>Dodavatel</w:t>
      </w:r>
      <w:r w:rsidR="001F0079" w:rsidRPr="00DE4C27">
        <w:rPr>
          <w:rFonts w:ascii="Garamond" w:hAnsi="Garamond"/>
          <w:i w:val="0"/>
          <w:iCs w:val="0"/>
          <w:color w:val="000000"/>
        </w:rPr>
        <w:t xml:space="preserve"> se zavazuje zajišťovat </w:t>
      </w:r>
      <w:r w:rsidRPr="00DE4C27">
        <w:rPr>
          <w:rFonts w:ascii="Garamond" w:hAnsi="Garamond"/>
          <w:i w:val="0"/>
          <w:iCs w:val="0"/>
          <w:color w:val="000000"/>
        </w:rPr>
        <w:t>pro objednatele</w:t>
      </w:r>
      <w:r w:rsidR="00C363DA" w:rsidRPr="00DE4C27">
        <w:rPr>
          <w:rFonts w:ascii="Garamond" w:hAnsi="Garamond"/>
          <w:i w:val="0"/>
          <w:iCs w:val="0"/>
          <w:color w:val="000000"/>
        </w:rPr>
        <w:t xml:space="preserve"> výkon</w:t>
      </w:r>
      <w:r w:rsidRPr="00DE4C27">
        <w:rPr>
          <w:rFonts w:ascii="Garamond" w:hAnsi="Garamond"/>
          <w:i w:val="0"/>
          <w:iCs w:val="0"/>
          <w:color w:val="000000"/>
        </w:rPr>
        <w:t xml:space="preserve"> </w:t>
      </w:r>
      <w:r w:rsidR="00C363DA" w:rsidRPr="00DE4C27">
        <w:rPr>
          <w:rFonts w:ascii="Garamond" w:hAnsi="Garamond"/>
          <w:i w:val="0"/>
          <w:color w:val="000000"/>
        </w:rPr>
        <w:t>funkce</w:t>
      </w:r>
      <w:r w:rsidR="00A02BFF" w:rsidRPr="00DE4C27">
        <w:rPr>
          <w:rFonts w:ascii="Garamond" w:hAnsi="Garamond"/>
          <w:i w:val="0"/>
          <w:color w:val="000000"/>
        </w:rPr>
        <w:t xml:space="preserve"> odborně způsobilé osoby (OZO) v oblasti </w:t>
      </w:r>
      <w:r w:rsidR="00A02BFF" w:rsidRPr="00DE4C27">
        <w:rPr>
          <w:rFonts w:ascii="Garamond" w:hAnsi="Garamond"/>
          <w:bCs/>
          <w:i w:val="0"/>
          <w:color w:val="000000"/>
        </w:rPr>
        <w:t>bezpečnosti a ochrany zdraví při práci (</w:t>
      </w:r>
      <w:r w:rsidR="00A02BFF" w:rsidRPr="00DE4C27">
        <w:rPr>
          <w:rFonts w:ascii="Garamond" w:hAnsi="Garamond"/>
          <w:i w:val="0"/>
          <w:color w:val="000000"/>
        </w:rPr>
        <w:t>BOZP), tj.</w:t>
      </w:r>
      <w:r w:rsidR="00A02BFF" w:rsidRPr="00DE4C27">
        <w:rPr>
          <w:rFonts w:ascii="Garamond" w:hAnsi="Garamond"/>
          <w:i w:val="0"/>
          <w:iCs w:val="0"/>
          <w:color w:val="000000"/>
        </w:rPr>
        <w:t xml:space="preserve"> </w:t>
      </w:r>
      <w:r w:rsidR="00F61B5E">
        <w:rPr>
          <w:rFonts w:ascii="Garamond" w:hAnsi="Garamond"/>
          <w:i w:val="0"/>
          <w:iCs w:val="0"/>
          <w:color w:val="000000"/>
        </w:rPr>
        <w:t xml:space="preserve">všechny potřebné úkony, odbornou, </w:t>
      </w:r>
      <w:r w:rsidR="00F61B5E" w:rsidRPr="00F61B5E">
        <w:rPr>
          <w:rFonts w:ascii="Garamond" w:hAnsi="Garamond"/>
          <w:i w:val="0"/>
          <w:iCs w:val="0"/>
          <w:color w:val="000000"/>
        </w:rPr>
        <w:t xml:space="preserve">poradenskou a technickou </w:t>
      </w:r>
      <w:r w:rsidR="001F0079" w:rsidRPr="00F61B5E">
        <w:rPr>
          <w:rFonts w:ascii="Garamond" w:hAnsi="Garamond"/>
          <w:i w:val="0"/>
          <w:iCs w:val="0"/>
          <w:color w:val="000000"/>
        </w:rPr>
        <w:t>činnost v oblasti bezpečnosti práce</w:t>
      </w:r>
      <w:r w:rsidR="00F61B5E" w:rsidRPr="00F61B5E">
        <w:rPr>
          <w:rFonts w:ascii="Garamond" w:hAnsi="Garamond"/>
          <w:i w:val="0"/>
          <w:iCs w:val="0"/>
          <w:color w:val="000000"/>
        </w:rPr>
        <w:t xml:space="preserve"> </w:t>
      </w:r>
      <w:r w:rsidR="00F61B5E" w:rsidRPr="00F61B5E">
        <w:rPr>
          <w:rFonts w:ascii="Garamond" w:hAnsi="Garamond"/>
          <w:i w:val="0"/>
          <w:color w:val="000000"/>
        </w:rPr>
        <w:t>a ochrany zdraví při práci</w:t>
      </w:r>
      <w:r w:rsidR="00A02BFF" w:rsidRPr="00F61B5E">
        <w:rPr>
          <w:rFonts w:ascii="Garamond" w:hAnsi="Garamond"/>
          <w:i w:val="0"/>
          <w:iCs w:val="0"/>
          <w:color w:val="000000"/>
        </w:rPr>
        <w:t xml:space="preserve"> dle</w:t>
      </w:r>
      <w:r w:rsidR="008B2E37">
        <w:rPr>
          <w:rFonts w:ascii="Garamond" w:hAnsi="Garamond"/>
          <w:i w:val="0"/>
          <w:iCs w:val="0"/>
          <w:color w:val="000000"/>
        </w:rPr>
        <w:t> </w:t>
      </w:r>
      <w:r w:rsidR="00A02BFF" w:rsidRPr="00F61B5E">
        <w:rPr>
          <w:rFonts w:ascii="Garamond" w:hAnsi="Garamond"/>
          <w:i w:val="0"/>
          <w:iCs w:val="0"/>
          <w:color w:val="000000"/>
        </w:rPr>
        <w:t>platných</w:t>
      </w:r>
      <w:r w:rsidR="00A02BFF" w:rsidRPr="00DE4C27">
        <w:rPr>
          <w:rFonts w:ascii="Garamond" w:hAnsi="Garamond"/>
          <w:i w:val="0"/>
          <w:iCs w:val="0"/>
          <w:color w:val="000000"/>
        </w:rPr>
        <w:t xml:space="preserve"> právních předpisů.</w:t>
      </w:r>
    </w:p>
    <w:p w:rsidR="00AF7661" w:rsidRPr="00DE4C27" w:rsidRDefault="001F0079" w:rsidP="00AF7661">
      <w:pPr>
        <w:pStyle w:val="Zkladntext2"/>
        <w:numPr>
          <w:ilvl w:val="0"/>
          <w:numId w:val="5"/>
        </w:numPr>
        <w:spacing w:before="120"/>
        <w:ind w:left="0" w:hanging="357"/>
        <w:rPr>
          <w:rFonts w:ascii="Garamond" w:hAnsi="Garamond"/>
          <w:i w:val="0"/>
          <w:iCs w:val="0"/>
          <w:color w:val="000000"/>
        </w:rPr>
      </w:pPr>
      <w:r w:rsidRPr="00DE4C27">
        <w:rPr>
          <w:rFonts w:ascii="Garamond" w:hAnsi="Garamond"/>
          <w:i w:val="0"/>
          <w:color w:val="000000"/>
        </w:rPr>
        <w:t>Předmětem po</w:t>
      </w:r>
      <w:r w:rsidR="0097739F" w:rsidRPr="00DE4C27">
        <w:rPr>
          <w:rFonts w:ascii="Garamond" w:hAnsi="Garamond"/>
          <w:i w:val="0"/>
          <w:color w:val="000000"/>
        </w:rPr>
        <w:t xml:space="preserve">skytování služeb v oblasti </w:t>
      </w:r>
      <w:r w:rsidRPr="00DE4C27">
        <w:rPr>
          <w:rFonts w:ascii="Garamond" w:hAnsi="Garamond"/>
          <w:i w:val="0"/>
          <w:color w:val="000000"/>
        </w:rPr>
        <w:t>BOZP j</w:t>
      </w:r>
      <w:r w:rsidR="00991108" w:rsidRPr="00DE4C27">
        <w:rPr>
          <w:rFonts w:ascii="Garamond" w:hAnsi="Garamond"/>
          <w:i w:val="0"/>
          <w:color w:val="000000"/>
        </w:rPr>
        <w:t>sou</w:t>
      </w:r>
      <w:r w:rsidRPr="00DE4C27">
        <w:rPr>
          <w:rFonts w:ascii="Garamond" w:hAnsi="Garamond"/>
          <w:i w:val="0"/>
          <w:color w:val="000000"/>
        </w:rPr>
        <w:t xml:space="preserve"> následující</w:t>
      </w:r>
      <w:r w:rsidR="00991108" w:rsidRPr="00DE4C27">
        <w:rPr>
          <w:rFonts w:ascii="Garamond" w:hAnsi="Garamond"/>
          <w:i w:val="0"/>
          <w:color w:val="000000"/>
        </w:rPr>
        <w:t xml:space="preserve"> odborné činnosti</w:t>
      </w:r>
      <w:r w:rsidRPr="00DE4C27">
        <w:rPr>
          <w:rFonts w:ascii="Garamond" w:hAnsi="Garamond"/>
          <w:i w:val="0"/>
          <w:color w:val="000000"/>
        </w:rPr>
        <w:t>:</w:t>
      </w:r>
    </w:p>
    <w:p w:rsidR="00D74EEE" w:rsidRPr="00A660CA" w:rsidRDefault="0080446B" w:rsidP="008B2E37">
      <w:pPr>
        <w:pStyle w:val="Zkladntext2"/>
        <w:numPr>
          <w:ilvl w:val="0"/>
          <w:numId w:val="10"/>
        </w:numPr>
        <w:tabs>
          <w:tab w:val="clear" w:pos="720"/>
          <w:tab w:val="num" w:pos="284"/>
        </w:tabs>
        <w:spacing w:before="120"/>
        <w:ind w:hanging="720"/>
        <w:rPr>
          <w:rFonts w:ascii="Garamond" w:hAnsi="Garamond"/>
          <w:i w:val="0"/>
          <w:iCs w:val="0"/>
          <w:color w:val="000000"/>
        </w:rPr>
      </w:pPr>
      <w:r w:rsidRPr="00A660CA">
        <w:rPr>
          <w:rFonts w:ascii="Garamond" w:hAnsi="Garamond"/>
          <w:i w:val="0"/>
          <w:color w:val="000000"/>
        </w:rPr>
        <w:t>Pravidelné</w:t>
      </w:r>
      <w:r w:rsidR="00AF7661" w:rsidRPr="00A660CA">
        <w:rPr>
          <w:rFonts w:ascii="Garamond" w:hAnsi="Garamond"/>
          <w:i w:val="0"/>
          <w:color w:val="000000"/>
        </w:rPr>
        <w:t xml:space="preserve"> </w:t>
      </w:r>
      <w:r w:rsidRPr="00A660CA">
        <w:rPr>
          <w:rFonts w:ascii="Garamond" w:hAnsi="Garamond"/>
          <w:i w:val="0"/>
          <w:color w:val="000000"/>
        </w:rPr>
        <w:t>čtvrtletní</w:t>
      </w:r>
      <w:r w:rsidR="00E22D5D" w:rsidRPr="00A660CA">
        <w:rPr>
          <w:rFonts w:ascii="Garamond" w:hAnsi="Garamond"/>
          <w:i w:val="0"/>
          <w:color w:val="000000"/>
        </w:rPr>
        <w:t xml:space="preserve"> </w:t>
      </w:r>
      <w:r w:rsidR="00D74EEE" w:rsidRPr="00A660CA">
        <w:rPr>
          <w:rFonts w:ascii="Garamond" w:hAnsi="Garamond"/>
          <w:i w:val="0"/>
          <w:color w:val="000000"/>
        </w:rPr>
        <w:t>kontrol</w:t>
      </w:r>
      <w:r w:rsidRPr="00A660CA">
        <w:rPr>
          <w:rFonts w:ascii="Garamond" w:hAnsi="Garamond"/>
          <w:i w:val="0"/>
          <w:color w:val="000000"/>
        </w:rPr>
        <w:t>y</w:t>
      </w:r>
      <w:r w:rsidR="00D74EEE" w:rsidRPr="00A660CA">
        <w:rPr>
          <w:rFonts w:ascii="Garamond" w:hAnsi="Garamond"/>
          <w:i w:val="0"/>
          <w:color w:val="000000"/>
        </w:rPr>
        <w:t xml:space="preserve"> </w:t>
      </w:r>
      <w:r w:rsidR="00825086">
        <w:rPr>
          <w:rFonts w:ascii="Garamond" w:hAnsi="Garamond"/>
          <w:i w:val="0"/>
          <w:color w:val="000000"/>
        </w:rPr>
        <w:t xml:space="preserve">dodržování předpisů </w:t>
      </w:r>
      <w:r w:rsidR="00D74EEE" w:rsidRPr="00A660CA">
        <w:rPr>
          <w:rFonts w:ascii="Garamond" w:hAnsi="Garamond"/>
          <w:i w:val="0"/>
          <w:color w:val="000000"/>
        </w:rPr>
        <w:t>v oblasti BOZP</w:t>
      </w:r>
      <w:r w:rsidRPr="00A660CA">
        <w:rPr>
          <w:rFonts w:ascii="Garamond" w:hAnsi="Garamond"/>
          <w:i w:val="0"/>
          <w:color w:val="000000"/>
        </w:rPr>
        <w:t>, a to včetně</w:t>
      </w:r>
    </w:p>
    <w:p w:rsidR="00E84EB8" w:rsidRPr="00A660CA" w:rsidRDefault="00E84EB8" w:rsidP="008B2E37">
      <w:pPr>
        <w:numPr>
          <w:ilvl w:val="1"/>
          <w:numId w:val="10"/>
        </w:numPr>
        <w:tabs>
          <w:tab w:val="num" w:pos="284"/>
        </w:tabs>
        <w:spacing w:before="120"/>
        <w:ind w:hanging="7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navrhování o</w:t>
      </w:r>
      <w:r w:rsidR="0080446B" w:rsidRPr="00A660CA">
        <w:rPr>
          <w:rFonts w:ascii="Garamond" w:hAnsi="Garamond"/>
          <w:color w:val="000000"/>
        </w:rPr>
        <w:t>patření vedoucích k odstranění</w:t>
      </w:r>
      <w:r w:rsidRPr="00A660CA">
        <w:rPr>
          <w:rFonts w:ascii="Garamond" w:hAnsi="Garamond"/>
          <w:color w:val="000000"/>
        </w:rPr>
        <w:t xml:space="preserve"> zjištěných závad,</w:t>
      </w:r>
    </w:p>
    <w:p w:rsidR="00C84594" w:rsidRPr="00A660CA" w:rsidRDefault="00C84594" w:rsidP="008B2E37">
      <w:pPr>
        <w:numPr>
          <w:ilvl w:val="1"/>
          <w:numId w:val="10"/>
        </w:numPr>
        <w:tabs>
          <w:tab w:val="num" w:pos="284"/>
        </w:tabs>
        <w:spacing w:before="120"/>
        <w:ind w:hanging="7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odborné</w:t>
      </w:r>
      <w:r w:rsidR="0080446B" w:rsidRPr="00A660CA">
        <w:rPr>
          <w:rFonts w:ascii="Garamond" w:hAnsi="Garamond"/>
          <w:color w:val="000000"/>
        </w:rPr>
        <w:t>ho vedení a kontroly</w:t>
      </w:r>
      <w:r w:rsidRPr="00A660CA">
        <w:rPr>
          <w:rFonts w:ascii="Garamond" w:hAnsi="Garamond"/>
          <w:color w:val="000000"/>
        </w:rPr>
        <w:t xml:space="preserve"> p</w:t>
      </w:r>
      <w:r w:rsidR="0080446B" w:rsidRPr="00A660CA">
        <w:rPr>
          <w:rFonts w:ascii="Garamond" w:hAnsi="Garamond"/>
          <w:color w:val="000000"/>
        </w:rPr>
        <w:t>racovníků činných na úseku BOZP.</w:t>
      </w:r>
    </w:p>
    <w:p w:rsidR="00C84594" w:rsidRPr="0004707E" w:rsidRDefault="0080446B" w:rsidP="008B2E37">
      <w:pPr>
        <w:pStyle w:val="Zkladntext2"/>
        <w:numPr>
          <w:ilvl w:val="0"/>
          <w:numId w:val="10"/>
        </w:numPr>
        <w:tabs>
          <w:tab w:val="clear" w:pos="720"/>
          <w:tab w:val="num" w:pos="0"/>
        </w:tabs>
        <w:spacing w:before="120"/>
        <w:ind w:left="284" w:hanging="284"/>
        <w:rPr>
          <w:rFonts w:ascii="Garamond" w:hAnsi="Garamond"/>
          <w:i w:val="0"/>
          <w:iCs w:val="0"/>
          <w:color w:val="000000"/>
        </w:rPr>
      </w:pPr>
      <w:r w:rsidRPr="00A660CA">
        <w:rPr>
          <w:rFonts w:ascii="Garamond" w:hAnsi="Garamond"/>
          <w:i w:val="0"/>
          <w:color w:val="000000"/>
        </w:rPr>
        <w:t>Pravidelné</w:t>
      </w:r>
      <w:r w:rsidR="00D74EEE" w:rsidRPr="00A660CA">
        <w:rPr>
          <w:rFonts w:ascii="Garamond" w:hAnsi="Garamond"/>
          <w:i w:val="0"/>
          <w:color w:val="000000"/>
        </w:rPr>
        <w:t xml:space="preserve"> roční </w:t>
      </w:r>
      <w:r w:rsidRPr="00A660CA">
        <w:rPr>
          <w:rFonts w:ascii="Garamond" w:hAnsi="Garamond"/>
          <w:i w:val="0"/>
          <w:color w:val="000000"/>
        </w:rPr>
        <w:t>prověrky</w:t>
      </w:r>
      <w:r w:rsidR="00D74EEE" w:rsidRPr="00A660CA">
        <w:rPr>
          <w:rFonts w:ascii="Garamond" w:hAnsi="Garamond"/>
          <w:i w:val="0"/>
          <w:color w:val="000000"/>
        </w:rPr>
        <w:t xml:space="preserve"> BOZP </w:t>
      </w:r>
      <w:r w:rsidRPr="00A660CA">
        <w:rPr>
          <w:rFonts w:ascii="Garamond" w:hAnsi="Garamond"/>
          <w:i w:val="0"/>
          <w:color w:val="000000"/>
        </w:rPr>
        <w:t xml:space="preserve">včetně kontroly </w:t>
      </w:r>
      <w:r w:rsidR="00D74EEE" w:rsidRPr="00A660CA">
        <w:rPr>
          <w:rFonts w:ascii="Garamond" w:hAnsi="Garamond"/>
          <w:i w:val="0"/>
          <w:color w:val="000000"/>
        </w:rPr>
        <w:t>dokumentace</w:t>
      </w:r>
      <w:r w:rsidR="00C84594" w:rsidRPr="00A660CA">
        <w:rPr>
          <w:rFonts w:ascii="Garamond" w:hAnsi="Garamond"/>
          <w:i w:val="0"/>
          <w:color w:val="000000"/>
        </w:rPr>
        <w:t xml:space="preserve"> </w:t>
      </w:r>
      <w:r w:rsidRPr="00A660CA">
        <w:rPr>
          <w:rFonts w:ascii="Garamond" w:hAnsi="Garamond"/>
          <w:i w:val="0"/>
          <w:color w:val="000000"/>
        </w:rPr>
        <w:t xml:space="preserve">v oblasti BOZP </w:t>
      </w:r>
      <w:r w:rsidR="008B2E37">
        <w:rPr>
          <w:rFonts w:ascii="Garamond" w:hAnsi="Garamond"/>
          <w:i w:val="0"/>
          <w:color w:val="000000"/>
        </w:rPr>
        <w:t xml:space="preserve">a její </w:t>
      </w:r>
      <w:r w:rsidR="00C84594" w:rsidRPr="00A660CA">
        <w:rPr>
          <w:rFonts w:ascii="Garamond" w:hAnsi="Garamond"/>
          <w:i w:val="0"/>
          <w:color w:val="000000"/>
        </w:rPr>
        <w:t xml:space="preserve">aktualizace v souladu s platnými právními </w:t>
      </w:r>
      <w:r w:rsidR="0058592A" w:rsidRPr="00A660CA">
        <w:rPr>
          <w:rFonts w:ascii="Garamond" w:hAnsi="Garamond"/>
          <w:i w:val="0"/>
          <w:color w:val="000000"/>
        </w:rPr>
        <w:t>předpisy</w:t>
      </w:r>
      <w:r w:rsidR="00C84594" w:rsidRPr="00A660CA">
        <w:rPr>
          <w:rFonts w:ascii="Garamond" w:hAnsi="Garamond"/>
          <w:i w:val="0"/>
          <w:color w:val="000000"/>
        </w:rPr>
        <w:t xml:space="preserve"> </w:t>
      </w:r>
      <w:r w:rsidRPr="00A660CA">
        <w:rPr>
          <w:rFonts w:ascii="Garamond" w:hAnsi="Garamond"/>
          <w:i w:val="0"/>
          <w:color w:val="000000"/>
        </w:rPr>
        <w:t>i skutečným fyzickým stavem na </w:t>
      </w:r>
      <w:r w:rsidR="00C84594" w:rsidRPr="00A660CA">
        <w:rPr>
          <w:rFonts w:ascii="Garamond" w:hAnsi="Garamond"/>
          <w:i w:val="0"/>
          <w:color w:val="000000"/>
        </w:rPr>
        <w:t>pracovišt</w:t>
      </w:r>
      <w:r w:rsidRPr="00A660CA">
        <w:rPr>
          <w:rFonts w:ascii="Garamond" w:hAnsi="Garamond"/>
          <w:i w:val="0"/>
          <w:color w:val="000000"/>
        </w:rPr>
        <w:t>i dodavatele, a to včetně</w:t>
      </w:r>
    </w:p>
    <w:p w:rsidR="0004707E" w:rsidRPr="0004707E" w:rsidRDefault="0004707E" w:rsidP="008B2E37">
      <w:pPr>
        <w:pStyle w:val="Zkladntext2"/>
        <w:numPr>
          <w:ilvl w:val="1"/>
          <w:numId w:val="10"/>
        </w:numPr>
        <w:tabs>
          <w:tab w:val="num" w:pos="284"/>
        </w:tabs>
        <w:spacing w:before="120"/>
        <w:ind w:hanging="720"/>
        <w:rPr>
          <w:rFonts w:ascii="Garamond" w:hAnsi="Garamond"/>
          <w:i w:val="0"/>
          <w:iCs w:val="0"/>
          <w:color w:val="000000"/>
        </w:rPr>
      </w:pPr>
      <w:r w:rsidRPr="00A660CA">
        <w:rPr>
          <w:rFonts w:ascii="Garamond" w:hAnsi="Garamond"/>
          <w:i w:val="0"/>
          <w:color w:val="000000"/>
        </w:rPr>
        <w:t>vyhledávání, posuzování a hodnocení rizik,</w:t>
      </w:r>
    </w:p>
    <w:p w:rsidR="00E442D1" w:rsidRPr="00A660CA" w:rsidRDefault="00DE4C27" w:rsidP="008B2E37">
      <w:pPr>
        <w:pStyle w:val="Zkladntext2"/>
        <w:numPr>
          <w:ilvl w:val="1"/>
          <w:numId w:val="10"/>
        </w:numPr>
        <w:tabs>
          <w:tab w:val="num" w:pos="284"/>
        </w:tabs>
        <w:spacing w:before="120"/>
        <w:ind w:hanging="720"/>
        <w:rPr>
          <w:rFonts w:ascii="Garamond" w:hAnsi="Garamond"/>
          <w:i w:val="0"/>
          <w:iCs w:val="0"/>
          <w:color w:val="000000"/>
        </w:rPr>
      </w:pPr>
      <w:r>
        <w:rPr>
          <w:rFonts w:ascii="Garamond" w:hAnsi="Garamond"/>
          <w:i w:val="0"/>
          <w:color w:val="000000"/>
        </w:rPr>
        <w:t>kategorizace prací</w:t>
      </w:r>
      <w:r w:rsidR="006306E2" w:rsidRPr="00A660CA">
        <w:rPr>
          <w:rFonts w:ascii="Garamond" w:hAnsi="Garamond"/>
          <w:i w:val="0"/>
          <w:color w:val="000000"/>
        </w:rPr>
        <w:t>,</w:t>
      </w:r>
      <w:r w:rsidR="00E442D1" w:rsidRPr="00A660CA">
        <w:rPr>
          <w:rFonts w:ascii="Garamond" w:hAnsi="Garamond"/>
          <w:i w:val="0"/>
          <w:color w:val="000000"/>
        </w:rPr>
        <w:t xml:space="preserve"> </w:t>
      </w:r>
    </w:p>
    <w:p w:rsidR="00E95285" w:rsidRPr="00A660CA" w:rsidRDefault="00E95285" w:rsidP="008B2E37">
      <w:pPr>
        <w:pStyle w:val="Zkladntext2"/>
        <w:numPr>
          <w:ilvl w:val="1"/>
          <w:numId w:val="10"/>
        </w:numPr>
        <w:tabs>
          <w:tab w:val="num" w:pos="284"/>
        </w:tabs>
        <w:spacing w:before="120"/>
        <w:ind w:hanging="720"/>
        <w:rPr>
          <w:rFonts w:ascii="Garamond" w:hAnsi="Garamond"/>
          <w:i w:val="0"/>
          <w:iCs w:val="0"/>
          <w:color w:val="000000"/>
        </w:rPr>
      </w:pPr>
      <w:r>
        <w:rPr>
          <w:rFonts w:ascii="Garamond" w:hAnsi="Garamond"/>
          <w:i w:val="0"/>
          <w:color w:val="000000"/>
        </w:rPr>
        <w:t>kontroly platnosti revizí instalovaných zařízení.</w:t>
      </w:r>
    </w:p>
    <w:p w:rsidR="0080446B" w:rsidRPr="00705041" w:rsidRDefault="0080446B" w:rsidP="008B2E37">
      <w:pPr>
        <w:pStyle w:val="Zkladntext2"/>
        <w:numPr>
          <w:ilvl w:val="1"/>
          <w:numId w:val="10"/>
        </w:numPr>
        <w:tabs>
          <w:tab w:val="num" w:pos="284"/>
        </w:tabs>
        <w:spacing w:before="120"/>
        <w:ind w:hanging="720"/>
        <w:rPr>
          <w:rFonts w:ascii="Garamond" w:hAnsi="Garamond"/>
          <w:i w:val="0"/>
          <w:iCs w:val="0"/>
          <w:color w:val="000000"/>
        </w:rPr>
      </w:pPr>
      <w:r w:rsidRPr="00A660CA">
        <w:rPr>
          <w:rFonts w:ascii="Garamond" w:hAnsi="Garamond"/>
          <w:i w:val="0"/>
          <w:color w:val="000000"/>
        </w:rPr>
        <w:lastRenderedPageBreak/>
        <w:t xml:space="preserve">zpracování podmínek pro nákup, evidenci a výdej </w:t>
      </w:r>
      <w:r w:rsidR="007366A0" w:rsidRPr="00A660CA">
        <w:rPr>
          <w:rFonts w:ascii="Garamond" w:hAnsi="Garamond"/>
          <w:i w:val="0"/>
          <w:color w:val="000000"/>
        </w:rPr>
        <w:t>osobních ochranných pracovních prostředků</w:t>
      </w:r>
      <w:r w:rsidRPr="00A660CA">
        <w:rPr>
          <w:rFonts w:ascii="Garamond" w:hAnsi="Garamond"/>
          <w:i w:val="0"/>
          <w:color w:val="000000"/>
        </w:rPr>
        <w:t xml:space="preserve"> s ohledem na rizika ohrožení</w:t>
      </w:r>
      <w:r w:rsidR="007366A0" w:rsidRPr="00A660CA">
        <w:rPr>
          <w:rFonts w:ascii="Garamond" w:hAnsi="Garamond"/>
          <w:i w:val="0"/>
          <w:color w:val="000000"/>
        </w:rPr>
        <w:t>,</w:t>
      </w:r>
    </w:p>
    <w:p w:rsidR="006306E2" w:rsidRPr="00A660CA" w:rsidRDefault="0080446B" w:rsidP="008B2E37">
      <w:pPr>
        <w:numPr>
          <w:ilvl w:val="0"/>
          <w:numId w:val="10"/>
        </w:numPr>
        <w:tabs>
          <w:tab w:val="clear" w:pos="720"/>
          <w:tab w:val="num" w:pos="284"/>
        </w:tabs>
        <w:spacing w:before="120"/>
        <w:ind w:hanging="7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Š</w:t>
      </w:r>
      <w:r w:rsidR="006306E2" w:rsidRPr="00A660CA">
        <w:rPr>
          <w:rFonts w:ascii="Garamond" w:hAnsi="Garamond"/>
          <w:color w:val="000000"/>
        </w:rPr>
        <w:t xml:space="preserve">kolení zaměstnanců </w:t>
      </w:r>
      <w:r w:rsidR="007366A0" w:rsidRPr="00A660CA">
        <w:rPr>
          <w:rFonts w:ascii="Garamond" w:hAnsi="Garamond"/>
          <w:color w:val="000000"/>
        </w:rPr>
        <w:t>na úseku BOZP</w:t>
      </w:r>
      <w:r w:rsidR="003527B5" w:rsidRPr="00A660CA">
        <w:rPr>
          <w:rFonts w:ascii="Garamond" w:hAnsi="Garamond"/>
          <w:color w:val="000000"/>
        </w:rPr>
        <w:t xml:space="preserve"> (1x za 2 roky)</w:t>
      </w:r>
      <w:r w:rsidR="007366A0" w:rsidRPr="00A660CA">
        <w:rPr>
          <w:rFonts w:ascii="Garamond" w:hAnsi="Garamond"/>
          <w:color w:val="000000"/>
        </w:rPr>
        <w:t xml:space="preserve">, a to včetně </w:t>
      </w:r>
    </w:p>
    <w:p w:rsidR="007366A0" w:rsidRPr="00A660CA" w:rsidRDefault="007366A0" w:rsidP="008B2E37">
      <w:pPr>
        <w:numPr>
          <w:ilvl w:val="1"/>
          <w:numId w:val="10"/>
        </w:numPr>
        <w:tabs>
          <w:tab w:val="num" w:pos="284"/>
        </w:tabs>
        <w:spacing w:before="120"/>
        <w:ind w:hanging="7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zpracování podkladů pro vstupní školení nových zaměstnanců,</w:t>
      </w:r>
      <w:r w:rsidR="003374D5">
        <w:rPr>
          <w:rFonts w:ascii="Garamond" w:hAnsi="Garamond"/>
          <w:color w:val="000000"/>
        </w:rPr>
        <w:t xml:space="preserve"> prezentace ve</w:t>
      </w:r>
      <w:r w:rsidR="002F2A52">
        <w:rPr>
          <w:rFonts w:ascii="Garamond" w:hAnsi="Garamond"/>
          <w:color w:val="000000"/>
        </w:rPr>
        <w:t> </w:t>
      </w:r>
      <w:proofErr w:type="gramStart"/>
      <w:r w:rsidR="003374D5">
        <w:rPr>
          <w:rFonts w:ascii="Garamond" w:hAnsi="Garamond"/>
          <w:color w:val="000000"/>
        </w:rPr>
        <w:t>form</w:t>
      </w:r>
      <w:r w:rsidR="002F2A52">
        <w:rPr>
          <w:rFonts w:ascii="Garamond" w:hAnsi="Garamond"/>
          <w:color w:val="000000"/>
        </w:rPr>
        <w:t>átu</w:t>
      </w:r>
      <w:r w:rsidR="003374D5">
        <w:rPr>
          <w:rFonts w:ascii="Garamond" w:hAnsi="Garamond"/>
          <w:color w:val="000000"/>
        </w:rPr>
        <w:t xml:space="preserve"> </w:t>
      </w:r>
      <w:r w:rsidR="002F2A52">
        <w:rPr>
          <w:rFonts w:ascii="Garamond" w:hAnsi="Garamond"/>
          <w:color w:val="000000"/>
        </w:rPr>
        <w:t>.</w:t>
      </w:r>
      <w:proofErr w:type="spellStart"/>
      <w:r w:rsidR="002F2A52">
        <w:rPr>
          <w:rFonts w:ascii="Garamond" w:hAnsi="Garamond"/>
          <w:color w:val="000000"/>
        </w:rPr>
        <w:t>ppt</w:t>
      </w:r>
      <w:proofErr w:type="spellEnd"/>
      <w:r w:rsidR="002F2A52">
        <w:rPr>
          <w:rFonts w:ascii="Garamond" w:hAnsi="Garamond"/>
          <w:color w:val="000000"/>
        </w:rPr>
        <w:t>/</w:t>
      </w:r>
      <w:proofErr w:type="gramEnd"/>
      <w:r w:rsidR="002F2A52">
        <w:rPr>
          <w:rFonts w:ascii="Garamond" w:hAnsi="Garamond"/>
          <w:color w:val="000000"/>
        </w:rPr>
        <w:t>.</w:t>
      </w:r>
      <w:proofErr w:type="spellStart"/>
      <w:r w:rsidR="003374D5">
        <w:rPr>
          <w:rFonts w:ascii="Garamond" w:hAnsi="Garamond"/>
          <w:color w:val="000000"/>
        </w:rPr>
        <w:t>pptx</w:t>
      </w:r>
      <w:proofErr w:type="spellEnd"/>
      <w:r w:rsidR="002F2A52">
        <w:rPr>
          <w:rFonts w:ascii="Garamond" w:hAnsi="Garamond"/>
          <w:color w:val="000000"/>
        </w:rPr>
        <w:t>,</w:t>
      </w:r>
      <w:r w:rsidRPr="00A660CA">
        <w:rPr>
          <w:rFonts w:ascii="Garamond" w:hAnsi="Garamond"/>
          <w:color w:val="000000"/>
        </w:rPr>
        <w:t xml:space="preserve"> na jejichž základě objednatel provede vstupní školení sám</w:t>
      </w:r>
      <w:r w:rsidR="003374D5">
        <w:rPr>
          <w:rFonts w:ascii="Garamond" w:hAnsi="Garamond"/>
          <w:color w:val="000000"/>
        </w:rPr>
        <w:t xml:space="preserve"> </w:t>
      </w:r>
      <w:r w:rsidR="002F2A52">
        <w:rPr>
          <w:rFonts w:ascii="Garamond" w:hAnsi="Garamond"/>
          <w:color w:val="000000"/>
        </w:rPr>
        <w:t>v elektronické podobě</w:t>
      </w:r>
      <w:r w:rsidRPr="00A660CA">
        <w:rPr>
          <w:rFonts w:ascii="Garamond" w:hAnsi="Garamond"/>
          <w:color w:val="000000"/>
        </w:rPr>
        <w:t>,</w:t>
      </w:r>
    </w:p>
    <w:p w:rsidR="006306E2" w:rsidRPr="00A660CA" w:rsidRDefault="0080446B" w:rsidP="008B2E37">
      <w:pPr>
        <w:numPr>
          <w:ilvl w:val="0"/>
          <w:numId w:val="10"/>
        </w:numPr>
        <w:tabs>
          <w:tab w:val="clear" w:pos="720"/>
          <w:tab w:val="num" w:pos="284"/>
        </w:tabs>
        <w:spacing w:before="120"/>
        <w:ind w:hanging="7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Š</w:t>
      </w:r>
      <w:r w:rsidR="006306E2" w:rsidRPr="00A660CA">
        <w:rPr>
          <w:rFonts w:ascii="Garamond" w:hAnsi="Garamond"/>
          <w:color w:val="000000"/>
        </w:rPr>
        <w:t xml:space="preserve">kolení vedoucích </w:t>
      </w:r>
      <w:r w:rsidR="00825086">
        <w:rPr>
          <w:rFonts w:ascii="Garamond" w:hAnsi="Garamond"/>
          <w:color w:val="000000"/>
        </w:rPr>
        <w:t>zaměstnanců</w:t>
      </w:r>
      <w:r w:rsidR="006306E2" w:rsidRPr="00A660CA">
        <w:rPr>
          <w:rFonts w:ascii="Garamond" w:hAnsi="Garamond"/>
          <w:color w:val="000000"/>
        </w:rPr>
        <w:t xml:space="preserve"> na úseku BOZP</w:t>
      </w:r>
      <w:r w:rsidR="003527B5" w:rsidRPr="00A660CA">
        <w:rPr>
          <w:rFonts w:ascii="Garamond" w:hAnsi="Garamond"/>
          <w:color w:val="000000"/>
        </w:rPr>
        <w:t xml:space="preserve"> (1x za 3 roky)</w:t>
      </w:r>
    </w:p>
    <w:p w:rsidR="006306E2" w:rsidRPr="00A660CA" w:rsidRDefault="007366A0" w:rsidP="008B2E37">
      <w:pPr>
        <w:pStyle w:val="Zkladntext2"/>
        <w:numPr>
          <w:ilvl w:val="0"/>
          <w:numId w:val="10"/>
        </w:numPr>
        <w:tabs>
          <w:tab w:val="clear" w:pos="720"/>
          <w:tab w:val="num" w:pos="284"/>
        </w:tabs>
        <w:spacing w:before="120"/>
        <w:ind w:hanging="720"/>
        <w:rPr>
          <w:rFonts w:ascii="Garamond" w:hAnsi="Garamond"/>
          <w:i w:val="0"/>
          <w:color w:val="000000"/>
        </w:rPr>
      </w:pPr>
      <w:r w:rsidRPr="00A660CA">
        <w:rPr>
          <w:rFonts w:ascii="Garamond" w:hAnsi="Garamond"/>
          <w:i w:val="0"/>
          <w:color w:val="000000"/>
        </w:rPr>
        <w:t>D</w:t>
      </w:r>
      <w:r w:rsidR="006306E2" w:rsidRPr="00A660CA">
        <w:rPr>
          <w:rFonts w:ascii="Garamond" w:hAnsi="Garamond"/>
          <w:i w:val="0"/>
          <w:color w:val="000000"/>
        </w:rPr>
        <w:t>alší</w:t>
      </w:r>
      <w:r w:rsidR="00E84EB8" w:rsidRPr="00A660CA">
        <w:rPr>
          <w:rFonts w:ascii="Garamond" w:hAnsi="Garamond"/>
          <w:i w:val="0"/>
          <w:color w:val="000000"/>
        </w:rPr>
        <w:t xml:space="preserve"> služby podle dohody, např.</w:t>
      </w:r>
    </w:p>
    <w:p w:rsidR="00E84EB8" w:rsidRPr="00A660CA" w:rsidRDefault="00E84EB8" w:rsidP="008B2E37">
      <w:pPr>
        <w:numPr>
          <w:ilvl w:val="1"/>
          <w:numId w:val="10"/>
        </w:numPr>
        <w:tabs>
          <w:tab w:val="num" w:pos="284"/>
        </w:tabs>
        <w:spacing w:before="120"/>
        <w:ind w:hanging="7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poradenská a konsultační činnost v oblasti BOZP</w:t>
      </w:r>
      <w:r w:rsidR="0080446B" w:rsidRPr="00A660CA">
        <w:rPr>
          <w:rFonts w:ascii="Garamond" w:hAnsi="Garamond"/>
          <w:color w:val="000000"/>
        </w:rPr>
        <w:t>,</w:t>
      </w:r>
    </w:p>
    <w:p w:rsidR="00400D7D" w:rsidRPr="00A660CA" w:rsidRDefault="00E84EB8" w:rsidP="008B2E37">
      <w:pPr>
        <w:numPr>
          <w:ilvl w:val="1"/>
          <w:numId w:val="10"/>
        </w:numPr>
        <w:tabs>
          <w:tab w:val="num" w:pos="284"/>
        </w:tabs>
        <w:spacing w:before="120"/>
        <w:ind w:hanging="7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konzultace a řešení pracovních úrazů a nemocí z</w:t>
      </w:r>
      <w:r w:rsidR="0080446B" w:rsidRPr="00A660CA">
        <w:rPr>
          <w:rFonts w:ascii="Garamond" w:hAnsi="Garamond"/>
          <w:color w:val="000000"/>
        </w:rPr>
        <w:t> </w:t>
      </w:r>
      <w:r w:rsidRPr="00A660CA">
        <w:rPr>
          <w:rFonts w:ascii="Garamond" w:hAnsi="Garamond"/>
          <w:color w:val="000000"/>
        </w:rPr>
        <w:t>povolání</w:t>
      </w:r>
      <w:r w:rsidR="0080446B" w:rsidRPr="00A660CA">
        <w:rPr>
          <w:rFonts w:ascii="Garamond" w:hAnsi="Garamond"/>
          <w:color w:val="000000"/>
        </w:rPr>
        <w:t>,</w:t>
      </w:r>
    </w:p>
    <w:p w:rsidR="00DA13C6" w:rsidRPr="00A660CA" w:rsidRDefault="00E84EB8" w:rsidP="008B2E37">
      <w:pPr>
        <w:numPr>
          <w:ilvl w:val="1"/>
          <w:numId w:val="10"/>
        </w:numPr>
        <w:tabs>
          <w:tab w:val="num" w:pos="284"/>
        </w:tabs>
        <w:spacing w:before="120"/>
        <w:ind w:hanging="7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pomoc a spolupráce při jednání s</w:t>
      </w:r>
      <w:r w:rsidR="00400D7D" w:rsidRPr="00A660CA">
        <w:rPr>
          <w:rFonts w:ascii="Garamond" w:hAnsi="Garamond"/>
          <w:color w:val="000000"/>
        </w:rPr>
        <w:t xml:space="preserve"> orgány státního dozoru a </w:t>
      </w:r>
      <w:r w:rsidR="007C587F" w:rsidRPr="00A660CA">
        <w:rPr>
          <w:rFonts w:ascii="Garamond" w:hAnsi="Garamond"/>
          <w:color w:val="000000"/>
        </w:rPr>
        <w:t>třetími osobami v oblasti BOZP.</w:t>
      </w:r>
    </w:p>
    <w:p w:rsidR="00DA13C6" w:rsidRDefault="00DA13C6" w:rsidP="008B2E37">
      <w:pPr>
        <w:tabs>
          <w:tab w:val="num" w:pos="284"/>
        </w:tabs>
        <w:spacing w:before="120"/>
        <w:ind w:hanging="720"/>
        <w:jc w:val="both"/>
        <w:rPr>
          <w:rFonts w:ascii="Garamond" w:hAnsi="Garamond"/>
          <w:color w:val="FF0000"/>
        </w:rPr>
      </w:pPr>
    </w:p>
    <w:p w:rsidR="00FF4980" w:rsidRPr="00E84EB8" w:rsidRDefault="00FF4980" w:rsidP="008B2E37">
      <w:pPr>
        <w:tabs>
          <w:tab w:val="num" w:pos="284"/>
        </w:tabs>
        <w:spacing w:before="120"/>
        <w:ind w:hanging="720"/>
        <w:jc w:val="both"/>
        <w:rPr>
          <w:rFonts w:ascii="Garamond" w:hAnsi="Garamond"/>
          <w:color w:val="FF0000"/>
        </w:rPr>
      </w:pPr>
    </w:p>
    <w:p w:rsidR="0097739F" w:rsidRPr="00E84EB8" w:rsidRDefault="0097739F" w:rsidP="008B2E37">
      <w:pPr>
        <w:tabs>
          <w:tab w:val="num" w:pos="284"/>
        </w:tabs>
        <w:spacing w:before="120"/>
        <w:ind w:hanging="720"/>
        <w:jc w:val="center"/>
        <w:rPr>
          <w:rFonts w:ascii="Garamond" w:hAnsi="Garamond"/>
          <w:b/>
          <w:color w:val="000000"/>
        </w:rPr>
      </w:pPr>
      <w:r w:rsidRPr="00E84EB8">
        <w:rPr>
          <w:rFonts w:ascii="Garamond" w:hAnsi="Garamond"/>
          <w:b/>
          <w:color w:val="000000"/>
        </w:rPr>
        <w:t>II.</w:t>
      </w:r>
    </w:p>
    <w:p w:rsidR="00DA13C6" w:rsidRPr="00D63CA2" w:rsidRDefault="003F37F2" w:rsidP="007F581C">
      <w:pPr>
        <w:spacing w:before="120"/>
        <w:jc w:val="center"/>
        <w:rPr>
          <w:rFonts w:ascii="Garamond" w:hAnsi="Garamond"/>
          <w:b/>
          <w:color w:val="000000"/>
          <w:u w:val="single"/>
        </w:rPr>
      </w:pPr>
      <w:r w:rsidRPr="00D63CA2">
        <w:rPr>
          <w:rFonts w:ascii="Garamond" w:hAnsi="Garamond"/>
          <w:b/>
          <w:color w:val="000000"/>
          <w:u w:val="single"/>
        </w:rPr>
        <w:t>Cena a platební podmínky</w:t>
      </w:r>
    </w:p>
    <w:p w:rsidR="00AA7D33" w:rsidRPr="00E84EB8" w:rsidRDefault="001F0079" w:rsidP="007F581C">
      <w:pPr>
        <w:pStyle w:val="Nadpis2"/>
        <w:spacing w:before="120"/>
        <w:jc w:val="both"/>
        <w:rPr>
          <w:rFonts w:ascii="Garamond" w:hAnsi="Garamond"/>
          <w:i w:val="0"/>
          <w:iCs w:val="0"/>
          <w:color w:val="000000"/>
        </w:rPr>
      </w:pPr>
      <w:r w:rsidRPr="00E84EB8">
        <w:rPr>
          <w:rFonts w:ascii="Garamond" w:hAnsi="Garamond"/>
          <w:i w:val="0"/>
          <w:iCs w:val="0"/>
          <w:color w:val="000000"/>
        </w:rPr>
        <w:t xml:space="preserve">Za </w:t>
      </w:r>
      <w:r w:rsidR="00DA13C6" w:rsidRPr="00E84EB8">
        <w:rPr>
          <w:rFonts w:ascii="Garamond" w:hAnsi="Garamond"/>
          <w:i w:val="0"/>
          <w:iCs w:val="0"/>
          <w:color w:val="000000"/>
        </w:rPr>
        <w:t xml:space="preserve">provedení výše uvedených </w:t>
      </w:r>
      <w:r w:rsidR="003F37F2" w:rsidRPr="00E84EB8">
        <w:rPr>
          <w:rFonts w:ascii="Garamond" w:hAnsi="Garamond"/>
          <w:i w:val="0"/>
          <w:iCs w:val="0"/>
          <w:color w:val="000000"/>
        </w:rPr>
        <w:t xml:space="preserve">odborných </w:t>
      </w:r>
      <w:r w:rsidR="00DA13C6" w:rsidRPr="00E84EB8">
        <w:rPr>
          <w:rFonts w:ascii="Garamond" w:hAnsi="Garamond"/>
          <w:i w:val="0"/>
          <w:iCs w:val="0"/>
          <w:color w:val="000000"/>
        </w:rPr>
        <w:t>činností</w:t>
      </w:r>
      <w:r w:rsidR="00AA7D33" w:rsidRPr="00E84EB8">
        <w:rPr>
          <w:rFonts w:ascii="Garamond" w:hAnsi="Garamond"/>
          <w:i w:val="0"/>
          <w:iCs w:val="0"/>
          <w:color w:val="000000"/>
        </w:rPr>
        <w:t xml:space="preserve"> a školení</w:t>
      </w:r>
      <w:r w:rsidR="00DA13C6" w:rsidRPr="00E84EB8">
        <w:rPr>
          <w:rFonts w:ascii="Garamond" w:hAnsi="Garamond"/>
          <w:i w:val="0"/>
          <w:iCs w:val="0"/>
          <w:color w:val="000000"/>
        </w:rPr>
        <w:t xml:space="preserve"> v oblasti bezpečnosti práce</w:t>
      </w:r>
      <w:r w:rsidRPr="00E84EB8">
        <w:rPr>
          <w:rFonts w:ascii="Garamond" w:hAnsi="Garamond"/>
          <w:i w:val="0"/>
          <w:iCs w:val="0"/>
          <w:color w:val="000000"/>
        </w:rPr>
        <w:t xml:space="preserve"> </w:t>
      </w:r>
      <w:r w:rsidR="00DA13C6" w:rsidRPr="00E84EB8">
        <w:rPr>
          <w:rFonts w:ascii="Garamond" w:hAnsi="Garamond"/>
          <w:i w:val="0"/>
          <w:iCs w:val="0"/>
          <w:color w:val="000000"/>
        </w:rPr>
        <w:t xml:space="preserve">(BOZP) </w:t>
      </w:r>
      <w:r w:rsidR="002C4219" w:rsidRPr="00E84EB8">
        <w:rPr>
          <w:rFonts w:ascii="Garamond" w:hAnsi="Garamond"/>
          <w:i w:val="0"/>
          <w:iCs w:val="0"/>
          <w:color w:val="000000"/>
        </w:rPr>
        <w:t>budou účtovány</w:t>
      </w:r>
      <w:r w:rsidR="00405356" w:rsidRPr="00E84EB8">
        <w:rPr>
          <w:rFonts w:ascii="Garamond" w:hAnsi="Garamond"/>
          <w:i w:val="0"/>
          <w:iCs w:val="0"/>
          <w:color w:val="000000"/>
        </w:rPr>
        <w:t xml:space="preserve"> tyto částky:</w:t>
      </w:r>
    </w:p>
    <w:p w:rsidR="002C4219" w:rsidRPr="00E84EB8" w:rsidRDefault="002C4219" w:rsidP="007F581C">
      <w:pPr>
        <w:spacing w:before="120"/>
        <w:rPr>
          <w:rFonts w:ascii="Garamond" w:hAnsi="Garamond"/>
          <w:color w:val="FF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843"/>
        <w:gridCol w:w="2126"/>
      </w:tblGrid>
      <w:tr w:rsidR="007C070E" w:rsidRPr="00E84EB8" w:rsidTr="000679CE">
        <w:tc>
          <w:tcPr>
            <w:tcW w:w="5353" w:type="dxa"/>
            <w:shd w:val="clear" w:color="auto" w:fill="auto"/>
          </w:tcPr>
          <w:p w:rsidR="007C070E" w:rsidRPr="00E84EB8" w:rsidRDefault="007C070E" w:rsidP="000679CE">
            <w:pPr>
              <w:spacing w:before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7C070E" w:rsidRPr="00E84EB8" w:rsidRDefault="007C070E" w:rsidP="000679CE">
            <w:pPr>
              <w:spacing w:before="120"/>
              <w:jc w:val="both"/>
              <w:rPr>
                <w:rFonts w:ascii="Garamond" w:hAnsi="Garamond"/>
                <w:b/>
                <w:color w:val="000000"/>
              </w:rPr>
            </w:pPr>
            <w:r w:rsidRPr="00E84EB8">
              <w:rPr>
                <w:rFonts w:ascii="Garamond" w:hAnsi="Garamond"/>
                <w:b/>
                <w:color w:val="000000"/>
              </w:rPr>
              <w:t>Cena bez DPH</w:t>
            </w:r>
          </w:p>
        </w:tc>
        <w:tc>
          <w:tcPr>
            <w:tcW w:w="2126" w:type="dxa"/>
            <w:shd w:val="clear" w:color="auto" w:fill="auto"/>
          </w:tcPr>
          <w:p w:rsidR="007C070E" w:rsidRPr="00E84EB8" w:rsidRDefault="007C070E" w:rsidP="000679CE">
            <w:pPr>
              <w:spacing w:before="120"/>
              <w:jc w:val="both"/>
              <w:rPr>
                <w:rFonts w:ascii="Garamond" w:hAnsi="Garamond"/>
                <w:b/>
                <w:color w:val="000000"/>
              </w:rPr>
            </w:pPr>
            <w:r w:rsidRPr="00E84EB8">
              <w:rPr>
                <w:rFonts w:ascii="Garamond" w:hAnsi="Garamond"/>
                <w:b/>
                <w:color w:val="000000"/>
              </w:rPr>
              <w:t>Cena včetně DPH</w:t>
            </w:r>
          </w:p>
        </w:tc>
      </w:tr>
      <w:tr w:rsidR="007C070E" w:rsidRPr="00A660CA" w:rsidTr="000679CE">
        <w:tc>
          <w:tcPr>
            <w:tcW w:w="5353" w:type="dxa"/>
            <w:shd w:val="clear" w:color="auto" w:fill="auto"/>
          </w:tcPr>
          <w:p w:rsidR="007C070E" w:rsidRPr="00A660CA" w:rsidRDefault="007C070E" w:rsidP="000679CE">
            <w:pPr>
              <w:spacing w:before="120"/>
              <w:rPr>
                <w:rFonts w:ascii="Garamond" w:hAnsi="Garamond"/>
                <w:b/>
                <w:color w:val="000000"/>
              </w:rPr>
            </w:pPr>
            <w:r w:rsidRPr="00A660CA">
              <w:rPr>
                <w:rFonts w:ascii="Garamond" w:hAnsi="Garamond"/>
                <w:b/>
                <w:color w:val="000000"/>
              </w:rPr>
              <w:t>Pravidelná čtvrtletní kontrola</w:t>
            </w:r>
          </w:p>
        </w:tc>
        <w:tc>
          <w:tcPr>
            <w:tcW w:w="1843" w:type="dxa"/>
            <w:shd w:val="clear" w:color="auto" w:fill="auto"/>
          </w:tcPr>
          <w:p w:rsidR="007C070E" w:rsidRPr="00CD5617" w:rsidRDefault="00754F41" w:rsidP="000E0DFD">
            <w:pPr>
              <w:spacing w:before="12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1090</w:t>
            </w:r>
            <w:r w:rsidR="00296534">
              <w:rPr>
                <w:rFonts w:ascii="Garamond" w:hAnsi="Garamond"/>
                <w:color w:val="000000"/>
              </w:rPr>
              <w:t xml:space="preserve"> </w:t>
            </w:r>
            <w:r w:rsidR="007C070E" w:rsidRPr="00CD5617">
              <w:rPr>
                <w:rFonts w:ascii="Garamond" w:hAnsi="Garamond"/>
                <w:color w:val="000000"/>
              </w:rPr>
              <w:t>Kč</w:t>
            </w:r>
          </w:p>
        </w:tc>
        <w:tc>
          <w:tcPr>
            <w:tcW w:w="2126" w:type="dxa"/>
            <w:shd w:val="clear" w:color="auto" w:fill="auto"/>
          </w:tcPr>
          <w:p w:rsidR="007C070E" w:rsidRPr="00CD5617" w:rsidRDefault="007C070E" w:rsidP="000E0DFD">
            <w:pPr>
              <w:spacing w:before="120"/>
              <w:jc w:val="right"/>
              <w:rPr>
                <w:rFonts w:ascii="Garamond" w:hAnsi="Garamond"/>
                <w:color w:val="000000"/>
              </w:rPr>
            </w:pPr>
            <w:r w:rsidRPr="00CD5617">
              <w:rPr>
                <w:rFonts w:ascii="Garamond" w:hAnsi="Garamond"/>
                <w:color w:val="000000"/>
              </w:rPr>
              <w:t>Kč</w:t>
            </w:r>
          </w:p>
        </w:tc>
      </w:tr>
      <w:tr w:rsidR="007C070E" w:rsidRPr="00A660CA" w:rsidTr="000679CE">
        <w:tc>
          <w:tcPr>
            <w:tcW w:w="5353" w:type="dxa"/>
            <w:shd w:val="clear" w:color="auto" w:fill="auto"/>
          </w:tcPr>
          <w:p w:rsidR="007C070E" w:rsidRPr="00A660CA" w:rsidRDefault="007C070E" w:rsidP="000679CE">
            <w:pPr>
              <w:spacing w:before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Pravidelná</w:t>
            </w:r>
            <w:r w:rsidRPr="00A660CA">
              <w:rPr>
                <w:rFonts w:ascii="Garamond" w:hAnsi="Garamond"/>
                <w:b/>
                <w:color w:val="000000"/>
              </w:rPr>
              <w:t xml:space="preserve"> roční pr</w:t>
            </w:r>
            <w:r>
              <w:rPr>
                <w:rFonts w:ascii="Garamond" w:hAnsi="Garamond"/>
                <w:b/>
                <w:color w:val="000000"/>
              </w:rPr>
              <w:t>ověrka</w:t>
            </w:r>
            <w:r w:rsidRPr="00A660CA">
              <w:rPr>
                <w:rFonts w:ascii="Garamond" w:hAnsi="Garamond"/>
                <w:b/>
                <w:color w:val="000000"/>
              </w:rPr>
              <w:t xml:space="preserve"> BOZP včetně kontroly dokumentace</w:t>
            </w:r>
          </w:p>
        </w:tc>
        <w:tc>
          <w:tcPr>
            <w:tcW w:w="1843" w:type="dxa"/>
            <w:shd w:val="clear" w:color="auto" w:fill="auto"/>
          </w:tcPr>
          <w:p w:rsidR="007C070E" w:rsidRPr="00CD5617" w:rsidRDefault="00754F41" w:rsidP="000E0DFD">
            <w:pPr>
              <w:spacing w:before="12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2030</w:t>
            </w:r>
            <w:r w:rsidR="00296534">
              <w:rPr>
                <w:rFonts w:ascii="Garamond" w:hAnsi="Garamond"/>
                <w:color w:val="000000"/>
              </w:rPr>
              <w:t xml:space="preserve"> </w:t>
            </w:r>
            <w:r w:rsidR="007C070E" w:rsidRPr="00CD5617">
              <w:rPr>
                <w:rFonts w:ascii="Garamond" w:hAnsi="Garamond"/>
                <w:color w:val="000000"/>
              </w:rPr>
              <w:t>Kč</w:t>
            </w:r>
          </w:p>
        </w:tc>
        <w:tc>
          <w:tcPr>
            <w:tcW w:w="2126" w:type="dxa"/>
            <w:shd w:val="clear" w:color="auto" w:fill="auto"/>
          </w:tcPr>
          <w:p w:rsidR="007C070E" w:rsidRPr="00CD5617" w:rsidRDefault="007C070E" w:rsidP="000E0DFD">
            <w:pPr>
              <w:spacing w:before="120"/>
              <w:jc w:val="right"/>
              <w:rPr>
                <w:rFonts w:ascii="Garamond" w:hAnsi="Garamond"/>
                <w:color w:val="000000"/>
              </w:rPr>
            </w:pPr>
            <w:r w:rsidRPr="00CD5617">
              <w:rPr>
                <w:rFonts w:ascii="Garamond" w:hAnsi="Garamond"/>
                <w:color w:val="000000"/>
              </w:rPr>
              <w:t>Kč</w:t>
            </w:r>
          </w:p>
        </w:tc>
      </w:tr>
      <w:tr w:rsidR="007C070E" w:rsidRPr="00E84EB8" w:rsidTr="000679CE">
        <w:tc>
          <w:tcPr>
            <w:tcW w:w="5353" w:type="dxa"/>
            <w:shd w:val="clear" w:color="auto" w:fill="auto"/>
          </w:tcPr>
          <w:p w:rsidR="007C070E" w:rsidRDefault="007C070E" w:rsidP="000679CE">
            <w:pPr>
              <w:spacing w:before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Školení zaměstnanců </w:t>
            </w:r>
          </w:p>
          <w:p w:rsidR="007C070E" w:rsidRPr="00E84EB8" w:rsidRDefault="007C070E" w:rsidP="000679CE">
            <w:pPr>
              <w:spacing w:before="120"/>
              <w:rPr>
                <w:rFonts w:ascii="Garamond" w:hAnsi="Garamond"/>
                <w:b/>
                <w:color w:val="000000"/>
              </w:rPr>
            </w:pPr>
            <w:r w:rsidRPr="00D745AE">
              <w:rPr>
                <w:rFonts w:ascii="Garamond" w:hAnsi="Garamond"/>
                <w:color w:val="000000"/>
              </w:rPr>
              <w:t>(</w:t>
            </w:r>
            <w:r>
              <w:rPr>
                <w:rFonts w:ascii="Garamond" w:hAnsi="Garamond"/>
                <w:color w:val="000000"/>
              </w:rPr>
              <w:t xml:space="preserve">cena za 1 školení - </w:t>
            </w:r>
            <w:r w:rsidRPr="00D745AE">
              <w:rPr>
                <w:rFonts w:ascii="Garamond" w:hAnsi="Garamond"/>
                <w:color w:val="000000"/>
              </w:rPr>
              <w:t>cca 55 osob)</w:t>
            </w:r>
          </w:p>
        </w:tc>
        <w:tc>
          <w:tcPr>
            <w:tcW w:w="1843" w:type="dxa"/>
            <w:shd w:val="clear" w:color="auto" w:fill="auto"/>
          </w:tcPr>
          <w:p w:rsidR="007C070E" w:rsidRPr="00CD5617" w:rsidRDefault="00754F41" w:rsidP="000E0DFD">
            <w:pPr>
              <w:spacing w:before="12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1600</w:t>
            </w:r>
            <w:r w:rsidR="00296534">
              <w:rPr>
                <w:rFonts w:ascii="Garamond" w:hAnsi="Garamond"/>
                <w:color w:val="000000"/>
              </w:rPr>
              <w:t xml:space="preserve"> </w:t>
            </w:r>
            <w:r w:rsidR="007C070E" w:rsidRPr="00CD5617">
              <w:rPr>
                <w:rFonts w:ascii="Garamond" w:hAnsi="Garamond"/>
                <w:color w:val="000000"/>
              </w:rPr>
              <w:t>Kč</w:t>
            </w:r>
          </w:p>
        </w:tc>
        <w:tc>
          <w:tcPr>
            <w:tcW w:w="2126" w:type="dxa"/>
            <w:shd w:val="clear" w:color="auto" w:fill="auto"/>
          </w:tcPr>
          <w:p w:rsidR="007C070E" w:rsidRPr="00CD5617" w:rsidRDefault="007C070E" w:rsidP="000E0DFD">
            <w:pPr>
              <w:spacing w:before="120"/>
              <w:jc w:val="right"/>
              <w:rPr>
                <w:rFonts w:ascii="Garamond" w:hAnsi="Garamond"/>
                <w:color w:val="000000"/>
              </w:rPr>
            </w:pPr>
            <w:r w:rsidRPr="00CD5617">
              <w:rPr>
                <w:rFonts w:ascii="Garamond" w:hAnsi="Garamond"/>
                <w:color w:val="000000"/>
              </w:rPr>
              <w:t>Kč</w:t>
            </w:r>
          </w:p>
        </w:tc>
      </w:tr>
      <w:tr w:rsidR="007C070E" w:rsidRPr="00E84EB8" w:rsidTr="000679CE">
        <w:tc>
          <w:tcPr>
            <w:tcW w:w="5353" w:type="dxa"/>
            <w:shd w:val="clear" w:color="auto" w:fill="auto"/>
          </w:tcPr>
          <w:p w:rsidR="007C070E" w:rsidRDefault="007C070E" w:rsidP="000679CE">
            <w:pPr>
              <w:spacing w:before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Š</w:t>
            </w:r>
            <w:r w:rsidRPr="00E84EB8">
              <w:rPr>
                <w:rFonts w:ascii="Garamond" w:hAnsi="Garamond"/>
                <w:b/>
                <w:color w:val="000000"/>
              </w:rPr>
              <w:t xml:space="preserve">kolení vedoucích </w:t>
            </w:r>
            <w:r>
              <w:rPr>
                <w:rFonts w:ascii="Garamond" w:hAnsi="Garamond"/>
                <w:b/>
                <w:color w:val="000000"/>
              </w:rPr>
              <w:t xml:space="preserve">zaměstnanců </w:t>
            </w:r>
          </w:p>
          <w:p w:rsidR="007C070E" w:rsidRPr="00290319" w:rsidRDefault="007C070E" w:rsidP="000679CE">
            <w:pPr>
              <w:spacing w:before="120"/>
              <w:rPr>
                <w:rFonts w:ascii="Garamond" w:hAnsi="Garamond"/>
                <w:b/>
                <w:color w:val="000000"/>
              </w:rPr>
            </w:pPr>
            <w:r w:rsidRPr="00D745AE">
              <w:rPr>
                <w:rFonts w:ascii="Garamond" w:hAnsi="Garamond"/>
                <w:color w:val="000000"/>
              </w:rPr>
              <w:t>(</w:t>
            </w:r>
            <w:r>
              <w:rPr>
                <w:rFonts w:ascii="Garamond" w:hAnsi="Garamond"/>
                <w:color w:val="000000"/>
              </w:rPr>
              <w:t xml:space="preserve">cena za 1 školení - </w:t>
            </w:r>
            <w:r w:rsidRPr="00D745AE">
              <w:rPr>
                <w:rFonts w:ascii="Garamond" w:hAnsi="Garamond"/>
                <w:color w:val="000000"/>
              </w:rPr>
              <w:t>cca 5 osob)</w:t>
            </w:r>
          </w:p>
        </w:tc>
        <w:tc>
          <w:tcPr>
            <w:tcW w:w="1843" w:type="dxa"/>
            <w:shd w:val="clear" w:color="auto" w:fill="auto"/>
          </w:tcPr>
          <w:p w:rsidR="007C070E" w:rsidRPr="00CD5617" w:rsidRDefault="00B34E8A" w:rsidP="000E0DFD">
            <w:pPr>
              <w:spacing w:before="12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3050</w:t>
            </w:r>
            <w:r w:rsidR="00296534">
              <w:rPr>
                <w:rFonts w:ascii="Garamond" w:hAnsi="Garamond"/>
                <w:color w:val="000000"/>
              </w:rPr>
              <w:t xml:space="preserve"> </w:t>
            </w:r>
            <w:r w:rsidR="007C070E" w:rsidRPr="00CD5617">
              <w:rPr>
                <w:rFonts w:ascii="Garamond" w:hAnsi="Garamond"/>
                <w:color w:val="000000"/>
              </w:rPr>
              <w:t>Kč</w:t>
            </w:r>
          </w:p>
        </w:tc>
        <w:tc>
          <w:tcPr>
            <w:tcW w:w="2126" w:type="dxa"/>
            <w:shd w:val="clear" w:color="auto" w:fill="auto"/>
          </w:tcPr>
          <w:p w:rsidR="007C070E" w:rsidRPr="00CD5617" w:rsidRDefault="007C070E" w:rsidP="000E0DFD">
            <w:pPr>
              <w:spacing w:before="120"/>
              <w:jc w:val="right"/>
              <w:rPr>
                <w:rFonts w:ascii="Garamond" w:hAnsi="Garamond"/>
                <w:color w:val="000000"/>
              </w:rPr>
            </w:pPr>
            <w:r w:rsidRPr="00CD5617">
              <w:rPr>
                <w:rFonts w:ascii="Garamond" w:hAnsi="Garamond"/>
                <w:color w:val="000000"/>
              </w:rPr>
              <w:t>Kč</w:t>
            </w:r>
          </w:p>
        </w:tc>
      </w:tr>
      <w:tr w:rsidR="007C070E" w:rsidRPr="00E84EB8" w:rsidTr="000679CE">
        <w:tc>
          <w:tcPr>
            <w:tcW w:w="5353" w:type="dxa"/>
            <w:shd w:val="clear" w:color="auto" w:fill="auto"/>
          </w:tcPr>
          <w:p w:rsidR="007C070E" w:rsidRPr="00E84EB8" w:rsidRDefault="007C070E" w:rsidP="000679CE">
            <w:pPr>
              <w:spacing w:before="120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000000"/>
              </w:rPr>
              <w:t>Další služby dle dohody</w:t>
            </w:r>
            <w:r w:rsidRPr="00E84EB8">
              <w:rPr>
                <w:rFonts w:ascii="Garamond" w:hAnsi="Garamond"/>
                <w:b/>
                <w:color w:val="000000"/>
              </w:rPr>
              <w:t xml:space="preserve"> </w:t>
            </w:r>
            <w:r w:rsidRPr="00D745AE">
              <w:rPr>
                <w:rFonts w:ascii="Garamond" w:hAnsi="Garamond"/>
                <w:color w:val="000000"/>
              </w:rPr>
              <w:t>(za 1 hodinu práce)</w:t>
            </w:r>
          </w:p>
        </w:tc>
        <w:tc>
          <w:tcPr>
            <w:tcW w:w="1843" w:type="dxa"/>
            <w:shd w:val="clear" w:color="auto" w:fill="auto"/>
          </w:tcPr>
          <w:p w:rsidR="007C070E" w:rsidRPr="00CD5617" w:rsidRDefault="00754F41" w:rsidP="000E0DFD">
            <w:pPr>
              <w:spacing w:before="12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47</w:t>
            </w:r>
            <w:r w:rsidR="00296534">
              <w:rPr>
                <w:rFonts w:ascii="Garamond" w:hAnsi="Garamond"/>
                <w:color w:val="000000"/>
              </w:rPr>
              <w:t xml:space="preserve">0 </w:t>
            </w:r>
            <w:r w:rsidR="007C070E" w:rsidRPr="00CD5617">
              <w:rPr>
                <w:rFonts w:ascii="Garamond" w:hAnsi="Garamond"/>
                <w:color w:val="000000"/>
              </w:rPr>
              <w:t>Kč</w:t>
            </w:r>
          </w:p>
        </w:tc>
        <w:tc>
          <w:tcPr>
            <w:tcW w:w="2126" w:type="dxa"/>
            <w:shd w:val="clear" w:color="auto" w:fill="auto"/>
          </w:tcPr>
          <w:p w:rsidR="007C070E" w:rsidRPr="00CD5617" w:rsidRDefault="007C070E" w:rsidP="000E0DFD">
            <w:pPr>
              <w:spacing w:before="120"/>
              <w:jc w:val="right"/>
              <w:rPr>
                <w:rFonts w:ascii="Garamond" w:hAnsi="Garamond"/>
                <w:color w:val="000000"/>
              </w:rPr>
            </w:pPr>
            <w:r w:rsidRPr="00CD5617">
              <w:rPr>
                <w:rFonts w:ascii="Garamond" w:hAnsi="Garamond"/>
                <w:color w:val="000000"/>
              </w:rPr>
              <w:t>Kč</w:t>
            </w:r>
          </w:p>
        </w:tc>
      </w:tr>
    </w:tbl>
    <w:p w:rsidR="007C070E" w:rsidRDefault="007C070E" w:rsidP="007C070E"/>
    <w:p w:rsidR="003063C4" w:rsidRDefault="003063C4" w:rsidP="007C070E"/>
    <w:p w:rsidR="003063C4" w:rsidRPr="007C070E" w:rsidRDefault="003063C4" w:rsidP="007C070E"/>
    <w:p w:rsidR="003F37F2" w:rsidRPr="00E84EB8" w:rsidRDefault="00795904" w:rsidP="00795904">
      <w:pPr>
        <w:pStyle w:val="Nadpis2"/>
        <w:numPr>
          <w:ilvl w:val="0"/>
          <w:numId w:val="7"/>
        </w:numPr>
        <w:spacing w:before="120"/>
        <w:ind w:left="0"/>
        <w:jc w:val="both"/>
        <w:rPr>
          <w:rFonts w:ascii="Garamond" w:hAnsi="Garamond"/>
          <w:i w:val="0"/>
          <w:iCs w:val="0"/>
          <w:color w:val="000000"/>
        </w:rPr>
      </w:pPr>
      <w:r w:rsidRPr="00E84EB8">
        <w:rPr>
          <w:rFonts w:ascii="Garamond" w:hAnsi="Garamond"/>
          <w:i w:val="0"/>
          <w:iCs w:val="0"/>
          <w:color w:val="000000"/>
        </w:rPr>
        <w:t>Sjednané ceny jsou konečné a zahrnují veškeré výlohy, výdaje a náklady vzniklé dodavateli v souvislosti s poskytováním služeb, a to včetně dopravy.</w:t>
      </w:r>
    </w:p>
    <w:p w:rsidR="00CB7557" w:rsidRPr="00E84EB8" w:rsidRDefault="001F0079" w:rsidP="00CB7557">
      <w:pPr>
        <w:pStyle w:val="Nadpis2"/>
        <w:numPr>
          <w:ilvl w:val="0"/>
          <w:numId w:val="7"/>
        </w:numPr>
        <w:spacing w:before="120"/>
        <w:ind w:left="0"/>
        <w:jc w:val="both"/>
        <w:rPr>
          <w:rFonts w:ascii="Garamond" w:hAnsi="Garamond"/>
          <w:i w:val="0"/>
          <w:iCs w:val="0"/>
          <w:color w:val="000000"/>
        </w:rPr>
      </w:pPr>
      <w:r w:rsidRPr="00E84EB8">
        <w:rPr>
          <w:rFonts w:ascii="Garamond" w:hAnsi="Garamond"/>
          <w:i w:val="0"/>
          <w:iCs w:val="0"/>
          <w:color w:val="000000"/>
        </w:rPr>
        <w:t xml:space="preserve">Fakturace bude prováděna </w:t>
      </w:r>
      <w:r w:rsidR="00991108" w:rsidRPr="00E84EB8">
        <w:rPr>
          <w:rFonts w:ascii="Garamond" w:hAnsi="Garamond"/>
          <w:i w:val="0"/>
          <w:iCs w:val="0"/>
          <w:color w:val="000000"/>
        </w:rPr>
        <w:t xml:space="preserve">dodavatelem </w:t>
      </w:r>
      <w:r w:rsidRPr="00E84EB8">
        <w:rPr>
          <w:rFonts w:ascii="Garamond" w:hAnsi="Garamond"/>
          <w:i w:val="0"/>
          <w:iCs w:val="0"/>
          <w:color w:val="000000"/>
        </w:rPr>
        <w:t xml:space="preserve">vždy </w:t>
      </w:r>
      <w:r w:rsidR="00D40911" w:rsidRPr="00E84EB8">
        <w:rPr>
          <w:rFonts w:ascii="Garamond" w:hAnsi="Garamond"/>
          <w:i w:val="0"/>
          <w:iCs w:val="0"/>
          <w:color w:val="000000"/>
        </w:rPr>
        <w:t>po provedení těchto odborných činn</w:t>
      </w:r>
      <w:r w:rsidR="000204CA" w:rsidRPr="00E84EB8">
        <w:rPr>
          <w:rFonts w:ascii="Garamond" w:hAnsi="Garamond"/>
          <w:i w:val="0"/>
          <w:iCs w:val="0"/>
          <w:color w:val="000000"/>
        </w:rPr>
        <w:t>ostí a</w:t>
      </w:r>
      <w:r w:rsidR="00D40911" w:rsidRPr="00E84EB8">
        <w:rPr>
          <w:rFonts w:ascii="Garamond" w:hAnsi="Garamond"/>
          <w:i w:val="0"/>
          <w:iCs w:val="0"/>
          <w:color w:val="000000"/>
        </w:rPr>
        <w:t xml:space="preserve"> školení</w:t>
      </w:r>
      <w:r w:rsidR="000204CA" w:rsidRPr="00E84EB8">
        <w:rPr>
          <w:rFonts w:ascii="Garamond" w:hAnsi="Garamond"/>
          <w:i w:val="0"/>
          <w:iCs w:val="0"/>
          <w:color w:val="000000"/>
        </w:rPr>
        <w:t xml:space="preserve"> a objedna</w:t>
      </w:r>
      <w:r w:rsidR="00916AAA" w:rsidRPr="00E84EB8">
        <w:rPr>
          <w:rFonts w:ascii="Garamond" w:hAnsi="Garamond"/>
          <w:i w:val="0"/>
          <w:iCs w:val="0"/>
          <w:color w:val="000000"/>
        </w:rPr>
        <w:t>tel je povinen uhradit dohodnutou částku na zákla</w:t>
      </w:r>
      <w:r w:rsidR="00795904" w:rsidRPr="00E84EB8">
        <w:rPr>
          <w:rFonts w:ascii="Garamond" w:hAnsi="Garamond"/>
          <w:i w:val="0"/>
          <w:iCs w:val="0"/>
          <w:color w:val="000000"/>
        </w:rPr>
        <w:t>dě faktury se splatností 21</w:t>
      </w:r>
      <w:r w:rsidR="00916AAA" w:rsidRPr="00E84EB8">
        <w:rPr>
          <w:rFonts w:ascii="Garamond" w:hAnsi="Garamond"/>
          <w:i w:val="0"/>
          <w:iCs w:val="0"/>
          <w:color w:val="000000"/>
        </w:rPr>
        <w:t xml:space="preserve"> dní.</w:t>
      </w:r>
    </w:p>
    <w:p w:rsidR="000204CA" w:rsidRPr="00E84EB8" w:rsidRDefault="00CB7557" w:rsidP="000204CA">
      <w:pPr>
        <w:pStyle w:val="Nadpis2"/>
        <w:numPr>
          <w:ilvl w:val="0"/>
          <w:numId w:val="7"/>
        </w:numPr>
        <w:spacing w:before="120"/>
        <w:ind w:left="0"/>
        <w:jc w:val="both"/>
        <w:rPr>
          <w:rFonts w:ascii="Garamond" w:hAnsi="Garamond"/>
          <w:i w:val="0"/>
          <w:color w:val="000000"/>
        </w:rPr>
      </w:pPr>
      <w:r w:rsidRPr="00E84EB8">
        <w:rPr>
          <w:rFonts w:ascii="Garamond" w:hAnsi="Garamond"/>
          <w:i w:val="0"/>
        </w:rPr>
        <w:t xml:space="preserve">Objednatel je oprávněn vrátit zhotoviteli před datem splatnosti fakturu, která neobsahuje náležitosti stanovené obecně závaznými právními předpisy, která obsahuje jiné cenové údaje </w:t>
      </w:r>
      <w:r w:rsidRPr="00E84EB8">
        <w:rPr>
          <w:rFonts w:ascii="Garamond" w:hAnsi="Garamond"/>
          <w:i w:val="0"/>
          <w:color w:val="000000"/>
        </w:rPr>
        <w:t xml:space="preserve">nebo jiný druh plnění než dohodnuté ve smlouvě, a to s uvedením důvodu vrácení. </w:t>
      </w:r>
      <w:r w:rsidR="000204CA" w:rsidRPr="00E84EB8">
        <w:rPr>
          <w:rFonts w:ascii="Garamond" w:hAnsi="Garamond"/>
          <w:i w:val="0"/>
          <w:color w:val="000000"/>
        </w:rPr>
        <w:t xml:space="preserve">Dodavatel </w:t>
      </w:r>
      <w:r w:rsidRPr="00E84EB8">
        <w:rPr>
          <w:rFonts w:ascii="Garamond" w:hAnsi="Garamond"/>
          <w:i w:val="0"/>
          <w:color w:val="000000"/>
        </w:rPr>
        <w:t xml:space="preserve">je povinen v případě vrácení faktury vyhotovit fakturu novou. Důvodným vrácením faktury </w:t>
      </w:r>
      <w:r w:rsidRPr="00E84EB8">
        <w:rPr>
          <w:rFonts w:ascii="Garamond" w:hAnsi="Garamond"/>
          <w:i w:val="0"/>
          <w:color w:val="000000"/>
        </w:rPr>
        <w:lastRenderedPageBreak/>
        <w:t xml:space="preserve">přestává běžet původní lhůta splatnosti. Nová lhůta v původní </w:t>
      </w:r>
      <w:r w:rsidR="003063C4">
        <w:rPr>
          <w:rFonts w:ascii="Garamond" w:hAnsi="Garamond"/>
          <w:i w:val="0"/>
          <w:color w:val="000000"/>
        </w:rPr>
        <w:t>délce splatnosti běží znovu ode </w:t>
      </w:r>
      <w:r w:rsidRPr="00E84EB8">
        <w:rPr>
          <w:rFonts w:ascii="Garamond" w:hAnsi="Garamond"/>
          <w:i w:val="0"/>
          <w:color w:val="000000"/>
        </w:rPr>
        <w:t>dne doručení opravené nebo nově vystavené faktury.</w:t>
      </w:r>
    </w:p>
    <w:p w:rsidR="000204CA" w:rsidRPr="00E84EB8" w:rsidRDefault="000204CA" w:rsidP="000204CA">
      <w:pPr>
        <w:pStyle w:val="Nadpis2"/>
        <w:numPr>
          <w:ilvl w:val="0"/>
          <w:numId w:val="7"/>
        </w:numPr>
        <w:spacing w:before="120"/>
        <w:ind w:left="0"/>
        <w:jc w:val="both"/>
        <w:rPr>
          <w:rFonts w:ascii="Garamond" w:hAnsi="Garamond"/>
          <w:i w:val="0"/>
          <w:color w:val="000000"/>
        </w:rPr>
      </w:pPr>
      <w:r w:rsidRPr="00E84EB8">
        <w:rPr>
          <w:rFonts w:ascii="Garamond" w:hAnsi="Garamond"/>
          <w:i w:val="0"/>
          <w:color w:val="000000"/>
        </w:rPr>
        <w:t>Faktura je považována za proplacenou okamžikem odepsání příslušné finanční částky z účtu objednatele ve prospěch účtu</w:t>
      </w:r>
      <w:r w:rsidR="009A21C8" w:rsidRPr="00E84EB8">
        <w:rPr>
          <w:rFonts w:ascii="Garamond" w:hAnsi="Garamond"/>
          <w:i w:val="0"/>
          <w:color w:val="000000"/>
        </w:rPr>
        <w:t xml:space="preserve"> dodavatele.</w:t>
      </w:r>
    </w:p>
    <w:p w:rsidR="009A21C8" w:rsidRPr="00E84EB8" w:rsidRDefault="00795904" w:rsidP="00795904">
      <w:pPr>
        <w:pStyle w:val="Nadpis2"/>
        <w:numPr>
          <w:ilvl w:val="0"/>
          <w:numId w:val="7"/>
        </w:numPr>
        <w:spacing w:before="120"/>
        <w:ind w:left="0"/>
        <w:jc w:val="both"/>
        <w:rPr>
          <w:rFonts w:ascii="Garamond" w:hAnsi="Garamond"/>
          <w:i w:val="0"/>
          <w:iCs w:val="0"/>
          <w:color w:val="000000"/>
        </w:rPr>
      </w:pPr>
      <w:r w:rsidRPr="00E84EB8">
        <w:rPr>
          <w:rFonts w:ascii="Garamond" w:hAnsi="Garamond"/>
          <w:i w:val="0"/>
          <w:iCs w:val="0"/>
          <w:color w:val="000000"/>
        </w:rPr>
        <w:t>Sazba DPH bude v případě její změny stanovena v souladu s platnými právními předpisy.</w:t>
      </w:r>
    </w:p>
    <w:p w:rsidR="001F0079" w:rsidRDefault="00795904" w:rsidP="00795904">
      <w:pPr>
        <w:pStyle w:val="Nadpis2"/>
        <w:numPr>
          <w:ilvl w:val="0"/>
          <w:numId w:val="7"/>
        </w:numPr>
        <w:spacing w:before="120"/>
        <w:ind w:left="0"/>
        <w:jc w:val="both"/>
        <w:rPr>
          <w:rFonts w:ascii="Garamond" w:hAnsi="Garamond"/>
          <w:i w:val="0"/>
          <w:color w:val="000000"/>
        </w:rPr>
      </w:pPr>
      <w:r w:rsidRPr="00E84EB8">
        <w:rPr>
          <w:rFonts w:ascii="Garamond" w:hAnsi="Garamond"/>
          <w:i w:val="0"/>
          <w:color w:val="000000"/>
        </w:rPr>
        <w:t xml:space="preserve">Zálohové platby objednatel neposkytuje.      </w:t>
      </w:r>
    </w:p>
    <w:p w:rsidR="0058592A" w:rsidRPr="0058592A" w:rsidRDefault="0058592A" w:rsidP="0058592A"/>
    <w:p w:rsidR="00CB2AC8" w:rsidRPr="00E84EB8" w:rsidRDefault="00CB2AC8" w:rsidP="00CB2AC8">
      <w:pPr>
        <w:rPr>
          <w:rFonts w:ascii="Garamond" w:hAnsi="Garamond"/>
        </w:rPr>
      </w:pPr>
    </w:p>
    <w:p w:rsidR="00471AEC" w:rsidRPr="00400D7D" w:rsidRDefault="007F581C" w:rsidP="00400D7D">
      <w:pPr>
        <w:spacing w:before="120"/>
        <w:jc w:val="center"/>
        <w:rPr>
          <w:rFonts w:ascii="Garamond" w:hAnsi="Garamond"/>
          <w:b/>
          <w:color w:val="000000"/>
        </w:rPr>
      </w:pPr>
      <w:r w:rsidRPr="00E84EB8">
        <w:rPr>
          <w:rFonts w:ascii="Garamond" w:hAnsi="Garamond"/>
          <w:b/>
          <w:color w:val="000000"/>
        </w:rPr>
        <w:t>III.</w:t>
      </w:r>
    </w:p>
    <w:p w:rsidR="0021408B" w:rsidRPr="00A660CA" w:rsidRDefault="0008657A" w:rsidP="0021408B">
      <w:pPr>
        <w:spacing w:before="120"/>
        <w:jc w:val="center"/>
        <w:rPr>
          <w:rFonts w:ascii="Garamond" w:hAnsi="Garamond"/>
          <w:b/>
          <w:color w:val="000000"/>
          <w:u w:val="single"/>
        </w:rPr>
      </w:pPr>
      <w:r w:rsidRPr="00A660CA">
        <w:rPr>
          <w:rFonts w:ascii="Garamond" w:hAnsi="Garamond"/>
          <w:b/>
          <w:color w:val="000000"/>
          <w:u w:val="single"/>
        </w:rPr>
        <w:t>Další</w:t>
      </w:r>
      <w:r w:rsidR="0021408B" w:rsidRPr="00A660CA">
        <w:rPr>
          <w:rFonts w:ascii="Garamond" w:hAnsi="Garamond"/>
          <w:b/>
          <w:color w:val="000000"/>
          <w:u w:val="single"/>
        </w:rPr>
        <w:t xml:space="preserve"> ujednání</w:t>
      </w:r>
    </w:p>
    <w:p w:rsidR="0032549B" w:rsidRPr="00A660CA" w:rsidRDefault="00F775A3" w:rsidP="00F775A3">
      <w:pPr>
        <w:numPr>
          <w:ilvl w:val="0"/>
          <w:numId w:val="8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Dodavatel</w:t>
      </w:r>
      <w:r w:rsidR="0021408B" w:rsidRPr="00A660CA">
        <w:rPr>
          <w:rFonts w:ascii="Garamond" w:hAnsi="Garamond"/>
          <w:color w:val="000000"/>
        </w:rPr>
        <w:t xml:space="preserve"> </w:t>
      </w:r>
      <w:r w:rsidR="0032549B" w:rsidRPr="00A660CA">
        <w:rPr>
          <w:rFonts w:ascii="Garamond" w:hAnsi="Garamond"/>
          <w:color w:val="000000"/>
        </w:rPr>
        <w:t xml:space="preserve">se zavazuje </w:t>
      </w:r>
      <w:r w:rsidR="0058592A" w:rsidRPr="00A660CA">
        <w:rPr>
          <w:rFonts w:ascii="Garamond" w:hAnsi="Garamond"/>
          <w:color w:val="000000"/>
        </w:rPr>
        <w:t>sledovat a dodržovat termíny pravidelných kontrol, prověrek a školení, aby byly provedeny v souladu s právními předpisy. Objednatel není povinen zasílat dodavateli objednávky.</w:t>
      </w:r>
    </w:p>
    <w:p w:rsidR="0058592A" w:rsidRPr="00A660CA" w:rsidRDefault="0058592A" w:rsidP="00F775A3">
      <w:pPr>
        <w:numPr>
          <w:ilvl w:val="0"/>
          <w:numId w:val="8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 xml:space="preserve">Dodavatel </w:t>
      </w:r>
      <w:r w:rsidR="0021408B" w:rsidRPr="00A660CA">
        <w:rPr>
          <w:rFonts w:ascii="Garamond" w:hAnsi="Garamond"/>
          <w:color w:val="000000"/>
        </w:rPr>
        <w:t xml:space="preserve">ručí a odpovídá za správnost a úplnost provedených prací vůči orgánům státního dozoru. </w:t>
      </w:r>
    </w:p>
    <w:p w:rsidR="0058592A" w:rsidRPr="00A660CA" w:rsidRDefault="00F775A3" w:rsidP="00F775A3">
      <w:pPr>
        <w:numPr>
          <w:ilvl w:val="0"/>
          <w:numId w:val="8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Dodavatel</w:t>
      </w:r>
      <w:r w:rsidR="0021408B" w:rsidRPr="00A660CA">
        <w:rPr>
          <w:rFonts w:ascii="Garamond" w:hAnsi="Garamond"/>
          <w:color w:val="000000"/>
        </w:rPr>
        <w:t xml:space="preserve"> se zavazuje zachovat vůči třetím stranám mlčenlivost o všech skutečnostech, které se dozví v s</w:t>
      </w:r>
      <w:r w:rsidR="0058592A" w:rsidRPr="00A660CA">
        <w:rPr>
          <w:rFonts w:ascii="Garamond" w:hAnsi="Garamond"/>
          <w:color w:val="000000"/>
        </w:rPr>
        <w:t>ouvislosti s vykonáváním služeb.</w:t>
      </w:r>
    </w:p>
    <w:p w:rsidR="007715A4" w:rsidRPr="00A660CA" w:rsidRDefault="00F775A3" w:rsidP="007715A4">
      <w:pPr>
        <w:numPr>
          <w:ilvl w:val="0"/>
          <w:numId w:val="8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 xml:space="preserve">Dodavatel </w:t>
      </w:r>
      <w:r w:rsidR="0021408B" w:rsidRPr="009F5A89">
        <w:rPr>
          <w:rFonts w:ascii="Garamond" w:hAnsi="Garamond"/>
          <w:color w:val="000000"/>
        </w:rPr>
        <w:t xml:space="preserve">prohlašuje, že ke svému výkonu sjednané činnosti má potřebná oprávnění </w:t>
      </w:r>
      <w:r w:rsidR="009F5A89" w:rsidRPr="009F5A89">
        <w:rPr>
          <w:rFonts w:ascii="Garamond" w:hAnsi="Garamond"/>
          <w:color w:val="000000"/>
        </w:rPr>
        <w:t>(z</w:t>
      </w:r>
      <w:r w:rsidR="009F5A89" w:rsidRPr="009F5A89">
        <w:rPr>
          <w:rFonts w:ascii="Garamond" w:hAnsi="Garamond" w:cs="Arial"/>
          <w:bCs/>
          <w:color w:val="000000"/>
        </w:rPr>
        <w:t>koušku z odborné způsobilosti k zajišťování úkolů v prevenci rizik v oblasti BOZP u akreditovaného poskytovatele)</w:t>
      </w:r>
      <w:r w:rsidR="0021408B" w:rsidRPr="009F5A89">
        <w:rPr>
          <w:rFonts w:ascii="Garamond" w:hAnsi="Garamond"/>
          <w:color w:val="000000"/>
        </w:rPr>
        <w:t>.</w:t>
      </w:r>
      <w:r w:rsidR="0021408B" w:rsidRPr="00A660CA">
        <w:rPr>
          <w:rFonts w:ascii="Garamond" w:hAnsi="Garamond"/>
          <w:color w:val="000000"/>
        </w:rPr>
        <w:t xml:space="preserve"> </w:t>
      </w:r>
      <w:r w:rsidR="0058592A" w:rsidRPr="00A660CA">
        <w:rPr>
          <w:rFonts w:ascii="Garamond" w:hAnsi="Garamond"/>
          <w:color w:val="000000"/>
        </w:rPr>
        <w:t>V případě ztráty potřebných oprávnění je dodavatel povinen o této skutečnosti neprodleně informovat objednatele.</w:t>
      </w:r>
    </w:p>
    <w:p w:rsidR="007715A4" w:rsidRPr="00A660CA" w:rsidRDefault="0021408B" w:rsidP="007715A4">
      <w:pPr>
        <w:numPr>
          <w:ilvl w:val="0"/>
          <w:numId w:val="8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 xml:space="preserve">Objednatel poskytne </w:t>
      </w:r>
      <w:r w:rsidR="0058592A" w:rsidRPr="00A660CA">
        <w:rPr>
          <w:rFonts w:ascii="Garamond" w:hAnsi="Garamond"/>
          <w:color w:val="000000"/>
        </w:rPr>
        <w:t>dodavateli</w:t>
      </w:r>
      <w:r w:rsidRPr="00A660CA">
        <w:rPr>
          <w:rFonts w:ascii="Garamond" w:hAnsi="Garamond"/>
          <w:color w:val="000000"/>
        </w:rPr>
        <w:t xml:space="preserve"> ke sjednané činnosti včasnou součinnost, zajistí mu zejména:</w:t>
      </w:r>
    </w:p>
    <w:p w:rsidR="0021408B" w:rsidRPr="00A660CA" w:rsidRDefault="0021408B" w:rsidP="007715A4">
      <w:pPr>
        <w:numPr>
          <w:ilvl w:val="0"/>
          <w:numId w:val="11"/>
        </w:numPr>
        <w:spacing w:before="1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>pravdivé informace a přístup ke všem potřebným údajům a dokladům,</w:t>
      </w:r>
    </w:p>
    <w:p w:rsidR="0021408B" w:rsidRPr="00A660CA" w:rsidRDefault="0021408B" w:rsidP="007715A4">
      <w:pPr>
        <w:numPr>
          <w:ilvl w:val="0"/>
          <w:numId w:val="11"/>
        </w:numPr>
        <w:spacing w:before="1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 xml:space="preserve">podklady nutné k provádění služeb v termínech </w:t>
      </w:r>
      <w:r w:rsidR="007715A4" w:rsidRPr="00A660CA">
        <w:rPr>
          <w:rFonts w:ascii="Garamond" w:hAnsi="Garamond"/>
          <w:color w:val="000000"/>
        </w:rPr>
        <w:t>stanovených právními předpisy,</w:t>
      </w:r>
    </w:p>
    <w:p w:rsidR="007715A4" w:rsidRPr="00A660CA" w:rsidRDefault="007715A4" w:rsidP="007715A4">
      <w:pPr>
        <w:numPr>
          <w:ilvl w:val="0"/>
          <w:numId w:val="11"/>
        </w:numPr>
        <w:spacing w:before="120"/>
        <w:jc w:val="both"/>
        <w:rPr>
          <w:rFonts w:ascii="Garamond" w:hAnsi="Garamond"/>
          <w:color w:val="000000"/>
        </w:rPr>
      </w:pPr>
      <w:r w:rsidRPr="00A660CA">
        <w:rPr>
          <w:rFonts w:ascii="Garamond" w:hAnsi="Garamond"/>
          <w:color w:val="000000"/>
        </w:rPr>
        <w:t xml:space="preserve">možnost přístupu </w:t>
      </w:r>
      <w:r w:rsidR="0021408B" w:rsidRPr="00A660CA">
        <w:rPr>
          <w:rFonts w:ascii="Garamond" w:hAnsi="Garamond"/>
          <w:color w:val="000000"/>
        </w:rPr>
        <w:t>do prostor objednatele po dobu vykonávání služeb za účasti odpovědné osoby určené objednatelem nebo statutárního zástupce.</w:t>
      </w:r>
    </w:p>
    <w:p w:rsidR="007715A4" w:rsidRDefault="007715A4" w:rsidP="007715A4">
      <w:pPr>
        <w:numPr>
          <w:ilvl w:val="0"/>
          <w:numId w:val="8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7715A4">
        <w:rPr>
          <w:rFonts w:ascii="Garamond" w:hAnsi="Garamond"/>
          <w:color w:val="000000"/>
        </w:rPr>
        <w:t>Objednatel se zavazuje informovat dodavatele o všech změnách týkajících se činnosti dle smlouvy.</w:t>
      </w:r>
    </w:p>
    <w:p w:rsidR="006C66AE" w:rsidRDefault="006C66AE" w:rsidP="007715A4">
      <w:pPr>
        <w:numPr>
          <w:ilvl w:val="0"/>
          <w:numId w:val="8"/>
        </w:numPr>
        <w:spacing w:before="120"/>
        <w:ind w:left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 případě nedodržení termínů podle odst. 1 je dodavatel povinen uhradit objednateli smluvní pokutu ve výši 2 000,00 Kč, a to za každý jednotlivý případ porušení této povinnosti.</w:t>
      </w:r>
    </w:p>
    <w:p w:rsidR="006C66AE" w:rsidRPr="006C66AE" w:rsidRDefault="006C66AE" w:rsidP="006C66AE">
      <w:pPr>
        <w:numPr>
          <w:ilvl w:val="0"/>
          <w:numId w:val="8"/>
        </w:numPr>
        <w:spacing w:before="120"/>
        <w:ind w:left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 případě porušení mlčenlivosti podle odst. 3 je dodavatel povinen uhradit objednateli smluvní pokutu ve výši 10 000,00 Kč, a to za každý jednotlivý případ porušení této povinnosti.</w:t>
      </w:r>
    </w:p>
    <w:p w:rsidR="0021408B" w:rsidRPr="00E84EB8" w:rsidRDefault="0021408B" w:rsidP="00F775A3">
      <w:pPr>
        <w:spacing w:before="120"/>
        <w:jc w:val="center"/>
        <w:rPr>
          <w:rFonts w:ascii="Garamond" w:hAnsi="Garamond"/>
          <w:b/>
          <w:color w:val="000000"/>
        </w:rPr>
      </w:pPr>
    </w:p>
    <w:p w:rsidR="0021408B" w:rsidRPr="00E84EB8" w:rsidRDefault="0021408B" w:rsidP="00F775A3">
      <w:pPr>
        <w:spacing w:before="120"/>
        <w:jc w:val="center"/>
        <w:rPr>
          <w:rFonts w:ascii="Garamond" w:hAnsi="Garamond"/>
          <w:b/>
          <w:color w:val="000000"/>
        </w:rPr>
      </w:pPr>
      <w:r w:rsidRPr="00E84EB8">
        <w:rPr>
          <w:rFonts w:ascii="Garamond" w:hAnsi="Garamond"/>
          <w:b/>
          <w:color w:val="000000"/>
        </w:rPr>
        <w:t>IV.</w:t>
      </w:r>
    </w:p>
    <w:p w:rsidR="003F37F2" w:rsidRPr="00D63CA2" w:rsidRDefault="0021408B" w:rsidP="007F581C">
      <w:pPr>
        <w:spacing w:before="120"/>
        <w:jc w:val="center"/>
        <w:rPr>
          <w:rFonts w:ascii="Garamond" w:hAnsi="Garamond"/>
          <w:b/>
          <w:color w:val="000000"/>
          <w:u w:val="single"/>
        </w:rPr>
      </w:pPr>
      <w:r w:rsidRPr="00D63CA2">
        <w:rPr>
          <w:rFonts w:ascii="Garamond" w:hAnsi="Garamond"/>
          <w:b/>
          <w:color w:val="000000"/>
          <w:u w:val="single"/>
        </w:rPr>
        <w:t>Závěrečná</w:t>
      </w:r>
      <w:r w:rsidR="003F37F2" w:rsidRPr="00D63CA2">
        <w:rPr>
          <w:rFonts w:ascii="Garamond" w:hAnsi="Garamond"/>
          <w:b/>
          <w:color w:val="000000"/>
          <w:u w:val="single"/>
        </w:rPr>
        <w:t xml:space="preserve"> ujednání</w:t>
      </w:r>
    </w:p>
    <w:p w:rsidR="00C32024" w:rsidRPr="00E84EB8" w:rsidRDefault="00157309" w:rsidP="00C32024">
      <w:pPr>
        <w:numPr>
          <w:ilvl w:val="0"/>
          <w:numId w:val="6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E84EB8">
        <w:rPr>
          <w:rFonts w:ascii="Garamond" w:hAnsi="Garamond"/>
          <w:color w:val="000000"/>
        </w:rPr>
        <w:t xml:space="preserve">Tato </w:t>
      </w:r>
      <w:r w:rsidR="00405356" w:rsidRPr="00E84EB8">
        <w:rPr>
          <w:rFonts w:ascii="Garamond" w:hAnsi="Garamond"/>
          <w:color w:val="000000"/>
        </w:rPr>
        <w:t>smlouva</w:t>
      </w:r>
      <w:r w:rsidRPr="00E84EB8">
        <w:rPr>
          <w:rFonts w:ascii="Garamond" w:hAnsi="Garamond"/>
          <w:color w:val="000000"/>
        </w:rPr>
        <w:t xml:space="preserve"> </w:t>
      </w:r>
      <w:r w:rsidR="007F581C" w:rsidRPr="00E84EB8">
        <w:rPr>
          <w:rFonts w:ascii="Garamond" w:hAnsi="Garamond"/>
          <w:color w:val="000000"/>
        </w:rPr>
        <w:t xml:space="preserve">uzavírá se na dobu určitou od </w:t>
      </w:r>
      <w:r w:rsidR="007F581C" w:rsidRPr="00E84EB8">
        <w:rPr>
          <w:rFonts w:ascii="Garamond" w:hAnsi="Garamond"/>
          <w:b/>
          <w:color w:val="000000"/>
        </w:rPr>
        <w:t xml:space="preserve">01. 05. 2022 </w:t>
      </w:r>
      <w:r w:rsidR="007F581C" w:rsidRPr="00E84EB8">
        <w:rPr>
          <w:rFonts w:ascii="Garamond" w:hAnsi="Garamond"/>
          <w:color w:val="000000"/>
        </w:rPr>
        <w:t xml:space="preserve">do </w:t>
      </w:r>
      <w:r w:rsidR="007F581C" w:rsidRPr="00E84EB8">
        <w:rPr>
          <w:rFonts w:ascii="Garamond" w:hAnsi="Garamond"/>
          <w:b/>
          <w:color w:val="000000"/>
        </w:rPr>
        <w:t>30. 04. 2027</w:t>
      </w:r>
      <w:r w:rsidR="007F581C" w:rsidRPr="00E84EB8">
        <w:rPr>
          <w:rFonts w:ascii="Garamond" w:hAnsi="Garamond"/>
          <w:color w:val="000000"/>
        </w:rPr>
        <w:t>.</w:t>
      </w:r>
    </w:p>
    <w:p w:rsidR="00E65183" w:rsidRPr="00E84EB8" w:rsidRDefault="00C32024" w:rsidP="00E65183">
      <w:pPr>
        <w:numPr>
          <w:ilvl w:val="0"/>
          <w:numId w:val="6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E84EB8">
        <w:rPr>
          <w:rFonts w:ascii="Garamond" w:hAnsi="Garamond"/>
          <w:color w:val="000000"/>
        </w:rPr>
        <w:t>Před uplynutím doby určité lze smlouvu ukončit písemnou výpovědí, přičemž výpo</w:t>
      </w:r>
      <w:r w:rsidR="003527B5">
        <w:rPr>
          <w:rFonts w:ascii="Garamond" w:hAnsi="Garamond"/>
          <w:color w:val="000000"/>
        </w:rPr>
        <w:t>vědní doba se sjednává v délce 3</w:t>
      </w:r>
      <w:r w:rsidRPr="00E84EB8">
        <w:rPr>
          <w:rFonts w:ascii="Garamond" w:hAnsi="Garamond"/>
          <w:color w:val="000000"/>
        </w:rPr>
        <w:t xml:space="preserve"> měsíců a počíná běžet prvním kalendářním dnem měsíce následujícího po doručení výpovědi druhé smluvní straně.</w:t>
      </w:r>
    </w:p>
    <w:p w:rsidR="00E65183" w:rsidRPr="00E84EB8" w:rsidRDefault="00E65183" w:rsidP="00E65183">
      <w:pPr>
        <w:numPr>
          <w:ilvl w:val="0"/>
          <w:numId w:val="6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E84EB8">
        <w:rPr>
          <w:rFonts w:ascii="Garamond" w:hAnsi="Garamond"/>
          <w:color w:val="000000"/>
        </w:rPr>
        <w:t xml:space="preserve">Tuto smlouvu lze předčasně ukončit také dohodou smluvních stran, jejíž součástí bude i vypořádání vzájemných závazků a pohledávek. </w:t>
      </w:r>
    </w:p>
    <w:p w:rsidR="00E65183" w:rsidRPr="00E84EB8" w:rsidRDefault="00E65183" w:rsidP="00E65183">
      <w:pPr>
        <w:numPr>
          <w:ilvl w:val="0"/>
          <w:numId w:val="6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E84EB8">
        <w:rPr>
          <w:rFonts w:ascii="Garamond" w:hAnsi="Garamond"/>
          <w:color w:val="000000"/>
        </w:rPr>
        <w:lastRenderedPageBreak/>
        <w:t>Tato smlouva může být měněna či doplňována pouze na základě písemné dohody smluvních stran ve formě dodatku ke smlouvě. Písemné dodatky budou vzestupně číslovány a podepsány oprávněnými zástupci smluvních stran.</w:t>
      </w:r>
    </w:p>
    <w:p w:rsidR="00E65183" w:rsidRPr="00E84EB8" w:rsidRDefault="00E65183" w:rsidP="00E65183">
      <w:pPr>
        <w:numPr>
          <w:ilvl w:val="0"/>
          <w:numId w:val="6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E84EB8">
        <w:rPr>
          <w:rFonts w:ascii="Garamond" w:hAnsi="Garamond"/>
          <w:color w:val="000000"/>
        </w:rPr>
        <w:t>Smluvní strany prohlašují, že si smlouvu před jejím podpisem přečetly, že byla uzavřena podle</w:t>
      </w:r>
      <w:r w:rsidR="00227821">
        <w:rPr>
          <w:rFonts w:ascii="Garamond" w:hAnsi="Garamond"/>
          <w:color w:val="000000"/>
        </w:rPr>
        <w:t> </w:t>
      </w:r>
      <w:r w:rsidRPr="00E84EB8">
        <w:rPr>
          <w:rFonts w:ascii="Garamond" w:hAnsi="Garamond"/>
          <w:color w:val="000000"/>
        </w:rPr>
        <w:t>jejich pravé a svobodné vůle, určitě, vážně a srozumitelně a její autentičnost stvrzují svými podpisy.</w:t>
      </w:r>
    </w:p>
    <w:p w:rsidR="00E65183" w:rsidRPr="00E84EB8" w:rsidRDefault="00E65183" w:rsidP="00E65183">
      <w:pPr>
        <w:numPr>
          <w:ilvl w:val="0"/>
          <w:numId w:val="6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E84EB8">
        <w:rPr>
          <w:rFonts w:ascii="Garamond" w:hAnsi="Garamond"/>
          <w:color w:val="000000"/>
        </w:rPr>
        <w:t>Případná neplatnost některého ustanovení této smlouvy nemá za následek neplatnost ostatních ustanovení. V případě, že kterékoliv ustanovení této smlouvy se stane neúčinným nebo neplatným, smluvní strany se zavazují bez zbytečných odkladů nahradit takové ustanovení novým.</w:t>
      </w:r>
    </w:p>
    <w:p w:rsidR="00E65183" w:rsidRPr="00E84EB8" w:rsidRDefault="00E65183" w:rsidP="00E65183">
      <w:pPr>
        <w:numPr>
          <w:ilvl w:val="0"/>
          <w:numId w:val="6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E84EB8">
        <w:rPr>
          <w:rFonts w:ascii="Garamond" w:hAnsi="Garamond"/>
          <w:color w:val="000000"/>
        </w:rPr>
        <w:t>Tato smlouva je vyhotovena ve dvou stejnopisech s platností originálu, každá smluvní strana obdrží po jednom vyhotovení.</w:t>
      </w:r>
    </w:p>
    <w:p w:rsidR="001F0079" w:rsidRPr="00E84EB8" w:rsidRDefault="00E65183" w:rsidP="00E65183">
      <w:pPr>
        <w:numPr>
          <w:ilvl w:val="0"/>
          <w:numId w:val="6"/>
        </w:numPr>
        <w:spacing w:before="120"/>
        <w:ind w:left="0"/>
        <w:jc w:val="both"/>
        <w:rPr>
          <w:rFonts w:ascii="Garamond" w:hAnsi="Garamond"/>
          <w:color w:val="000000"/>
        </w:rPr>
      </w:pPr>
      <w:r w:rsidRPr="00E84EB8">
        <w:rPr>
          <w:rFonts w:ascii="Garamond" w:hAnsi="Garamond"/>
          <w:color w:val="000000"/>
        </w:rPr>
        <w:t>Smlouva nabývá v platnost dnem podpisu a účinnosti dnem</w:t>
      </w:r>
      <w:r w:rsidR="00E95285">
        <w:rPr>
          <w:rFonts w:ascii="Garamond" w:hAnsi="Garamond"/>
          <w:color w:val="000000"/>
        </w:rPr>
        <w:t xml:space="preserve"> </w:t>
      </w:r>
      <w:r w:rsidR="00286DFE">
        <w:rPr>
          <w:rFonts w:ascii="Garamond" w:hAnsi="Garamond"/>
          <w:color w:val="000000"/>
        </w:rPr>
        <w:t xml:space="preserve">zveřejnění v </w:t>
      </w:r>
      <w:r w:rsidR="00CB1F2E">
        <w:rPr>
          <w:rFonts w:ascii="Garamond" w:hAnsi="Garamond"/>
          <w:color w:val="000000"/>
        </w:rPr>
        <w:t>r</w:t>
      </w:r>
      <w:r w:rsidRPr="00E84EB8">
        <w:rPr>
          <w:rFonts w:ascii="Garamond" w:hAnsi="Garamond"/>
          <w:color w:val="000000"/>
        </w:rPr>
        <w:t>egistru smluv.</w:t>
      </w:r>
      <w:r w:rsidR="00A660CA">
        <w:rPr>
          <w:rFonts w:ascii="Garamond" w:hAnsi="Garamond"/>
          <w:color w:val="000000"/>
        </w:rPr>
        <w:t xml:space="preserve"> Zveřejnění smlouvy zajistí objednatel.</w:t>
      </w:r>
    </w:p>
    <w:p w:rsidR="00157309" w:rsidRDefault="00157309" w:rsidP="007F581C">
      <w:pPr>
        <w:pStyle w:val="Nadpis3"/>
        <w:spacing w:before="120"/>
        <w:rPr>
          <w:rFonts w:ascii="Garamond" w:hAnsi="Garamond"/>
          <w:i w:val="0"/>
          <w:iCs w:val="0"/>
          <w:color w:val="000000"/>
        </w:rPr>
      </w:pPr>
    </w:p>
    <w:p w:rsidR="00227821" w:rsidRPr="00227821" w:rsidRDefault="00227821" w:rsidP="00227821"/>
    <w:p w:rsidR="001F0079" w:rsidRPr="00E84EB8" w:rsidRDefault="001F0079" w:rsidP="007F581C">
      <w:pPr>
        <w:pStyle w:val="Nadpis3"/>
        <w:spacing w:before="120"/>
        <w:rPr>
          <w:rFonts w:ascii="Garamond" w:hAnsi="Garamond"/>
          <w:i w:val="0"/>
          <w:iCs w:val="0"/>
          <w:color w:val="000000"/>
        </w:rPr>
      </w:pPr>
      <w:r w:rsidRPr="00CD5617">
        <w:rPr>
          <w:rFonts w:ascii="Garamond" w:hAnsi="Garamond"/>
          <w:i w:val="0"/>
          <w:iCs w:val="0"/>
          <w:color w:val="000000"/>
        </w:rPr>
        <w:t>V</w:t>
      </w:r>
      <w:r w:rsidR="00E65183" w:rsidRPr="00CD5617">
        <w:rPr>
          <w:rFonts w:ascii="Garamond" w:hAnsi="Garamond"/>
          <w:i w:val="0"/>
          <w:iCs w:val="0"/>
          <w:color w:val="000000"/>
        </w:rPr>
        <w:t>e Strakonicích</w:t>
      </w:r>
      <w:r w:rsidR="0030010A" w:rsidRPr="00CD5617">
        <w:rPr>
          <w:rFonts w:ascii="Garamond" w:hAnsi="Garamond"/>
          <w:i w:val="0"/>
          <w:iCs w:val="0"/>
          <w:color w:val="000000"/>
        </w:rPr>
        <w:t xml:space="preserve"> </w:t>
      </w:r>
      <w:r w:rsidRPr="00CD5617">
        <w:rPr>
          <w:rFonts w:ascii="Garamond" w:hAnsi="Garamond"/>
          <w:i w:val="0"/>
          <w:iCs w:val="0"/>
          <w:color w:val="000000"/>
        </w:rPr>
        <w:t>dne</w:t>
      </w:r>
      <w:r w:rsidR="00AB2F66">
        <w:rPr>
          <w:rFonts w:ascii="Garamond" w:hAnsi="Garamond"/>
          <w:i w:val="0"/>
          <w:iCs w:val="0"/>
          <w:color w:val="000000"/>
        </w:rPr>
        <w:t xml:space="preserve"> 26. 4. 2022</w:t>
      </w:r>
      <w:r w:rsidR="00E65183" w:rsidRPr="00CD5617">
        <w:rPr>
          <w:rFonts w:ascii="Garamond" w:hAnsi="Garamond"/>
          <w:i w:val="0"/>
          <w:iCs w:val="0"/>
          <w:color w:val="000000"/>
        </w:rPr>
        <w:tab/>
      </w:r>
      <w:r w:rsidR="00E65183" w:rsidRPr="00CD5617">
        <w:rPr>
          <w:rFonts w:ascii="Garamond" w:hAnsi="Garamond"/>
          <w:i w:val="0"/>
          <w:iCs w:val="0"/>
          <w:color w:val="000000"/>
        </w:rPr>
        <w:tab/>
      </w:r>
      <w:r w:rsidR="00E65183" w:rsidRPr="00CD5617">
        <w:rPr>
          <w:rFonts w:ascii="Garamond" w:hAnsi="Garamond"/>
          <w:i w:val="0"/>
          <w:iCs w:val="0"/>
          <w:color w:val="000000"/>
        </w:rPr>
        <w:tab/>
      </w:r>
      <w:r w:rsidR="00FE27D4" w:rsidRPr="00CD5617">
        <w:rPr>
          <w:rFonts w:ascii="Garamond" w:hAnsi="Garamond"/>
          <w:i w:val="0"/>
          <w:iCs w:val="0"/>
          <w:color w:val="000000"/>
        </w:rPr>
        <w:t>V</w:t>
      </w:r>
      <w:r w:rsidR="00CD5617">
        <w:rPr>
          <w:rFonts w:ascii="Garamond" w:hAnsi="Garamond"/>
          <w:i w:val="0"/>
          <w:iCs w:val="0"/>
          <w:color w:val="000000"/>
        </w:rPr>
        <w:t>e </w:t>
      </w:r>
      <w:r w:rsidR="00CD5617" w:rsidRPr="00CD5617">
        <w:rPr>
          <w:rFonts w:ascii="Garamond" w:hAnsi="Garamond"/>
          <w:i w:val="0"/>
          <w:iCs w:val="0"/>
          <w:color w:val="000000"/>
        </w:rPr>
        <w:t>Strašíně</w:t>
      </w:r>
      <w:r w:rsidR="00FE27D4" w:rsidRPr="00CD5617">
        <w:rPr>
          <w:rFonts w:ascii="Garamond" w:hAnsi="Garamond"/>
          <w:i w:val="0"/>
          <w:iCs w:val="0"/>
          <w:color w:val="000000"/>
        </w:rPr>
        <w:t xml:space="preserve"> </w:t>
      </w:r>
      <w:r w:rsidR="00B16557">
        <w:rPr>
          <w:rFonts w:ascii="Garamond" w:hAnsi="Garamond"/>
          <w:i w:val="0"/>
          <w:iCs w:val="0"/>
          <w:color w:val="000000"/>
        </w:rPr>
        <w:t>dne</w:t>
      </w:r>
      <w:r w:rsidR="006D1890">
        <w:rPr>
          <w:rFonts w:ascii="Garamond" w:hAnsi="Garamond"/>
          <w:i w:val="0"/>
          <w:iCs w:val="0"/>
          <w:color w:val="000000"/>
        </w:rPr>
        <w:t xml:space="preserve"> 28. 4. 2022</w:t>
      </w:r>
      <w:bookmarkStart w:id="0" w:name="_GoBack"/>
      <w:bookmarkEnd w:id="0"/>
    </w:p>
    <w:p w:rsidR="001F0079" w:rsidRPr="00E84EB8" w:rsidRDefault="001F0079" w:rsidP="007F581C">
      <w:pPr>
        <w:spacing w:before="120"/>
        <w:rPr>
          <w:rFonts w:ascii="Garamond" w:hAnsi="Garamond"/>
          <w:color w:val="000000"/>
        </w:rPr>
      </w:pPr>
    </w:p>
    <w:p w:rsidR="001F0079" w:rsidRPr="00E84EB8" w:rsidRDefault="001F0079" w:rsidP="007F581C">
      <w:pPr>
        <w:spacing w:before="120"/>
        <w:rPr>
          <w:rFonts w:ascii="Garamond" w:hAnsi="Garamond"/>
          <w:color w:val="FF0000"/>
        </w:rPr>
      </w:pPr>
    </w:p>
    <w:p w:rsidR="001F0079" w:rsidRPr="00E84EB8" w:rsidRDefault="001F0079" w:rsidP="007F581C">
      <w:pPr>
        <w:pStyle w:val="Nadpis2"/>
        <w:spacing w:before="120"/>
        <w:jc w:val="both"/>
        <w:rPr>
          <w:rFonts w:ascii="Garamond" w:hAnsi="Garamond"/>
          <w:i w:val="0"/>
          <w:iCs w:val="0"/>
          <w:color w:val="000000"/>
        </w:rPr>
      </w:pPr>
      <w:r w:rsidRPr="00E84EB8">
        <w:rPr>
          <w:rFonts w:ascii="Garamond" w:hAnsi="Garamond"/>
          <w:i w:val="0"/>
          <w:iCs w:val="0"/>
          <w:color w:val="000000"/>
        </w:rPr>
        <w:t>________________________</w:t>
      </w:r>
      <w:r w:rsidR="0030010A" w:rsidRPr="00E84EB8">
        <w:rPr>
          <w:rFonts w:ascii="Garamond" w:hAnsi="Garamond"/>
          <w:i w:val="0"/>
          <w:iCs w:val="0"/>
          <w:color w:val="000000"/>
        </w:rPr>
        <w:t>_____</w:t>
      </w:r>
      <w:r w:rsidRPr="00E84EB8">
        <w:rPr>
          <w:rFonts w:ascii="Garamond" w:hAnsi="Garamond"/>
          <w:i w:val="0"/>
          <w:iCs w:val="0"/>
          <w:color w:val="000000"/>
        </w:rPr>
        <w:t>_</w:t>
      </w:r>
      <w:r w:rsidRPr="00E84EB8">
        <w:rPr>
          <w:rFonts w:ascii="Garamond" w:hAnsi="Garamond"/>
          <w:i w:val="0"/>
          <w:iCs w:val="0"/>
          <w:color w:val="000000"/>
        </w:rPr>
        <w:tab/>
        <w:t xml:space="preserve">     </w:t>
      </w:r>
      <w:r w:rsidR="00E65183" w:rsidRPr="00E84EB8">
        <w:rPr>
          <w:rFonts w:ascii="Garamond" w:hAnsi="Garamond"/>
          <w:i w:val="0"/>
          <w:iCs w:val="0"/>
          <w:color w:val="000000"/>
        </w:rPr>
        <w:tab/>
      </w:r>
      <w:r w:rsidRPr="00E84EB8">
        <w:rPr>
          <w:rFonts w:ascii="Garamond" w:hAnsi="Garamond"/>
          <w:i w:val="0"/>
          <w:iCs w:val="0"/>
          <w:color w:val="000000"/>
        </w:rPr>
        <w:t>________</w:t>
      </w:r>
      <w:r w:rsidR="0030010A" w:rsidRPr="00E84EB8">
        <w:rPr>
          <w:rFonts w:ascii="Garamond" w:hAnsi="Garamond"/>
          <w:i w:val="0"/>
          <w:iCs w:val="0"/>
          <w:color w:val="000000"/>
        </w:rPr>
        <w:t>__</w:t>
      </w:r>
      <w:r w:rsidRPr="00E84EB8">
        <w:rPr>
          <w:rFonts w:ascii="Garamond" w:hAnsi="Garamond"/>
          <w:i w:val="0"/>
          <w:iCs w:val="0"/>
          <w:color w:val="000000"/>
        </w:rPr>
        <w:t>_____________________</w:t>
      </w:r>
    </w:p>
    <w:p w:rsidR="00CD5617" w:rsidRPr="00CD5617" w:rsidRDefault="00E65183" w:rsidP="00CD5617">
      <w:pPr>
        <w:pStyle w:val="Nadpis2"/>
        <w:spacing w:before="120"/>
        <w:jc w:val="both"/>
        <w:rPr>
          <w:rFonts w:ascii="Garamond" w:hAnsi="Garamond"/>
          <w:i w:val="0"/>
          <w:iCs w:val="0"/>
          <w:color w:val="000000"/>
        </w:rPr>
      </w:pPr>
      <w:r w:rsidRPr="00E84EB8">
        <w:rPr>
          <w:rFonts w:ascii="Garamond" w:hAnsi="Garamond"/>
          <w:i w:val="0"/>
          <w:iCs w:val="0"/>
          <w:color w:val="000000"/>
        </w:rPr>
        <w:t>za objedna</w:t>
      </w:r>
      <w:r w:rsidR="0030010A" w:rsidRPr="00E84EB8">
        <w:rPr>
          <w:rFonts w:ascii="Garamond" w:hAnsi="Garamond"/>
          <w:i w:val="0"/>
          <w:iCs w:val="0"/>
          <w:color w:val="000000"/>
        </w:rPr>
        <w:t>tele</w:t>
      </w:r>
      <w:r w:rsidR="00227821">
        <w:rPr>
          <w:rFonts w:ascii="Garamond" w:hAnsi="Garamond"/>
          <w:i w:val="0"/>
          <w:iCs w:val="0"/>
          <w:color w:val="000000"/>
        </w:rPr>
        <w:tab/>
      </w:r>
      <w:r w:rsidR="00227821">
        <w:rPr>
          <w:rFonts w:ascii="Garamond" w:hAnsi="Garamond"/>
          <w:i w:val="0"/>
          <w:iCs w:val="0"/>
          <w:color w:val="000000"/>
        </w:rPr>
        <w:tab/>
      </w:r>
      <w:r w:rsidR="00227821">
        <w:rPr>
          <w:rFonts w:ascii="Garamond" w:hAnsi="Garamond"/>
          <w:i w:val="0"/>
          <w:iCs w:val="0"/>
          <w:color w:val="000000"/>
        </w:rPr>
        <w:tab/>
      </w:r>
      <w:r w:rsidR="00227821">
        <w:rPr>
          <w:rFonts w:ascii="Garamond" w:hAnsi="Garamond"/>
          <w:i w:val="0"/>
          <w:iCs w:val="0"/>
          <w:color w:val="000000"/>
        </w:rPr>
        <w:tab/>
      </w:r>
      <w:r w:rsidR="00227821">
        <w:rPr>
          <w:rFonts w:ascii="Garamond" w:hAnsi="Garamond"/>
          <w:i w:val="0"/>
          <w:iCs w:val="0"/>
          <w:color w:val="000000"/>
        </w:rPr>
        <w:tab/>
      </w:r>
      <w:r w:rsidR="00227821">
        <w:rPr>
          <w:rFonts w:ascii="Garamond" w:hAnsi="Garamond"/>
          <w:i w:val="0"/>
          <w:iCs w:val="0"/>
          <w:color w:val="000000"/>
        </w:rPr>
        <w:tab/>
      </w:r>
      <w:r w:rsidR="00405356" w:rsidRPr="00CD5617">
        <w:rPr>
          <w:rFonts w:ascii="Garamond" w:hAnsi="Garamond"/>
          <w:i w:val="0"/>
          <w:iCs w:val="0"/>
          <w:color w:val="000000"/>
        </w:rPr>
        <w:t>za dodavatele</w:t>
      </w:r>
    </w:p>
    <w:p w:rsidR="00405356" w:rsidRPr="00E84EB8" w:rsidRDefault="00E65183" w:rsidP="00227821">
      <w:pPr>
        <w:pStyle w:val="Nadpis2"/>
        <w:jc w:val="both"/>
        <w:rPr>
          <w:rFonts w:ascii="Garamond" w:hAnsi="Garamond"/>
          <w:i w:val="0"/>
          <w:iCs w:val="0"/>
          <w:color w:val="000000"/>
        </w:rPr>
      </w:pPr>
      <w:r w:rsidRPr="00E84EB8">
        <w:rPr>
          <w:rFonts w:ascii="Garamond" w:hAnsi="Garamond"/>
          <w:i w:val="0"/>
          <w:iCs w:val="0"/>
          <w:color w:val="000000"/>
        </w:rPr>
        <w:t>Mgr. Bc. Roman Šustr</w:t>
      </w:r>
      <w:r w:rsidR="00CD5617">
        <w:rPr>
          <w:rFonts w:ascii="Garamond" w:hAnsi="Garamond"/>
          <w:i w:val="0"/>
          <w:iCs w:val="0"/>
          <w:color w:val="000000"/>
        </w:rPr>
        <w:tab/>
      </w:r>
      <w:r w:rsidR="00CD5617">
        <w:rPr>
          <w:rFonts w:ascii="Garamond" w:hAnsi="Garamond"/>
          <w:i w:val="0"/>
          <w:iCs w:val="0"/>
          <w:color w:val="000000"/>
        </w:rPr>
        <w:tab/>
      </w:r>
      <w:r w:rsidR="00CD5617">
        <w:rPr>
          <w:rFonts w:ascii="Garamond" w:hAnsi="Garamond"/>
          <w:i w:val="0"/>
          <w:iCs w:val="0"/>
          <w:color w:val="000000"/>
        </w:rPr>
        <w:tab/>
      </w:r>
      <w:r w:rsidR="00CD5617">
        <w:rPr>
          <w:rFonts w:ascii="Garamond" w:hAnsi="Garamond"/>
          <w:i w:val="0"/>
          <w:iCs w:val="0"/>
          <w:color w:val="000000"/>
        </w:rPr>
        <w:tab/>
      </w:r>
      <w:r w:rsidR="00CD5617">
        <w:rPr>
          <w:rFonts w:ascii="Garamond" w:hAnsi="Garamond"/>
          <w:i w:val="0"/>
          <w:iCs w:val="0"/>
          <w:color w:val="000000"/>
        </w:rPr>
        <w:tab/>
        <w:t xml:space="preserve">Vlastimil </w:t>
      </w:r>
      <w:proofErr w:type="spellStart"/>
      <w:r w:rsidR="00CD5617">
        <w:rPr>
          <w:rFonts w:ascii="Garamond" w:hAnsi="Garamond"/>
          <w:i w:val="0"/>
          <w:iCs w:val="0"/>
          <w:color w:val="000000"/>
        </w:rPr>
        <w:t>Škanta</w:t>
      </w:r>
      <w:proofErr w:type="spellEnd"/>
    </w:p>
    <w:p w:rsidR="0030010A" w:rsidRPr="00E84EB8" w:rsidRDefault="00405356" w:rsidP="00227821">
      <w:pPr>
        <w:pStyle w:val="Nadpis2"/>
        <w:jc w:val="both"/>
        <w:rPr>
          <w:rFonts w:ascii="Garamond" w:hAnsi="Garamond"/>
          <w:b/>
          <w:i w:val="0"/>
          <w:iCs w:val="0"/>
          <w:color w:val="000000"/>
        </w:rPr>
      </w:pPr>
      <w:r w:rsidRPr="00E84EB8">
        <w:rPr>
          <w:rFonts w:ascii="Garamond" w:hAnsi="Garamond"/>
          <w:i w:val="0"/>
          <w:iCs w:val="0"/>
          <w:color w:val="000000"/>
        </w:rPr>
        <w:t>př</w:t>
      </w:r>
      <w:r w:rsidR="00FE27D4" w:rsidRPr="00E84EB8">
        <w:rPr>
          <w:rFonts w:ascii="Garamond" w:hAnsi="Garamond"/>
          <w:i w:val="0"/>
          <w:iCs w:val="0"/>
          <w:color w:val="000000"/>
        </w:rPr>
        <w:t xml:space="preserve">edseda </w:t>
      </w:r>
      <w:r w:rsidR="00E65183" w:rsidRPr="00E84EB8">
        <w:rPr>
          <w:rFonts w:ascii="Garamond" w:hAnsi="Garamond"/>
          <w:i w:val="0"/>
          <w:iCs w:val="0"/>
          <w:color w:val="000000"/>
        </w:rPr>
        <w:t>o</w:t>
      </w:r>
      <w:r w:rsidRPr="00E84EB8">
        <w:rPr>
          <w:rFonts w:ascii="Garamond" w:hAnsi="Garamond"/>
          <w:i w:val="0"/>
          <w:iCs w:val="0"/>
          <w:color w:val="000000"/>
        </w:rPr>
        <w:t>kresního soudu</w:t>
      </w:r>
      <w:r w:rsidR="00CD5617">
        <w:rPr>
          <w:rFonts w:ascii="Garamond" w:hAnsi="Garamond"/>
          <w:i w:val="0"/>
          <w:iCs w:val="0"/>
          <w:color w:val="000000"/>
        </w:rPr>
        <w:tab/>
      </w:r>
      <w:r w:rsidR="00CD5617">
        <w:rPr>
          <w:rFonts w:ascii="Garamond" w:hAnsi="Garamond"/>
          <w:i w:val="0"/>
          <w:iCs w:val="0"/>
          <w:color w:val="000000"/>
        </w:rPr>
        <w:tab/>
      </w:r>
      <w:r w:rsidR="00CD5617">
        <w:rPr>
          <w:rFonts w:ascii="Garamond" w:hAnsi="Garamond"/>
          <w:i w:val="0"/>
          <w:iCs w:val="0"/>
          <w:color w:val="000000"/>
        </w:rPr>
        <w:tab/>
      </w:r>
      <w:r w:rsidR="00CD5617">
        <w:rPr>
          <w:rFonts w:ascii="Garamond" w:hAnsi="Garamond"/>
          <w:i w:val="0"/>
          <w:iCs w:val="0"/>
          <w:color w:val="000000"/>
        </w:rPr>
        <w:tab/>
        <w:t>OZO v BOZP</w:t>
      </w:r>
      <w:r w:rsidR="0030010A" w:rsidRPr="00E84EB8">
        <w:rPr>
          <w:rFonts w:ascii="Garamond" w:hAnsi="Garamond"/>
          <w:i w:val="0"/>
          <w:iCs w:val="0"/>
          <w:color w:val="000000"/>
        </w:rPr>
        <w:tab/>
      </w:r>
      <w:r w:rsidR="0030010A" w:rsidRPr="00E84EB8">
        <w:rPr>
          <w:rFonts w:ascii="Garamond" w:hAnsi="Garamond"/>
          <w:i w:val="0"/>
          <w:iCs w:val="0"/>
          <w:color w:val="000000"/>
        </w:rPr>
        <w:tab/>
      </w:r>
      <w:r w:rsidR="0030010A" w:rsidRPr="00E84EB8">
        <w:rPr>
          <w:rFonts w:ascii="Garamond" w:hAnsi="Garamond"/>
          <w:i w:val="0"/>
          <w:iCs w:val="0"/>
          <w:color w:val="000000"/>
        </w:rPr>
        <w:tab/>
      </w:r>
      <w:r w:rsidR="0030010A" w:rsidRPr="00E84EB8">
        <w:rPr>
          <w:rFonts w:ascii="Garamond" w:hAnsi="Garamond"/>
          <w:i w:val="0"/>
          <w:iCs w:val="0"/>
          <w:color w:val="000000"/>
        </w:rPr>
        <w:tab/>
      </w:r>
      <w:r w:rsidR="0030010A" w:rsidRPr="00E84EB8">
        <w:rPr>
          <w:rFonts w:ascii="Garamond" w:hAnsi="Garamond"/>
          <w:i w:val="0"/>
          <w:iCs w:val="0"/>
          <w:color w:val="000000"/>
        </w:rPr>
        <w:tab/>
        <w:t xml:space="preserve">    </w:t>
      </w:r>
    </w:p>
    <w:p w:rsidR="001F0079" w:rsidRPr="00E84EB8" w:rsidRDefault="0030010A" w:rsidP="006B2338">
      <w:pPr>
        <w:pStyle w:val="Nadpis2"/>
        <w:spacing w:before="120"/>
        <w:jc w:val="both"/>
        <w:rPr>
          <w:rFonts w:ascii="Garamond" w:hAnsi="Garamond"/>
          <w:bCs/>
          <w:i w:val="0"/>
          <w:iCs w:val="0"/>
          <w:color w:val="000000"/>
        </w:rPr>
      </w:pPr>
      <w:r w:rsidRPr="00E84EB8">
        <w:rPr>
          <w:rFonts w:ascii="Garamond" w:hAnsi="Garamond"/>
          <w:i w:val="0"/>
          <w:iCs w:val="0"/>
          <w:color w:val="000000"/>
        </w:rPr>
        <w:tab/>
      </w:r>
      <w:r w:rsidRPr="00E84EB8">
        <w:rPr>
          <w:rFonts w:ascii="Garamond" w:hAnsi="Garamond"/>
          <w:i w:val="0"/>
          <w:iCs w:val="0"/>
          <w:color w:val="000000"/>
        </w:rPr>
        <w:tab/>
      </w:r>
      <w:r w:rsidRPr="00E84EB8">
        <w:rPr>
          <w:rFonts w:ascii="Garamond" w:hAnsi="Garamond"/>
          <w:i w:val="0"/>
          <w:iCs w:val="0"/>
          <w:color w:val="000000"/>
        </w:rPr>
        <w:tab/>
        <w:t xml:space="preserve"> </w:t>
      </w:r>
      <w:r w:rsidR="00D16329" w:rsidRPr="00E84EB8">
        <w:rPr>
          <w:rFonts w:ascii="Garamond" w:hAnsi="Garamond"/>
          <w:i w:val="0"/>
          <w:iCs w:val="0"/>
          <w:color w:val="000000"/>
        </w:rPr>
        <w:t xml:space="preserve">           </w:t>
      </w:r>
    </w:p>
    <w:sectPr w:rsidR="001F0079" w:rsidRPr="00E84EB8" w:rsidSect="00020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1D" w:rsidRDefault="00C9091D" w:rsidP="00520186">
      <w:r>
        <w:separator/>
      </w:r>
    </w:p>
  </w:endnote>
  <w:endnote w:type="continuationSeparator" w:id="0">
    <w:p w:rsidR="00C9091D" w:rsidRDefault="00C9091D" w:rsidP="0052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86" w:rsidRDefault="005201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86" w:rsidRDefault="0052018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86" w:rsidRDefault="005201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1D" w:rsidRDefault="00C9091D" w:rsidP="00520186">
      <w:r>
        <w:separator/>
      </w:r>
    </w:p>
  </w:footnote>
  <w:footnote w:type="continuationSeparator" w:id="0">
    <w:p w:rsidR="00C9091D" w:rsidRDefault="00C9091D" w:rsidP="00520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86" w:rsidRDefault="005201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86" w:rsidRDefault="00520186" w:rsidP="00520186">
    <w:pPr>
      <w:pStyle w:val="Zhlav"/>
      <w:jc w:val="right"/>
    </w:pPr>
    <w:r>
      <w:t xml:space="preserve">16 </w:t>
    </w:r>
    <w:proofErr w:type="spellStart"/>
    <w:r>
      <w:t>Spr</w:t>
    </w:r>
    <w:proofErr w:type="spellEnd"/>
    <w:r>
      <w:t xml:space="preserve"> 324/2022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86" w:rsidRDefault="005201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5A4C"/>
    <w:multiLevelType w:val="hybridMultilevel"/>
    <w:tmpl w:val="D5D03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80613"/>
    <w:multiLevelType w:val="hybridMultilevel"/>
    <w:tmpl w:val="1C2C3CB8"/>
    <w:lvl w:ilvl="0" w:tplc="AB902C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929C4"/>
    <w:multiLevelType w:val="hybridMultilevel"/>
    <w:tmpl w:val="ED266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823D2"/>
    <w:multiLevelType w:val="hybridMultilevel"/>
    <w:tmpl w:val="2E0CE084"/>
    <w:lvl w:ilvl="0" w:tplc="4CACF8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151AD"/>
    <w:multiLevelType w:val="hybridMultilevel"/>
    <w:tmpl w:val="7E5E4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20183"/>
    <w:multiLevelType w:val="hybridMultilevel"/>
    <w:tmpl w:val="FC8ADDCA"/>
    <w:lvl w:ilvl="0" w:tplc="0B76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62057"/>
    <w:multiLevelType w:val="hybridMultilevel"/>
    <w:tmpl w:val="F20A2CD6"/>
    <w:lvl w:ilvl="0" w:tplc="6A9A384A">
      <w:start w:val="7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D11BAC"/>
    <w:multiLevelType w:val="hybridMultilevel"/>
    <w:tmpl w:val="44221E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B7733F"/>
    <w:multiLevelType w:val="hybridMultilevel"/>
    <w:tmpl w:val="532E7038"/>
    <w:lvl w:ilvl="0" w:tplc="3C528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387377"/>
    <w:multiLevelType w:val="hybridMultilevel"/>
    <w:tmpl w:val="9E1AC2A4"/>
    <w:lvl w:ilvl="0" w:tplc="BFD49D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430CB"/>
    <w:multiLevelType w:val="hybridMultilevel"/>
    <w:tmpl w:val="F40E7DAE"/>
    <w:lvl w:ilvl="0" w:tplc="4ED4A3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A1"/>
    <w:rsid w:val="00015636"/>
    <w:rsid w:val="000204CA"/>
    <w:rsid w:val="00023BC0"/>
    <w:rsid w:val="0004707E"/>
    <w:rsid w:val="000679CE"/>
    <w:rsid w:val="0008657A"/>
    <w:rsid w:val="000D0D0A"/>
    <w:rsid w:val="000E0DFD"/>
    <w:rsid w:val="0010675F"/>
    <w:rsid w:val="00137CDD"/>
    <w:rsid w:val="00157309"/>
    <w:rsid w:val="00157778"/>
    <w:rsid w:val="00183270"/>
    <w:rsid w:val="001C4B27"/>
    <w:rsid w:val="001F0079"/>
    <w:rsid w:val="002021E8"/>
    <w:rsid w:val="0021408B"/>
    <w:rsid w:val="00217B05"/>
    <w:rsid w:val="00220CD1"/>
    <w:rsid w:val="00227821"/>
    <w:rsid w:val="00286DFE"/>
    <w:rsid w:val="00290319"/>
    <w:rsid w:val="00296534"/>
    <w:rsid w:val="002B63C6"/>
    <w:rsid w:val="002C4219"/>
    <w:rsid w:val="002D134D"/>
    <w:rsid w:val="002F2A52"/>
    <w:rsid w:val="002F4E11"/>
    <w:rsid w:val="0030010A"/>
    <w:rsid w:val="003063C4"/>
    <w:rsid w:val="00307710"/>
    <w:rsid w:val="0032549B"/>
    <w:rsid w:val="003374D5"/>
    <w:rsid w:val="003527B5"/>
    <w:rsid w:val="00374BBB"/>
    <w:rsid w:val="003A2586"/>
    <w:rsid w:val="003F37F2"/>
    <w:rsid w:val="003F3CF6"/>
    <w:rsid w:val="00400D7D"/>
    <w:rsid w:val="00405356"/>
    <w:rsid w:val="00410F66"/>
    <w:rsid w:val="004547B5"/>
    <w:rsid w:val="00471AEC"/>
    <w:rsid w:val="004B4FC8"/>
    <w:rsid w:val="00520186"/>
    <w:rsid w:val="00557419"/>
    <w:rsid w:val="0058592A"/>
    <w:rsid w:val="005E2CF4"/>
    <w:rsid w:val="006306E2"/>
    <w:rsid w:val="00652B86"/>
    <w:rsid w:val="006A1D5B"/>
    <w:rsid w:val="006A5837"/>
    <w:rsid w:val="006B2338"/>
    <w:rsid w:val="006C2034"/>
    <w:rsid w:val="006C66AE"/>
    <w:rsid w:val="006D1890"/>
    <w:rsid w:val="006E025D"/>
    <w:rsid w:val="00705041"/>
    <w:rsid w:val="00732E26"/>
    <w:rsid w:val="007366A0"/>
    <w:rsid w:val="00754F41"/>
    <w:rsid w:val="007715A4"/>
    <w:rsid w:val="007814F2"/>
    <w:rsid w:val="00782B30"/>
    <w:rsid w:val="007834E2"/>
    <w:rsid w:val="00795904"/>
    <w:rsid w:val="007B5E81"/>
    <w:rsid w:val="007C070E"/>
    <w:rsid w:val="007C587F"/>
    <w:rsid w:val="007F581C"/>
    <w:rsid w:val="0080446B"/>
    <w:rsid w:val="00825086"/>
    <w:rsid w:val="008B2E37"/>
    <w:rsid w:val="008E50B2"/>
    <w:rsid w:val="009074F0"/>
    <w:rsid w:val="00916AAA"/>
    <w:rsid w:val="009207C1"/>
    <w:rsid w:val="009669B1"/>
    <w:rsid w:val="0097739F"/>
    <w:rsid w:val="00991108"/>
    <w:rsid w:val="009A21C8"/>
    <w:rsid w:val="009A3548"/>
    <w:rsid w:val="009F194B"/>
    <w:rsid w:val="009F5A89"/>
    <w:rsid w:val="00A02BFF"/>
    <w:rsid w:val="00A364A4"/>
    <w:rsid w:val="00A5249C"/>
    <w:rsid w:val="00A660CA"/>
    <w:rsid w:val="00A87AE3"/>
    <w:rsid w:val="00AA7D33"/>
    <w:rsid w:val="00AB2F66"/>
    <w:rsid w:val="00AC0744"/>
    <w:rsid w:val="00AC5339"/>
    <w:rsid w:val="00AF7661"/>
    <w:rsid w:val="00B16557"/>
    <w:rsid w:val="00B34E8A"/>
    <w:rsid w:val="00B502D5"/>
    <w:rsid w:val="00C05FEA"/>
    <w:rsid w:val="00C32024"/>
    <w:rsid w:val="00C363DA"/>
    <w:rsid w:val="00C44AFB"/>
    <w:rsid w:val="00C50E0B"/>
    <w:rsid w:val="00C54D0B"/>
    <w:rsid w:val="00C84594"/>
    <w:rsid w:val="00C9091D"/>
    <w:rsid w:val="00CB1F2E"/>
    <w:rsid w:val="00CB2AC8"/>
    <w:rsid w:val="00CB7557"/>
    <w:rsid w:val="00CD5617"/>
    <w:rsid w:val="00D1508C"/>
    <w:rsid w:val="00D16329"/>
    <w:rsid w:val="00D25EC1"/>
    <w:rsid w:val="00D313E7"/>
    <w:rsid w:val="00D40911"/>
    <w:rsid w:val="00D63CA2"/>
    <w:rsid w:val="00D65851"/>
    <w:rsid w:val="00D745AE"/>
    <w:rsid w:val="00D74EEE"/>
    <w:rsid w:val="00DA13C6"/>
    <w:rsid w:val="00DA788B"/>
    <w:rsid w:val="00DC4598"/>
    <w:rsid w:val="00DE2C0A"/>
    <w:rsid w:val="00DE4C27"/>
    <w:rsid w:val="00DF5F2D"/>
    <w:rsid w:val="00E22D5D"/>
    <w:rsid w:val="00E442D1"/>
    <w:rsid w:val="00E553B4"/>
    <w:rsid w:val="00E65183"/>
    <w:rsid w:val="00E84EB8"/>
    <w:rsid w:val="00E95285"/>
    <w:rsid w:val="00F22099"/>
    <w:rsid w:val="00F241A1"/>
    <w:rsid w:val="00F2422D"/>
    <w:rsid w:val="00F374C4"/>
    <w:rsid w:val="00F61B5E"/>
    <w:rsid w:val="00F775A3"/>
    <w:rsid w:val="00FE27D4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2586"/>
    <w:rPr>
      <w:sz w:val="24"/>
      <w:szCs w:val="24"/>
    </w:rPr>
  </w:style>
  <w:style w:type="paragraph" w:styleId="Nadpis1">
    <w:name w:val="heading 1"/>
    <w:basedOn w:val="Normln"/>
    <w:next w:val="Normln"/>
    <w:qFormat/>
    <w:rsid w:val="003A2586"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rsid w:val="003A2586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3A2586"/>
    <w:pPr>
      <w:keepNext/>
      <w:jc w:val="both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A2586"/>
    <w:pPr>
      <w:jc w:val="center"/>
    </w:pPr>
    <w:rPr>
      <w:b/>
      <w:bCs/>
      <w:i/>
      <w:iCs/>
      <w:sz w:val="28"/>
    </w:rPr>
  </w:style>
  <w:style w:type="paragraph" w:styleId="Zkladntext2">
    <w:name w:val="Body Text 2"/>
    <w:basedOn w:val="Normln"/>
    <w:rsid w:val="003A2586"/>
    <w:pPr>
      <w:jc w:val="both"/>
    </w:pPr>
    <w:rPr>
      <w:i/>
      <w:iCs/>
    </w:rPr>
  </w:style>
  <w:style w:type="paragraph" w:styleId="Zkladntext3">
    <w:name w:val="Body Text 3"/>
    <w:basedOn w:val="Normln"/>
    <w:rsid w:val="003A2586"/>
    <w:pPr>
      <w:jc w:val="both"/>
    </w:pPr>
    <w:rPr>
      <w:rFonts w:ascii="Arial Narrow" w:hAnsi="Arial Narrow"/>
      <w:sz w:val="22"/>
    </w:rPr>
  </w:style>
  <w:style w:type="character" w:styleId="Siln">
    <w:name w:val="Strong"/>
    <w:uiPriority w:val="22"/>
    <w:qFormat/>
    <w:rsid w:val="00AA7D33"/>
    <w:rPr>
      <w:b/>
      <w:bCs/>
    </w:rPr>
  </w:style>
  <w:style w:type="paragraph" w:styleId="Zhlav">
    <w:name w:val="header"/>
    <w:basedOn w:val="Normln"/>
    <w:link w:val="ZhlavChar"/>
    <w:rsid w:val="005201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20186"/>
    <w:rPr>
      <w:sz w:val="24"/>
      <w:szCs w:val="24"/>
    </w:rPr>
  </w:style>
  <w:style w:type="paragraph" w:styleId="Zpat">
    <w:name w:val="footer"/>
    <w:basedOn w:val="Normln"/>
    <w:link w:val="ZpatChar"/>
    <w:rsid w:val="005201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201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2586"/>
    <w:rPr>
      <w:sz w:val="24"/>
      <w:szCs w:val="24"/>
    </w:rPr>
  </w:style>
  <w:style w:type="paragraph" w:styleId="Nadpis1">
    <w:name w:val="heading 1"/>
    <w:basedOn w:val="Normln"/>
    <w:next w:val="Normln"/>
    <w:qFormat/>
    <w:rsid w:val="003A2586"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rsid w:val="003A2586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3A2586"/>
    <w:pPr>
      <w:keepNext/>
      <w:jc w:val="both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A2586"/>
    <w:pPr>
      <w:jc w:val="center"/>
    </w:pPr>
    <w:rPr>
      <w:b/>
      <w:bCs/>
      <w:i/>
      <w:iCs/>
      <w:sz w:val="28"/>
    </w:rPr>
  </w:style>
  <w:style w:type="paragraph" w:styleId="Zkladntext2">
    <w:name w:val="Body Text 2"/>
    <w:basedOn w:val="Normln"/>
    <w:rsid w:val="003A2586"/>
    <w:pPr>
      <w:jc w:val="both"/>
    </w:pPr>
    <w:rPr>
      <w:i/>
      <w:iCs/>
    </w:rPr>
  </w:style>
  <w:style w:type="paragraph" w:styleId="Zkladntext3">
    <w:name w:val="Body Text 3"/>
    <w:basedOn w:val="Normln"/>
    <w:rsid w:val="003A2586"/>
    <w:pPr>
      <w:jc w:val="both"/>
    </w:pPr>
    <w:rPr>
      <w:rFonts w:ascii="Arial Narrow" w:hAnsi="Arial Narrow"/>
      <w:sz w:val="22"/>
    </w:rPr>
  </w:style>
  <w:style w:type="character" w:styleId="Siln">
    <w:name w:val="Strong"/>
    <w:uiPriority w:val="22"/>
    <w:qFormat/>
    <w:rsid w:val="00AA7D33"/>
    <w:rPr>
      <w:b/>
      <w:bCs/>
    </w:rPr>
  </w:style>
  <w:style w:type="paragraph" w:styleId="Zhlav">
    <w:name w:val="header"/>
    <w:basedOn w:val="Normln"/>
    <w:link w:val="ZhlavChar"/>
    <w:rsid w:val="005201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20186"/>
    <w:rPr>
      <w:sz w:val="24"/>
      <w:szCs w:val="24"/>
    </w:rPr>
  </w:style>
  <w:style w:type="paragraph" w:styleId="Zpat">
    <w:name w:val="footer"/>
    <w:basedOn w:val="Normln"/>
    <w:link w:val="ZpatChar"/>
    <w:rsid w:val="005201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201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992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SLUŽEB A ODBORNÉ SPOLUPRÁCI PŘI ZAJIŠŤOVÁNÍ ÚKOLŮ NA ÚSEKU BEZPEČNOSTI A OCHRANY ZBRAVÍ PŘI PRÁCI</vt:lpstr>
    </vt:vector>
  </TitlesOfParts>
  <Company>SME, a.s.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SLUŽEB A ODBORNÉ SPOLUPRÁCI PŘI ZAJIŠŤOVÁNÍ ÚKOLŮ NA ÚSEKU BEZPEČNOSTI A OCHRANY ZBRAVÍ PŘI PRÁCI</dc:title>
  <dc:creator>Bizoň Roman</dc:creator>
  <cp:lastModifiedBy>Brabcová Marie</cp:lastModifiedBy>
  <cp:revision>3</cp:revision>
  <cp:lastPrinted>2022-04-26T12:07:00Z</cp:lastPrinted>
  <dcterms:created xsi:type="dcterms:W3CDTF">2022-05-02T11:33:00Z</dcterms:created>
  <dcterms:modified xsi:type="dcterms:W3CDTF">2022-05-02T11:39:00Z</dcterms:modified>
</cp:coreProperties>
</file>