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16D19F63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71E8C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1528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1528A">
        <w:rPr>
          <w:rFonts w:eastAsia="Arial Unicode MS" w:cs="Arial Unicode MS"/>
          <w:b/>
          <w:sz w:val="26"/>
          <w:szCs w:val="26"/>
          <w:lang w:val="cs-CZ"/>
        </w:rPr>
        <w:t>190597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99E9AF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11528A">
        <w:rPr>
          <w:rFonts w:eastAsia="Arial Unicode MS" w:cs="Arial Unicode MS"/>
          <w:sz w:val="20"/>
          <w:szCs w:val="20"/>
          <w:lang w:val="cs-CZ"/>
        </w:rPr>
        <w:t>Brown Asset Management s.r.o.</w:t>
      </w:r>
    </w:p>
    <w:p w14:paraId="5C0B920D" w14:textId="4AC214C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1528A">
        <w:rPr>
          <w:rFonts w:asciiTheme="minorHAnsi" w:eastAsia="Arial Unicode MS" w:hAnsiTheme="minorHAnsi" w:cstheme="minorHAnsi"/>
          <w:sz w:val="20"/>
          <w:szCs w:val="20"/>
          <w:lang w:val="cs-CZ"/>
        </w:rPr>
        <w:t>U průhonu 1201/23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1528A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1528A">
        <w:rPr>
          <w:rFonts w:asciiTheme="minorHAnsi" w:eastAsia="Arial Unicode MS" w:hAnsiTheme="minorHAnsi" w:cstheme="minorHAnsi"/>
          <w:sz w:val="20"/>
          <w:szCs w:val="20"/>
          <w:lang w:val="cs-CZ"/>
        </w:rPr>
        <w:t>170 00</w:t>
      </w:r>
    </w:p>
    <w:p w14:paraId="42EED510" w14:textId="5DB54F4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71E8C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71E8C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71E8C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67662">
        <w:rPr>
          <w:rFonts w:asciiTheme="minorHAnsi" w:eastAsia="Arial Unicode MS" w:hAnsiTheme="minorHAnsi" w:cstheme="minorHAnsi"/>
          <w:sz w:val="20"/>
          <w:szCs w:val="20"/>
          <w:lang w:val="cs-CZ"/>
        </w:rPr>
        <w:t>222752</w:t>
      </w:r>
    </w:p>
    <w:p w14:paraId="5F70A692" w14:textId="2A5918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1528A">
        <w:rPr>
          <w:rFonts w:asciiTheme="minorHAnsi" w:eastAsia="Arial Unicode MS" w:hAnsiTheme="minorHAnsi" w:cstheme="minorHAnsi"/>
          <w:sz w:val="20"/>
          <w:szCs w:val="20"/>
          <w:lang w:val="cs-CZ"/>
        </w:rPr>
        <w:t>02707721</w:t>
      </w:r>
    </w:p>
    <w:p w14:paraId="7FB30E1F" w14:textId="47B29DB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1528A">
        <w:rPr>
          <w:rFonts w:asciiTheme="minorHAnsi" w:eastAsia="Arial Unicode MS" w:hAnsiTheme="minorHAnsi" w:cstheme="minorHAnsi"/>
          <w:sz w:val="20"/>
          <w:szCs w:val="20"/>
          <w:lang w:val="cs-CZ"/>
        </w:rPr>
        <w:t>CZ02707721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290D32B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6A2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00151ED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6A2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2442AF1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6A2A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0A85250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4A9475CB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A58ED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367662">
        <w:rPr>
          <w:rFonts w:asciiTheme="minorHAnsi" w:eastAsia="Arial Unicode MS" w:hAnsiTheme="minorHAnsi" w:cstheme="minorHAnsi"/>
          <w:sz w:val="20"/>
          <w:szCs w:val="20"/>
          <w:lang w:val="cs-CZ"/>
        </w:rPr>
        <w:t>akub Koreis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97E28E1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36766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701190597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36766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29.4.2021.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25B0A30D" w:rsidR="00024B0F" w:rsidRDefault="00B86A2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32716C4E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7B93AFAA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A58E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1.4.2022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F77B35E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A58ED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4A58ED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F543460" w14:textId="77777777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11528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Jasmína-Liana Rotariu</w:t>
            </w:r>
          </w:p>
          <w:p w14:paraId="6C6A15D9" w14:textId="44225CB4" w:rsidR="004A58ED" w:rsidRDefault="004A58ED" w:rsidP="004A58ED">
            <w:pPr>
              <w:tabs>
                <w:tab w:val="center" w:pos="1418"/>
                <w:tab w:val="left" w:pos="5670"/>
                <w:tab w:val="center" w:pos="7088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2CF50882" w:rsidR="004A58ED" w:rsidRPr="0045565E" w:rsidRDefault="004A58E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64240DD" w14:textId="77777777" w:rsidR="001406F6" w:rsidRDefault="0011528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Brown Asset Management s.r.o.</w:t>
            </w:r>
          </w:p>
          <w:p w14:paraId="114C8FCB" w14:textId="06BF1776" w:rsidR="004A58ED" w:rsidRDefault="004A58E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Jakub Koreis, jednatel</w:t>
            </w:r>
          </w:p>
        </w:tc>
      </w:tr>
    </w:tbl>
    <w:p w14:paraId="2ADDF3D5" w14:textId="6F79C12F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8242946">
    <w:abstractNumId w:val="4"/>
  </w:num>
  <w:num w:numId="2" w16cid:durableId="1822114448">
    <w:abstractNumId w:val="33"/>
  </w:num>
  <w:num w:numId="3" w16cid:durableId="563100035">
    <w:abstractNumId w:val="3"/>
  </w:num>
  <w:num w:numId="4" w16cid:durableId="806555710">
    <w:abstractNumId w:val="13"/>
  </w:num>
  <w:num w:numId="5" w16cid:durableId="1777483772">
    <w:abstractNumId w:val="20"/>
  </w:num>
  <w:num w:numId="6" w16cid:durableId="2131508744">
    <w:abstractNumId w:val="27"/>
  </w:num>
  <w:num w:numId="7" w16cid:durableId="343360768">
    <w:abstractNumId w:val="38"/>
  </w:num>
  <w:num w:numId="8" w16cid:durableId="1919753144">
    <w:abstractNumId w:val="39"/>
  </w:num>
  <w:num w:numId="9" w16cid:durableId="226503905">
    <w:abstractNumId w:val="6"/>
  </w:num>
  <w:num w:numId="10" w16cid:durableId="562107598">
    <w:abstractNumId w:val="31"/>
  </w:num>
  <w:num w:numId="11" w16cid:durableId="1134830242">
    <w:abstractNumId w:val="14"/>
  </w:num>
  <w:num w:numId="12" w16cid:durableId="1496458850">
    <w:abstractNumId w:val="32"/>
  </w:num>
  <w:num w:numId="13" w16cid:durableId="432239312">
    <w:abstractNumId w:val="25"/>
  </w:num>
  <w:num w:numId="14" w16cid:durableId="211038751">
    <w:abstractNumId w:val="24"/>
  </w:num>
  <w:num w:numId="15" w16cid:durableId="2034187598">
    <w:abstractNumId w:val="35"/>
  </w:num>
  <w:num w:numId="16" w16cid:durableId="614945957">
    <w:abstractNumId w:val="15"/>
  </w:num>
  <w:num w:numId="17" w16cid:durableId="2065785171">
    <w:abstractNumId w:val="40"/>
  </w:num>
  <w:num w:numId="18" w16cid:durableId="759564808">
    <w:abstractNumId w:val="26"/>
  </w:num>
  <w:num w:numId="19" w16cid:durableId="1215775584">
    <w:abstractNumId w:val="0"/>
  </w:num>
  <w:num w:numId="20" w16cid:durableId="1556742986">
    <w:abstractNumId w:val="7"/>
  </w:num>
  <w:num w:numId="21" w16cid:durableId="1427461183">
    <w:abstractNumId w:val="10"/>
  </w:num>
  <w:num w:numId="22" w16cid:durableId="1221553030">
    <w:abstractNumId w:val="30"/>
  </w:num>
  <w:num w:numId="23" w16cid:durableId="482505135">
    <w:abstractNumId w:val="8"/>
  </w:num>
  <w:num w:numId="24" w16cid:durableId="24790169">
    <w:abstractNumId w:val="5"/>
  </w:num>
  <w:num w:numId="25" w16cid:durableId="1042747722">
    <w:abstractNumId w:val="22"/>
  </w:num>
  <w:num w:numId="26" w16cid:durableId="555238282">
    <w:abstractNumId w:val="18"/>
  </w:num>
  <w:num w:numId="27" w16cid:durableId="1342783855">
    <w:abstractNumId w:val="21"/>
  </w:num>
  <w:num w:numId="28" w16cid:durableId="2086565278">
    <w:abstractNumId w:val="9"/>
  </w:num>
  <w:num w:numId="29" w16cid:durableId="458187470">
    <w:abstractNumId w:val="17"/>
  </w:num>
  <w:num w:numId="30" w16cid:durableId="573660348">
    <w:abstractNumId w:val="37"/>
  </w:num>
  <w:num w:numId="31" w16cid:durableId="1744600945">
    <w:abstractNumId w:val="36"/>
  </w:num>
  <w:num w:numId="32" w16cid:durableId="1533181823">
    <w:abstractNumId w:val="23"/>
  </w:num>
  <w:num w:numId="33" w16cid:durableId="2092462291">
    <w:abstractNumId w:val="42"/>
  </w:num>
  <w:num w:numId="34" w16cid:durableId="1307509618">
    <w:abstractNumId w:val="16"/>
  </w:num>
  <w:num w:numId="35" w16cid:durableId="1379932132">
    <w:abstractNumId w:val="19"/>
  </w:num>
  <w:num w:numId="36" w16cid:durableId="179130947">
    <w:abstractNumId w:val="41"/>
  </w:num>
  <w:num w:numId="37" w16cid:durableId="763067957">
    <w:abstractNumId w:val="2"/>
  </w:num>
  <w:num w:numId="38" w16cid:durableId="1361707971">
    <w:abstractNumId w:val="1"/>
  </w:num>
  <w:num w:numId="39" w16cid:durableId="1855267188">
    <w:abstractNumId w:val="28"/>
  </w:num>
  <w:num w:numId="40" w16cid:durableId="77560075">
    <w:abstractNumId w:val="29"/>
  </w:num>
  <w:num w:numId="41" w16cid:durableId="652295962">
    <w:abstractNumId w:val="34"/>
  </w:num>
  <w:num w:numId="42" w16cid:durableId="1258371161">
    <w:abstractNumId w:val="11"/>
  </w:num>
  <w:num w:numId="43" w16cid:durableId="80491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0437D"/>
    <w:rsid w:val="0011528A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67662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A58ED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1E8C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86A2A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2022-03-15T07:19:00Z</cp:lastPrinted>
  <dcterms:created xsi:type="dcterms:W3CDTF">2022-03-15T07:04:00Z</dcterms:created>
  <dcterms:modified xsi:type="dcterms:W3CDTF">2022-05-02T08:54:00Z</dcterms:modified>
</cp:coreProperties>
</file>