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F1EE" w14:textId="77777777" w:rsidR="00CB0AED" w:rsidRDefault="00136F13">
      <w:r>
        <w:t>Níže uvedeného dne, měsíce a roku uzavřeli účastníci:</w:t>
      </w:r>
    </w:p>
    <w:p w14:paraId="6DFD1F75" w14:textId="77777777" w:rsidR="00CB0AED" w:rsidRDefault="00CB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</w:rPr>
      </w:pPr>
    </w:p>
    <w:p w14:paraId="22ACD034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Město Bystřice pod Hostýnem  (IČO 00287113 Podíl: 1/1)</w:t>
      </w:r>
      <w:r>
        <w:rPr>
          <w:b/>
          <w:bCs/>
          <w:color w:val="000000"/>
          <w:sz w:val="22"/>
          <w:szCs w:val="22"/>
        </w:rPr>
        <w:br/>
        <w:t>Masarykovo nám. č.p. 137, 76861, Bystřice pod Hostýnem 1</w:t>
      </w:r>
      <w:r>
        <w:rPr>
          <w:b/>
          <w:bCs/>
          <w:color w:val="000000"/>
          <w:sz w:val="22"/>
          <w:szCs w:val="22"/>
        </w:rPr>
        <w:br/>
        <w:t xml:space="preserve">zastoupené starostou města Mgr. Zdeňkem Pánkem, </w:t>
      </w:r>
    </w:p>
    <w:p w14:paraId="5ABC28BD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</w:rPr>
      </w:pPr>
      <w:r>
        <w:rPr>
          <w:bCs/>
        </w:rPr>
        <w:t>jako pronajímatel na straně jedné (dále jen jako „pronajímatel“)</w:t>
      </w:r>
    </w:p>
    <w:p w14:paraId="7F73D04B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bCs/>
          <w:sz w:val="22"/>
          <w:szCs w:val="22"/>
        </w:rPr>
        <w:t>a</w:t>
      </w:r>
    </w:p>
    <w:p w14:paraId="190AD432" w14:textId="77777777" w:rsidR="00CB0AED" w:rsidRDefault="00CB0AED">
      <w:pPr>
        <w:rPr>
          <w:bCs/>
        </w:rPr>
      </w:pPr>
    </w:p>
    <w:p w14:paraId="4F7B3AE2" w14:textId="77777777" w:rsidR="00CB0AED" w:rsidRDefault="00136F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</w:rPr>
        <w:t>SALIX MORAVA a.s.</w:t>
      </w:r>
    </w:p>
    <w:p w14:paraId="458EDD32" w14:textId="77777777" w:rsidR="00CB0AED" w:rsidRDefault="00136F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rPr>
          <w:b/>
          <w:bCs/>
        </w:rPr>
        <w:t>se sídlem Revoluční 30, 751 17 Horní Moštěnice</w:t>
      </w:r>
    </w:p>
    <w:p w14:paraId="14C8B2FD" w14:textId="77777777" w:rsidR="00CB0AED" w:rsidRDefault="00136F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IČ: </w:t>
      </w:r>
      <w:r>
        <w:rPr>
          <w:b/>
          <w:bCs/>
          <w:sz w:val="20"/>
          <w:szCs w:val="20"/>
        </w:rPr>
        <w:t>253 80 893</w:t>
      </w:r>
    </w:p>
    <w:p w14:paraId="728755FF" w14:textId="77777777" w:rsidR="00CB0AED" w:rsidRDefault="00136F1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zapsaná v obchodním rejstříku vedeném Krajským soudem v Ostravě v oddílu B., vložka 1732</w:t>
      </w:r>
    </w:p>
    <w:p w14:paraId="4CFAF96B" w14:textId="77777777" w:rsidR="00CB0AED" w:rsidRDefault="00136F13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</w:rPr>
      </w:pPr>
      <w:r>
        <w:rPr>
          <w:bCs/>
        </w:rPr>
        <w:t>zastoupená pověřenými zaměstnanci společnosti SALIX MORAVA a.s.</w:t>
      </w:r>
    </w:p>
    <w:p w14:paraId="533F595C" w14:textId="65CEBC86" w:rsidR="00CB0AED" w:rsidRDefault="009B579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</w:rPr>
      </w:pPr>
      <w:r>
        <w:rPr>
          <w:bCs/>
          <w:lang w:bidi="cs-CZ"/>
        </w:rPr>
        <w:t>xxxxxxxxxxxxxxx</w:t>
      </w:r>
      <w:r w:rsidR="00136F13">
        <w:rPr>
          <w:bCs/>
          <w:lang w:bidi="cs-CZ"/>
        </w:rPr>
        <w:t xml:space="preserve"> </w:t>
      </w:r>
      <w:r w:rsidR="00136F13">
        <w:rPr>
          <w:bCs/>
        </w:rPr>
        <w:t xml:space="preserve"> a </w:t>
      </w:r>
      <w:r>
        <w:rPr>
          <w:bCs/>
        </w:rPr>
        <w:t>xxxxxxxxxxxxxxxxxxxxx</w:t>
      </w:r>
      <w:r w:rsidR="00136F13">
        <w:rPr>
          <w:bCs/>
        </w:rPr>
        <w:t>,</w:t>
      </w:r>
    </w:p>
    <w:p w14:paraId="4053EFF2" w14:textId="77777777" w:rsidR="00CB0AED" w:rsidRDefault="00136F1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  <w:r>
        <w:rPr>
          <w:bCs/>
        </w:rPr>
        <w:t>jako nájemce na straně druhé (dále jen „nájemce“)</w:t>
      </w:r>
    </w:p>
    <w:p w14:paraId="6F28E25D" w14:textId="77777777" w:rsidR="00CB0AED" w:rsidRDefault="00CB0AED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</w:p>
    <w:p w14:paraId="0E81069E" w14:textId="77777777" w:rsidR="00CB0AED" w:rsidRDefault="00CB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</w:p>
    <w:p w14:paraId="06E7A68E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jc w:val="center"/>
        <w:rPr>
          <w:bCs/>
        </w:rPr>
      </w:pPr>
      <w:r>
        <w:rPr>
          <w:bCs/>
        </w:rPr>
        <w:t xml:space="preserve">tento       </w:t>
      </w:r>
      <w:r>
        <w:rPr>
          <w:b/>
          <w:bCs/>
        </w:rPr>
        <w:t>dodatek č. 1</w:t>
      </w:r>
      <w:r>
        <w:rPr>
          <w:b/>
          <w:bCs/>
          <w:lang w:bidi="cs-CZ"/>
        </w:rPr>
        <w:t>1</w:t>
      </w:r>
      <w:r>
        <w:rPr>
          <w:b/>
          <w:bCs/>
        </w:rPr>
        <w:t xml:space="preserve">  k  nájemní  smlouvě </w:t>
      </w:r>
      <w:r>
        <w:rPr>
          <w:b/>
          <w:bCs/>
          <w:color w:val="000000"/>
        </w:rPr>
        <w:t xml:space="preserve">ze dne </w:t>
      </w:r>
      <w:r>
        <w:rPr>
          <w:b/>
          <w:bCs/>
          <w:color w:val="000000"/>
          <w:lang w:bidi="cs-CZ"/>
        </w:rPr>
        <w:t xml:space="preserve"> 1.8.2011</w:t>
      </w:r>
    </w:p>
    <w:p w14:paraId="7FED502D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</w:rPr>
      </w:pPr>
      <w:r>
        <w:rPr>
          <w:bCs/>
        </w:rPr>
        <w:t>t a k t o   :</w:t>
      </w:r>
    </w:p>
    <w:p w14:paraId="4E29D033" w14:textId="77777777" w:rsidR="00CB0AED" w:rsidRDefault="00CB0AED">
      <w:pPr>
        <w:rPr>
          <w:bCs/>
        </w:rPr>
      </w:pPr>
    </w:p>
    <w:p w14:paraId="35250620" w14:textId="77777777" w:rsidR="00CB0AED" w:rsidRDefault="00136F13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I. Předmět dodatku</w:t>
      </w:r>
    </w:p>
    <w:p w14:paraId="6868CC0B" w14:textId="77777777" w:rsidR="00CB0AED" w:rsidRDefault="00CB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</w:p>
    <w:p w14:paraId="1768BAB5" w14:textId="77777777" w:rsidR="00CB0AED" w:rsidRDefault="00136F13">
      <w:pPr>
        <w:numPr>
          <w:ilvl w:val="0"/>
          <w:numId w:val="1"/>
        </w:num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(případně jejich právní předchůdci) spolu uzavřely nájemní smlouvu ze dne </w:t>
      </w:r>
      <w:r>
        <w:rPr>
          <w:bCs/>
          <w:color w:val="000000"/>
          <w:lang w:bidi="cs-CZ"/>
        </w:rPr>
        <w:t xml:space="preserve">1.8.2011 </w:t>
      </w:r>
      <w:r>
        <w:rPr>
          <w:bCs/>
          <w:color w:val="000000"/>
        </w:rPr>
        <w:t xml:space="preserve">na pozemky v katastrálním území Bystřice pod Hostýnem, obec Bystřice pod Hostýnem, zapsané </w:t>
      </w:r>
      <w:r>
        <w:rPr>
          <w:bCs/>
        </w:rPr>
        <w:t xml:space="preserve">v katastru nemovitostí u Katastrálního úřadu pro Zlínský kraj , na listu vlastnictví </w:t>
      </w:r>
      <w:r>
        <w:rPr>
          <w:bCs/>
          <w:color w:val="000000"/>
        </w:rPr>
        <w:t xml:space="preserve">č. </w:t>
      </w:r>
      <w:r>
        <w:rPr>
          <w:b/>
          <w:bCs/>
          <w:color w:val="000000"/>
        </w:rPr>
        <w:t>10001</w:t>
      </w:r>
      <w:r>
        <w:rPr>
          <w:bCs/>
          <w:color w:val="000000"/>
        </w:rPr>
        <w:t xml:space="preserve"> pro katastrální území </w:t>
      </w:r>
      <w:r>
        <w:rPr>
          <w:b/>
          <w:bCs/>
          <w:color w:val="000000"/>
        </w:rPr>
        <w:t>Bystřice pod Hostýnem</w:t>
      </w:r>
      <w:r>
        <w:rPr>
          <w:bCs/>
          <w:color w:val="000000"/>
        </w:rPr>
        <w:t xml:space="preserve">, obec Bystřice pod Hostýnem (dále jen „Nájemní smlouva“). </w:t>
      </w:r>
      <w:r>
        <w:rPr>
          <w:color w:val="000000"/>
        </w:rPr>
        <w:t>Mezi smluvními stranami je nesporné, že v mezidobí došlo k prodeji pozemku KN 2318, KN 2319 a KN 3004/1, takže došlo ke změnám v označení pozemků tvořících předmět nájmu dle Nájemní smlouvy.</w:t>
      </w:r>
    </w:p>
    <w:p w14:paraId="27CF7D22" w14:textId="77777777" w:rsidR="00CB0AED" w:rsidRDefault="00CB0AED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bCs/>
          <w:color w:val="000000"/>
        </w:rPr>
      </w:pPr>
    </w:p>
    <w:p w14:paraId="5E0050D9" w14:textId="77777777" w:rsidR="00CB0AED" w:rsidRDefault="00136F13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se dohodly na dodatku k Nájemní smlouvě, kterým se Nájemní smlouva mění a doplňuje tak, jak je uvedeno v čl. II. tohoto dodatku k Nájemní smlouvě. </w:t>
      </w:r>
    </w:p>
    <w:p w14:paraId="4D2A8A52" w14:textId="77777777" w:rsidR="00CB0AED" w:rsidRDefault="00CB0AED">
      <w:pPr>
        <w:pStyle w:val="Odstavecseseznamem"/>
        <w:tabs>
          <w:tab w:val="left" w:pos="708"/>
        </w:tabs>
        <w:rPr>
          <w:bCs/>
          <w:color w:val="000000"/>
        </w:rPr>
      </w:pPr>
    </w:p>
    <w:p w14:paraId="74093E6F" w14:textId="77777777" w:rsidR="00CB0AED" w:rsidRDefault="00136F13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color w:val="000000"/>
        </w:rPr>
      </w:pPr>
      <w:r>
        <w:rPr>
          <w:bCs/>
          <w:color w:val="000000"/>
        </w:rPr>
        <w:t>Smluvní strany prohlašují, že veškeré další náležitosti (ujednání) Nájemní smlouvy, které nejsou výslovně uvedeny v čl. II. tohoto dodatku k Nájemní smlouvě, zůstávají nezměněny a nedotčeny.</w:t>
      </w:r>
    </w:p>
    <w:p w14:paraId="21AD0F94" w14:textId="77777777" w:rsidR="00CB0AED" w:rsidRDefault="00CB0AED">
      <w:pPr>
        <w:pStyle w:val="Odstavecseseznamem"/>
        <w:tabs>
          <w:tab w:val="left" w:pos="708"/>
        </w:tabs>
        <w:rPr>
          <w:bCs/>
          <w:color w:val="000000"/>
        </w:rPr>
      </w:pPr>
    </w:p>
    <w:p w14:paraId="073B5FEF" w14:textId="77777777" w:rsidR="00CB0AED" w:rsidRDefault="00CB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</w:p>
    <w:p w14:paraId="0BDC0C06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II. Obsah dodatku</w:t>
      </w:r>
    </w:p>
    <w:p w14:paraId="13C5FE80" w14:textId="77777777" w:rsidR="00CB0AED" w:rsidRDefault="00CB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</w:p>
    <w:p w14:paraId="2DC13072" w14:textId="77777777" w:rsidR="00CB0AED" w:rsidRDefault="00136F13">
      <w:pPr>
        <w:tabs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1. Smluvní strany se dohodly na tom, že čl. I., odst. 1. Nájemní smlouvy (příp. včetně Přílohy č. 1 Nájemní smlouvy) se mění tak, že předmětem nájmu jsou tyto pozemky nacházející se v katastrálním území  </w:t>
      </w:r>
      <w:r>
        <w:rPr>
          <w:b/>
          <w:bCs/>
          <w:color w:val="000000"/>
        </w:rPr>
        <w:t>Bystřice pod Hostýnem</w:t>
      </w:r>
      <w:r>
        <w:rPr>
          <w:bCs/>
          <w:color w:val="000000"/>
        </w:rPr>
        <w:t xml:space="preserve">, obec </w:t>
      </w:r>
      <w:r>
        <w:rPr>
          <w:b/>
          <w:bCs/>
          <w:color w:val="000000"/>
        </w:rPr>
        <w:t>Bystřice pod Hostýnem</w:t>
      </w:r>
      <w:r>
        <w:rPr>
          <w:bCs/>
          <w:color w:val="000000"/>
        </w:rPr>
        <w:t xml:space="preserve"> na listu vlastnictví </w:t>
      </w:r>
      <w:r>
        <w:rPr>
          <w:b/>
          <w:bCs/>
          <w:color w:val="000000"/>
        </w:rPr>
        <w:t>LV č. 10001:</w:t>
      </w:r>
    </w:p>
    <w:p w14:paraId="676C44E0" w14:textId="77777777" w:rsidR="00CB0AED" w:rsidRDefault="00136F13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parcela                        výměra</w:t>
      </w:r>
    </w:p>
    <w:tbl>
      <w:tblPr>
        <w:tblW w:w="10396" w:type="dxa"/>
        <w:tblInd w:w="-139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113"/>
        <w:gridCol w:w="283"/>
      </w:tblGrid>
      <w:tr w:rsidR="00CB0AED" w14:paraId="0B5A9880" w14:textId="77777777"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9B3FCF" w14:textId="77777777" w:rsidR="00CB0AED" w:rsidRDefault="00136F13">
            <w:pPr>
              <w:tabs>
                <w:tab w:val="left" w:pos="360"/>
              </w:tabs>
              <w:ind w:right="-72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KN        303      379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317     2374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367     4129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465/86     1726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481/1     2657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486/2      728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  500/1     4231 trvalý travní porost    -520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  500/7     2897 trvalý travní porost    -800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551     3123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602/1      561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605     2308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606/1      251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KN      700/1     7085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700/2     1833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700/3      337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700/8      348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700/20      231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700/38      386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700/56      466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736     1614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739/1     1302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739/3      510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1061/46     4723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1061/47     4386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1061/54       78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1061/57      284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1061/73      117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1061/95      846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1061/112     1428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1174/8       41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1583      415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1641/28     3260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1641/29     1284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1750     2235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1753     1954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1759     1098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1769/3     5185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1823/33     1932 orná půda              -1400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1823/49      602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1823/55     1545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1823/57     2720 orná půda               -600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1823/70      365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1944/3     1101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1944/7      948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1944/8     1064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1944/9      983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1944/10       70 trvalý travní porost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 1978/2      220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 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1978/7     1142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1978/13       73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1978/14       52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1978/15       48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1978/16       98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1978/30      334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1978/33      104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1978/34      468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1978/35      603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1978/43       67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1978/54       77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1978/59      407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1978/61     1997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1978/64     1510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1978/106      430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1978/107     1000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2013      825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2052     2636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2125/7       39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2125/10      223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2125/15     3396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2190      653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2191/3      333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2212     3593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KN       2320     3975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2321     1973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2340      333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2345/4      995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2346/11       26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2346/16      609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2346/19      243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2346/33     2094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2346/35     2167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2346/37      212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2346/39      116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2346/58     1645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2346/59      557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2346/60      176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2346/62      965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2346/64      125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2395     1178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2420/28     8318 orná půda              -3700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2446/1      210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2467/1     4505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2524/15     1337 orná půda               -384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2524/32     2107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2534/3        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2536/1      592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2536/2       52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2593/2      294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2639/21      776 orná půda               -408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2639/29     2524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2639/30      434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2639/43       24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2639/51      673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2639/91     5251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2639/100     2402 orná půda              -1290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2639/117     9407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2762/53     2057 orná půda               -348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2762/69      709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2762/70      411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2807     1521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2810/1     1197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2822     1530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2823      876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2824      231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2825      368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2832/2     1668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  -1188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2855     1926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3002/29      714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3002/42      781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3002/55       34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3002/68      270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3002/70      372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3002/72      914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3004/2       26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3004/3       54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3009/4       90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3009/16      658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3009/22     1779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3009/24      598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3009/26      184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3009/30     1441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3009/35     2192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KN    3009/48     1133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3009/58     1471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3009/63     2557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3009/68      263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3014/16      709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3014/20     1874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3014/26       40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 3016/3     5999 orná půda              -3000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3016/76     1677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3016/78      647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3017/18     3375 orná půda               -415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3017/35      252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3017/38     6683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3018/8      533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3018/15      145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3018/20      438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3018/28     1632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3018/40      254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3018/43       52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3018/45      178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3018/49      857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3020/2      117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3020/7      216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3020/8      141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3020/17     1897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>KN    3020/39     1816 orná půda               -330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3020/41     2982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3020/55     4058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3058      164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3259     1052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3260     1182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3716      264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3720     2801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3722     6824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3724     1966 orná půda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60" w:type="dxa"/>
            </w:tcMar>
          </w:tcPr>
          <w:p w14:paraId="41EBBA65" w14:textId="77777777" w:rsidR="00CB0AED" w:rsidRDefault="00CB0A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</w:tr>
    </w:tbl>
    <w:p w14:paraId="2D9917E1" w14:textId="77777777" w:rsidR="00CB0AED" w:rsidRDefault="00136F13">
      <w:pPr>
        <w:tabs>
          <w:tab w:val="left" w:pos="283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</w:rPr>
      </w:pPr>
      <w:r>
        <w:rPr>
          <w:bCs/>
        </w:rPr>
        <w:lastRenderedPageBreak/>
        <w:t xml:space="preserve">Celková výměra zemědělské půdy: </w:t>
      </w:r>
      <w:r>
        <w:rPr>
          <w:b/>
          <w:bCs/>
        </w:rPr>
        <w:t>21.9239 ha</w:t>
      </w:r>
    </w:p>
    <w:p w14:paraId="6535E11D" w14:textId="77777777" w:rsidR="00CB0AED" w:rsidRDefault="00136F13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Cs/>
          <w:color w:val="000000"/>
        </w:rPr>
        <w:t xml:space="preserve"> (dále jen "předmět nájmu").</w:t>
      </w:r>
    </w:p>
    <w:p w14:paraId="5F09EF39" w14:textId="77777777" w:rsidR="00CB0AED" w:rsidRDefault="00CB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0"/>
          <w:szCs w:val="20"/>
        </w:rPr>
      </w:pPr>
    </w:p>
    <w:p w14:paraId="1B2B47CF" w14:textId="77777777" w:rsidR="00CB0AED" w:rsidRDefault="00CB0AE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bCs/>
          <w:color w:val="000000"/>
        </w:rPr>
      </w:pPr>
    </w:p>
    <w:p w14:paraId="666E8B77" w14:textId="77777777" w:rsidR="00CB0AED" w:rsidRDefault="00136F13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  <w:r>
        <w:rPr>
          <w:bCs/>
          <w:color w:val="000000"/>
        </w:rPr>
        <w:t>2. Smluvní strany se dohodly na tom, že čl. II.odst. 1 Nájemní smlouvy se mění a nově zní takto:</w:t>
      </w:r>
    </w:p>
    <w:p w14:paraId="39E94812" w14:textId="77777777" w:rsidR="00CB0AED" w:rsidRDefault="00CB0AED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</w:p>
    <w:p w14:paraId="457EAD56" w14:textId="77777777" w:rsidR="00CB0AED" w:rsidRDefault="00136F13">
      <w:pPr>
        <w:tabs>
          <w:tab w:val="left" w:pos="360"/>
          <w:tab w:val="left" w:pos="368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"/>
        <w:jc w:val="both"/>
        <w:rPr>
          <w:bCs/>
          <w:color w:val="000000"/>
        </w:rPr>
      </w:pPr>
      <w:r>
        <w:rPr>
          <w:bCs/>
          <w:color w:val="000000"/>
        </w:rPr>
        <w:t>1. Nájemní vztah se sjednává na dobu určitou, a to ode dne podpisu této smlouvy do 31.12.202</w:t>
      </w:r>
      <w:r>
        <w:rPr>
          <w:bCs/>
          <w:color w:val="000000"/>
          <w:lang w:bidi="cs-CZ"/>
        </w:rPr>
        <w:t>5</w:t>
      </w:r>
      <w:r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27CC8B12" w14:textId="77777777" w:rsidR="00CB0AED" w:rsidRDefault="00CB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color w:val="000000"/>
        </w:rPr>
      </w:pPr>
    </w:p>
    <w:p w14:paraId="6CFFE84F" w14:textId="77777777" w:rsidR="00CB0AED" w:rsidRDefault="00136F13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  <w:r>
        <w:rPr>
          <w:bCs/>
          <w:color w:val="000000"/>
        </w:rPr>
        <w:t>3. Smluvní strany se dohodly na tom, že čl. III.</w:t>
      </w:r>
      <w:r>
        <w:rPr>
          <w:bCs/>
          <w:color w:val="000000"/>
          <w:lang w:bidi="cs-CZ"/>
        </w:rPr>
        <w:t xml:space="preserve"> </w:t>
      </w:r>
      <w:r>
        <w:rPr>
          <w:bCs/>
          <w:color w:val="000000"/>
        </w:rPr>
        <w:t>Nájemní smlouvy (příp.včetně Přílohy č. 1 Nájemní smlouvy) se mění tak, že nově zní takto :</w:t>
      </w:r>
    </w:p>
    <w:p w14:paraId="30801670" w14:textId="77777777" w:rsidR="00CB0AED" w:rsidRDefault="00CB0AED">
      <w:pPr>
        <w:pStyle w:val="Odstavecseseznamem"/>
        <w:tabs>
          <w:tab w:val="left" w:pos="708"/>
        </w:tabs>
        <w:rPr>
          <w:bCs/>
          <w:color w:val="000000"/>
        </w:rPr>
      </w:pPr>
    </w:p>
    <w:p w14:paraId="3CE9845B" w14:textId="77777777" w:rsidR="00CB0AED" w:rsidRDefault="00136F13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bCs/>
          <w:lang w:bidi="cs-CZ"/>
        </w:rPr>
      </w:pPr>
      <w:r>
        <w:rPr>
          <w:bCs/>
          <w:color w:val="000000"/>
        </w:rPr>
        <w:t xml:space="preserve">1. </w:t>
      </w:r>
      <w:r>
        <w:rPr>
          <w:bCs/>
        </w:rPr>
        <w:t xml:space="preserve">Za užívání předmětu nájmu se nájemce zavazuje platit pronajímateli nájemné v  dohodnuté výši </w:t>
      </w:r>
      <w:r>
        <w:rPr>
          <w:b/>
          <w:bCs/>
        </w:rPr>
        <w:t xml:space="preserve">4000,-Kč/ha </w:t>
      </w:r>
      <w:r>
        <w:rPr>
          <w:b/>
          <w:bCs/>
          <w:lang w:bidi="cs-CZ"/>
        </w:rPr>
        <w:t xml:space="preserve">za pozemky užívané jako orná půda </w:t>
      </w:r>
      <w:r>
        <w:rPr>
          <w:bCs/>
        </w:rPr>
        <w:t xml:space="preserve">a </w:t>
      </w:r>
      <w:r>
        <w:rPr>
          <w:b/>
          <w:bCs/>
          <w:color w:val="000000"/>
        </w:rPr>
        <w:t>1000,- Kč/ha u travních porostů</w:t>
      </w:r>
      <w:r>
        <w:rPr>
          <w:bCs/>
        </w:rPr>
        <w:t>.</w:t>
      </w:r>
      <w:r>
        <w:rPr>
          <w:bCs/>
          <w:lang w:bidi="cs-CZ"/>
        </w:rPr>
        <w:t xml:space="preserve"> </w:t>
      </w:r>
    </w:p>
    <w:p w14:paraId="65875D57" w14:textId="77777777" w:rsidR="00CB0AED" w:rsidRDefault="00CB0AED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bCs/>
          <w:color w:val="000000"/>
        </w:rPr>
      </w:pPr>
    </w:p>
    <w:p w14:paraId="1514BAFC" w14:textId="77777777" w:rsidR="00CB0AED" w:rsidRDefault="00136F13">
      <w:pPr>
        <w:pStyle w:val="Zkladn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bCs/>
          <w:color w:val="000000"/>
        </w:rPr>
      </w:pPr>
      <w:r>
        <w:rPr>
          <w:bCs/>
        </w:rPr>
        <w:t>Celkové roční nájemné  činí</w:t>
      </w:r>
      <w:r>
        <w:rPr>
          <w:b/>
          <w:bCs/>
        </w:rPr>
        <w:t xml:space="preserve"> 85 932 Kč </w:t>
      </w:r>
      <w:r>
        <w:rPr>
          <w:bCs/>
          <w:color w:val="000000"/>
        </w:rPr>
        <w:t>a je tvořeno takto :</w:t>
      </w:r>
    </w:p>
    <w:p w14:paraId="575609FF" w14:textId="77777777" w:rsidR="00CB0AED" w:rsidRDefault="00CB0AED">
      <w:pPr>
        <w:pStyle w:val="Zkladn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bCs/>
          <w:color w:val="000000"/>
        </w:rPr>
      </w:pPr>
    </w:p>
    <w:p w14:paraId="1ACA5B2C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  <w:u w:val="single"/>
        </w:rPr>
        <w:t>Po kulturách</w:t>
      </w:r>
      <w:r>
        <w:rPr>
          <w:bCs/>
          <w:color w:val="000000"/>
          <w:sz w:val="22"/>
          <w:szCs w:val="22"/>
          <w:u w:val="single"/>
        </w:rPr>
        <w:tab/>
      </w:r>
      <w:r>
        <w:rPr>
          <w:bCs/>
          <w:color w:val="000000"/>
          <w:sz w:val="22"/>
          <w:szCs w:val="22"/>
          <w:u w:val="single"/>
        </w:rPr>
        <w:tab/>
        <w:t xml:space="preserve">            výměra</w:t>
      </w:r>
      <w:r>
        <w:rPr>
          <w:bCs/>
          <w:color w:val="000000"/>
          <w:sz w:val="22"/>
          <w:szCs w:val="22"/>
          <w:u w:val="single"/>
        </w:rPr>
        <w:tab/>
        <w:t xml:space="preserve">                       sazba/ha</w:t>
      </w:r>
      <w:r>
        <w:rPr>
          <w:bCs/>
          <w:color w:val="000000"/>
          <w:sz w:val="22"/>
          <w:szCs w:val="22"/>
          <w:u w:val="single"/>
        </w:rPr>
        <w:tab/>
        <w:t xml:space="preserve">                Celkem   v Kč</w:t>
      </w:r>
    </w:p>
    <w:p w14:paraId="60187129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orná půda               21.3361 ha        4000  85 344,40 Kč</w:t>
      </w:r>
      <w:r>
        <w:rPr>
          <w:rFonts w:ascii="Courier New" w:hAnsi="Courier New" w:cs="Courier New"/>
          <w:b/>
          <w:bCs/>
          <w:sz w:val="22"/>
          <w:szCs w:val="22"/>
        </w:rPr>
        <w:br/>
      </w:r>
      <w:r>
        <w:rPr>
          <w:rFonts w:ascii="Courier New" w:hAnsi="Courier New" w:cs="Courier New"/>
          <w:b/>
          <w:bCs/>
          <w:sz w:val="22"/>
          <w:szCs w:val="22"/>
          <w:lang w:bidi="cs-CZ"/>
        </w:rPr>
        <w:t xml:space="preserve">     </w:t>
      </w:r>
      <w:r>
        <w:rPr>
          <w:rFonts w:ascii="Courier New" w:hAnsi="Courier New" w:cs="Courier New"/>
          <w:b/>
          <w:bCs/>
          <w:sz w:val="22"/>
          <w:szCs w:val="22"/>
        </w:rPr>
        <w:t>trvalý travní porost     0.5878 ha        1000     587,80 Kč</w:t>
      </w:r>
      <w:r>
        <w:rPr>
          <w:rFonts w:ascii="Courier New" w:hAnsi="Courier New" w:cs="Courier New"/>
          <w:b/>
          <w:bCs/>
          <w:sz w:val="22"/>
          <w:szCs w:val="22"/>
        </w:rPr>
        <w:br/>
      </w:r>
    </w:p>
    <w:p w14:paraId="24BA2B5B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14:paraId="151E0665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92" w:lineRule="auto"/>
        <w:ind w:left="716" w:hanging="716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rFonts w:ascii="Courier New" w:hAnsi="Courier New" w:cs="Courier New"/>
          <w:b/>
          <w:bCs/>
          <w:sz w:val="20"/>
          <w:szCs w:val="20"/>
          <w:lang w:bidi="cs-CZ"/>
        </w:rPr>
        <w:t xml:space="preserve">K </w:t>
      </w:r>
      <w:r>
        <w:rPr>
          <w:rFonts w:ascii="Courier New" w:hAnsi="Courier New" w:cs="Courier New"/>
          <w:b/>
          <w:bCs/>
          <w:sz w:val="22"/>
          <w:szCs w:val="22"/>
        </w:rPr>
        <w:t>nájemnému bude účtováno DPH ve sazbě dle zákona č. 235/2004 Sb.,o   dani z přidané hodnoty, ve znění pozdějších předpisů</w:t>
      </w:r>
      <w:r>
        <w:rPr>
          <w:rFonts w:ascii="Courier New" w:hAnsi="Courier New" w:cs="Courier New"/>
          <w:b/>
          <w:bCs/>
          <w:sz w:val="22"/>
          <w:szCs w:val="22"/>
          <w:lang w:bidi="cs-CZ"/>
        </w:rPr>
        <w:t>.</w:t>
      </w:r>
    </w:p>
    <w:p w14:paraId="3BE81D58" w14:textId="77777777" w:rsidR="00CB0AED" w:rsidRDefault="0013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ab/>
      </w:r>
    </w:p>
    <w:p w14:paraId="52BA8BD7" w14:textId="77777777" w:rsidR="00CB0AED" w:rsidRDefault="00136F13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bCs/>
          <w:color w:val="000000"/>
        </w:rPr>
      </w:pPr>
      <w:r>
        <w:rPr>
          <w:bCs/>
        </w:rPr>
        <w:t xml:space="preserve">2.  </w:t>
      </w:r>
      <w:r>
        <w:rPr>
          <w:bCs/>
          <w:color w:val="000000"/>
        </w:rPr>
        <w:t>Trvá-li nájem pouze část kalendářního roku, přísluší pronajímateli za tento kalendářní rok                pouze poměrná část ročního nájemného.</w:t>
      </w:r>
    </w:p>
    <w:p w14:paraId="59938CE6" w14:textId="77777777" w:rsidR="00CB0AED" w:rsidRDefault="00CB0AED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bCs/>
          <w:color w:val="000000"/>
        </w:rPr>
      </w:pPr>
    </w:p>
    <w:p w14:paraId="0C912C93" w14:textId="77777777" w:rsidR="00CB0AED" w:rsidRDefault="00CB0AED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bCs/>
          <w:color w:val="000000"/>
        </w:rPr>
      </w:pPr>
    </w:p>
    <w:p w14:paraId="3867AEC9" w14:textId="77777777" w:rsidR="00CB0AED" w:rsidRDefault="00136F13">
      <w:pPr>
        <w:tabs>
          <w:tab w:val="num" w:pos="360"/>
        </w:tabs>
        <w:ind w:left="692"/>
        <w:jc w:val="both"/>
        <w:rPr>
          <w:bCs/>
        </w:rPr>
      </w:pPr>
      <w:r>
        <w:rPr>
          <w:bCs/>
          <w:color w:val="000000"/>
        </w:rPr>
        <w:t xml:space="preserve">3. </w:t>
      </w:r>
      <w:r>
        <w:rPr>
          <w:bCs/>
        </w:rPr>
        <w:t>Nájemné je splatné ročně tak, že na základě podkladů dodaných nájemcem do 30.1</w:t>
      </w:r>
      <w:r>
        <w:rPr>
          <w:bCs/>
          <w:lang w:bidi="cs-CZ"/>
        </w:rPr>
        <w:t>0</w:t>
      </w:r>
      <w:r>
        <w:rPr>
          <w:bCs/>
        </w:rPr>
        <w:t>. kalendářního roku, pronajímatel vystaví fakturu za kalendářní rok pozadu. Datum uskutečněného zdanitelného plnění bude k 1.12. kalendářního roku, za který je nájemné hrazeno.  Nájemné  je splatné do 15. dnů  ode dne vystaveni faktury.</w:t>
      </w:r>
    </w:p>
    <w:p w14:paraId="7CA93560" w14:textId="77777777" w:rsidR="00CB0AED" w:rsidRDefault="00CB0AED">
      <w:pPr>
        <w:pStyle w:val="Zkladntext"/>
        <w:tabs>
          <w:tab w:val="left" w:pos="720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Cs/>
          <w:color w:val="000000"/>
        </w:rPr>
      </w:pPr>
    </w:p>
    <w:p w14:paraId="02719459" w14:textId="77777777" w:rsidR="00CB0AED" w:rsidRDefault="00CB0AE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Cs/>
          <w:color w:val="000000"/>
        </w:rPr>
      </w:pPr>
    </w:p>
    <w:p w14:paraId="5A54C02B" w14:textId="77777777" w:rsidR="00CB0AED" w:rsidRDefault="00CB0AE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bCs/>
          <w:color w:val="000000"/>
          <w:u w:val="single"/>
        </w:rPr>
      </w:pPr>
    </w:p>
    <w:p w14:paraId="005D276A" w14:textId="77777777" w:rsidR="00CB0AED" w:rsidRDefault="00CB0AE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bCs/>
          <w:color w:val="000000"/>
          <w:u w:val="single"/>
        </w:rPr>
      </w:pPr>
    </w:p>
    <w:p w14:paraId="10BDC64F" w14:textId="77777777" w:rsidR="00CB0AED" w:rsidRDefault="00136F1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III. Závěrečná ustanovení</w:t>
      </w:r>
    </w:p>
    <w:p w14:paraId="5B6D6C09" w14:textId="77777777" w:rsidR="00CB0AED" w:rsidRDefault="00CB0AE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</w:rPr>
      </w:pPr>
    </w:p>
    <w:p w14:paraId="0FD68B57" w14:textId="77777777" w:rsidR="00CB0AED" w:rsidRDefault="00136F13">
      <w:pPr>
        <w:numPr>
          <w:ilvl w:val="0"/>
          <w:numId w:val="3"/>
        </w:numPr>
        <w:tabs>
          <w:tab w:val="left" w:pos="283"/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Cs/>
          <w:color w:val="000000"/>
        </w:rPr>
      </w:pPr>
      <w:r>
        <w:rPr>
          <w:bCs/>
          <w:color w:val="000000"/>
        </w:rPr>
        <w:t>Tento dodatek k Nájemní smlouvě je platný a účinný dnem podpisu oběma smluvními stranami. Nájemné za celý rok 202</w:t>
      </w:r>
      <w:r>
        <w:rPr>
          <w:bCs/>
          <w:color w:val="000000"/>
          <w:lang w:bidi="cs-CZ"/>
        </w:rPr>
        <w:t>2</w:t>
      </w:r>
      <w:r>
        <w:rPr>
          <w:bCs/>
          <w:color w:val="000000"/>
        </w:rPr>
        <w:t xml:space="preserve"> přísluší pronajímateli ve výši uvedené v tomto dodatku k Nájemní smlouvě.</w:t>
      </w:r>
    </w:p>
    <w:p w14:paraId="34AC4E24" w14:textId="77777777" w:rsidR="00CB0AED" w:rsidRDefault="00CB0AED">
      <w:pPr>
        <w:tabs>
          <w:tab w:val="left" w:pos="283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bCs/>
          <w:color w:val="000000"/>
        </w:rPr>
      </w:pPr>
    </w:p>
    <w:p w14:paraId="513E8422" w14:textId="77777777" w:rsidR="00CB0AED" w:rsidRDefault="00136F13">
      <w:pPr>
        <w:numPr>
          <w:ilvl w:val="0"/>
          <w:numId w:val="3"/>
        </w:numPr>
        <w:tabs>
          <w:tab w:val="left" w:pos="284"/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Tento dodatek k Nájemní smlouvě je vyhotoven </w:t>
      </w:r>
      <w:r>
        <w:rPr>
          <w:bCs/>
        </w:rPr>
        <w:t>v počtu vyhotovení dle počtu účastníků smlouvy, z nichž každý obdrží po jednom vyhotovení.</w:t>
      </w:r>
    </w:p>
    <w:p w14:paraId="665FEA03" w14:textId="77777777" w:rsidR="00CB0AED" w:rsidRDefault="00CB0AED">
      <w:pPr>
        <w:tabs>
          <w:tab w:val="left" w:pos="284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bCs/>
          <w:color w:val="000000"/>
        </w:rPr>
      </w:pPr>
    </w:p>
    <w:p w14:paraId="08A150E1" w14:textId="77777777" w:rsidR="00CB0AED" w:rsidRDefault="00136F13">
      <w:pPr>
        <w:numPr>
          <w:ilvl w:val="0"/>
          <w:numId w:val="4"/>
        </w:numPr>
        <w:tabs>
          <w:tab w:val="left" w:pos="284"/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Cs/>
          <w:color w:val="000000"/>
        </w:rPr>
      </w:pPr>
      <w:r>
        <w:rPr>
          <w:bCs/>
        </w:rPr>
        <w:t>Tento dodatek k Nájemní smlouvě je projevem svobodné a vážné vůle obou smluvních stran, které ho na důkaz toho stvrzují svými vlastnoručními podpisy.</w:t>
      </w:r>
    </w:p>
    <w:p w14:paraId="2FA88EC6" w14:textId="77777777" w:rsidR="00CB0AED" w:rsidRDefault="00136F13">
      <w:pPr>
        <w:rPr>
          <w:bCs/>
          <w:sz w:val="20"/>
          <w:szCs w:val="20"/>
        </w:rPr>
      </w:pPr>
      <w:r>
        <w:rPr>
          <w:bCs/>
        </w:rPr>
        <w:tab/>
      </w:r>
    </w:p>
    <w:p w14:paraId="7079FCE5" w14:textId="77777777" w:rsidR="00CB0AED" w:rsidRDefault="00136F13">
      <w:pPr>
        <w:pStyle w:val="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Horní Moštěnici:</w:t>
      </w:r>
    </w:p>
    <w:p w14:paraId="12E7DB86" w14:textId="77777777" w:rsidR="00CB0AED" w:rsidRDefault="00CB0AED">
      <w:pPr>
        <w:pStyle w:val="Normal"/>
        <w:rPr>
          <w:rFonts w:ascii="Times New Roman" w:hAnsi="Times New Roman" w:cs="Times New Roman"/>
          <w:bCs/>
        </w:rPr>
      </w:pPr>
    </w:p>
    <w:p w14:paraId="63DD60BF" w14:textId="77777777" w:rsidR="00CB0AED" w:rsidRDefault="00136F13">
      <w:pPr>
        <w:tabs>
          <w:tab w:val="right" w:pos="3060"/>
          <w:tab w:val="right" w:pos="5580"/>
          <w:tab w:val="right" w:pos="846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</w:t>
      </w:r>
    </w:p>
    <w:p w14:paraId="3ED55AA6" w14:textId="77777777" w:rsidR="00CB0AED" w:rsidRDefault="00136F13">
      <w:pPr>
        <w:tabs>
          <w:tab w:val="right" w:pos="3060"/>
          <w:tab w:val="right" w:pos="5580"/>
          <w:tab w:val="right" w:pos="846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Cs/>
        </w:rPr>
      </w:pPr>
      <w:r>
        <w:rPr>
          <w:bCs/>
        </w:rPr>
        <w:t xml:space="preserve"> Pronajímatel :                                                        Nájemce:</w:t>
      </w:r>
    </w:p>
    <w:p w14:paraId="1A03754A" w14:textId="77777777" w:rsidR="00CB0AED" w:rsidRDefault="00CB0AED">
      <w:pPr>
        <w:tabs>
          <w:tab w:val="right" w:pos="3060"/>
          <w:tab w:val="right" w:pos="5580"/>
          <w:tab w:val="right" w:pos="846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Cs/>
        </w:rPr>
      </w:pPr>
    </w:p>
    <w:p w14:paraId="11B74957" w14:textId="77777777" w:rsidR="00CB0AED" w:rsidRDefault="00136F13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  <w:r>
        <w:rPr>
          <w:bCs/>
        </w:rPr>
        <w:t xml:space="preserve">MĚSTO BYSTŘICE POD HOSTÝNEM             </w:t>
      </w:r>
      <w:r>
        <w:rPr>
          <w:bCs/>
        </w:rPr>
        <w:tab/>
        <w:t xml:space="preserve">           SALIX MORAVA a.s.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</w:p>
    <w:p w14:paraId="3F853D96" w14:textId="77777777" w:rsidR="00CB0AED" w:rsidRDefault="00CB0AED">
      <w:pPr>
        <w:pStyle w:val="Zkladntext"/>
        <w:rPr>
          <w:bCs/>
        </w:rPr>
      </w:pPr>
    </w:p>
    <w:p w14:paraId="7598790F" w14:textId="77777777" w:rsidR="00CB0AED" w:rsidRDefault="00CB0AED">
      <w:pPr>
        <w:pStyle w:val="Zkladntext"/>
        <w:rPr>
          <w:bCs/>
        </w:rPr>
      </w:pPr>
    </w:p>
    <w:p w14:paraId="75691EEB" w14:textId="77777777" w:rsidR="00CB0AED" w:rsidRDefault="00CB0AED">
      <w:pPr>
        <w:pStyle w:val="Zkladntext"/>
        <w:rPr>
          <w:bCs/>
        </w:rPr>
      </w:pPr>
    </w:p>
    <w:p w14:paraId="5CD421EB" w14:textId="77777777" w:rsidR="00CB0AED" w:rsidRDefault="00136F13">
      <w:pPr>
        <w:rPr>
          <w:bCs/>
        </w:rPr>
      </w:pPr>
      <w:r>
        <w:rPr>
          <w:bCs/>
        </w:rPr>
        <w:t>........................................</w:t>
      </w:r>
      <w:r>
        <w:rPr>
          <w:bCs/>
        </w:rPr>
        <w:tab/>
        <w:t xml:space="preserve">                         ..........................................................             </w:t>
      </w:r>
    </w:p>
    <w:p w14:paraId="51261AA6" w14:textId="31D52636" w:rsidR="00CB0AED" w:rsidRDefault="00136F13">
      <w:pPr>
        <w:rPr>
          <w:bCs/>
          <w:i/>
          <w:iCs/>
          <w:sz w:val="20"/>
          <w:szCs w:val="20"/>
        </w:rPr>
      </w:pPr>
      <w:r>
        <w:rPr>
          <w:bCs/>
        </w:rPr>
        <w:t>Mgr. Zdeněk Pánek</w:t>
      </w:r>
      <w:r>
        <w:rPr>
          <w:bCs/>
        </w:rPr>
        <w:tab/>
        <w:t xml:space="preserve">                                                        </w:t>
      </w:r>
      <w:r>
        <w:rPr>
          <w:bCs/>
        </w:rPr>
        <w:tab/>
        <w:t xml:space="preserve"> </w:t>
      </w:r>
      <w:r w:rsidR="009B5797">
        <w:rPr>
          <w:bCs/>
          <w:lang w:bidi="cs-CZ"/>
        </w:rPr>
        <w:t>xxxxxxxxxxxxxxxxxx</w:t>
      </w:r>
      <w:r>
        <w:rPr>
          <w:bCs/>
          <w:sz w:val="22"/>
          <w:szCs w:val="22"/>
        </w:rPr>
        <w:t xml:space="preserve">                                                                                   </w:t>
      </w:r>
      <w:r>
        <w:rPr>
          <w:bCs/>
          <w:sz w:val="22"/>
          <w:szCs w:val="22"/>
        </w:rPr>
        <w:tab/>
        <w:t xml:space="preserve">     </w:t>
      </w:r>
      <w:r>
        <w:rPr>
          <w:bCs/>
          <w:sz w:val="22"/>
          <w:szCs w:val="22"/>
        </w:rPr>
        <w:tab/>
        <w:t xml:space="preserve">                                           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pověřený zaměstnanec společnosti SALIX MORAVA a.s. </w:t>
      </w:r>
    </w:p>
    <w:p w14:paraId="3DD929D2" w14:textId="77777777" w:rsidR="00CB0AED" w:rsidRDefault="00CB0AED">
      <w:pPr>
        <w:rPr>
          <w:bCs/>
          <w:i/>
          <w:iCs/>
          <w:sz w:val="20"/>
          <w:szCs w:val="20"/>
        </w:rPr>
      </w:pPr>
    </w:p>
    <w:p w14:paraId="4F263D1F" w14:textId="77777777" w:rsidR="00CB0AED" w:rsidRDefault="00CB0AED">
      <w:pPr>
        <w:rPr>
          <w:bCs/>
          <w:i/>
          <w:iCs/>
          <w:sz w:val="20"/>
          <w:szCs w:val="20"/>
        </w:rPr>
      </w:pPr>
    </w:p>
    <w:p w14:paraId="0903B451" w14:textId="77777777" w:rsidR="00CB0AED" w:rsidRDefault="00CB0AED">
      <w:pPr>
        <w:rPr>
          <w:bCs/>
          <w:iCs/>
          <w:sz w:val="20"/>
          <w:szCs w:val="20"/>
        </w:rPr>
      </w:pPr>
    </w:p>
    <w:p w14:paraId="6E294A09" w14:textId="628C3416" w:rsidR="00CB0AED" w:rsidRDefault="00136F13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............................................................................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                  </w:t>
      </w:r>
      <w:r w:rsidR="009B5797">
        <w:rPr>
          <w:bCs/>
          <w:iCs/>
          <w:sz w:val="20"/>
          <w:szCs w:val="20"/>
        </w:rPr>
        <w:t>xxxxxxxxxxxxxxxxxxxx</w:t>
      </w:r>
    </w:p>
    <w:p w14:paraId="410A2777" w14:textId="77777777" w:rsidR="00CB0AED" w:rsidRDefault="00136F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 xml:space="preserve">                                      </w:t>
      </w:r>
      <w:r>
        <w:rPr>
          <w:bCs/>
          <w:iCs/>
          <w:sz w:val="20"/>
          <w:szCs w:val="20"/>
        </w:rPr>
        <w:t xml:space="preserve">pověřený zaměstnanec společnosti SALIX MORAVA a.s. </w:t>
      </w:r>
    </w:p>
    <w:p w14:paraId="3D98E529" w14:textId="77777777" w:rsidR="00CB0AED" w:rsidRDefault="00CB0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i/>
          <w:iCs/>
          <w:sz w:val="20"/>
          <w:szCs w:val="20"/>
        </w:rPr>
      </w:pPr>
    </w:p>
    <w:sectPr w:rsidR="00CB0AED">
      <w:pgSz w:w="11907" w:h="16839" w:code="9"/>
      <w:pgMar w:top="850" w:right="850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E222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02"/>
    <w:multiLevelType w:val="multilevel"/>
    <w:tmpl w:val="AD8C82FC"/>
    <w:lvl w:ilvl="0">
      <w:start w:val="1"/>
      <w:numFmt w:val="lowerLetter"/>
      <w:lvlText w:val="%1)"/>
      <w:lvlJc w:val="left"/>
      <w:pPr>
        <w:ind w:left="692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3"/>
    <w:multiLevelType w:val="multilevel"/>
    <w:tmpl w:val="878EDB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07"/>
    <w:multiLevelType w:val="multilevel"/>
    <w:tmpl w:val="1FC05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05206947">
    <w:abstractNumId w:val="0"/>
  </w:num>
  <w:num w:numId="2" w16cid:durableId="1294797195">
    <w:abstractNumId w:val="1"/>
  </w:num>
  <w:num w:numId="3" w16cid:durableId="709112747">
    <w:abstractNumId w:val="2"/>
  </w:num>
  <w:num w:numId="4" w16cid:durableId="108622217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sz w:val="24"/>
          <w:szCs w:val="24"/>
        </w:rPr>
      </w:lvl>
    </w:lvlOverride>
  </w:num>
  <w:num w:numId="5" w16cid:durableId="442380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doNotShadeFormData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ED"/>
    <w:rsid w:val="00136F13"/>
    <w:rsid w:val="005A3A96"/>
    <w:rsid w:val="009B5797"/>
    <w:rsid w:val="00CB0AED"/>
    <w:rsid w:val="00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46D3"/>
  <w15:docId w15:val="{C1BB45FD-4FA3-41B4-A000-61B7632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al"/>
    <w:pPr>
      <w:outlineLvl w:val="0"/>
    </w:pPr>
    <w:rPr>
      <w:rFonts w:ascii="Times New Roman" w:hAnsi="Times New Roman" w:cs="Times New Roman"/>
      <w:color w:val="000000"/>
    </w:rPr>
  </w:style>
  <w:style w:type="paragraph" w:styleId="Nadpis3">
    <w:name w:val="heading 3"/>
    <w:basedOn w:val="Normln"/>
    <w:next w:val="Normln"/>
    <w:pPr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basedOn w:val="Normln"/>
    <w:rPr>
      <w:rFonts w:ascii="Arial" w:hAnsi="Arial" w:cs="Arial"/>
    </w:rPr>
  </w:style>
  <w:style w:type="paragraph" w:styleId="Odstavecseseznamem">
    <w:name w:val="List Paragraph"/>
    <w:basedOn w:val="Normln"/>
    <w:pPr>
      <w:ind w:left="708"/>
    </w:pPr>
  </w:style>
  <w:style w:type="paragraph" w:styleId="Zkladntext">
    <w:name w:val="Body Text"/>
    <w:basedOn w:val="Normln"/>
    <w:pPr>
      <w:jc w:val="both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1993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Nevřivá Lenka</dc:creator>
  <cp:lastModifiedBy>Kuželová Sylvie</cp:lastModifiedBy>
  <cp:revision>3</cp:revision>
  <dcterms:created xsi:type="dcterms:W3CDTF">2022-05-02T07:03:00Z</dcterms:created>
  <dcterms:modified xsi:type="dcterms:W3CDTF">2022-05-02T07:03:00Z</dcterms:modified>
</cp:coreProperties>
</file>