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C0BDC" w14:textId="77777777" w:rsidR="008819E8" w:rsidRPr="004254F0" w:rsidRDefault="008819E8" w:rsidP="008819E8">
      <w:pPr>
        <w:pStyle w:val="Zkladntext3"/>
        <w:rPr>
          <w:rFonts w:ascii="Arial" w:eastAsia="Arial" w:hAnsi="Arial" w:cs="Arial"/>
          <w:b/>
          <w:sz w:val="28"/>
          <w:szCs w:val="28"/>
        </w:rPr>
      </w:pPr>
      <w:r w:rsidRPr="004254F0">
        <w:rPr>
          <w:rFonts w:ascii="Arial" w:eastAsia="Arial" w:hAnsi="Arial" w:cs="Arial"/>
          <w:b/>
          <w:sz w:val="28"/>
          <w:szCs w:val="28"/>
        </w:rPr>
        <w:t>Smlouva o poskytování služby Archiv bez starostí</w:t>
      </w:r>
    </w:p>
    <w:p w14:paraId="53EFF70C" w14:textId="77777777" w:rsidR="008819E8" w:rsidRPr="004254F0" w:rsidRDefault="008819E8" w:rsidP="008819E8">
      <w:pPr>
        <w:pStyle w:val="Zkladntext3"/>
        <w:rPr>
          <w:rFonts w:ascii="Arial" w:eastAsia="Arial" w:hAnsi="Arial" w:cs="Arial"/>
          <w:sz w:val="28"/>
          <w:szCs w:val="28"/>
        </w:rPr>
      </w:pPr>
      <w:r w:rsidRPr="004254F0">
        <w:rPr>
          <w:rFonts w:ascii="Arial" w:eastAsia="Arial" w:hAnsi="Arial" w:cs="Arial"/>
          <w:sz w:val="28"/>
          <w:szCs w:val="28"/>
        </w:rPr>
        <w:t>uzavřená podle § 1746, odst. 2 zákona č. 89/2012 Sb., občanský zákoník, v platném znění (dále jen „</w:t>
      </w:r>
      <w:r w:rsidRPr="004254F0">
        <w:rPr>
          <w:rFonts w:ascii="Arial" w:eastAsia="Arial" w:hAnsi="Arial" w:cs="Arial"/>
          <w:b/>
          <w:sz w:val="28"/>
          <w:szCs w:val="28"/>
        </w:rPr>
        <w:t>občanský zákoník</w:t>
      </w:r>
      <w:r w:rsidRPr="004254F0">
        <w:rPr>
          <w:rFonts w:ascii="Arial" w:eastAsia="Arial" w:hAnsi="Arial" w:cs="Arial"/>
          <w:sz w:val="28"/>
          <w:szCs w:val="28"/>
        </w:rPr>
        <w:t>“)</w:t>
      </w:r>
    </w:p>
    <w:p w14:paraId="37E5786D" w14:textId="77777777" w:rsidR="008819E8" w:rsidRPr="004254F0" w:rsidRDefault="008819E8" w:rsidP="008819E8">
      <w:pPr>
        <w:pStyle w:val="Zkladntext3"/>
        <w:rPr>
          <w:rFonts w:ascii="Arial" w:eastAsia="Arial" w:hAnsi="Arial" w:cs="Arial"/>
          <w:b/>
          <w:sz w:val="28"/>
          <w:szCs w:val="28"/>
        </w:rPr>
      </w:pPr>
      <w:r w:rsidRPr="004254F0">
        <w:rPr>
          <w:rFonts w:ascii="Arial" w:eastAsia="Arial" w:hAnsi="Arial" w:cs="Arial"/>
          <w:sz w:val="28"/>
          <w:szCs w:val="28"/>
        </w:rPr>
        <w:t>(dále jen „</w:t>
      </w:r>
      <w:r w:rsidRPr="004254F0">
        <w:rPr>
          <w:rFonts w:ascii="Arial" w:eastAsia="Arial" w:hAnsi="Arial" w:cs="Arial"/>
          <w:b/>
          <w:sz w:val="28"/>
          <w:szCs w:val="28"/>
        </w:rPr>
        <w:t>Smlouva</w:t>
      </w:r>
      <w:r w:rsidRPr="004254F0">
        <w:rPr>
          <w:rFonts w:ascii="Arial" w:eastAsia="Arial" w:hAnsi="Arial" w:cs="Arial"/>
          <w:sz w:val="28"/>
          <w:szCs w:val="28"/>
        </w:rPr>
        <w:t>“)</w:t>
      </w:r>
    </w:p>
    <w:p w14:paraId="7949CB1B" w14:textId="77777777" w:rsidR="008819E8" w:rsidRPr="00E5156C" w:rsidRDefault="008819E8" w:rsidP="008819E8">
      <w:pPr>
        <w:rPr>
          <w:rFonts w:ascii="Arial" w:hAnsi="Arial" w:cs="Arial"/>
          <w:sz w:val="22"/>
          <w:szCs w:val="22"/>
        </w:rPr>
      </w:pPr>
    </w:p>
    <w:p w14:paraId="1F01BF06" w14:textId="77777777" w:rsidR="008819E8" w:rsidRPr="00E5156C" w:rsidRDefault="008819E8" w:rsidP="008819E8">
      <w:pPr>
        <w:pStyle w:val="Zhlav"/>
        <w:tabs>
          <w:tab w:val="clear" w:pos="4536"/>
          <w:tab w:val="clear" w:pos="9072"/>
        </w:tabs>
        <w:rPr>
          <w:szCs w:val="22"/>
        </w:rPr>
      </w:pPr>
    </w:p>
    <w:p w14:paraId="210A1888" w14:textId="77777777" w:rsidR="008819E8" w:rsidRPr="00E5156C" w:rsidRDefault="008819E8" w:rsidP="008819E8">
      <w:pPr>
        <w:pStyle w:val="Zhlav"/>
        <w:tabs>
          <w:tab w:val="clear" w:pos="4536"/>
          <w:tab w:val="clear" w:pos="9072"/>
        </w:tabs>
        <w:rPr>
          <w:szCs w:val="22"/>
        </w:rPr>
      </w:pPr>
      <w:r w:rsidRPr="00E5156C">
        <w:rPr>
          <w:szCs w:val="22"/>
        </w:rPr>
        <w:t>Společnost Archiv bez starostí, složená ze společníků</w:t>
      </w:r>
    </w:p>
    <w:p w14:paraId="1B5BDA99" w14:textId="77777777" w:rsidR="008819E8" w:rsidRPr="00E5156C" w:rsidRDefault="008819E8" w:rsidP="008819E8">
      <w:pPr>
        <w:rPr>
          <w:rFonts w:ascii="Arial" w:hAnsi="Arial" w:cs="Arial"/>
          <w:b/>
          <w:bCs/>
          <w:sz w:val="22"/>
          <w:szCs w:val="22"/>
        </w:rPr>
      </w:pPr>
    </w:p>
    <w:p w14:paraId="2DDDD41C" w14:textId="77777777" w:rsidR="008819E8" w:rsidRPr="00E5156C" w:rsidRDefault="008819E8" w:rsidP="008819E8">
      <w:pPr>
        <w:rPr>
          <w:rFonts w:ascii="Arial" w:hAnsi="Arial" w:cs="Arial"/>
          <w:b/>
          <w:bCs/>
          <w:sz w:val="22"/>
          <w:szCs w:val="22"/>
        </w:rPr>
      </w:pPr>
      <w:r w:rsidRPr="00E5156C">
        <w:rPr>
          <w:rFonts w:ascii="Arial" w:hAnsi="Arial" w:cs="Arial"/>
          <w:b/>
          <w:bCs/>
          <w:sz w:val="22"/>
          <w:szCs w:val="22"/>
        </w:rPr>
        <w:t>Everesta, s. r. o., IČO: 250 14 650, DIČ: CZ25014650</w:t>
      </w:r>
    </w:p>
    <w:p w14:paraId="321EF650" w14:textId="25479D4D" w:rsidR="008819E8" w:rsidRPr="00E5156C" w:rsidRDefault="008819E8" w:rsidP="008819E8">
      <w:pPr>
        <w:rPr>
          <w:rFonts w:ascii="Arial" w:hAnsi="Arial" w:cs="Arial"/>
          <w:sz w:val="22"/>
          <w:szCs w:val="22"/>
        </w:rPr>
      </w:pPr>
      <w:r w:rsidRPr="00E5156C">
        <w:rPr>
          <w:rFonts w:ascii="Arial" w:hAnsi="Arial" w:cs="Arial"/>
          <w:sz w:val="22"/>
          <w:szCs w:val="22"/>
        </w:rPr>
        <w:t>Se sídlem</w:t>
      </w:r>
      <w:r w:rsidR="000D1FFD" w:rsidRPr="00E5156C">
        <w:rPr>
          <w:rFonts w:ascii="Arial" w:hAnsi="Arial" w:cs="Arial"/>
          <w:sz w:val="22"/>
          <w:szCs w:val="22"/>
        </w:rPr>
        <w:t xml:space="preserve"> </w:t>
      </w:r>
      <w:r w:rsidRPr="00E5156C">
        <w:rPr>
          <w:rFonts w:ascii="Arial" w:hAnsi="Arial" w:cs="Arial"/>
          <w:sz w:val="22"/>
          <w:szCs w:val="22"/>
        </w:rPr>
        <w:t>Mimoňská 3223, 470 01 Česká Lípa</w:t>
      </w:r>
    </w:p>
    <w:p w14:paraId="68DC211E" w14:textId="77777777" w:rsidR="008819E8" w:rsidRPr="00E5156C" w:rsidRDefault="008819E8" w:rsidP="008819E8">
      <w:pPr>
        <w:rPr>
          <w:rFonts w:ascii="Arial" w:hAnsi="Arial" w:cs="Arial"/>
          <w:sz w:val="22"/>
          <w:szCs w:val="22"/>
        </w:rPr>
      </w:pPr>
      <w:r w:rsidRPr="00E5156C">
        <w:rPr>
          <w:rFonts w:ascii="Arial" w:hAnsi="Arial" w:cs="Arial"/>
          <w:sz w:val="22"/>
          <w:szCs w:val="22"/>
        </w:rPr>
        <w:t>zapsaná v obchodním rejstříku Krajského soudu v Ústí nad Labem, oddíl C, vložka 10957</w:t>
      </w:r>
    </w:p>
    <w:p w14:paraId="5FEF75BB" w14:textId="786570A9" w:rsidR="008819E8" w:rsidRPr="00E5156C" w:rsidRDefault="003141B7" w:rsidP="008819E8">
      <w:pPr>
        <w:rPr>
          <w:rFonts w:ascii="Arial" w:hAnsi="Arial" w:cs="Arial"/>
          <w:b/>
          <w:bCs/>
          <w:sz w:val="22"/>
          <w:szCs w:val="22"/>
        </w:rPr>
      </w:pPr>
      <w:r>
        <w:rPr>
          <w:rFonts w:ascii="Arial" w:hAnsi="Arial" w:cs="Arial"/>
          <w:b/>
          <w:bCs/>
          <w:sz w:val="22"/>
          <w:szCs w:val="22"/>
        </w:rPr>
        <w:t>zastoupená:</w:t>
      </w:r>
      <w:r>
        <w:rPr>
          <w:rFonts w:ascii="Arial" w:hAnsi="Arial" w:cs="Arial"/>
          <w:b/>
          <w:bCs/>
          <w:sz w:val="22"/>
          <w:szCs w:val="22"/>
        </w:rPr>
        <w:tab/>
        <w:t>Mgr. Pavlín</w:t>
      </w:r>
      <w:r w:rsidR="00441486">
        <w:rPr>
          <w:rFonts w:ascii="Arial" w:hAnsi="Arial" w:cs="Arial"/>
          <w:b/>
          <w:bCs/>
          <w:sz w:val="22"/>
          <w:szCs w:val="22"/>
        </w:rPr>
        <w:t>ou</w:t>
      </w:r>
      <w:r>
        <w:rPr>
          <w:rFonts w:ascii="Arial" w:hAnsi="Arial" w:cs="Arial"/>
          <w:b/>
          <w:bCs/>
          <w:sz w:val="22"/>
          <w:szCs w:val="22"/>
        </w:rPr>
        <w:t xml:space="preserve"> Šlajsov</w:t>
      </w:r>
      <w:r w:rsidR="00441486">
        <w:rPr>
          <w:rFonts w:ascii="Arial" w:hAnsi="Arial" w:cs="Arial"/>
          <w:b/>
          <w:bCs/>
          <w:sz w:val="22"/>
          <w:szCs w:val="22"/>
        </w:rPr>
        <w:t>ou</w:t>
      </w:r>
      <w:r w:rsidR="008819E8" w:rsidRPr="00E5156C">
        <w:rPr>
          <w:rFonts w:ascii="Arial" w:hAnsi="Arial" w:cs="Arial"/>
          <w:b/>
          <w:bCs/>
          <w:sz w:val="22"/>
          <w:szCs w:val="22"/>
        </w:rPr>
        <w:t>, jednatel</w:t>
      </w:r>
      <w:r w:rsidR="00DC35B8">
        <w:rPr>
          <w:rFonts w:ascii="Arial" w:hAnsi="Arial" w:cs="Arial"/>
          <w:b/>
          <w:bCs/>
          <w:sz w:val="22"/>
          <w:szCs w:val="22"/>
        </w:rPr>
        <w:t>ka</w:t>
      </w:r>
    </w:p>
    <w:p w14:paraId="00846E1D" w14:textId="02AE52A2" w:rsidR="008819E8" w:rsidRPr="00E5156C" w:rsidRDefault="008819E8" w:rsidP="008819E8">
      <w:pPr>
        <w:rPr>
          <w:rFonts w:ascii="Arial" w:hAnsi="Arial" w:cs="Arial"/>
          <w:sz w:val="22"/>
          <w:szCs w:val="22"/>
        </w:rPr>
      </w:pPr>
      <w:r w:rsidRPr="00E5156C">
        <w:rPr>
          <w:rFonts w:ascii="Arial" w:hAnsi="Arial" w:cs="Arial"/>
          <w:sz w:val="22"/>
          <w:szCs w:val="22"/>
        </w:rPr>
        <w:t xml:space="preserve">číslo účtu: </w:t>
      </w:r>
      <w:r w:rsidR="00BB18AF">
        <w:rPr>
          <w:rFonts w:ascii="Arial" w:hAnsi="Arial" w:cs="Arial"/>
          <w:sz w:val="22"/>
          <w:szCs w:val="22"/>
        </w:rPr>
        <w:t>xxxxxxxxxxxxxxxxxxxxxxxx</w:t>
      </w:r>
    </w:p>
    <w:p w14:paraId="73810694" w14:textId="77777777" w:rsidR="008819E8" w:rsidRPr="00E5156C" w:rsidRDefault="008819E8" w:rsidP="008819E8">
      <w:pPr>
        <w:rPr>
          <w:rFonts w:ascii="Arial" w:hAnsi="Arial" w:cs="Arial"/>
          <w:sz w:val="22"/>
          <w:szCs w:val="22"/>
        </w:rPr>
      </w:pPr>
    </w:p>
    <w:p w14:paraId="37E656E0" w14:textId="77777777" w:rsidR="008819E8" w:rsidRPr="00E5156C" w:rsidRDefault="008819E8" w:rsidP="008819E8">
      <w:pPr>
        <w:rPr>
          <w:rFonts w:ascii="Arial" w:hAnsi="Arial" w:cs="Arial"/>
          <w:iCs/>
          <w:sz w:val="22"/>
          <w:szCs w:val="22"/>
        </w:rPr>
      </w:pPr>
      <w:r w:rsidRPr="00E5156C">
        <w:rPr>
          <w:rFonts w:ascii="Arial" w:hAnsi="Arial" w:cs="Arial"/>
          <w:iCs/>
          <w:sz w:val="22"/>
          <w:szCs w:val="22"/>
        </w:rPr>
        <w:t>a</w:t>
      </w:r>
    </w:p>
    <w:p w14:paraId="1A9F9F2D" w14:textId="77777777" w:rsidR="008819E8" w:rsidRPr="00E5156C" w:rsidRDefault="008819E8" w:rsidP="008819E8">
      <w:pPr>
        <w:rPr>
          <w:rFonts w:ascii="Arial" w:hAnsi="Arial" w:cs="Arial"/>
          <w:iCs/>
          <w:sz w:val="22"/>
          <w:szCs w:val="22"/>
        </w:rPr>
      </w:pPr>
    </w:p>
    <w:p w14:paraId="78AA45FB" w14:textId="77777777" w:rsidR="008819E8" w:rsidRPr="00E5156C" w:rsidRDefault="008819E8" w:rsidP="008819E8">
      <w:pPr>
        <w:rPr>
          <w:rFonts w:ascii="Arial" w:hAnsi="Arial" w:cs="Arial"/>
          <w:i/>
          <w:sz w:val="22"/>
          <w:szCs w:val="22"/>
        </w:rPr>
      </w:pPr>
      <w:r w:rsidRPr="00E5156C">
        <w:rPr>
          <w:rFonts w:ascii="Arial" w:hAnsi="Arial" w:cs="Arial"/>
          <w:b/>
          <w:bCs/>
          <w:sz w:val="22"/>
          <w:szCs w:val="22"/>
        </w:rPr>
        <w:t>DIGIDATARCH spol. s r.o.</w:t>
      </w:r>
      <w:r w:rsidRPr="00E5156C">
        <w:rPr>
          <w:rFonts w:ascii="Arial" w:hAnsi="Arial" w:cs="Arial"/>
          <w:sz w:val="22"/>
          <w:szCs w:val="22"/>
        </w:rPr>
        <w:t xml:space="preserve">, </w:t>
      </w:r>
      <w:r w:rsidRPr="00F24868">
        <w:rPr>
          <w:rFonts w:ascii="Arial" w:hAnsi="Arial" w:cs="Arial"/>
          <w:b/>
          <w:sz w:val="22"/>
          <w:szCs w:val="22"/>
        </w:rPr>
        <w:t>IČO: 067 00 888</w:t>
      </w:r>
      <w:r w:rsidRPr="00E5156C">
        <w:rPr>
          <w:rFonts w:ascii="Arial" w:hAnsi="Arial" w:cs="Arial"/>
          <w:sz w:val="22"/>
          <w:szCs w:val="22"/>
        </w:rPr>
        <w:br/>
        <w:t xml:space="preserve">se sídlem Hudcova 588/70b, 621 00 Brno – Medlánky </w:t>
      </w:r>
      <w:r w:rsidRPr="00E5156C">
        <w:rPr>
          <w:rFonts w:ascii="Arial" w:hAnsi="Arial" w:cs="Arial"/>
          <w:sz w:val="22"/>
          <w:szCs w:val="22"/>
        </w:rPr>
        <w:br/>
        <w:t>zapsána v obchodním rejstříku Krajského soudu v Brně, oddíl C, vložka 103776</w:t>
      </w:r>
      <w:r w:rsidRPr="00E5156C" w:rsidDel="007C4707">
        <w:rPr>
          <w:rFonts w:ascii="Arial" w:hAnsi="Arial" w:cs="Arial"/>
          <w:i/>
          <w:sz w:val="22"/>
          <w:szCs w:val="22"/>
        </w:rPr>
        <w:t xml:space="preserve"> </w:t>
      </w:r>
    </w:p>
    <w:p w14:paraId="374B96B6" w14:textId="7AB2EF0A" w:rsidR="008819E8" w:rsidRPr="00E5156C" w:rsidRDefault="008819E8" w:rsidP="008819E8">
      <w:pPr>
        <w:rPr>
          <w:rFonts w:ascii="Arial" w:hAnsi="Arial" w:cs="Arial"/>
          <w:b/>
          <w:bCs/>
          <w:sz w:val="22"/>
          <w:szCs w:val="22"/>
        </w:rPr>
      </w:pPr>
      <w:r w:rsidRPr="00E5156C">
        <w:rPr>
          <w:rFonts w:ascii="Arial" w:hAnsi="Arial" w:cs="Arial"/>
          <w:b/>
          <w:bCs/>
          <w:sz w:val="22"/>
          <w:szCs w:val="22"/>
        </w:rPr>
        <w:t>zastoupená: Ing. Markétou Horákovou, jednatelka</w:t>
      </w:r>
    </w:p>
    <w:p w14:paraId="69E18694" w14:textId="77777777" w:rsidR="008819E8" w:rsidRPr="00E5156C" w:rsidRDefault="008819E8" w:rsidP="008819E8">
      <w:pPr>
        <w:rPr>
          <w:rFonts w:ascii="Arial" w:hAnsi="Arial" w:cs="Arial"/>
          <w:sz w:val="22"/>
          <w:szCs w:val="22"/>
        </w:rPr>
      </w:pPr>
      <w:r w:rsidRPr="00E5156C">
        <w:rPr>
          <w:rFonts w:ascii="Arial" w:hAnsi="Arial" w:cs="Arial"/>
          <w:sz w:val="22"/>
          <w:szCs w:val="22"/>
        </w:rPr>
        <w:t>(dále jen „</w:t>
      </w:r>
      <w:r w:rsidRPr="00E5156C">
        <w:rPr>
          <w:rFonts w:ascii="Arial" w:hAnsi="Arial" w:cs="Arial"/>
          <w:b/>
          <w:sz w:val="22"/>
          <w:szCs w:val="22"/>
        </w:rPr>
        <w:t>Poskytovatel</w:t>
      </w:r>
      <w:r w:rsidRPr="00E5156C">
        <w:rPr>
          <w:rFonts w:ascii="Arial" w:hAnsi="Arial" w:cs="Arial"/>
          <w:sz w:val="22"/>
          <w:szCs w:val="22"/>
        </w:rPr>
        <w:t>“)</w:t>
      </w:r>
    </w:p>
    <w:p w14:paraId="0BF4BA07" w14:textId="77777777" w:rsidR="008819E8" w:rsidRPr="00E5156C" w:rsidRDefault="008819E8" w:rsidP="008819E8">
      <w:pPr>
        <w:rPr>
          <w:rFonts w:ascii="Arial" w:hAnsi="Arial" w:cs="Arial"/>
          <w:sz w:val="22"/>
          <w:szCs w:val="22"/>
        </w:rPr>
      </w:pPr>
    </w:p>
    <w:p w14:paraId="4691655A" w14:textId="77777777" w:rsidR="008819E8" w:rsidRPr="00E5156C" w:rsidRDefault="008819E8" w:rsidP="008819E8">
      <w:pPr>
        <w:rPr>
          <w:rFonts w:ascii="Arial" w:hAnsi="Arial" w:cs="Arial"/>
          <w:sz w:val="22"/>
          <w:szCs w:val="22"/>
        </w:rPr>
      </w:pPr>
    </w:p>
    <w:p w14:paraId="52E9FA1F" w14:textId="77777777" w:rsidR="008819E8" w:rsidRPr="00E5156C" w:rsidRDefault="008819E8" w:rsidP="008819E8">
      <w:pPr>
        <w:rPr>
          <w:rFonts w:ascii="Arial" w:hAnsi="Arial" w:cs="Arial"/>
          <w:sz w:val="22"/>
          <w:szCs w:val="22"/>
        </w:rPr>
      </w:pPr>
      <w:r w:rsidRPr="00E5156C">
        <w:rPr>
          <w:rFonts w:ascii="Arial" w:hAnsi="Arial" w:cs="Arial"/>
          <w:sz w:val="22"/>
          <w:szCs w:val="22"/>
        </w:rPr>
        <w:t xml:space="preserve">a  </w:t>
      </w:r>
    </w:p>
    <w:p w14:paraId="752D5B96" w14:textId="77777777" w:rsidR="008819E8" w:rsidRPr="00E5156C" w:rsidRDefault="008819E8" w:rsidP="008819E8">
      <w:pPr>
        <w:rPr>
          <w:rFonts w:ascii="Arial" w:hAnsi="Arial" w:cs="Arial"/>
          <w:sz w:val="22"/>
          <w:szCs w:val="22"/>
        </w:rPr>
      </w:pPr>
    </w:p>
    <w:p w14:paraId="36D8753B" w14:textId="215C270F" w:rsidR="00C25EDD" w:rsidRPr="00E539FB" w:rsidRDefault="00BB05AC" w:rsidP="00C25EDD">
      <w:pPr>
        <w:rPr>
          <w:rFonts w:ascii="Arial" w:hAnsi="Arial" w:cs="Arial"/>
          <w:color w:val="000000"/>
          <w:sz w:val="22"/>
          <w:szCs w:val="22"/>
        </w:rPr>
      </w:pPr>
      <w:r w:rsidRPr="00E539FB">
        <w:rPr>
          <w:rFonts w:ascii="Arial" w:eastAsia="Arial" w:hAnsi="Arial" w:cs="Arial"/>
          <w:bCs/>
          <w:sz w:val="22"/>
          <w:szCs w:val="22"/>
          <w:lang w:eastAsia="en-US"/>
        </w:rPr>
        <w:t>Jméno organizac</w:t>
      </w:r>
      <w:r w:rsidR="003141B7" w:rsidRPr="00E539FB">
        <w:rPr>
          <w:rFonts w:ascii="Arial" w:eastAsia="Arial" w:hAnsi="Arial" w:cs="Arial"/>
          <w:bCs/>
          <w:sz w:val="22"/>
          <w:szCs w:val="22"/>
          <w:lang w:eastAsia="en-US"/>
        </w:rPr>
        <w:t>e</w:t>
      </w:r>
      <w:r w:rsidR="003141B7" w:rsidRPr="00E539FB">
        <w:rPr>
          <w:rFonts w:ascii="Arial" w:eastAsia="Arial" w:hAnsi="Arial" w:cs="Arial"/>
          <w:b/>
          <w:bCs/>
          <w:sz w:val="22"/>
          <w:szCs w:val="22"/>
          <w:lang w:eastAsia="en-US"/>
        </w:rPr>
        <w:t xml:space="preserve"> – </w:t>
      </w:r>
      <w:r w:rsidR="006E2F39">
        <w:rPr>
          <w:rFonts w:ascii="Arial" w:hAnsi="Arial" w:cs="Arial"/>
          <w:sz w:val="22"/>
          <w:szCs w:val="22"/>
        </w:rPr>
        <w:t>Základní</w:t>
      </w:r>
      <w:r w:rsidR="00BC3F60">
        <w:rPr>
          <w:rFonts w:ascii="Arial" w:hAnsi="Arial" w:cs="Arial"/>
          <w:sz w:val="22"/>
          <w:szCs w:val="22"/>
        </w:rPr>
        <w:t xml:space="preserve"> škola speciální, Základní škola praktická a Praktická škola</w:t>
      </w:r>
      <w:r w:rsidR="00C07E07" w:rsidRPr="00DC0078">
        <w:rPr>
          <w:rFonts w:ascii="Arial" w:hAnsi="Arial" w:cs="Arial"/>
          <w:color w:val="000000"/>
          <w:sz w:val="22"/>
          <w:szCs w:val="22"/>
        </w:rPr>
        <w:br/>
      </w:r>
      <w:r w:rsidR="008819E8" w:rsidRPr="00E539FB">
        <w:rPr>
          <w:rFonts w:ascii="Arial" w:hAnsi="Arial" w:cs="Arial"/>
          <w:sz w:val="22"/>
          <w:szCs w:val="22"/>
        </w:rPr>
        <w:t>Sídlo:</w:t>
      </w:r>
      <w:r w:rsidR="00093C46" w:rsidRPr="00E539FB">
        <w:rPr>
          <w:rFonts w:ascii="Arial" w:hAnsi="Arial" w:cs="Arial"/>
          <w:sz w:val="22"/>
          <w:szCs w:val="22"/>
        </w:rPr>
        <w:t xml:space="preserve"> </w:t>
      </w:r>
      <w:r w:rsidR="00BC3F60">
        <w:rPr>
          <w:rFonts w:ascii="Arial" w:hAnsi="Arial" w:cs="Arial"/>
          <w:sz w:val="22"/>
          <w:szCs w:val="22"/>
        </w:rPr>
        <w:t>Šaldova 6, Litoměřice 412 01</w:t>
      </w:r>
    </w:p>
    <w:p w14:paraId="2FCC7ADE" w14:textId="1791B8DD" w:rsidR="00BC3F60" w:rsidRPr="00CF3177" w:rsidRDefault="008819E8" w:rsidP="00C10959">
      <w:pPr>
        <w:rPr>
          <w:rFonts w:ascii="Arial" w:eastAsia="Arial" w:hAnsi="Arial" w:cs="Arial"/>
          <w:b/>
          <w:sz w:val="22"/>
          <w:szCs w:val="22"/>
          <w:lang w:eastAsia="en-US"/>
        </w:rPr>
      </w:pPr>
      <w:r w:rsidRPr="00F24868">
        <w:rPr>
          <w:rFonts w:ascii="Arial" w:hAnsi="Arial" w:cs="Arial"/>
          <w:b/>
          <w:sz w:val="22"/>
          <w:szCs w:val="22"/>
        </w:rPr>
        <w:t>IČO:</w:t>
      </w:r>
      <w:r w:rsidR="00BC3F60">
        <w:rPr>
          <w:rFonts w:ascii="Arial" w:hAnsi="Arial" w:cs="Arial"/>
          <w:b/>
          <w:sz w:val="22"/>
          <w:szCs w:val="22"/>
        </w:rPr>
        <w:t xml:space="preserve"> 62770233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BC3F60" w:rsidRPr="00BC3F60" w14:paraId="263D4521" w14:textId="77777777" w:rsidTr="00BC3F60">
        <w:trPr>
          <w:tblCellSpacing w:w="15" w:type="dxa"/>
        </w:trPr>
        <w:tc>
          <w:tcPr>
            <w:tcW w:w="0" w:type="auto"/>
            <w:vAlign w:val="center"/>
            <w:hideMark/>
          </w:tcPr>
          <w:p w14:paraId="52926B9E" w14:textId="77777777" w:rsidR="00BC3F60" w:rsidRPr="00BC3F60" w:rsidRDefault="00BC3F60" w:rsidP="00BC3F60"/>
        </w:tc>
        <w:tc>
          <w:tcPr>
            <w:tcW w:w="0" w:type="auto"/>
            <w:vAlign w:val="center"/>
            <w:hideMark/>
          </w:tcPr>
          <w:p w14:paraId="5637657D" w14:textId="4C6DC0C3" w:rsidR="00BC3F60" w:rsidRPr="00BC3F60" w:rsidRDefault="00BC3F60" w:rsidP="00BC3F60"/>
        </w:tc>
      </w:tr>
    </w:tbl>
    <w:p w14:paraId="2641D826" w14:textId="07CEEE06" w:rsidR="008819E8" w:rsidRPr="007E6EB5" w:rsidRDefault="008819E8" w:rsidP="008819E8">
      <w:pPr>
        <w:rPr>
          <w:rFonts w:ascii="Arial" w:hAnsi="Arial" w:cs="Arial"/>
          <w:b/>
          <w:bCs/>
          <w:sz w:val="22"/>
          <w:szCs w:val="22"/>
        </w:rPr>
      </w:pPr>
      <w:r w:rsidRPr="00370B8C">
        <w:rPr>
          <w:rFonts w:ascii="Arial" w:hAnsi="Arial" w:cs="Arial"/>
          <w:b/>
          <w:bCs/>
          <w:sz w:val="22"/>
          <w:szCs w:val="22"/>
        </w:rPr>
        <w:t>Zastoupená:</w:t>
      </w:r>
      <w:r w:rsidR="009D536B" w:rsidRPr="00370B8C">
        <w:rPr>
          <w:rFonts w:ascii="Arial" w:hAnsi="Arial" w:cs="Arial"/>
          <w:b/>
          <w:bCs/>
          <w:sz w:val="22"/>
          <w:szCs w:val="22"/>
        </w:rPr>
        <w:t xml:space="preserve"> </w:t>
      </w:r>
      <w:r w:rsidR="00BC3F60">
        <w:rPr>
          <w:rFonts w:ascii="Arial" w:hAnsi="Arial" w:cs="Arial"/>
          <w:b/>
          <w:sz w:val="22"/>
          <w:szCs w:val="22"/>
        </w:rPr>
        <w:t>Mgr. Janem Preissem</w:t>
      </w:r>
    </w:p>
    <w:p w14:paraId="2277645F" w14:textId="6A554BFD" w:rsidR="00BC3F60" w:rsidRPr="00DC35B8" w:rsidRDefault="008819E8" w:rsidP="00A85F05">
      <w:pPr>
        <w:jc w:val="both"/>
        <w:rPr>
          <w:rFonts w:ascii="Arial" w:hAnsi="Arial" w:cs="Arial"/>
          <w:sz w:val="22"/>
          <w:szCs w:val="22"/>
        </w:rPr>
      </w:pPr>
      <w:r w:rsidRPr="006E2F39">
        <w:rPr>
          <w:rFonts w:ascii="Arial" w:hAnsi="Arial" w:cs="Arial"/>
          <w:sz w:val="22"/>
          <w:szCs w:val="22"/>
        </w:rPr>
        <w:t>číslo účtu:</w:t>
      </w:r>
      <w:r w:rsidR="007F7A34" w:rsidRPr="00E539FB">
        <w:rPr>
          <w:rFonts w:ascii="Arial" w:hAnsi="Arial" w:cs="Arial"/>
          <w:sz w:val="22"/>
          <w:szCs w:val="22"/>
        </w:rPr>
        <w:t xml:space="preserve"> </w:t>
      </w:r>
      <w:r w:rsidR="00BB18AF">
        <w:rPr>
          <w:rFonts w:ascii="Arial" w:hAnsi="Arial" w:cs="Arial"/>
          <w:sz w:val="22"/>
          <w:szCs w:val="22"/>
        </w:rPr>
        <w:t>xxxxxxxxxxxxxxxxxxxxxxx</w:t>
      </w:r>
    </w:p>
    <w:p w14:paraId="7CFCC1A6" w14:textId="19D42695" w:rsidR="008819E8" w:rsidRPr="00816CFB" w:rsidRDefault="008819E8" w:rsidP="00A85F05">
      <w:pPr>
        <w:jc w:val="both"/>
        <w:rPr>
          <w:rFonts w:ascii="Arial" w:hAnsi="Arial" w:cs="Arial"/>
          <w:color w:val="FFFFFF" w:themeColor="background1"/>
          <w:sz w:val="22"/>
          <w:szCs w:val="22"/>
        </w:rPr>
      </w:pPr>
      <w:r w:rsidRPr="00E539FB">
        <w:rPr>
          <w:rFonts w:ascii="Arial" w:hAnsi="Arial" w:cs="Arial"/>
          <w:sz w:val="22"/>
          <w:szCs w:val="22"/>
        </w:rPr>
        <w:t>(dále jen „</w:t>
      </w:r>
      <w:r w:rsidRPr="00E539FB">
        <w:rPr>
          <w:rFonts w:ascii="Arial" w:hAnsi="Arial" w:cs="Arial"/>
          <w:b/>
          <w:sz w:val="22"/>
          <w:szCs w:val="22"/>
        </w:rPr>
        <w:t>Objednatel</w:t>
      </w:r>
      <w:r w:rsidRPr="00E539FB">
        <w:rPr>
          <w:rFonts w:ascii="Arial" w:hAnsi="Arial" w:cs="Arial"/>
          <w:sz w:val="22"/>
          <w:szCs w:val="22"/>
        </w:rPr>
        <w:t>“)</w:t>
      </w:r>
    </w:p>
    <w:p w14:paraId="079DF4AB" w14:textId="77777777" w:rsidR="008819E8" w:rsidRPr="00E5156C" w:rsidRDefault="008819E8" w:rsidP="008819E8">
      <w:pPr>
        <w:pStyle w:val="Zhlav"/>
        <w:tabs>
          <w:tab w:val="clear" w:pos="4536"/>
          <w:tab w:val="clear" w:pos="9072"/>
        </w:tabs>
        <w:rPr>
          <w:szCs w:val="22"/>
        </w:rPr>
      </w:pPr>
    </w:p>
    <w:p w14:paraId="51C0053C" w14:textId="77777777" w:rsidR="008819E8" w:rsidRPr="00E5156C" w:rsidRDefault="008819E8" w:rsidP="008819E8">
      <w:pPr>
        <w:spacing w:before="120"/>
        <w:rPr>
          <w:rFonts w:ascii="Arial" w:hAnsi="Arial" w:cs="Arial"/>
          <w:sz w:val="22"/>
          <w:szCs w:val="22"/>
        </w:rPr>
      </w:pPr>
      <w:r w:rsidRPr="00E5156C">
        <w:rPr>
          <w:rFonts w:ascii="Arial" w:hAnsi="Arial" w:cs="Arial"/>
          <w:sz w:val="22"/>
          <w:szCs w:val="22"/>
        </w:rPr>
        <w:t>Poskytovatel a Objednatel dále též společně jako „</w:t>
      </w:r>
      <w:r w:rsidRPr="00E5156C">
        <w:rPr>
          <w:rFonts w:ascii="Arial" w:hAnsi="Arial" w:cs="Arial"/>
          <w:b/>
          <w:sz w:val="22"/>
          <w:szCs w:val="22"/>
        </w:rPr>
        <w:t>Smluvní strany</w:t>
      </w:r>
      <w:r w:rsidRPr="00E5156C">
        <w:rPr>
          <w:rFonts w:ascii="Arial" w:hAnsi="Arial" w:cs="Arial"/>
          <w:sz w:val="22"/>
          <w:szCs w:val="22"/>
        </w:rPr>
        <w:t>“ a každý jednotlivě jako „</w:t>
      </w:r>
      <w:r w:rsidRPr="00E5156C">
        <w:rPr>
          <w:rFonts w:ascii="Arial" w:hAnsi="Arial" w:cs="Arial"/>
          <w:b/>
          <w:sz w:val="22"/>
          <w:szCs w:val="22"/>
        </w:rPr>
        <w:t>Smluvní strana</w:t>
      </w:r>
      <w:r w:rsidRPr="00E5156C">
        <w:rPr>
          <w:rFonts w:ascii="Arial" w:hAnsi="Arial" w:cs="Arial"/>
          <w:sz w:val="22"/>
          <w:szCs w:val="22"/>
        </w:rPr>
        <w:t>“</w:t>
      </w:r>
    </w:p>
    <w:p w14:paraId="4E95A2B7" w14:textId="77777777" w:rsidR="008819E8" w:rsidRPr="00E5156C" w:rsidRDefault="008819E8" w:rsidP="008819E8">
      <w:pPr>
        <w:rPr>
          <w:rFonts w:ascii="Arial" w:hAnsi="Arial" w:cs="Arial"/>
          <w:sz w:val="22"/>
          <w:szCs w:val="22"/>
        </w:rPr>
      </w:pPr>
    </w:p>
    <w:p w14:paraId="5D90311A" w14:textId="77777777" w:rsidR="008819E8" w:rsidRPr="00E5156C" w:rsidRDefault="008819E8" w:rsidP="008819E8">
      <w:pPr>
        <w:pStyle w:val="Zhlav"/>
        <w:tabs>
          <w:tab w:val="clear" w:pos="4536"/>
          <w:tab w:val="clear" w:pos="9072"/>
        </w:tabs>
        <w:rPr>
          <w:szCs w:val="22"/>
        </w:rPr>
      </w:pPr>
    </w:p>
    <w:p w14:paraId="7FB89E7D" w14:textId="77777777" w:rsidR="008819E8" w:rsidRPr="00E5156C" w:rsidRDefault="008819E8" w:rsidP="008819E8">
      <w:pPr>
        <w:spacing w:before="120"/>
        <w:rPr>
          <w:rFonts w:ascii="Arial" w:hAnsi="Arial" w:cs="Arial"/>
          <w:sz w:val="22"/>
          <w:szCs w:val="22"/>
        </w:rPr>
      </w:pPr>
    </w:p>
    <w:p w14:paraId="68A51EC3" w14:textId="77777777" w:rsidR="008819E8" w:rsidRPr="00E5156C" w:rsidRDefault="008819E8" w:rsidP="008819E8">
      <w:pPr>
        <w:widowControl w:val="0"/>
        <w:autoSpaceDE w:val="0"/>
        <w:autoSpaceDN w:val="0"/>
        <w:adjustRightInd w:val="0"/>
        <w:jc w:val="center"/>
        <w:rPr>
          <w:rFonts w:ascii="Arial" w:hAnsi="Arial" w:cs="Arial"/>
          <w:b/>
          <w:bCs/>
          <w:sz w:val="22"/>
          <w:szCs w:val="22"/>
        </w:rPr>
      </w:pPr>
      <w:r w:rsidRPr="00E5156C">
        <w:rPr>
          <w:rFonts w:ascii="Arial" w:hAnsi="Arial" w:cs="Arial"/>
          <w:b/>
          <w:bCs/>
          <w:sz w:val="22"/>
          <w:szCs w:val="22"/>
        </w:rPr>
        <w:t>I.</w:t>
      </w:r>
    </w:p>
    <w:p w14:paraId="219A1AB3" w14:textId="77777777" w:rsidR="008819E8" w:rsidRPr="00E5156C" w:rsidRDefault="008819E8" w:rsidP="008819E8">
      <w:pPr>
        <w:widowControl w:val="0"/>
        <w:autoSpaceDE w:val="0"/>
        <w:autoSpaceDN w:val="0"/>
        <w:adjustRightInd w:val="0"/>
        <w:jc w:val="center"/>
        <w:rPr>
          <w:rFonts w:ascii="Arial" w:hAnsi="Arial" w:cs="Arial"/>
          <w:b/>
          <w:bCs/>
          <w:sz w:val="22"/>
          <w:szCs w:val="22"/>
        </w:rPr>
      </w:pPr>
      <w:r w:rsidRPr="00E5156C">
        <w:rPr>
          <w:rFonts w:ascii="Arial" w:hAnsi="Arial" w:cs="Arial"/>
          <w:b/>
          <w:bCs/>
          <w:sz w:val="22"/>
          <w:szCs w:val="22"/>
        </w:rPr>
        <w:t>Předmět a účel Smlouvy</w:t>
      </w:r>
    </w:p>
    <w:p w14:paraId="2FFF022C" w14:textId="77777777" w:rsidR="008819E8" w:rsidRPr="00E5156C" w:rsidRDefault="008819E8" w:rsidP="008819E8">
      <w:pPr>
        <w:widowControl w:val="0"/>
        <w:autoSpaceDE w:val="0"/>
        <w:autoSpaceDN w:val="0"/>
        <w:adjustRightInd w:val="0"/>
        <w:jc w:val="center"/>
        <w:rPr>
          <w:rFonts w:ascii="Arial" w:hAnsi="Arial" w:cs="Arial"/>
          <w:b/>
          <w:bCs/>
          <w:sz w:val="22"/>
          <w:szCs w:val="22"/>
        </w:rPr>
      </w:pPr>
    </w:p>
    <w:p w14:paraId="65030DDA" w14:textId="7491ADCD" w:rsidR="008819E8" w:rsidRPr="00E5156C" w:rsidRDefault="008819E8" w:rsidP="008819E8">
      <w:pPr>
        <w:pStyle w:val="Odstavecseseznamem"/>
        <w:widowControl w:val="0"/>
        <w:numPr>
          <w:ilvl w:val="0"/>
          <w:numId w:val="2"/>
        </w:numPr>
        <w:autoSpaceDE w:val="0"/>
        <w:autoSpaceDN w:val="0"/>
        <w:adjustRightInd w:val="0"/>
        <w:rPr>
          <w:bCs/>
          <w:szCs w:val="22"/>
        </w:rPr>
      </w:pPr>
      <w:r w:rsidRPr="00E5156C">
        <w:rPr>
          <w:bCs/>
          <w:szCs w:val="22"/>
        </w:rPr>
        <w:t>Poskytovatel se zavazuje za podmínek stanovených touto Smlouvou poskytnout Objednateli služby, specifikované dále v čl. II. této Smlouvy.</w:t>
      </w:r>
    </w:p>
    <w:p w14:paraId="4137430E" w14:textId="77777777" w:rsidR="008819E8" w:rsidRPr="00E5156C" w:rsidRDefault="008819E8" w:rsidP="008819E8">
      <w:pPr>
        <w:pStyle w:val="Odstavecseseznamem"/>
        <w:widowControl w:val="0"/>
        <w:numPr>
          <w:ilvl w:val="0"/>
          <w:numId w:val="2"/>
        </w:numPr>
        <w:autoSpaceDE w:val="0"/>
        <w:autoSpaceDN w:val="0"/>
        <w:adjustRightInd w:val="0"/>
        <w:rPr>
          <w:bCs/>
          <w:szCs w:val="22"/>
        </w:rPr>
      </w:pPr>
      <w:r w:rsidRPr="00E5156C">
        <w:rPr>
          <w:bCs/>
          <w:szCs w:val="22"/>
        </w:rPr>
        <w:t>Objednatel se zavazuje zaplatit Poskytovateli za jím poskytnuté služby, podle této Smlouvy, cenu stanovenou dále v čl. IV. této Smlouvy a poskytovat Poskytovateli veškerou součinnost potřebnou pro výkon sjednané činnosti podle této Smlouvy.</w:t>
      </w:r>
    </w:p>
    <w:p w14:paraId="00144848" w14:textId="77777777" w:rsidR="008819E8" w:rsidRPr="00E5156C" w:rsidRDefault="008819E8" w:rsidP="008819E8">
      <w:pPr>
        <w:pStyle w:val="Odstavecseseznamem"/>
        <w:widowControl w:val="0"/>
        <w:numPr>
          <w:ilvl w:val="0"/>
          <w:numId w:val="2"/>
        </w:numPr>
        <w:autoSpaceDE w:val="0"/>
        <w:autoSpaceDN w:val="0"/>
        <w:adjustRightInd w:val="0"/>
        <w:rPr>
          <w:bCs/>
          <w:szCs w:val="22"/>
        </w:rPr>
      </w:pPr>
      <w:r w:rsidRPr="00E5156C">
        <w:rPr>
          <w:bCs/>
          <w:szCs w:val="22"/>
        </w:rPr>
        <w:t xml:space="preserve">Poskytovatel prohlašuje, že je odborně způsobilou osobou k výkonu sjednaných činností podle této Smlouvy, má odborné znalosti práva a praxi v oblasti vedení spisovny </w:t>
      </w:r>
      <w:r w:rsidRPr="00E5156C">
        <w:rPr>
          <w:bCs/>
          <w:szCs w:val="22"/>
        </w:rPr>
        <w:br/>
        <w:t xml:space="preserve">a poskytování archivní služby, ve smyslu zákona č. 499/2004 Sb., o archivnictví a spisové službě, ve znění pozdějších předpisů (dále jen „zákon o archivnictví“), včetně prováděcích (zejména vyhláška č. 645/2004 Sb., kterou se provádějí některá ustanovení zákona </w:t>
      </w:r>
      <w:r w:rsidRPr="00E5156C">
        <w:rPr>
          <w:bCs/>
          <w:szCs w:val="22"/>
        </w:rPr>
        <w:br/>
        <w:t xml:space="preserve">o archivnictví a spisové službě a o změně některých zákonů, ve znění pozdějších předpisů) a souvisejících právních předpisů o archivnictví a je schopen úplně zajistit plnění </w:t>
      </w:r>
      <w:r w:rsidRPr="00E5156C">
        <w:rPr>
          <w:bCs/>
          <w:szCs w:val="22"/>
        </w:rPr>
        <w:lastRenderedPageBreak/>
        <w:t>specifikované touto Smlouvou.</w:t>
      </w:r>
    </w:p>
    <w:p w14:paraId="25259D9E" w14:textId="77777777" w:rsidR="008819E8" w:rsidRPr="00E5156C" w:rsidRDefault="008819E8" w:rsidP="008819E8">
      <w:pPr>
        <w:pStyle w:val="Odstavecseseznamem"/>
        <w:widowControl w:val="0"/>
        <w:numPr>
          <w:ilvl w:val="0"/>
          <w:numId w:val="2"/>
        </w:numPr>
        <w:autoSpaceDE w:val="0"/>
        <w:autoSpaceDN w:val="0"/>
        <w:adjustRightInd w:val="0"/>
        <w:rPr>
          <w:bCs/>
          <w:szCs w:val="22"/>
        </w:rPr>
      </w:pPr>
      <w:r w:rsidRPr="00E5156C">
        <w:rPr>
          <w:szCs w:val="22"/>
        </w:rPr>
        <w:t>Účelem Smlouvy je splnění povinností, které pro Objednatele vyplývají ze zákona o archivnictví a ze souvisejících právních předpisů o archivnictví.</w:t>
      </w:r>
    </w:p>
    <w:p w14:paraId="2F1C775D" w14:textId="77777777" w:rsidR="008819E8" w:rsidRPr="00E5156C" w:rsidRDefault="008819E8" w:rsidP="008819E8">
      <w:pPr>
        <w:widowControl w:val="0"/>
        <w:autoSpaceDE w:val="0"/>
        <w:autoSpaceDN w:val="0"/>
        <w:adjustRightInd w:val="0"/>
        <w:jc w:val="center"/>
        <w:rPr>
          <w:rFonts w:ascii="Arial" w:hAnsi="Arial" w:cs="Arial"/>
          <w:b/>
          <w:bCs/>
          <w:sz w:val="22"/>
          <w:szCs w:val="22"/>
        </w:rPr>
      </w:pPr>
    </w:p>
    <w:p w14:paraId="721BFE67" w14:textId="77777777" w:rsidR="008819E8" w:rsidRPr="00E5156C" w:rsidRDefault="008819E8" w:rsidP="008819E8">
      <w:pPr>
        <w:widowControl w:val="0"/>
        <w:autoSpaceDE w:val="0"/>
        <w:autoSpaceDN w:val="0"/>
        <w:adjustRightInd w:val="0"/>
        <w:jc w:val="center"/>
        <w:rPr>
          <w:rFonts w:ascii="Arial" w:hAnsi="Arial" w:cs="Arial"/>
          <w:b/>
          <w:bCs/>
          <w:sz w:val="22"/>
          <w:szCs w:val="22"/>
        </w:rPr>
      </w:pPr>
    </w:p>
    <w:p w14:paraId="36FBAA88" w14:textId="77777777" w:rsidR="008819E8" w:rsidRPr="00E5156C" w:rsidRDefault="008819E8" w:rsidP="008819E8">
      <w:pPr>
        <w:widowControl w:val="0"/>
        <w:autoSpaceDE w:val="0"/>
        <w:autoSpaceDN w:val="0"/>
        <w:adjustRightInd w:val="0"/>
        <w:jc w:val="center"/>
        <w:rPr>
          <w:rFonts w:ascii="Arial" w:hAnsi="Arial" w:cs="Arial"/>
          <w:b/>
          <w:bCs/>
          <w:sz w:val="22"/>
          <w:szCs w:val="22"/>
        </w:rPr>
      </w:pPr>
      <w:r w:rsidRPr="00E5156C">
        <w:rPr>
          <w:rFonts w:ascii="Arial" w:hAnsi="Arial" w:cs="Arial"/>
          <w:b/>
          <w:bCs/>
          <w:sz w:val="22"/>
          <w:szCs w:val="22"/>
        </w:rPr>
        <w:t>II.</w:t>
      </w:r>
    </w:p>
    <w:p w14:paraId="6FC9F9A5" w14:textId="77777777" w:rsidR="008819E8" w:rsidRPr="00E5156C" w:rsidRDefault="008819E8" w:rsidP="008819E8">
      <w:pPr>
        <w:widowControl w:val="0"/>
        <w:autoSpaceDE w:val="0"/>
        <w:autoSpaceDN w:val="0"/>
        <w:adjustRightInd w:val="0"/>
        <w:jc w:val="center"/>
        <w:rPr>
          <w:rFonts w:ascii="Arial" w:hAnsi="Arial" w:cs="Arial"/>
          <w:sz w:val="22"/>
          <w:szCs w:val="22"/>
        </w:rPr>
      </w:pPr>
    </w:p>
    <w:p w14:paraId="327B31C4" w14:textId="77777777" w:rsidR="008819E8" w:rsidRPr="00E5156C" w:rsidRDefault="008819E8" w:rsidP="008819E8">
      <w:pPr>
        <w:widowControl w:val="0"/>
        <w:autoSpaceDE w:val="0"/>
        <w:autoSpaceDN w:val="0"/>
        <w:adjustRightInd w:val="0"/>
        <w:jc w:val="center"/>
        <w:rPr>
          <w:rFonts w:ascii="Arial" w:hAnsi="Arial" w:cs="Arial"/>
          <w:b/>
          <w:bCs/>
          <w:sz w:val="22"/>
          <w:szCs w:val="22"/>
        </w:rPr>
      </w:pPr>
      <w:r w:rsidRPr="00E5156C">
        <w:rPr>
          <w:rFonts w:ascii="Arial" w:hAnsi="Arial" w:cs="Arial"/>
          <w:b/>
          <w:bCs/>
          <w:sz w:val="22"/>
          <w:szCs w:val="22"/>
        </w:rPr>
        <w:t xml:space="preserve">Poskytované služby </w:t>
      </w:r>
    </w:p>
    <w:p w14:paraId="3B310BBD" w14:textId="77777777" w:rsidR="008819E8" w:rsidRPr="00E5156C" w:rsidRDefault="008819E8" w:rsidP="008819E8">
      <w:pPr>
        <w:widowControl w:val="0"/>
        <w:autoSpaceDE w:val="0"/>
        <w:autoSpaceDN w:val="0"/>
        <w:adjustRightInd w:val="0"/>
        <w:rPr>
          <w:rFonts w:ascii="Arial" w:hAnsi="Arial" w:cs="Arial"/>
          <w:bCs/>
          <w:sz w:val="22"/>
          <w:szCs w:val="22"/>
        </w:rPr>
      </w:pPr>
    </w:p>
    <w:p w14:paraId="639C1BD6" w14:textId="2C816609" w:rsidR="008819E8" w:rsidRPr="00E5156C" w:rsidRDefault="008819E8" w:rsidP="008819E8">
      <w:pPr>
        <w:pStyle w:val="Odstavecseseznamem"/>
        <w:widowControl w:val="0"/>
        <w:numPr>
          <w:ilvl w:val="0"/>
          <w:numId w:val="1"/>
        </w:numPr>
        <w:autoSpaceDE w:val="0"/>
        <w:autoSpaceDN w:val="0"/>
        <w:adjustRightInd w:val="0"/>
        <w:rPr>
          <w:szCs w:val="22"/>
        </w:rPr>
      </w:pPr>
      <w:r w:rsidRPr="00E5156C">
        <w:rPr>
          <w:szCs w:val="22"/>
        </w:rPr>
        <w:t>Poskytovatel se zavazuje poskytovat Objednateli službu Archiv bez starostí, která je blíže definována v </w:t>
      </w:r>
      <w:r w:rsidR="00107F53" w:rsidRPr="00E5156C">
        <w:rPr>
          <w:szCs w:val="22"/>
        </w:rPr>
        <w:t>P</w:t>
      </w:r>
      <w:r w:rsidRPr="00E5156C">
        <w:rPr>
          <w:szCs w:val="22"/>
        </w:rPr>
        <w:t>říloze č. 1 k této Smlouvě, (dále jen „</w:t>
      </w:r>
      <w:r w:rsidRPr="00E5156C">
        <w:rPr>
          <w:b/>
          <w:szCs w:val="22"/>
        </w:rPr>
        <w:t>Služba</w:t>
      </w:r>
      <w:r w:rsidRPr="00E5156C">
        <w:rPr>
          <w:szCs w:val="22"/>
        </w:rPr>
        <w:t>“).</w:t>
      </w:r>
    </w:p>
    <w:p w14:paraId="76E4DA33" w14:textId="77777777" w:rsidR="008819E8" w:rsidRPr="00E5156C" w:rsidRDefault="008819E8" w:rsidP="008819E8">
      <w:pPr>
        <w:pStyle w:val="Odstavecseseznamem"/>
        <w:widowControl w:val="0"/>
        <w:numPr>
          <w:ilvl w:val="0"/>
          <w:numId w:val="1"/>
        </w:numPr>
        <w:autoSpaceDE w:val="0"/>
        <w:autoSpaceDN w:val="0"/>
        <w:adjustRightInd w:val="0"/>
        <w:rPr>
          <w:szCs w:val="22"/>
        </w:rPr>
      </w:pPr>
      <w:r w:rsidRPr="00E5156C">
        <w:rPr>
          <w:szCs w:val="22"/>
        </w:rPr>
        <w:t>Služba je vedena nad dokumenty s neaktivní provozní upotřebitelností.</w:t>
      </w:r>
    </w:p>
    <w:p w14:paraId="4493C13A" w14:textId="77777777" w:rsidR="008819E8" w:rsidRPr="00E5156C" w:rsidRDefault="008819E8" w:rsidP="008819E8">
      <w:pPr>
        <w:pStyle w:val="Odstavecseseznamem"/>
        <w:widowControl w:val="0"/>
        <w:numPr>
          <w:ilvl w:val="0"/>
          <w:numId w:val="1"/>
        </w:numPr>
        <w:autoSpaceDE w:val="0"/>
        <w:autoSpaceDN w:val="0"/>
        <w:adjustRightInd w:val="0"/>
        <w:rPr>
          <w:szCs w:val="22"/>
        </w:rPr>
      </w:pPr>
      <w:r w:rsidRPr="00E5156C">
        <w:rPr>
          <w:szCs w:val="22"/>
        </w:rPr>
        <w:t>Služba probíhá v součinnosti se správcem spisovny, který je zodpovědný za fyzické vedení spisovny.</w:t>
      </w:r>
    </w:p>
    <w:p w14:paraId="73689AB8" w14:textId="77777777" w:rsidR="008819E8" w:rsidRPr="00E5156C" w:rsidRDefault="008819E8" w:rsidP="008819E8">
      <w:pPr>
        <w:pStyle w:val="Odstavecseseznamem"/>
        <w:widowControl w:val="0"/>
        <w:numPr>
          <w:ilvl w:val="0"/>
          <w:numId w:val="1"/>
        </w:numPr>
        <w:autoSpaceDE w:val="0"/>
        <w:autoSpaceDN w:val="0"/>
        <w:adjustRightInd w:val="0"/>
        <w:rPr>
          <w:szCs w:val="22"/>
        </w:rPr>
      </w:pPr>
      <w:r w:rsidRPr="00E5156C">
        <w:rPr>
          <w:szCs w:val="22"/>
        </w:rPr>
        <w:t>Poskytovaná Služba splňuje podmínky zákona o archivnictví, včetně souvisejících právních předpisů o archivnictví.</w:t>
      </w:r>
    </w:p>
    <w:p w14:paraId="0F047E15" w14:textId="77777777" w:rsidR="008819E8" w:rsidRPr="00E5156C" w:rsidRDefault="008819E8" w:rsidP="008819E8">
      <w:pPr>
        <w:pStyle w:val="Odstavecseseznamem"/>
        <w:widowControl w:val="0"/>
        <w:numPr>
          <w:ilvl w:val="0"/>
          <w:numId w:val="1"/>
        </w:numPr>
        <w:autoSpaceDE w:val="0"/>
        <w:autoSpaceDN w:val="0"/>
        <w:adjustRightInd w:val="0"/>
        <w:rPr>
          <w:szCs w:val="22"/>
        </w:rPr>
      </w:pPr>
      <w:r w:rsidRPr="00E5156C">
        <w:rPr>
          <w:szCs w:val="22"/>
        </w:rPr>
        <w:t>Smluvní strany se dohodly, že jakékoli rozšíření služeb poskytovaných Poskytovatelem dle této Smlouvy nad rámec stanovený v odst. 1. tohoto článku, bude sjednáno písemným dodatkem k této Smlouvě, v němž bude stanovena další požadovaná služba a cena, která bude Objednatelem hrazena.</w:t>
      </w:r>
    </w:p>
    <w:p w14:paraId="3A659B36" w14:textId="77777777" w:rsidR="008819E8" w:rsidRPr="00E5156C" w:rsidRDefault="008819E8" w:rsidP="008819E8">
      <w:pPr>
        <w:widowControl w:val="0"/>
        <w:autoSpaceDE w:val="0"/>
        <w:autoSpaceDN w:val="0"/>
        <w:adjustRightInd w:val="0"/>
        <w:rPr>
          <w:rFonts w:ascii="Arial" w:hAnsi="Arial" w:cs="Arial"/>
          <w:sz w:val="22"/>
          <w:szCs w:val="22"/>
        </w:rPr>
      </w:pPr>
    </w:p>
    <w:p w14:paraId="67002734" w14:textId="77777777" w:rsidR="008819E8" w:rsidRPr="00E5156C" w:rsidRDefault="008819E8" w:rsidP="008819E8">
      <w:pPr>
        <w:widowControl w:val="0"/>
        <w:autoSpaceDE w:val="0"/>
        <w:autoSpaceDN w:val="0"/>
        <w:adjustRightInd w:val="0"/>
        <w:rPr>
          <w:rFonts w:ascii="Arial" w:hAnsi="Arial" w:cs="Arial"/>
          <w:sz w:val="22"/>
          <w:szCs w:val="22"/>
        </w:rPr>
      </w:pPr>
    </w:p>
    <w:p w14:paraId="0BECE5C3" w14:textId="77777777" w:rsidR="008819E8" w:rsidRPr="00E5156C" w:rsidRDefault="008819E8" w:rsidP="008819E8">
      <w:pPr>
        <w:widowControl w:val="0"/>
        <w:autoSpaceDE w:val="0"/>
        <w:autoSpaceDN w:val="0"/>
        <w:adjustRightInd w:val="0"/>
        <w:rPr>
          <w:rFonts w:ascii="Arial" w:hAnsi="Arial" w:cs="Arial"/>
          <w:sz w:val="22"/>
          <w:szCs w:val="22"/>
        </w:rPr>
      </w:pPr>
    </w:p>
    <w:p w14:paraId="1A372496" w14:textId="77777777" w:rsidR="008819E8" w:rsidRPr="00E5156C" w:rsidRDefault="008819E8" w:rsidP="008819E8">
      <w:pPr>
        <w:widowControl w:val="0"/>
        <w:autoSpaceDE w:val="0"/>
        <w:autoSpaceDN w:val="0"/>
        <w:adjustRightInd w:val="0"/>
        <w:jc w:val="center"/>
        <w:rPr>
          <w:rFonts w:ascii="Arial" w:hAnsi="Arial" w:cs="Arial"/>
          <w:b/>
          <w:bCs/>
          <w:sz w:val="22"/>
          <w:szCs w:val="22"/>
        </w:rPr>
      </w:pPr>
      <w:r w:rsidRPr="00E5156C">
        <w:rPr>
          <w:rFonts w:ascii="Arial" w:hAnsi="Arial" w:cs="Arial"/>
          <w:b/>
          <w:bCs/>
          <w:sz w:val="22"/>
          <w:szCs w:val="22"/>
        </w:rPr>
        <w:t>III.</w:t>
      </w:r>
    </w:p>
    <w:p w14:paraId="5083518D" w14:textId="77777777" w:rsidR="008819E8" w:rsidRPr="00E5156C" w:rsidRDefault="008819E8" w:rsidP="008819E8">
      <w:pPr>
        <w:widowControl w:val="0"/>
        <w:autoSpaceDE w:val="0"/>
        <w:autoSpaceDN w:val="0"/>
        <w:adjustRightInd w:val="0"/>
        <w:jc w:val="center"/>
        <w:rPr>
          <w:rFonts w:ascii="Arial" w:hAnsi="Arial" w:cs="Arial"/>
          <w:b/>
          <w:bCs/>
          <w:sz w:val="22"/>
          <w:szCs w:val="22"/>
        </w:rPr>
      </w:pPr>
      <w:r w:rsidRPr="00E5156C">
        <w:rPr>
          <w:rFonts w:ascii="Arial" w:hAnsi="Arial" w:cs="Arial"/>
          <w:sz w:val="22"/>
          <w:szCs w:val="22"/>
        </w:rPr>
        <w:t xml:space="preserve"> </w:t>
      </w:r>
      <w:r w:rsidRPr="00E5156C">
        <w:rPr>
          <w:rFonts w:ascii="Arial" w:hAnsi="Arial" w:cs="Arial"/>
          <w:b/>
          <w:bCs/>
          <w:sz w:val="22"/>
          <w:szCs w:val="22"/>
        </w:rPr>
        <w:t>Místo a doba poskytování archivní služby</w:t>
      </w:r>
    </w:p>
    <w:p w14:paraId="58DC7DDD" w14:textId="77777777" w:rsidR="008819E8" w:rsidRPr="00E5156C" w:rsidRDefault="008819E8" w:rsidP="008819E8">
      <w:pPr>
        <w:widowControl w:val="0"/>
        <w:autoSpaceDE w:val="0"/>
        <w:autoSpaceDN w:val="0"/>
        <w:adjustRightInd w:val="0"/>
        <w:rPr>
          <w:rFonts w:ascii="Arial" w:hAnsi="Arial" w:cs="Arial"/>
          <w:b/>
          <w:bCs/>
          <w:sz w:val="22"/>
          <w:szCs w:val="22"/>
        </w:rPr>
      </w:pPr>
    </w:p>
    <w:p w14:paraId="6CC7080B" w14:textId="15E88EA4" w:rsidR="00C07E07" w:rsidRPr="00C07E07" w:rsidRDefault="008819E8" w:rsidP="008819E8">
      <w:pPr>
        <w:pStyle w:val="Odstavecseseznamem"/>
        <w:widowControl w:val="0"/>
        <w:numPr>
          <w:ilvl w:val="0"/>
          <w:numId w:val="3"/>
        </w:numPr>
        <w:autoSpaceDE w:val="0"/>
        <w:autoSpaceDN w:val="0"/>
        <w:adjustRightInd w:val="0"/>
        <w:rPr>
          <w:szCs w:val="22"/>
        </w:rPr>
      </w:pPr>
      <w:r w:rsidRPr="00C07E07">
        <w:rPr>
          <w:szCs w:val="22"/>
        </w:rPr>
        <w:t>Poskytovatel se zavazuje poskytovat Objednateli Archivní službu v objektu/ech na adrese:</w:t>
      </w:r>
      <w:r w:rsidR="00980476" w:rsidRPr="00C07E07">
        <w:rPr>
          <w:szCs w:val="22"/>
        </w:rPr>
        <w:t xml:space="preserve"> </w:t>
      </w:r>
      <w:r w:rsidR="00D07F28">
        <w:t>Šaldova 6, Litoměřice 412 01</w:t>
      </w:r>
      <w:r w:rsidR="00651A68">
        <w:t>, Dalimilova 2, Litoměřice 412 01, Mírová 225, Lovosice 410 02, 1. Máje 59, Úštěk 411 45</w:t>
      </w:r>
    </w:p>
    <w:p w14:paraId="6CF88423" w14:textId="2A8C77A6" w:rsidR="008819E8" w:rsidRPr="00C07E07" w:rsidRDefault="008819E8" w:rsidP="008819E8">
      <w:pPr>
        <w:pStyle w:val="Odstavecseseznamem"/>
        <w:widowControl w:val="0"/>
        <w:numPr>
          <w:ilvl w:val="0"/>
          <w:numId w:val="3"/>
        </w:numPr>
        <w:autoSpaceDE w:val="0"/>
        <w:autoSpaceDN w:val="0"/>
        <w:adjustRightInd w:val="0"/>
        <w:rPr>
          <w:szCs w:val="22"/>
        </w:rPr>
      </w:pPr>
      <w:r w:rsidRPr="00C07E07">
        <w:rPr>
          <w:szCs w:val="22"/>
        </w:rPr>
        <w:t xml:space="preserve">Poskytovatel se zavazuje předat hmotné výstupy Služby Objednateli v objektu na adrese podle odst. 1. tohoto článku, a to ve lhůtách stanovených v </w:t>
      </w:r>
      <w:r w:rsidR="00107F53" w:rsidRPr="00C07E07">
        <w:rPr>
          <w:szCs w:val="22"/>
        </w:rPr>
        <w:t>P</w:t>
      </w:r>
      <w:r w:rsidRPr="00C07E07">
        <w:rPr>
          <w:szCs w:val="22"/>
        </w:rPr>
        <w:t>říloze č. 1 této Smlouvy.</w:t>
      </w:r>
    </w:p>
    <w:p w14:paraId="14F21998" w14:textId="77777777" w:rsidR="008819E8" w:rsidRPr="00E5156C" w:rsidRDefault="008819E8" w:rsidP="008819E8">
      <w:pPr>
        <w:spacing w:before="120"/>
        <w:rPr>
          <w:rFonts w:ascii="Arial" w:hAnsi="Arial" w:cs="Arial"/>
          <w:sz w:val="22"/>
          <w:szCs w:val="22"/>
        </w:rPr>
      </w:pPr>
    </w:p>
    <w:p w14:paraId="26CC9ED5" w14:textId="77777777" w:rsidR="008819E8" w:rsidRPr="00E5156C" w:rsidRDefault="008819E8" w:rsidP="008819E8">
      <w:pPr>
        <w:pStyle w:val="Nadpis2"/>
        <w:jc w:val="center"/>
        <w:rPr>
          <w:b/>
          <w:i w:val="0"/>
          <w:szCs w:val="22"/>
        </w:rPr>
      </w:pPr>
      <w:r w:rsidRPr="00E5156C">
        <w:rPr>
          <w:b/>
          <w:i w:val="0"/>
          <w:szCs w:val="22"/>
        </w:rPr>
        <w:t>IV.</w:t>
      </w:r>
    </w:p>
    <w:p w14:paraId="12F61737" w14:textId="77777777" w:rsidR="008819E8" w:rsidRPr="00E5156C" w:rsidRDefault="008819E8" w:rsidP="008819E8">
      <w:pPr>
        <w:pStyle w:val="Nadpis2"/>
        <w:jc w:val="center"/>
        <w:rPr>
          <w:b/>
          <w:i w:val="0"/>
          <w:szCs w:val="22"/>
        </w:rPr>
      </w:pPr>
      <w:r w:rsidRPr="00E5156C">
        <w:rPr>
          <w:b/>
          <w:i w:val="0"/>
          <w:szCs w:val="22"/>
        </w:rPr>
        <w:t>Cena a platební podmínky</w:t>
      </w:r>
    </w:p>
    <w:p w14:paraId="05E5578D" w14:textId="77777777" w:rsidR="008819E8" w:rsidRPr="00E5156C" w:rsidRDefault="008819E8" w:rsidP="008819E8">
      <w:pPr>
        <w:pStyle w:val="Nadpis2"/>
        <w:jc w:val="center"/>
        <w:rPr>
          <w:b/>
          <w:i w:val="0"/>
          <w:szCs w:val="22"/>
        </w:rPr>
      </w:pPr>
    </w:p>
    <w:p w14:paraId="0B10ABA8" w14:textId="1C1DF955" w:rsidR="008819E8" w:rsidRPr="00E5156C" w:rsidRDefault="008819E8" w:rsidP="000D6F67">
      <w:pPr>
        <w:pStyle w:val="Zkladntext3"/>
        <w:numPr>
          <w:ilvl w:val="0"/>
          <w:numId w:val="5"/>
        </w:numPr>
        <w:jc w:val="both"/>
        <w:rPr>
          <w:rFonts w:ascii="Arial" w:eastAsia="Arial" w:hAnsi="Arial" w:cs="Arial"/>
          <w:szCs w:val="22"/>
        </w:rPr>
      </w:pPr>
      <w:r w:rsidRPr="00E5156C">
        <w:rPr>
          <w:rFonts w:ascii="Arial" w:eastAsia="Arial" w:hAnsi="Arial" w:cs="Arial"/>
          <w:szCs w:val="22"/>
        </w:rPr>
        <w:t>Cena za poskytování Služby, dle této Smlouvy, je stanovena ve výši dle Platebního kalendáře uvedeného v </w:t>
      </w:r>
      <w:r w:rsidR="00107F53" w:rsidRPr="00E5156C">
        <w:rPr>
          <w:rFonts w:ascii="Arial" w:eastAsia="Arial" w:hAnsi="Arial" w:cs="Arial"/>
          <w:szCs w:val="22"/>
        </w:rPr>
        <w:t>P</w:t>
      </w:r>
      <w:r w:rsidRPr="00E5156C">
        <w:rPr>
          <w:rFonts w:ascii="Arial" w:eastAsia="Arial" w:hAnsi="Arial" w:cs="Arial"/>
          <w:szCs w:val="22"/>
        </w:rPr>
        <w:t xml:space="preserve">říloze č. 1 </w:t>
      </w:r>
      <w:r w:rsidR="00107F53" w:rsidRPr="00E5156C">
        <w:rPr>
          <w:rFonts w:ascii="Arial" w:eastAsia="Arial" w:hAnsi="Arial" w:cs="Arial"/>
          <w:szCs w:val="22"/>
        </w:rPr>
        <w:t xml:space="preserve">této </w:t>
      </w:r>
      <w:r w:rsidRPr="00E5156C">
        <w:rPr>
          <w:rFonts w:ascii="Arial" w:eastAsia="Arial" w:hAnsi="Arial" w:cs="Arial"/>
          <w:szCs w:val="22"/>
        </w:rPr>
        <w:t>Smlouvy.</w:t>
      </w:r>
    </w:p>
    <w:p w14:paraId="18A83BE8" w14:textId="16F3B340" w:rsidR="008819E8" w:rsidRPr="00E5156C" w:rsidRDefault="008819E8" w:rsidP="000D6F67">
      <w:pPr>
        <w:pStyle w:val="Zkladntext3"/>
        <w:numPr>
          <w:ilvl w:val="0"/>
          <w:numId w:val="5"/>
        </w:numPr>
        <w:jc w:val="both"/>
        <w:rPr>
          <w:rFonts w:ascii="Arial" w:eastAsia="Arial" w:hAnsi="Arial" w:cs="Arial"/>
          <w:szCs w:val="22"/>
        </w:rPr>
      </w:pPr>
      <w:r w:rsidRPr="00E5156C">
        <w:rPr>
          <w:rFonts w:ascii="Arial" w:eastAsia="Arial" w:hAnsi="Arial" w:cs="Arial"/>
          <w:szCs w:val="22"/>
        </w:rPr>
        <w:t>Cen</w:t>
      </w:r>
      <w:r w:rsidR="00935EA2" w:rsidRPr="00E5156C">
        <w:rPr>
          <w:rFonts w:ascii="Arial" w:eastAsia="Arial" w:hAnsi="Arial" w:cs="Arial"/>
          <w:szCs w:val="22"/>
        </w:rPr>
        <w:t>a</w:t>
      </w:r>
      <w:r w:rsidRPr="00E5156C">
        <w:rPr>
          <w:rFonts w:ascii="Arial" w:eastAsia="Arial" w:hAnsi="Arial" w:cs="Arial"/>
          <w:szCs w:val="22"/>
        </w:rPr>
        <w:t xml:space="preserve"> za Služby bude hrazena následujícím způsobem: K ujednané ceně bude připočteno DPH v zákonné výši.</w:t>
      </w:r>
    </w:p>
    <w:p w14:paraId="54054934" w14:textId="22437110" w:rsidR="008819E8" w:rsidRPr="00E5156C" w:rsidRDefault="008819E8" w:rsidP="000D6F67">
      <w:pPr>
        <w:pStyle w:val="Zkladntext3"/>
        <w:numPr>
          <w:ilvl w:val="0"/>
          <w:numId w:val="5"/>
        </w:numPr>
        <w:jc w:val="both"/>
        <w:rPr>
          <w:rFonts w:ascii="Arial" w:eastAsia="Arial" w:hAnsi="Arial" w:cs="Arial"/>
          <w:szCs w:val="22"/>
        </w:rPr>
      </w:pPr>
      <w:r w:rsidRPr="00E5156C">
        <w:rPr>
          <w:rFonts w:ascii="Arial" w:eastAsia="Arial" w:hAnsi="Arial" w:cs="Arial"/>
          <w:szCs w:val="22"/>
        </w:rPr>
        <w:t>Objednatel bude hradit cenu na základě faktury vystavené Poskytovatelem dle odst. 2. tohoto článku. Faktura musí splňovat náležitosti daňového dokladu dle zákona č. 235/2004 Sb., o dani z přidané hodnoty, ve znění pozdějších předpisů. Nebude-li faktura splňovat zákonem nebo smlouvou stanovené náležitosti, je Objednatel oprávněn ji ve lhůtě její splatnosti zhotoviteli vrátit</w:t>
      </w:r>
      <w:r w:rsidR="00935EA2" w:rsidRPr="00E5156C">
        <w:rPr>
          <w:rFonts w:ascii="Arial" w:eastAsia="Arial" w:hAnsi="Arial" w:cs="Arial"/>
          <w:szCs w:val="22"/>
        </w:rPr>
        <w:t xml:space="preserve"> a sdělit, v čem je konkrétně spatřována nesprávnost nebo vada faktury</w:t>
      </w:r>
      <w:r w:rsidRPr="00E5156C">
        <w:rPr>
          <w:rFonts w:ascii="Arial" w:eastAsia="Arial" w:hAnsi="Arial" w:cs="Arial"/>
          <w:szCs w:val="22"/>
        </w:rPr>
        <w:t xml:space="preserve"> a Poskytovatel je povinen vystavit fakturu novou – opravenou či doplněnou. V případě vrácení faktury Objednatelem dle předchozí věty neplatí původní lhůta splatnosti, ale lhůta splatnosti běží znovu ode dne doručení nově a řádně vystavené faktury.</w:t>
      </w:r>
    </w:p>
    <w:p w14:paraId="3E6E578D" w14:textId="77777777" w:rsidR="008819E8" w:rsidRPr="00E5156C" w:rsidRDefault="008819E8" w:rsidP="008819E8">
      <w:pPr>
        <w:pStyle w:val="Zkladntext3"/>
        <w:numPr>
          <w:ilvl w:val="0"/>
          <w:numId w:val="5"/>
        </w:numPr>
        <w:jc w:val="both"/>
        <w:rPr>
          <w:rFonts w:ascii="Arial" w:eastAsia="Arial" w:hAnsi="Arial" w:cs="Arial"/>
          <w:szCs w:val="22"/>
        </w:rPr>
      </w:pPr>
      <w:r w:rsidRPr="00E5156C">
        <w:rPr>
          <w:rFonts w:ascii="Arial" w:eastAsia="Arial" w:hAnsi="Arial" w:cs="Arial"/>
          <w:szCs w:val="22"/>
        </w:rPr>
        <w:t>Splatnost daňového dokladu (faktury) se stanoví na 30 kalendářních dnů ode dne jejího vystavení.</w:t>
      </w:r>
    </w:p>
    <w:p w14:paraId="632DF083" w14:textId="77777777" w:rsidR="008819E8" w:rsidRPr="00E5156C" w:rsidRDefault="008819E8" w:rsidP="008819E8">
      <w:pPr>
        <w:pStyle w:val="Zkladntext3"/>
        <w:numPr>
          <w:ilvl w:val="0"/>
          <w:numId w:val="5"/>
        </w:numPr>
        <w:jc w:val="both"/>
        <w:rPr>
          <w:rFonts w:ascii="Arial" w:eastAsia="Arial" w:hAnsi="Arial" w:cs="Arial"/>
          <w:szCs w:val="22"/>
        </w:rPr>
      </w:pPr>
      <w:r w:rsidRPr="00E5156C">
        <w:rPr>
          <w:rFonts w:ascii="Arial" w:eastAsia="Arial" w:hAnsi="Arial" w:cs="Arial"/>
          <w:szCs w:val="22"/>
        </w:rPr>
        <w:t>Objednatel může poskytnout Poskytovateli zálohy na základě vzájemné dohody.</w:t>
      </w:r>
    </w:p>
    <w:p w14:paraId="7470BC49" w14:textId="77777777" w:rsidR="008819E8" w:rsidRPr="00E5156C" w:rsidRDefault="008819E8" w:rsidP="008819E8">
      <w:pPr>
        <w:pStyle w:val="Zkladntext3"/>
        <w:jc w:val="both"/>
        <w:rPr>
          <w:rFonts w:ascii="Arial" w:eastAsia="Arial" w:hAnsi="Arial" w:cs="Arial"/>
          <w:szCs w:val="22"/>
        </w:rPr>
      </w:pPr>
    </w:p>
    <w:p w14:paraId="69D06DB7" w14:textId="3D5FCF6D" w:rsidR="008819E8" w:rsidRPr="00E5156C" w:rsidRDefault="008819E8" w:rsidP="000D6F67">
      <w:pPr>
        <w:pStyle w:val="Nadpis2"/>
        <w:numPr>
          <w:ilvl w:val="0"/>
          <w:numId w:val="5"/>
        </w:numPr>
        <w:rPr>
          <w:i w:val="0"/>
          <w:szCs w:val="22"/>
        </w:rPr>
      </w:pPr>
      <w:r w:rsidRPr="00E5156C">
        <w:rPr>
          <w:i w:val="0"/>
          <w:szCs w:val="22"/>
        </w:rPr>
        <w:lastRenderedPageBreak/>
        <w:t>Platba se považuje za splněnou dnem připsání platby ve prospěch účtu Poskytovatele.</w:t>
      </w:r>
    </w:p>
    <w:p w14:paraId="411DFDD7" w14:textId="60BF9EDF" w:rsidR="009B5E90" w:rsidRPr="00E5156C" w:rsidRDefault="008819E8" w:rsidP="000D6F67">
      <w:pPr>
        <w:pStyle w:val="Nadpis2"/>
        <w:numPr>
          <w:ilvl w:val="0"/>
          <w:numId w:val="5"/>
        </w:numPr>
        <w:rPr>
          <w:i w:val="0"/>
          <w:szCs w:val="22"/>
        </w:rPr>
      </w:pPr>
      <w:r w:rsidRPr="00E5156C">
        <w:rPr>
          <w:i w:val="0"/>
          <w:szCs w:val="22"/>
        </w:rPr>
        <w:t>Úplata za Archivní služby nesmí být placena formou zápočtu, nedohodnou-li se Smluvní strany jinak.</w:t>
      </w:r>
    </w:p>
    <w:p w14:paraId="036F3DBD" w14:textId="7040ADC0" w:rsidR="00590676" w:rsidRPr="00E5156C" w:rsidRDefault="00590676" w:rsidP="000D6F67">
      <w:pPr>
        <w:pStyle w:val="Nadpis2"/>
        <w:numPr>
          <w:ilvl w:val="0"/>
          <w:numId w:val="5"/>
        </w:numPr>
        <w:rPr>
          <w:i w:val="0"/>
          <w:szCs w:val="22"/>
        </w:rPr>
      </w:pPr>
      <w:r w:rsidRPr="00E5156C">
        <w:rPr>
          <w:i w:val="0"/>
          <w:szCs w:val="22"/>
        </w:rPr>
        <w:t xml:space="preserve">Poskytovatel je oprávněn zvýšit smluvené ceny uvedené v příloze č. 1 Smlouvy </w:t>
      </w:r>
      <w:r w:rsidR="005A1D90" w:rsidRPr="00E5156C">
        <w:rPr>
          <w:i w:val="0"/>
          <w:szCs w:val="22"/>
        </w:rPr>
        <w:t xml:space="preserve">v </w:t>
      </w:r>
      <w:r w:rsidRPr="00E5156C">
        <w:rPr>
          <w:i w:val="0"/>
          <w:szCs w:val="22"/>
        </w:rPr>
        <w:t>průběhu každého kalendářního roku jejího trvání u jednotlivých položek (dále jen „jednotkové</w:t>
      </w:r>
      <w:r w:rsidRPr="00E5156C">
        <w:rPr>
          <w:szCs w:val="22"/>
        </w:rPr>
        <w:t xml:space="preserve"> </w:t>
      </w:r>
      <w:r w:rsidRPr="00E5156C">
        <w:rPr>
          <w:i w:val="0"/>
          <w:szCs w:val="22"/>
        </w:rPr>
        <w:t>ceny“), a to za podmínek a způsobem uvedeným níže, přičemž:</w:t>
      </w:r>
    </w:p>
    <w:p w14:paraId="5DA02758" w14:textId="77777777" w:rsidR="00590676" w:rsidRPr="00E5156C" w:rsidRDefault="00590676" w:rsidP="000D6F67">
      <w:pPr>
        <w:pStyle w:val="Nadpis2"/>
        <w:numPr>
          <w:ilvl w:val="1"/>
          <w:numId w:val="5"/>
        </w:numPr>
        <w:rPr>
          <w:i w:val="0"/>
          <w:szCs w:val="22"/>
        </w:rPr>
      </w:pPr>
      <w:r w:rsidRPr="00E5156C">
        <w:rPr>
          <w:i w:val="0"/>
          <w:szCs w:val="22"/>
        </w:rPr>
        <w:t>Zvýšení jednotkových cen v prvním kalendářním roce se vylučuje;</w:t>
      </w:r>
    </w:p>
    <w:p w14:paraId="641230D6" w14:textId="259937CB" w:rsidR="00590676" w:rsidRPr="00E5156C" w:rsidRDefault="00590676" w:rsidP="009618C7">
      <w:pPr>
        <w:pStyle w:val="Nadpis2"/>
        <w:numPr>
          <w:ilvl w:val="1"/>
          <w:numId w:val="5"/>
        </w:numPr>
        <w:rPr>
          <w:i w:val="0"/>
          <w:szCs w:val="22"/>
        </w:rPr>
      </w:pPr>
      <w:r w:rsidRPr="00E5156C">
        <w:rPr>
          <w:i w:val="0"/>
          <w:szCs w:val="22"/>
        </w:rPr>
        <w:t>V následujících kalendářních rocích trvání Smlouvy je možné zvýšení vždy, přičemž takové navýšení bude provedeno o inflační přírůstek, zveřejňovaný Českým statistickým úřadem, ve smyslu aktuální zprávy o inflaci, a po postupu uvedeném v </w:t>
      </w:r>
      <w:r w:rsidR="00A55FA5" w:rsidRPr="00E5156C">
        <w:rPr>
          <w:i w:val="0"/>
          <w:szCs w:val="22"/>
        </w:rPr>
        <w:t>písm.</w:t>
      </w:r>
      <w:r w:rsidRPr="00E5156C">
        <w:rPr>
          <w:i w:val="0"/>
          <w:szCs w:val="22"/>
        </w:rPr>
        <w:t xml:space="preserve"> </w:t>
      </w:r>
      <w:r w:rsidR="00A55FA5" w:rsidRPr="00E5156C">
        <w:rPr>
          <w:i w:val="0"/>
          <w:szCs w:val="22"/>
        </w:rPr>
        <w:t>c.</w:t>
      </w:r>
      <w:r w:rsidRPr="00E5156C">
        <w:rPr>
          <w:i w:val="0"/>
          <w:szCs w:val="22"/>
        </w:rPr>
        <w:t xml:space="preserve"> </w:t>
      </w:r>
      <w:r w:rsidR="00A55FA5" w:rsidRPr="00E5156C">
        <w:rPr>
          <w:i w:val="0"/>
          <w:szCs w:val="22"/>
        </w:rPr>
        <w:t>tohoto odstavce</w:t>
      </w:r>
      <w:r w:rsidRPr="00E5156C">
        <w:rPr>
          <w:i w:val="0"/>
          <w:szCs w:val="22"/>
        </w:rPr>
        <w:t>, přičemž je vyloučeno odmítnutí Objednatelem takto uveřejňované a podložené zvýšené míry inflace.</w:t>
      </w:r>
    </w:p>
    <w:p w14:paraId="0F9A60E6" w14:textId="04673561" w:rsidR="00590676" w:rsidRPr="00E5156C" w:rsidRDefault="00935EA2" w:rsidP="009618C7">
      <w:pPr>
        <w:pStyle w:val="Nadpis2"/>
        <w:numPr>
          <w:ilvl w:val="1"/>
          <w:numId w:val="5"/>
        </w:numPr>
        <w:rPr>
          <w:i w:val="0"/>
          <w:szCs w:val="22"/>
        </w:rPr>
      </w:pPr>
      <w:r w:rsidRPr="00E5156C">
        <w:rPr>
          <w:i w:val="0"/>
          <w:szCs w:val="22"/>
        </w:rPr>
        <w:t>Ke</w:t>
      </w:r>
      <w:r w:rsidR="00590676" w:rsidRPr="00E5156C">
        <w:rPr>
          <w:i w:val="0"/>
          <w:szCs w:val="22"/>
        </w:rPr>
        <w:t xml:space="preserve"> zvýšení jednotkových cen dle této přílohy </w:t>
      </w:r>
      <w:r w:rsidRPr="00E5156C">
        <w:rPr>
          <w:i w:val="0"/>
          <w:szCs w:val="22"/>
        </w:rPr>
        <w:t xml:space="preserve">dojde </w:t>
      </w:r>
      <w:r w:rsidR="00590676" w:rsidRPr="00E5156C">
        <w:rPr>
          <w:i w:val="0"/>
          <w:szCs w:val="22"/>
        </w:rPr>
        <w:t>doručení</w:t>
      </w:r>
      <w:r w:rsidRPr="00E5156C">
        <w:rPr>
          <w:i w:val="0"/>
          <w:szCs w:val="22"/>
        </w:rPr>
        <w:t>m</w:t>
      </w:r>
      <w:r w:rsidR="00590676" w:rsidRPr="00E5156C">
        <w:rPr>
          <w:i w:val="0"/>
          <w:szCs w:val="22"/>
        </w:rPr>
        <w:t xml:space="preserve"> písemného oznámení o uplatnění tohoto práva Poskytovatelem Objednateli</w:t>
      </w:r>
      <w:r w:rsidRPr="00E5156C">
        <w:rPr>
          <w:i w:val="0"/>
          <w:szCs w:val="22"/>
        </w:rPr>
        <w:t>, a to zpětně od počátku kalendářního roku, ve kterém ke zvýšení došlo. Byla-li před oznámením o zvýšení ceny již část ceny fakturována, bude rozdíl mezi původní a navýšenou cenou Objednateli dofakturován.</w:t>
      </w:r>
      <w:r w:rsidR="00590676" w:rsidRPr="00E5156C">
        <w:rPr>
          <w:i w:val="0"/>
          <w:szCs w:val="22"/>
        </w:rPr>
        <w:t>.</w:t>
      </w:r>
      <w:r w:rsidR="00993F67" w:rsidRPr="00E5156C">
        <w:rPr>
          <w:i w:val="0"/>
          <w:szCs w:val="22"/>
        </w:rPr>
        <w:t xml:space="preserve"> </w:t>
      </w:r>
      <w:r w:rsidR="00590676" w:rsidRPr="00E5156C">
        <w:rPr>
          <w:i w:val="0"/>
          <w:szCs w:val="22"/>
        </w:rPr>
        <w:t xml:space="preserve">Nedoručením písemného oznámení dle tohoto odstavce zaniká právo </w:t>
      </w:r>
      <w:r w:rsidRPr="00E5156C">
        <w:rPr>
          <w:i w:val="0"/>
          <w:szCs w:val="22"/>
        </w:rPr>
        <w:t xml:space="preserve">Poskytovatele </w:t>
      </w:r>
      <w:r w:rsidR="00590676" w:rsidRPr="00E5156C">
        <w:rPr>
          <w:i w:val="0"/>
          <w:szCs w:val="22"/>
        </w:rPr>
        <w:t>na navýšení jednotkových cen v daném kalendářních roce.</w:t>
      </w:r>
    </w:p>
    <w:p w14:paraId="6CACED71" w14:textId="051240B4" w:rsidR="009B5E90" w:rsidRPr="00E5156C" w:rsidRDefault="00590676" w:rsidP="009618C7">
      <w:pPr>
        <w:pStyle w:val="Nadpis2"/>
        <w:numPr>
          <w:ilvl w:val="1"/>
          <w:numId w:val="5"/>
        </w:numPr>
        <w:rPr>
          <w:i w:val="0"/>
          <w:szCs w:val="22"/>
        </w:rPr>
      </w:pPr>
      <w:r w:rsidRPr="00E5156C">
        <w:rPr>
          <w:i w:val="0"/>
          <w:szCs w:val="22"/>
        </w:rPr>
        <w:t>Pro vyloučení pochybností se sjednává, že v případě záporné míry inflace se cena nesnižuje.</w:t>
      </w:r>
    </w:p>
    <w:p w14:paraId="3BAD396B" w14:textId="77777777" w:rsidR="008819E8" w:rsidRPr="00E5156C" w:rsidRDefault="008819E8" w:rsidP="008819E8">
      <w:pPr>
        <w:pStyle w:val="Nadpis2"/>
        <w:jc w:val="center"/>
        <w:rPr>
          <w:i w:val="0"/>
          <w:szCs w:val="22"/>
        </w:rPr>
      </w:pPr>
    </w:p>
    <w:p w14:paraId="7F809010" w14:textId="77777777" w:rsidR="008819E8" w:rsidRPr="00E5156C" w:rsidRDefault="008819E8" w:rsidP="008819E8">
      <w:pPr>
        <w:pStyle w:val="Nadpis2"/>
        <w:jc w:val="center"/>
        <w:rPr>
          <w:b/>
          <w:i w:val="0"/>
          <w:szCs w:val="22"/>
        </w:rPr>
      </w:pPr>
    </w:p>
    <w:p w14:paraId="0223BFFC" w14:textId="77777777" w:rsidR="008819E8" w:rsidRPr="00E5156C" w:rsidRDefault="008819E8" w:rsidP="008819E8">
      <w:pPr>
        <w:pStyle w:val="Nadpis2"/>
        <w:jc w:val="center"/>
        <w:rPr>
          <w:b/>
          <w:i w:val="0"/>
          <w:szCs w:val="22"/>
        </w:rPr>
      </w:pPr>
      <w:r w:rsidRPr="00E5156C">
        <w:rPr>
          <w:b/>
          <w:i w:val="0"/>
          <w:szCs w:val="22"/>
        </w:rPr>
        <w:t>V.</w:t>
      </w:r>
    </w:p>
    <w:p w14:paraId="3088D7ED" w14:textId="77777777" w:rsidR="008819E8" w:rsidRPr="00E5156C" w:rsidRDefault="008819E8" w:rsidP="008819E8">
      <w:pPr>
        <w:pStyle w:val="Nadpis2"/>
        <w:jc w:val="center"/>
        <w:rPr>
          <w:b/>
          <w:i w:val="0"/>
          <w:szCs w:val="22"/>
        </w:rPr>
      </w:pPr>
      <w:r w:rsidRPr="00E5156C">
        <w:rPr>
          <w:b/>
          <w:i w:val="0"/>
          <w:szCs w:val="22"/>
        </w:rPr>
        <w:t>Práva a povinnosti stran</w:t>
      </w:r>
    </w:p>
    <w:p w14:paraId="0CD06D7A" w14:textId="77777777" w:rsidR="008819E8" w:rsidRPr="00E5156C" w:rsidRDefault="008819E8" w:rsidP="008819E8">
      <w:pPr>
        <w:rPr>
          <w:rFonts w:ascii="Arial" w:hAnsi="Arial" w:cs="Arial"/>
          <w:sz w:val="22"/>
          <w:szCs w:val="22"/>
        </w:rPr>
      </w:pPr>
    </w:p>
    <w:p w14:paraId="5539E056" w14:textId="60F8CEF0" w:rsidR="008819E8" w:rsidRPr="00E5156C" w:rsidRDefault="008819E8" w:rsidP="008819E8">
      <w:pPr>
        <w:pStyle w:val="Odstavecseseznamem"/>
        <w:numPr>
          <w:ilvl w:val="0"/>
          <w:numId w:val="4"/>
        </w:numPr>
        <w:rPr>
          <w:color w:val="000000"/>
          <w:szCs w:val="22"/>
        </w:rPr>
      </w:pPr>
      <w:r w:rsidRPr="00E5156C">
        <w:rPr>
          <w:color w:val="000000"/>
          <w:szCs w:val="22"/>
        </w:rPr>
        <w:t>Objednatel umožní Poskytovateli přístup ke všem potřebným dokumentům a písemnostem pro účely plnění předmětu této Smlouvy, které si Poskytovatel k zpřístupnění vyžádá.</w:t>
      </w:r>
    </w:p>
    <w:p w14:paraId="0B93116F" w14:textId="6777A48D" w:rsidR="008819E8" w:rsidRPr="00E5156C" w:rsidRDefault="008819E8" w:rsidP="009618C7">
      <w:pPr>
        <w:pStyle w:val="Odstavecseseznamem"/>
        <w:numPr>
          <w:ilvl w:val="0"/>
          <w:numId w:val="4"/>
        </w:numPr>
        <w:rPr>
          <w:color w:val="000000"/>
          <w:szCs w:val="22"/>
        </w:rPr>
      </w:pPr>
      <w:r w:rsidRPr="00E5156C">
        <w:rPr>
          <w:color w:val="000000"/>
          <w:szCs w:val="22"/>
        </w:rPr>
        <w:t>Poskytovatel na základě žádosti Objednatele poskytne informace o všech uložených písemnostech, jejich stavu a případně současném procesu nakládání.</w:t>
      </w:r>
    </w:p>
    <w:p w14:paraId="265D3C55" w14:textId="3DEC3FEB" w:rsidR="008819E8" w:rsidRPr="00E5156C" w:rsidRDefault="008819E8" w:rsidP="009618C7">
      <w:pPr>
        <w:pStyle w:val="Odstavecseseznamem"/>
        <w:numPr>
          <w:ilvl w:val="0"/>
          <w:numId w:val="4"/>
        </w:numPr>
        <w:rPr>
          <w:color w:val="000000"/>
          <w:szCs w:val="22"/>
        </w:rPr>
      </w:pPr>
      <w:r w:rsidRPr="00E5156C">
        <w:rPr>
          <w:color w:val="000000"/>
          <w:szCs w:val="22"/>
        </w:rPr>
        <w:t>Poskytovatel se zavazuje vykonávat archivní činnost dle této Smlouvy s veškerou odbornou péčí, chránit obecně a jemu známé zájmy Objednatele a informovat Objednatele průběžně o plnění předmětu této Smlouvy.</w:t>
      </w:r>
    </w:p>
    <w:p w14:paraId="72E85BAF" w14:textId="22CC8CFD" w:rsidR="008819E8" w:rsidRPr="00E5156C" w:rsidRDefault="008819E8" w:rsidP="009618C7">
      <w:pPr>
        <w:pStyle w:val="Odstavecseseznamem"/>
        <w:numPr>
          <w:ilvl w:val="0"/>
          <w:numId w:val="4"/>
        </w:numPr>
        <w:rPr>
          <w:color w:val="000000"/>
          <w:szCs w:val="22"/>
        </w:rPr>
      </w:pPr>
      <w:r w:rsidRPr="00E5156C">
        <w:rPr>
          <w:color w:val="000000"/>
          <w:szCs w:val="22"/>
        </w:rPr>
        <w:t>Objednatel je povinen poskytovat Poskytovateli veškerou potřebnou součinnost a veškeré informace a podklady potřebné k plnění činností Poskytovatele. Bude-li Objednatel v prodlení s poskytnutím vyžadované součinnosti Poskytovateli, prodlužuje se o toto prodlení Objednatele lhůta pro poskytnutí Archivní služby a Poskytovatel se po dobu trvání prodlení Objednatele nedostává do prodlení s plněním jakékoli své jiné povinnosti.</w:t>
      </w:r>
    </w:p>
    <w:p w14:paraId="7256B948" w14:textId="1D671CCC" w:rsidR="008819E8" w:rsidRPr="00E5156C" w:rsidRDefault="008819E8" w:rsidP="009618C7">
      <w:pPr>
        <w:pStyle w:val="Odstavecseseznamem"/>
        <w:numPr>
          <w:ilvl w:val="0"/>
          <w:numId w:val="4"/>
        </w:numPr>
        <w:rPr>
          <w:color w:val="000000"/>
          <w:szCs w:val="22"/>
        </w:rPr>
      </w:pPr>
      <w:r w:rsidRPr="00E5156C">
        <w:rPr>
          <w:color w:val="000000"/>
          <w:szCs w:val="22"/>
        </w:rPr>
        <w:t>Smluvní strany sjednaly, že budou vzájemně spolupracovat a aktivně přistupovat k řešení jednotlivých oblastí Archivní služby, poskytované dle této Smlouvy.</w:t>
      </w:r>
    </w:p>
    <w:p w14:paraId="6892828C" w14:textId="60F759B0" w:rsidR="008819E8" w:rsidRPr="00E5156C" w:rsidRDefault="008819E8" w:rsidP="009618C7">
      <w:pPr>
        <w:pStyle w:val="Odstavecseseznamem"/>
        <w:numPr>
          <w:ilvl w:val="0"/>
          <w:numId w:val="4"/>
        </w:numPr>
        <w:rPr>
          <w:color w:val="000000"/>
          <w:szCs w:val="22"/>
        </w:rPr>
      </w:pPr>
      <w:r w:rsidRPr="00E5156C">
        <w:rPr>
          <w:color w:val="000000"/>
          <w:szCs w:val="22"/>
        </w:rPr>
        <w:t>Objednatel je povinen zaplatit Poskytovateli cenu za služby ve stanovené výši.</w:t>
      </w:r>
    </w:p>
    <w:p w14:paraId="0B38E2E7" w14:textId="71A5941C" w:rsidR="008819E8" w:rsidRPr="00E5156C" w:rsidRDefault="008819E8" w:rsidP="008819E8">
      <w:pPr>
        <w:pStyle w:val="Odstavecseseznamem"/>
        <w:numPr>
          <w:ilvl w:val="0"/>
          <w:numId w:val="4"/>
        </w:numPr>
        <w:rPr>
          <w:szCs w:val="22"/>
        </w:rPr>
      </w:pPr>
      <w:r w:rsidRPr="00E5156C">
        <w:rPr>
          <w:color w:val="000000"/>
          <w:szCs w:val="22"/>
        </w:rPr>
        <w:t xml:space="preserve">Objednatel není oprávněn během trvání této Smlouvy uzavřít jakoukoli smlouvu se 3. osobou, jejíž předmět bude shodný anebo obdobný předmětu této Smlouvy. Dojde-li k uzavření takové smlouvy, ztrácí Objednatel nároky z vadného plnění Poskytovatele a veškeré případné vady plnění Poskytovatele jdou k tíži Objednatele. </w:t>
      </w:r>
      <w:r w:rsidRPr="00E5156C">
        <w:rPr>
          <w:szCs w:val="22"/>
        </w:rPr>
        <w:t xml:space="preserve">Objednatel současně prohlašuje, že ke dni uzavření této Smlouvy nemá uzavřenou smlouvu, </w:t>
      </w:r>
      <w:r w:rsidRPr="00E5156C">
        <w:rPr>
          <w:color w:val="000000"/>
          <w:szCs w:val="22"/>
        </w:rPr>
        <w:t>se 3. osobou, jejíž předmět je shodný anebo obdobný předmětu této Smlouvy.</w:t>
      </w:r>
    </w:p>
    <w:p w14:paraId="6C60242C" w14:textId="31CC9662" w:rsidR="008819E8" w:rsidRPr="00E5156C" w:rsidRDefault="008819E8" w:rsidP="008819E8">
      <w:pPr>
        <w:pStyle w:val="Odstavecseseznamem"/>
        <w:numPr>
          <w:ilvl w:val="0"/>
          <w:numId w:val="4"/>
        </w:numPr>
        <w:rPr>
          <w:szCs w:val="22"/>
        </w:rPr>
      </w:pPr>
      <w:r w:rsidRPr="00E5156C">
        <w:rPr>
          <w:color w:val="000000"/>
          <w:szCs w:val="22"/>
        </w:rPr>
        <w:t xml:space="preserve">Smluvní strany </w:t>
      </w:r>
      <w:r w:rsidRPr="00E5156C">
        <w:rPr>
          <w:szCs w:val="22"/>
        </w:rPr>
        <w:t>zamezí úniku důvěrných informací a zavazují se, že během plnění smlouvy i po ukončení smlouvy budou zachovávat mlčenlivost o všech skutečnostech, o kterých se dozví v souvislosti s plněním smlouvy, za podmínek blíže ujednaných ve čl. VI. Smlouvy.</w:t>
      </w:r>
    </w:p>
    <w:p w14:paraId="79B1DD61" w14:textId="19416B0A" w:rsidR="008819E8" w:rsidRPr="00E5156C" w:rsidRDefault="008819E8" w:rsidP="009618C7">
      <w:pPr>
        <w:pStyle w:val="Odstavecseseznamem"/>
        <w:numPr>
          <w:ilvl w:val="0"/>
          <w:numId w:val="4"/>
        </w:numPr>
        <w:rPr>
          <w:szCs w:val="22"/>
        </w:rPr>
      </w:pPr>
      <w:r w:rsidRPr="00E5156C">
        <w:rPr>
          <w:szCs w:val="22"/>
        </w:rPr>
        <w:t xml:space="preserve">Každá ze Smluvních stran určuje kontaktní osobu/osoby, které budou zabezpečovat vzájemné předávání informací a spolupráci, předávání potřebných dokumentů, podkladů a výsledků činnosti dle této Smlouvy. Dojde-li ke změně v osobách pověřených k výkonu komunikace dle tohoto odstavce, je kterákoli ze Smluvních stran oprávněna pouze </w:t>
      </w:r>
      <w:r w:rsidRPr="00E5156C">
        <w:rPr>
          <w:szCs w:val="22"/>
        </w:rPr>
        <w:lastRenderedPageBreak/>
        <w:t>písemným oznámením, předaným druhé Smluvní straně, provést změnu či doplnění. Smluvní strany sjednaly, že takové změny a doplnění nejsou považovány za změny této Smlouvy a nebudou prováděny formou dodatku k této Smlouvě.</w:t>
      </w:r>
    </w:p>
    <w:p w14:paraId="478D824A" w14:textId="77777777" w:rsidR="008819E8" w:rsidRPr="00E5156C" w:rsidRDefault="008819E8" w:rsidP="008819E8">
      <w:pPr>
        <w:pStyle w:val="Odstavecseseznamem"/>
        <w:numPr>
          <w:ilvl w:val="1"/>
          <w:numId w:val="4"/>
        </w:numPr>
        <w:rPr>
          <w:szCs w:val="22"/>
        </w:rPr>
      </w:pPr>
      <w:r w:rsidRPr="00E5156C">
        <w:rPr>
          <w:szCs w:val="22"/>
        </w:rPr>
        <w:t>Kontaktní osoba/y Poskytovatele:</w:t>
      </w:r>
    </w:p>
    <w:p w14:paraId="0F02327C" w14:textId="77B92C6C" w:rsidR="008819E8" w:rsidRPr="00E5156C" w:rsidRDefault="00615411" w:rsidP="008819E8">
      <w:pPr>
        <w:pStyle w:val="Odstavecseseznamem"/>
        <w:numPr>
          <w:ilvl w:val="2"/>
          <w:numId w:val="4"/>
        </w:numPr>
        <w:rPr>
          <w:szCs w:val="22"/>
        </w:rPr>
      </w:pPr>
      <w:r>
        <w:rPr>
          <w:szCs w:val="22"/>
        </w:rPr>
        <w:t xml:space="preserve">Ing. Markéta Horáková, tel: </w:t>
      </w:r>
      <w:r w:rsidR="00BB18AF">
        <w:rPr>
          <w:szCs w:val="22"/>
        </w:rPr>
        <w:t>xxxxxxxxxxxxxxxx</w:t>
      </w:r>
    </w:p>
    <w:p w14:paraId="1ACC210F" w14:textId="274B6892" w:rsidR="008819E8" w:rsidRPr="00E5156C" w:rsidRDefault="008819E8" w:rsidP="008819E8">
      <w:pPr>
        <w:pStyle w:val="Odstavecseseznamem"/>
        <w:ind w:left="1800"/>
        <w:rPr>
          <w:szCs w:val="22"/>
        </w:rPr>
      </w:pPr>
      <w:r w:rsidRPr="00E5156C">
        <w:rPr>
          <w:szCs w:val="22"/>
        </w:rPr>
        <w:t xml:space="preserve">e-mail: </w:t>
      </w:r>
      <w:r w:rsidR="00BB18AF">
        <w:rPr>
          <w:szCs w:val="22"/>
        </w:rPr>
        <w:t>xxxxxxxxxxxxxxxxxxxxxxx</w:t>
      </w:r>
    </w:p>
    <w:p w14:paraId="10D1815B" w14:textId="30034B3F" w:rsidR="008819E8" w:rsidRPr="00E5156C" w:rsidRDefault="008819E8" w:rsidP="008819E8">
      <w:pPr>
        <w:pStyle w:val="Odstavecseseznamem"/>
        <w:numPr>
          <w:ilvl w:val="2"/>
          <w:numId w:val="4"/>
        </w:numPr>
        <w:rPr>
          <w:szCs w:val="22"/>
        </w:rPr>
      </w:pPr>
      <w:r w:rsidRPr="00E5156C">
        <w:rPr>
          <w:color w:val="000000" w:themeColor="text1"/>
          <w:szCs w:val="22"/>
        </w:rPr>
        <w:t>RNDr. Jan Škerle, tel: +</w:t>
      </w:r>
      <w:r w:rsidR="00BB18AF">
        <w:rPr>
          <w:color w:val="000000" w:themeColor="text1"/>
          <w:szCs w:val="22"/>
        </w:rPr>
        <w:t>xxxxxxxxxx</w:t>
      </w:r>
      <w:r w:rsidRPr="00E5156C">
        <w:rPr>
          <w:color w:val="000000" w:themeColor="text1"/>
          <w:szCs w:val="22"/>
        </w:rPr>
        <w:t xml:space="preserve"> </w:t>
      </w:r>
    </w:p>
    <w:p w14:paraId="29A9C3E7" w14:textId="2DEF06E3" w:rsidR="008819E8" w:rsidRPr="00E539FB" w:rsidRDefault="008819E8" w:rsidP="009618C7">
      <w:pPr>
        <w:pStyle w:val="Odstavecseseznamem"/>
        <w:ind w:left="1800"/>
        <w:rPr>
          <w:color w:val="000000" w:themeColor="text1"/>
          <w:szCs w:val="22"/>
        </w:rPr>
      </w:pPr>
      <w:r w:rsidRPr="00E5156C">
        <w:rPr>
          <w:color w:val="000000" w:themeColor="text1"/>
          <w:szCs w:val="22"/>
        </w:rPr>
        <w:t>e-mail:</w:t>
      </w:r>
      <w:r w:rsidR="00FC4476" w:rsidRPr="00E5156C">
        <w:rPr>
          <w:color w:val="000000" w:themeColor="text1"/>
          <w:szCs w:val="22"/>
        </w:rPr>
        <w:t xml:space="preserve"> </w:t>
      </w:r>
      <w:hyperlink r:id="rId11" w:history="1">
        <w:r w:rsidR="00BB18AF">
          <w:rPr>
            <w:rStyle w:val="Hypertextovodkaz"/>
            <w:color w:val="000000" w:themeColor="text1"/>
            <w:szCs w:val="22"/>
            <w:u w:val="none"/>
          </w:rPr>
          <w:t>xxxxxxxxxxxxxxxxxxxxxx</w:t>
        </w:r>
      </w:hyperlink>
    </w:p>
    <w:p w14:paraId="196FBB8B" w14:textId="77777777" w:rsidR="005C704F" w:rsidRPr="00E5156C" w:rsidRDefault="008819E8" w:rsidP="008409FF">
      <w:pPr>
        <w:pStyle w:val="Odstavecseseznamem"/>
        <w:numPr>
          <w:ilvl w:val="1"/>
          <w:numId w:val="4"/>
        </w:numPr>
        <w:jc w:val="left"/>
        <w:rPr>
          <w:szCs w:val="22"/>
        </w:rPr>
      </w:pPr>
      <w:r w:rsidRPr="00E5156C">
        <w:rPr>
          <w:szCs w:val="22"/>
        </w:rPr>
        <w:t>Kontaktní osoba/y Objednatele</w:t>
      </w:r>
    </w:p>
    <w:p w14:paraId="7821B5CD" w14:textId="4C81E34C" w:rsidR="008409FF" w:rsidRPr="006B3F48" w:rsidRDefault="00BC3F60" w:rsidP="005C704F">
      <w:pPr>
        <w:pStyle w:val="Odstavecseseznamem"/>
        <w:numPr>
          <w:ilvl w:val="2"/>
          <w:numId w:val="4"/>
        </w:numPr>
        <w:jc w:val="left"/>
        <w:rPr>
          <w:szCs w:val="22"/>
        </w:rPr>
      </w:pPr>
      <w:r>
        <w:t>Mgr. Jan Preiss, ředitel</w:t>
      </w:r>
      <w:bookmarkStart w:id="0" w:name="_GoBack"/>
      <w:bookmarkEnd w:id="0"/>
    </w:p>
    <w:p w14:paraId="44A579D5" w14:textId="0897B2D8" w:rsidR="00BC3F60" w:rsidRDefault="00D52D55" w:rsidP="00B301C9">
      <w:pPr>
        <w:pStyle w:val="Odstavecseseznamem"/>
        <w:ind w:left="1800"/>
        <w:jc w:val="left"/>
        <w:rPr>
          <w:rStyle w:val="Hypertextovodkaz"/>
          <w:bCs/>
          <w:color w:val="auto"/>
          <w:u w:val="none"/>
        </w:rPr>
      </w:pPr>
      <w:r>
        <w:rPr>
          <w:szCs w:val="22"/>
        </w:rPr>
        <w:t>e-m</w:t>
      </w:r>
      <w:r w:rsidR="00BC3F60">
        <w:rPr>
          <w:szCs w:val="22"/>
        </w:rPr>
        <w:t>ail:</w:t>
      </w:r>
      <w:r w:rsidR="00BC3F60" w:rsidRPr="00BC3F60">
        <w:rPr>
          <w:color w:val="000000" w:themeColor="text1"/>
          <w:szCs w:val="22"/>
        </w:rPr>
        <w:t xml:space="preserve"> </w:t>
      </w:r>
      <w:hyperlink r:id="rId12" w:history="1">
        <w:r w:rsidR="000D7960">
          <w:rPr>
            <w:rStyle w:val="Hypertextovodkaz"/>
            <w:color w:val="000000" w:themeColor="text1"/>
            <w:szCs w:val="22"/>
            <w:u w:val="none"/>
          </w:rPr>
          <w:t>xxxxxxxxxxxx</w:t>
        </w:r>
      </w:hyperlink>
      <w:r w:rsidR="00BC3F60">
        <w:rPr>
          <w:szCs w:val="22"/>
        </w:rPr>
        <w:t xml:space="preserve">, tel: </w:t>
      </w:r>
      <w:r w:rsidR="00BB18AF">
        <w:rPr>
          <w:szCs w:val="22"/>
        </w:rPr>
        <w:t>xxxxxxxxxxx</w:t>
      </w:r>
    </w:p>
    <w:p w14:paraId="4521B063" w14:textId="77777777" w:rsidR="008819E8" w:rsidRPr="00E5156C" w:rsidRDefault="008819E8" w:rsidP="008819E8">
      <w:pPr>
        <w:pStyle w:val="Nadpis2"/>
        <w:jc w:val="center"/>
        <w:rPr>
          <w:b/>
          <w:i w:val="0"/>
          <w:szCs w:val="22"/>
        </w:rPr>
      </w:pPr>
      <w:r w:rsidRPr="00E5156C">
        <w:rPr>
          <w:b/>
          <w:i w:val="0"/>
          <w:szCs w:val="22"/>
        </w:rPr>
        <w:t>VI.</w:t>
      </w:r>
    </w:p>
    <w:p w14:paraId="06FEEEDB" w14:textId="1F51D404" w:rsidR="008819E8" w:rsidRPr="00E5156C" w:rsidRDefault="008819E8" w:rsidP="009618C7">
      <w:pPr>
        <w:pStyle w:val="Nadpis2"/>
        <w:jc w:val="center"/>
        <w:rPr>
          <w:b/>
          <w:i w:val="0"/>
          <w:szCs w:val="22"/>
        </w:rPr>
      </w:pPr>
      <w:r w:rsidRPr="00E5156C">
        <w:rPr>
          <w:b/>
          <w:i w:val="0"/>
          <w:szCs w:val="22"/>
        </w:rPr>
        <w:t>Chráněné informace a mlčenlivost</w:t>
      </w:r>
    </w:p>
    <w:p w14:paraId="213F6F5A" w14:textId="77777777" w:rsidR="00810407" w:rsidRPr="00E5156C" w:rsidRDefault="00810407" w:rsidP="009618C7">
      <w:pPr>
        <w:pStyle w:val="Nadpis2"/>
        <w:jc w:val="center"/>
        <w:rPr>
          <w:b/>
          <w:i w:val="0"/>
          <w:szCs w:val="22"/>
        </w:rPr>
      </w:pPr>
    </w:p>
    <w:p w14:paraId="7D1DFFAD" w14:textId="2EE6AADA" w:rsidR="008819E8" w:rsidRPr="00E5156C" w:rsidRDefault="008819E8" w:rsidP="008819E8">
      <w:pPr>
        <w:pStyle w:val="Nadpis2"/>
        <w:numPr>
          <w:ilvl w:val="0"/>
          <w:numId w:val="6"/>
        </w:numPr>
        <w:rPr>
          <w:i w:val="0"/>
          <w:szCs w:val="22"/>
        </w:rPr>
      </w:pPr>
      <w:r w:rsidRPr="00E5156C">
        <w:rPr>
          <w:i w:val="0"/>
          <w:szCs w:val="22"/>
        </w:rPr>
        <w:t>Veškeré informace sdělené kteroukoli ze Smluvních stran při plnění povinností dle této Smlouvy, jsou považovány za přísně důvěrné a nesmí být zpřístupněny či jakýmkoli jiným způsobem sděleny třetí osobě, s výjimkou informací, které byly v okamžiku sdělení veřejně známé nebo informací, které Smluvní strany získaly od třetích osob nebo jejich poskytnutí upravuje platný právní předpis. Smluvní strany explicitně vymezují některé důvěrné informace, podléhající povinnosti mlčenlivosti dle této Smlouvy, mezi které řadí zejména, pracovní procesy, metody a know-how které Poskytovatel během poskytování Archivní služby používá, dále informace o zařízení, software a hardware, který Poskytovatel při poskytování Archivní služby používá a též případné obchodní či jiné partnery Poskytovatele, o kterých se Objednatel v průběhu plnění této Smlouvy dozví.</w:t>
      </w:r>
    </w:p>
    <w:p w14:paraId="02E691ED" w14:textId="77777777" w:rsidR="008819E8" w:rsidRPr="00E5156C" w:rsidRDefault="008819E8" w:rsidP="008819E8">
      <w:pPr>
        <w:pStyle w:val="Nadpis2"/>
        <w:numPr>
          <w:ilvl w:val="0"/>
          <w:numId w:val="6"/>
        </w:numPr>
        <w:rPr>
          <w:i w:val="0"/>
          <w:szCs w:val="22"/>
        </w:rPr>
      </w:pPr>
      <w:r w:rsidRPr="00E5156C">
        <w:rPr>
          <w:i w:val="0"/>
          <w:szCs w:val="22"/>
        </w:rPr>
        <w:t>Objednatel není oprávněn uvolnit, sdělit ani zpřístupnit jakékoliv třetí osobě důvěrné informace o Poskytovateli bez jeho předchozího písemného souhlasu, a to v jakékoli formě, a je povinen podniknout veškeré kroky nezbytné k zabezpečení daných informací. Povinnost zachovávat mlčenlivost a zajistit ochranu důvěrných informací zůstává v platnosti 5 let po ukončení platnosti a účinnosti této Smlouvy.</w:t>
      </w:r>
    </w:p>
    <w:p w14:paraId="6278F129" w14:textId="77777777" w:rsidR="008819E8" w:rsidRPr="00E5156C" w:rsidRDefault="008819E8" w:rsidP="008819E8">
      <w:pPr>
        <w:pStyle w:val="Nadpis2"/>
        <w:numPr>
          <w:ilvl w:val="0"/>
          <w:numId w:val="6"/>
        </w:numPr>
        <w:rPr>
          <w:i w:val="0"/>
          <w:szCs w:val="22"/>
        </w:rPr>
      </w:pPr>
      <w:r w:rsidRPr="00E5156C">
        <w:rPr>
          <w:i w:val="0"/>
          <w:szCs w:val="22"/>
        </w:rPr>
        <w:t>Smluvní strany jsou povinny zabezpečit veškeré podklady, mající charakter důvěrné informace, poskytnuté jim druhou Smluvní stranou, proti odcizení nebo jinému zneužití.</w:t>
      </w:r>
    </w:p>
    <w:p w14:paraId="54C89759" w14:textId="77777777" w:rsidR="008819E8" w:rsidRPr="00E5156C" w:rsidRDefault="008819E8" w:rsidP="008819E8">
      <w:pPr>
        <w:pStyle w:val="Nadpis2"/>
        <w:numPr>
          <w:ilvl w:val="0"/>
          <w:numId w:val="6"/>
        </w:numPr>
        <w:rPr>
          <w:i w:val="0"/>
          <w:szCs w:val="22"/>
        </w:rPr>
      </w:pPr>
      <w:r w:rsidRPr="00E5156C">
        <w:rPr>
          <w:i w:val="0"/>
          <w:szCs w:val="22"/>
        </w:rPr>
        <w:t>Objednatel se zavazuje, že důvěrné informace jiným subjektům nesdělí, nezpřístupní, ani nevyužije pro sebe nebo pro jinou osobu. Zavazuje se zachovat je v přísné tajnosti a sdělit je výlučně těm svým zaměstnancům, kteří jsou pověřeni plněním této Smlouvy a za tímto účelem jsou oprávněni se s těmito informacemi v nezbytném rozsahu seznámit. Objednatel se zavazuje zabezpečit, aby i tyto osoby považovaly uvedené informace za důvěrné a zachovávaly o nich mlčenlivost. Za porušení povinnosti zachovávat mlčenlivost a zajistit ochranu citlivých informací odpovídá Poskytovateli přímo Objednatel.</w:t>
      </w:r>
    </w:p>
    <w:p w14:paraId="2E631FED" w14:textId="77777777" w:rsidR="008819E8" w:rsidRPr="00E5156C" w:rsidRDefault="008819E8" w:rsidP="008819E8">
      <w:pPr>
        <w:pStyle w:val="Nadpis2"/>
        <w:numPr>
          <w:ilvl w:val="0"/>
          <w:numId w:val="6"/>
        </w:numPr>
        <w:rPr>
          <w:i w:val="0"/>
          <w:szCs w:val="22"/>
        </w:rPr>
      </w:pPr>
      <w:r w:rsidRPr="00E5156C">
        <w:rPr>
          <w:i w:val="0"/>
          <w:szCs w:val="22"/>
        </w:rPr>
        <w:t>V případě, že bude při plnění předmětu této Smlouvy docházet ke zpracování osobních údajů, je Poskytovatel pro účely ochrany osobních údajů zpracovatelem. Poskytovatel je oprávněn zpracovávat osobní údaje pouze za účelem plnění předmětu a účelu této Smlouvy.</w:t>
      </w:r>
    </w:p>
    <w:p w14:paraId="2BCCA4D6" w14:textId="77777777" w:rsidR="008819E8" w:rsidRPr="00E5156C" w:rsidRDefault="008819E8" w:rsidP="008819E8">
      <w:pPr>
        <w:pStyle w:val="Nadpis2"/>
        <w:numPr>
          <w:ilvl w:val="0"/>
          <w:numId w:val="6"/>
        </w:numPr>
        <w:rPr>
          <w:i w:val="0"/>
          <w:szCs w:val="22"/>
        </w:rPr>
      </w:pPr>
      <w:r w:rsidRPr="00E5156C">
        <w:rPr>
          <w:i w:val="0"/>
          <w:szCs w:val="22"/>
        </w:rPr>
        <w:t>Poskytovatel je oprávněn zpracovávat osobní údaje v rozsahu nezbytně nutném pro plnění této Smlouvy, za tímto účelem je oprávněn osobní údaje zejména ukládat na nosiče informací, upravovat, uchovávat po dobu nezbytnou k uplatnění práv, předávat zpracované osobní údaje Objednateli a údaje likvidovat.</w:t>
      </w:r>
    </w:p>
    <w:p w14:paraId="64DC6222" w14:textId="77777777" w:rsidR="008819E8" w:rsidRPr="00E5156C" w:rsidRDefault="008819E8" w:rsidP="008819E8">
      <w:pPr>
        <w:pStyle w:val="Nadpis2"/>
        <w:numPr>
          <w:ilvl w:val="0"/>
          <w:numId w:val="6"/>
        </w:numPr>
        <w:rPr>
          <w:i w:val="0"/>
          <w:szCs w:val="22"/>
        </w:rPr>
      </w:pPr>
      <w:r w:rsidRPr="00E5156C">
        <w:rPr>
          <w:i w:val="0"/>
          <w:szCs w:val="22"/>
        </w:rPr>
        <w:t>Poskytovatel učiní v souladu s platnými právními předpisy dostatečná organizační a technická opatření zabraňující přístup neoprávněných osob k osobním údajům.</w:t>
      </w:r>
    </w:p>
    <w:p w14:paraId="75AD9B9F" w14:textId="38BF9E0C" w:rsidR="008819E8" w:rsidRPr="00E5156C" w:rsidRDefault="008819E8" w:rsidP="008819E8">
      <w:pPr>
        <w:pStyle w:val="Nadpis2"/>
        <w:numPr>
          <w:ilvl w:val="0"/>
          <w:numId w:val="6"/>
        </w:numPr>
        <w:rPr>
          <w:i w:val="0"/>
          <w:szCs w:val="22"/>
        </w:rPr>
      </w:pPr>
      <w:r w:rsidRPr="00E5156C">
        <w:rPr>
          <w:i w:val="0"/>
          <w:szCs w:val="22"/>
        </w:rPr>
        <w:t>Poskytovatel zajistí, aby jeho pracovníci byli v souladu s platnými a účinnými právními předpisy poučeni o povinnosti mlčenlivosti a o možných následcích pro případ porušení této povinnosti.</w:t>
      </w:r>
    </w:p>
    <w:p w14:paraId="20382AD5" w14:textId="71B68238" w:rsidR="008819E8" w:rsidRPr="00E5156C" w:rsidRDefault="008819E8" w:rsidP="008819E8">
      <w:pPr>
        <w:pStyle w:val="Nadpis2"/>
        <w:numPr>
          <w:ilvl w:val="0"/>
          <w:numId w:val="6"/>
        </w:numPr>
        <w:rPr>
          <w:i w:val="0"/>
          <w:szCs w:val="22"/>
        </w:rPr>
      </w:pPr>
      <w:r w:rsidRPr="00E5156C">
        <w:rPr>
          <w:i w:val="0"/>
          <w:szCs w:val="22"/>
        </w:rPr>
        <w:t>Poskytovatel zajistí, aby písemnosti a jiné hmotné nosiče informací, které obsahují důvěrné informace</w:t>
      </w:r>
      <w:r w:rsidR="005D4B4B" w:rsidRPr="00E5156C">
        <w:rPr>
          <w:i w:val="0"/>
          <w:szCs w:val="22"/>
        </w:rPr>
        <w:t>,</w:t>
      </w:r>
      <w:r w:rsidRPr="00E5156C">
        <w:rPr>
          <w:i w:val="0"/>
          <w:szCs w:val="22"/>
        </w:rPr>
        <w:t xml:space="preserve"> byly po vzájemné dohodě a v rámci plnění této Smlouvy Poskytovatelem </w:t>
      </w:r>
      <w:r w:rsidRPr="00E5156C">
        <w:rPr>
          <w:i w:val="0"/>
          <w:szCs w:val="22"/>
        </w:rPr>
        <w:lastRenderedPageBreak/>
        <w:t>dočasně přemístěny mimo sídlo Objednatele, byly uchovány v uzamykatelných skříních umístěných v uzamykatelných místnostech.</w:t>
      </w:r>
    </w:p>
    <w:p w14:paraId="25D001D3" w14:textId="77777777" w:rsidR="008819E8" w:rsidRPr="00E5156C" w:rsidRDefault="008819E8" w:rsidP="008819E8">
      <w:pPr>
        <w:pStyle w:val="Nadpis2"/>
        <w:numPr>
          <w:ilvl w:val="0"/>
          <w:numId w:val="6"/>
        </w:numPr>
        <w:rPr>
          <w:i w:val="0"/>
          <w:szCs w:val="22"/>
        </w:rPr>
      </w:pPr>
      <w:r w:rsidRPr="00E5156C">
        <w:rPr>
          <w:i w:val="0"/>
          <w:szCs w:val="22"/>
        </w:rPr>
        <w:t>Poskytovatel zajistí, aby elektronické datové soubory obsahující osobní údaje byly uchovávány v paměti počítače či jiného zařízení pouze:</w:t>
      </w:r>
    </w:p>
    <w:p w14:paraId="37E2CA54" w14:textId="77777777" w:rsidR="008819E8" w:rsidRPr="00E5156C" w:rsidRDefault="008819E8" w:rsidP="008819E8">
      <w:pPr>
        <w:pStyle w:val="Nadpis2"/>
        <w:numPr>
          <w:ilvl w:val="1"/>
          <w:numId w:val="6"/>
        </w:numPr>
        <w:rPr>
          <w:i w:val="0"/>
          <w:szCs w:val="22"/>
        </w:rPr>
      </w:pPr>
      <w:r w:rsidRPr="00E5156C">
        <w:rPr>
          <w:i w:val="0"/>
          <w:szCs w:val="22"/>
        </w:rPr>
        <w:t>Je-li přístup k takovýmto souborům chráněn heslem a</w:t>
      </w:r>
    </w:p>
    <w:p w14:paraId="1278C7B8" w14:textId="77777777" w:rsidR="008819E8" w:rsidRPr="00E5156C" w:rsidRDefault="008819E8" w:rsidP="008819E8">
      <w:pPr>
        <w:pStyle w:val="Nadpis2"/>
        <w:numPr>
          <w:ilvl w:val="1"/>
          <w:numId w:val="6"/>
        </w:numPr>
        <w:rPr>
          <w:i w:val="0"/>
          <w:szCs w:val="22"/>
        </w:rPr>
      </w:pPr>
      <w:r w:rsidRPr="00E5156C">
        <w:rPr>
          <w:i w:val="0"/>
          <w:szCs w:val="22"/>
        </w:rPr>
        <w:t>Je-li přístup k užívání počítače či jiného zařízení, v jehož paměti jsou tyto soubory umístěny, chráněn heslem</w:t>
      </w:r>
    </w:p>
    <w:p w14:paraId="3E929118" w14:textId="77777777" w:rsidR="008819E8" w:rsidRPr="00E5156C" w:rsidRDefault="008819E8" w:rsidP="008819E8">
      <w:pPr>
        <w:pStyle w:val="Nadpis2"/>
        <w:numPr>
          <w:ilvl w:val="0"/>
          <w:numId w:val="6"/>
        </w:numPr>
        <w:rPr>
          <w:i w:val="0"/>
          <w:szCs w:val="22"/>
        </w:rPr>
      </w:pPr>
      <w:r w:rsidRPr="00E5156C">
        <w:rPr>
          <w:i w:val="0"/>
          <w:szCs w:val="22"/>
        </w:rPr>
        <w:t>Je-li pro účely této Smlouvy nezbytné poskytnout Poskytovateli kopii databází, souborů nebo nosičů obsahujících jakékoliv údaje o činnosti Objednatele, je Poskytovatel povinen s takovými údaji nakládat tak, aby nedošlo k jejich úniku či zneužití.</w:t>
      </w:r>
    </w:p>
    <w:p w14:paraId="17D528DA" w14:textId="77777777" w:rsidR="008819E8" w:rsidRPr="00E5156C" w:rsidRDefault="008819E8" w:rsidP="008819E8">
      <w:pPr>
        <w:pStyle w:val="Nadpis2"/>
        <w:rPr>
          <w:b/>
          <w:i w:val="0"/>
          <w:szCs w:val="22"/>
        </w:rPr>
      </w:pPr>
    </w:p>
    <w:p w14:paraId="678CF295" w14:textId="77777777" w:rsidR="008819E8" w:rsidRPr="00E5156C" w:rsidRDefault="008819E8" w:rsidP="008819E8">
      <w:pPr>
        <w:pStyle w:val="Nadpis2"/>
        <w:rPr>
          <w:b/>
          <w:i w:val="0"/>
          <w:szCs w:val="22"/>
        </w:rPr>
      </w:pPr>
    </w:p>
    <w:p w14:paraId="25433198" w14:textId="77777777" w:rsidR="008819E8" w:rsidRPr="00E5156C" w:rsidRDefault="008819E8" w:rsidP="008819E8">
      <w:pPr>
        <w:pStyle w:val="Nadpis2"/>
        <w:jc w:val="center"/>
        <w:rPr>
          <w:b/>
          <w:i w:val="0"/>
          <w:szCs w:val="22"/>
        </w:rPr>
      </w:pPr>
      <w:r w:rsidRPr="00E5156C">
        <w:rPr>
          <w:b/>
          <w:i w:val="0"/>
          <w:szCs w:val="22"/>
        </w:rPr>
        <w:t>VII.</w:t>
      </w:r>
    </w:p>
    <w:p w14:paraId="449198CA" w14:textId="199F97A1" w:rsidR="008819E8" w:rsidRPr="00E5156C" w:rsidRDefault="008819E8" w:rsidP="009618C7">
      <w:pPr>
        <w:pStyle w:val="Nadpis2"/>
        <w:jc w:val="center"/>
        <w:rPr>
          <w:b/>
          <w:i w:val="0"/>
          <w:szCs w:val="22"/>
        </w:rPr>
      </w:pPr>
      <w:r w:rsidRPr="00E5156C">
        <w:rPr>
          <w:b/>
          <w:i w:val="0"/>
          <w:szCs w:val="22"/>
        </w:rPr>
        <w:t>Sankce</w:t>
      </w:r>
    </w:p>
    <w:p w14:paraId="1A88BD5A" w14:textId="77777777" w:rsidR="00810407" w:rsidRPr="00E5156C" w:rsidRDefault="00810407" w:rsidP="009618C7">
      <w:pPr>
        <w:pStyle w:val="Nadpis2"/>
        <w:jc w:val="center"/>
        <w:rPr>
          <w:b/>
          <w:i w:val="0"/>
          <w:szCs w:val="22"/>
        </w:rPr>
      </w:pPr>
    </w:p>
    <w:p w14:paraId="1D40A79B" w14:textId="6C74C68F" w:rsidR="008819E8" w:rsidRPr="00E5156C" w:rsidRDefault="008819E8" w:rsidP="008819E8">
      <w:pPr>
        <w:pStyle w:val="Odstavecseseznamem"/>
        <w:numPr>
          <w:ilvl w:val="0"/>
          <w:numId w:val="7"/>
        </w:numPr>
        <w:rPr>
          <w:szCs w:val="22"/>
        </w:rPr>
      </w:pPr>
      <w:r w:rsidRPr="00E5156C">
        <w:rPr>
          <w:szCs w:val="22"/>
        </w:rPr>
        <w:t>V případě, že Objednatel poruší povinnost stanovenou v čl. VI. týkající se ochrany informací a mlčenlivosti, zavazuje se Objednatel uhradit Poskytovateli smluvní pokutu ve výši 50.000,- Kč za každý jednotlivý případ porušení povinnosti.</w:t>
      </w:r>
    </w:p>
    <w:p w14:paraId="17C7B074" w14:textId="047B5D4B" w:rsidR="008819E8" w:rsidRPr="00E5156C" w:rsidRDefault="008819E8" w:rsidP="00810407">
      <w:pPr>
        <w:pStyle w:val="Odstavecseseznamem"/>
        <w:numPr>
          <w:ilvl w:val="0"/>
          <w:numId w:val="7"/>
        </w:numPr>
        <w:rPr>
          <w:szCs w:val="22"/>
        </w:rPr>
      </w:pPr>
      <w:r w:rsidRPr="00E5156C">
        <w:rPr>
          <w:szCs w:val="22"/>
        </w:rPr>
        <w:t>V případě prodlení Objednatele s platbou, na kterou vznikl Poskytovateli nárok, uhradí Objednatel  smluvní pokutu ve výši 0,1 % z dlužné částky za každý i započatý den prodlení.</w:t>
      </w:r>
    </w:p>
    <w:p w14:paraId="5767735C" w14:textId="211197C3" w:rsidR="008819E8" w:rsidRPr="00E5156C" w:rsidRDefault="008819E8" w:rsidP="00810407">
      <w:pPr>
        <w:pStyle w:val="Odstavecseseznamem"/>
        <w:numPr>
          <w:ilvl w:val="0"/>
          <w:numId w:val="7"/>
        </w:numPr>
        <w:rPr>
          <w:szCs w:val="22"/>
        </w:rPr>
      </w:pPr>
      <w:r w:rsidRPr="00E5156C">
        <w:rPr>
          <w:szCs w:val="22"/>
        </w:rPr>
        <w:t>V případě prodlení Poskytovatele s provedením Služby náleží Objednateli nárok na smluvní pokutu ve výši 0,01% z ceny Služby za každý započatý den prodlení.</w:t>
      </w:r>
    </w:p>
    <w:p w14:paraId="36C16FA8" w14:textId="77777777" w:rsidR="008819E8" w:rsidRPr="00E5156C" w:rsidRDefault="008819E8" w:rsidP="008819E8">
      <w:pPr>
        <w:pStyle w:val="Odstavecseseznamem"/>
        <w:numPr>
          <w:ilvl w:val="0"/>
          <w:numId w:val="7"/>
        </w:numPr>
        <w:rPr>
          <w:szCs w:val="22"/>
        </w:rPr>
      </w:pPr>
      <w:r w:rsidRPr="00E5156C">
        <w:rPr>
          <w:szCs w:val="22"/>
        </w:rPr>
        <w:t>Smluvní pokuty se nezapočítávají na náhradu případně vzniklé škody, kterou lze vymáhat samostatně vedle smluvní pokuty, a to v plné výši.</w:t>
      </w:r>
    </w:p>
    <w:p w14:paraId="35E554B3" w14:textId="77777777" w:rsidR="008819E8" w:rsidRPr="00E5156C" w:rsidRDefault="008819E8" w:rsidP="008819E8">
      <w:pPr>
        <w:rPr>
          <w:rFonts w:ascii="Arial" w:hAnsi="Arial" w:cs="Arial"/>
          <w:sz w:val="22"/>
          <w:szCs w:val="22"/>
        </w:rPr>
      </w:pPr>
    </w:p>
    <w:p w14:paraId="39EF3A9C" w14:textId="77777777" w:rsidR="008819E8" w:rsidRPr="00E5156C" w:rsidRDefault="008819E8" w:rsidP="008819E8">
      <w:pPr>
        <w:rPr>
          <w:rFonts w:ascii="Arial" w:hAnsi="Arial" w:cs="Arial"/>
          <w:sz w:val="22"/>
          <w:szCs w:val="22"/>
        </w:rPr>
      </w:pPr>
    </w:p>
    <w:p w14:paraId="29A83582" w14:textId="77777777" w:rsidR="008819E8" w:rsidRPr="00E5156C" w:rsidRDefault="008819E8" w:rsidP="008819E8">
      <w:pPr>
        <w:rPr>
          <w:rFonts w:ascii="Arial" w:hAnsi="Arial" w:cs="Arial"/>
          <w:sz w:val="22"/>
          <w:szCs w:val="22"/>
        </w:rPr>
      </w:pPr>
    </w:p>
    <w:p w14:paraId="351996F7" w14:textId="77777777" w:rsidR="008819E8" w:rsidRPr="00E5156C" w:rsidRDefault="008819E8" w:rsidP="008819E8">
      <w:pPr>
        <w:pStyle w:val="Nadpis2"/>
        <w:jc w:val="center"/>
        <w:rPr>
          <w:b/>
          <w:i w:val="0"/>
          <w:szCs w:val="22"/>
        </w:rPr>
      </w:pPr>
      <w:r w:rsidRPr="00E5156C">
        <w:rPr>
          <w:b/>
          <w:i w:val="0"/>
          <w:szCs w:val="22"/>
        </w:rPr>
        <w:t>VIII.</w:t>
      </w:r>
    </w:p>
    <w:p w14:paraId="31C15A4C" w14:textId="77777777" w:rsidR="008819E8" w:rsidRPr="00E5156C" w:rsidRDefault="008819E8" w:rsidP="008819E8">
      <w:pPr>
        <w:pStyle w:val="Nadpis2"/>
        <w:jc w:val="center"/>
        <w:rPr>
          <w:b/>
          <w:i w:val="0"/>
          <w:szCs w:val="22"/>
        </w:rPr>
      </w:pPr>
      <w:r w:rsidRPr="00E5156C">
        <w:rPr>
          <w:b/>
          <w:i w:val="0"/>
          <w:szCs w:val="22"/>
        </w:rPr>
        <w:t>Doba a skončení smlouvy</w:t>
      </w:r>
    </w:p>
    <w:p w14:paraId="61B1E3E8" w14:textId="77777777" w:rsidR="008819E8" w:rsidRPr="00E5156C" w:rsidRDefault="008819E8" w:rsidP="008819E8">
      <w:pPr>
        <w:autoSpaceDE w:val="0"/>
        <w:autoSpaceDN w:val="0"/>
        <w:adjustRightInd w:val="0"/>
        <w:rPr>
          <w:rFonts w:ascii="Arial" w:hAnsi="Arial" w:cs="Arial"/>
          <w:sz w:val="22"/>
          <w:szCs w:val="22"/>
        </w:rPr>
      </w:pPr>
    </w:p>
    <w:p w14:paraId="43809C98" w14:textId="7764CA54" w:rsidR="00DB72C2" w:rsidRPr="00E5156C" w:rsidRDefault="008819E8" w:rsidP="00810407">
      <w:pPr>
        <w:pStyle w:val="Zkladntext3"/>
        <w:numPr>
          <w:ilvl w:val="0"/>
          <w:numId w:val="8"/>
        </w:numPr>
        <w:jc w:val="both"/>
        <w:rPr>
          <w:rFonts w:ascii="Arial" w:eastAsia="Arial" w:hAnsi="Arial" w:cs="Arial"/>
          <w:szCs w:val="22"/>
        </w:rPr>
      </w:pPr>
      <w:r w:rsidRPr="00E5156C">
        <w:rPr>
          <w:rFonts w:ascii="Arial" w:eastAsia="Arial" w:hAnsi="Arial" w:cs="Arial"/>
          <w:szCs w:val="22"/>
        </w:rPr>
        <w:t>Smlouva je uzavírána</w:t>
      </w:r>
      <w:r w:rsidR="00DB72C2" w:rsidRPr="00E5156C">
        <w:rPr>
          <w:rFonts w:ascii="Arial" w:eastAsia="Arial" w:hAnsi="Arial" w:cs="Arial"/>
          <w:szCs w:val="22"/>
        </w:rPr>
        <w:t xml:space="preserve"> na dobu určitou, a to</w:t>
      </w:r>
      <w:r w:rsidRPr="00E5156C">
        <w:rPr>
          <w:rFonts w:ascii="Arial" w:eastAsia="Arial" w:hAnsi="Arial" w:cs="Arial"/>
          <w:szCs w:val="22"/>
        </w:rPr>
        <w:t xml:space="preserve"> od </w:t>
      </w:r>
      <w:r w:rsidR="007C01AA">
        <w:rPr>
          <w:rFonts w:ascii="Arial" w:eastAsia="Arial" w:hAnsi="Arial" w:cs="Arial"/>
          <w:szCs w:val="22"/>
        </w:rPr>
        <w:t>1.4</w:t>
      </w:r>
      <w:r w:rsidR="000126B3">
        <w:rPr>
          <w:rFonts w:ascii="Arial" w:eastAsia="Arial" w:hAnsi="Arial" w:cs="Arial"/>
          <w:szCs w:val="22"/>
        </w:rPr>
        <w:t>. 2022</w:t>
      </w:r>
      <w:r w:rsidR="0096399E" w:rsidRPr="00E5156C">
        <w:rPr>
          <w:rFonts w:ascii="Arial" w:eastAsia="Arial" w:hAnsi="Arial" w:cs="Arial"/>
          <w:szCs w:val="22"/>
        </w:rPr>
        <w:t xml:space="preserve"> </w:t>
      </w:r>
      <w:r w:rsidRPr="00E5156C">
        <w:rPr>
          <w:rFonts w:ascii="Arial" w:eastAsia="Arial" w:hAnsi="Arial" w:cs="Arial"/>
          <w:szCs w:val="22"/>
        </w:rPr>
        <w:t>do</w:t>
      </w:r>
      <w:r w:rsidR="00651A68">
        <w:rPr>
          <w:rFonts w:ascii="Arial" w:eastAsia="Arial" w:hAnsi="Arial" w:cs="Arial"/>
          <w:szCs w:val="22"/>
        </w:rPr>
        <w:t xml:space="preserve"> 31</w:t>
      </w:r>
      <w:r w:rsidR="000126B3">
        <w:rPr>
          <w:rFonts w:ascii="Arial" w:eastAsia="Arial" w:hAnsi="Arial" w:cs="Arial"/>
          <w:szCs w:val="22"/>
        </w:rPr>
        <w:t>.</w:t>
      </w:r>
      <w:r w:rsidR="00651A68">
        <w:rPr>
          <w:rFonts w:ascii="Arial" w:eastAsia="Arial" w:hAnsi="Arial" w:cs="Arial"/>
          <w:szCs w:val="22"/>
        </w:rPr>
        <w:t>5</w:t>
      </w:r>
      <w:r w:rsidR="006E2F39">
        <w:rPr>
          <w:rFonts w:ascii="Arial" w:eastAsia="Arial" w:hAnsi="Arial" w:cs="Arial"/>
          <w:szCs w:val="22"/>
        </w:rPr>
        <w:t>.</w:t>
      </w:r>
      <w:r w:rsidR="000126B3">
        <w:rPr>
          <w:rFonts w:ascii="Arial" w:eastAsia="Arial" w:hAnsi="Arial" w:cs="Arial"/>
          <w:szCs w:val="22"/>
        </w:rPr>
        <w:t xml:space="preserve"> 2025</w:t>
      </w:r>
      <w:r w:rsidRPr="00E5156C">
        <w:rPr>
          <w:rFonts w:ascii="Arial" w:eastAsia="Arial" w:hAnsi="Arial" w:cs="Arial"/>
          <w:szCs w:val="22"/>
        </w:rPr>
        <w:t xml:space="preserve">, </w:t>
      </w:r>
      <w:r w:rsidR="00DB72C2" w:rsidRPr="00E5156C">
        <w:rPr>
          <w:rFonts w:ascii="Arial" w:eastAsia="Arial" w:hAnsi="Arial" w:cs="Arial"/>
          <w:szCs w:val="22"/>
        </w:rPr>
        <w:t>tedy</w:t>
      </w:r>
      <w:r w:rsidRPr="00E5156C">
        <w:rPr>
          <w:rFonts w:ascii="Arial" w:eastAsia="Arial" w:hAnsi="Arial" w:cs="Arial"/>
          <w:szCs w:val="22"/>
        </w:rPr>
        <w:t xml:space="preserve"> ode dne její účinnosti dle čl. IX. této Smlouvy.</w:t>
      </w:r>
    </w:p>
    <w:p w14:paraId="6D0E8D4C" w14:textId="39E22133" w:rsidR="008819E8" w:rsidRPr="00E5156C" w:rsidRDefault="008819E8" w:rsidP="008819E8">
      <w:pPr>
        <w:pStyle w:val="Zkladntext3"/>
        <w:numPr>
          <w:ilvl w:val="0"/>
          <w:numId w:val="8"/>
        </w:numPr>
        <w:jc w:val="both"/>
        <w:rPr>
          <w:rFonts w:ascii="Arial" w:eastAsia="Arial" w:hAnsi="Arial" w:cs="Arial"/>
          <w:szCs w:val="22"/>
        </w:rPr>
      </w:pPr>
      <w:r w:rsidRPr="00E5156C">
        <w:rPr>
          <w:rFonts w:ascii="Arial" w:eastAsia="Arial" w:hAnsi="Arial" w:cs="Arial"/>
          <w:szCs w:val="22"/>
        </w:rPr>
        <w:t xml:space="preserve">Objednatel i Poskytovatel jsou oprávněni smlouvu vypovědět z důvodů uvedených v odst. </w:t>
      </w:r>
      <w:r w:rsidR="00EF7762" w:rsidRPr="00E5156C">
        <w:rPr>
          <w:rFonts w:ascii="Arial" w:eastAsia="Arial" w:hAnsi="Arial" w:cs="Arial"/>
          <w:szCs w:val="22"/>
        </w:rPr>
        <w:t>4</w:t>
      </w:r>
      <w:r w:rsidRPr="00E5156C">
        <w:rPr>
          <w:rFonts w:ascii="Arial" w:eastAsia="Arial" w:hAnsi="Arial" w:cs="Arial"/>
          <w:szCs w:val="22"/>
        </w:rPr>
        <w:t xml:space="preserve">, resp. odst. </w:t>
      </w:r>
      <w:r w:rsidR="00EF7762" w:rsidRPr="00E5156C">
        <w:rPr>
          <w:rFonts w:ascii="Arial" w:eastAsia="Arial" w:hAnsi="Arial" w:cs="Arial"/>
          <w:szCs w:val="22"/>
        </w:rPr>
        <w:t>5</w:t>
      </w:r>
      <w:r w:rsidRPr="00E5156C">
        <w:rPr>
          <w:rFonts w:ascii="Arial" w:eastAsia="Arial" w:hAnsi="Arial" w:cs="Arial"/>
          <w:szCs w:val="22"/>
        </w:rPr>
        <w:t>, tohoto článku, a to v šestiměsíční výpovědní době, která začíná běžet od prvního dne měsíce následujícího po doručení výpovědi druhé smluvní straně.</w:t>
      </w:r>
    </w:p>
    <w:p w14:paraId="1F5FF601" w14:textId="16ED41A7" w:rsidR="008819E8" w:rsidRPr="00E5156C" w:rsidRDefault="008819E8" w:rsidP="008819E8">
      <w:pPr>
        <w:pStyle w:val="Zkladntext3"/>
        <w:numPr>
          <w:ilvl w:val="0"/>
          <w:numId w:val="8"/>
        </w:numPr>
        <w:jc w:val="both"/>
        <w:rPr>
          <w:rFonts w:ascii="Arial" w:eastAsia="Arial" w:hAnsi="Arial" w:cs="Arial"/>
          <w:szCs w:val="22"/>
        </w:rPr>
      </w:pPr>
      <w:r w:rsidRPr="00E5156C">
        <w:rPr>
          <w:rFonts w:ascii="Arial" w:eastAsia="Arial" w:hAnsi="Arial" w:cs="Arial"/>
          <w:szCs w:val="22"/>
        </w:rPr>
        <w:t>Poskytovatel je oprávněn za podmínek odst. 2 tohoto článku tuto smlouvu vypovědět, jestliže je Objednatel více než 30 dnů v prodlení s placením peněžních závazků vůči Poskytovateli.</w:t>
      </w:r>
    </w:p>
    <w:p w14:paraId="5E62897D" w14:textId="4AFCCBE8" w:rsidR="008819E8" w:rsidRPr="00E5156C" w:rsidRDefault="008819E8" w:rsidP="00810407">
      <w:pPr>
        <w:pStyle w:val="Zkladntext3"/>
        <w:numPr>
          <w:ilvl w:val="0"/>
          <w:numId w:val="8"/>
        </w:numPr>
        <w:jc w:val="both"/>
        <w:rPr>
          <w:rFonts w:ascii="Arial" w:eastAsia="Arial" w:hAnsi="Arial" w:cs="Arial"/>
          <w:szCs w:val="22"/>
        </w:rPr>
      </w:pPr>
      <w:r w:rsidRPr="00E5156C">
        <w:rPr>
          <w:rFonts w:ascii="Arial" w:eastAsia="Arial" w:hAnsi="Arial" w:cs="Arial"/>
          <w:szCs w:val="22"/>
        </w:rPr>
        <w:t>Objednatel je oprávněn smlouvu vypovědět, jestliže Poskytovatel ztratí způsobilost k provozování činnosti uvedené v článku II. této Smlouvy.</w:t>
      </w:r>
    </w:p>
    <w:p w14:paraId="390A6595" w14:textId="0EBFD7F8" w:rsidR="008819E8" w:rsidRPr="00E5156C" w:rsidRDefault="008819E8" w:rsidP="00810407">
      <w:pPr>
        <w:pStyle w:val="Zkladntext3"/>
        <w:numPr>
          <w:ilvl w:val="0"/>
          <w:numId w:val="8"/>
        </w:numPr>
        <w:jc w:val="both"/>
        <w:rPr>
          <w:rFonts w:ascii="Arial" w:eastAsia="Arial" w:hAnsi="Arial" w:cs="Arial"/>
          <w:szCs w:val="22"/>
        </w:rPr>
      </w:pPr>
      <w:r w:rsidRPr="00E5156C">
        <w:rPr>
          <w:rFonts w:ascii="Arial" w:eastAsia="Arial" w:hAnsi="Arial" w:cs="Arial"/>
          <w:szCs w:val="22"/>
        </w:rPr>
        <w:t>Smluvní strany se dohodly, že Smlouva zaniká také v případě:</w:t>
      </w:r>
    </w:p>
    <w:p w14:paraId="5EE7E915" w14:textId="77777777" w:rsidR="008819E8" w:rsidRPr="00E5156C" w:rsidRDefault="008819E8" w:rsidP="008819E8">
      <w:pPr>
        <w:pStyle w:val="Zkladntext3"/>
        <w:numPr>
          <w:ilvl w:val="1"/>
          <w:numId w:val="8"/>
        </w:numPr>
        <w:jc w:val="both"/>
        <w:rPr>
          <w:rFonts w:ascii="Arial" w:eastAsia="Arial" w:hAnsi="Arial" w:cs="Arial"/>
          <w:szCs w:val="22"/>
        </w:rPr>
      </w:pPr>
      <w:r w:rsidRPr="00E5156C">
        <w:rPr>
          <w:rFonts w:ascii="Arial" w:eastAsia="Arial" w:hAnsi="Arial" w:cs="Arial"/>
          <w:szCs w:val="22"/>
        </w:rPr>
        <w:t>Dohody smluvních stran,</w:t>
      </w:r>
    </w:p>
    <w:p w14:paraId="01E5B050" w14:textId="77777777" w:rsidR="008819E8" w:rsidRPr="00E5156C" w:rsidRDefault="008819E8" w:rsidP="008819E8">
      <w:pPr>
        <w:pStyle w:val="Zkladntext3"/>
        <w:numPr>
          <w:ilvl w:val="1"/>
          <w:numId w:val="8"/>
        </w:numPr>
        <w:jc w:val="both"/>
        <w:rPr>
          <w:rFonts w:ascii="Arial" w:eastAsia="Arial" w:hAnsi="Arial" w:cs="Arial"/>
          <w:szCs w:val="22"/>
        </w:rPr>
      </w:pPr>
      <w:r w:rsidRPr="00E5156C">
        <w:rPr>
          <w:rFonts w:ascii="Arial" w:eastAsia="Arial" w:hAnsi="Arial" w:cs="Arial"/>
          <w:szCs w:val="22"/>
        </w:rPr>
        <w:t>Jednostranným odstoupením od Smlouvy pro její podstatné porušení druhou Smluvní stranou, přičemž podstatným porušením Smlouvy se rozumí zejména:</w:t>
      </w:r>
    </w:p>
    <w:p w14:paraId="63A98CD5" w14:textId="77777777" w:rsidR="008819E8" w:rsidRPr="00E5156C" w:rsidRDefault="008819E8" w:rsidP="008819E8">
      <w:pPr>
        <w:pStyle w:val="Zkladntext3"/>
        <w:numPr>
          <w:ilvl w:val="2"/>
          <w:numId w:val="8"/>
        </w:numPr>
        <w:jc w:val="both"/>
        <w:rPr>
          <w:rFonts w:ascii="Arial" w:eastAsia="Arial" w:hAnsi="Arial" w:cs="Arial"/>
          <w:szCs w:val="22"/>
        </w:rPr>
      </w:pPr>
      <w:r w:rsidRPr="00E5156C">
        <w:rPr>
          <w:rFonts w:ascii="Arial" w:eastAsia="Arial" w:hAnsi="Arial" w:cs="Arial"/>
          <w:szCs w:val="22"/>
        </w:rPr>
        <w:t>Neposkytování služeb řádně anebo ve sjednané době plnění,</w:t>
      </w:r>
    </w:p>
    <w:p w14:paraId="0028C8FD" w14:textId="43137556" w:rsidR="008819E8" w:rsidRPr="00E5156C" w:rsidRDefault="008819E8" w:rsidP="008819E8">
      <w:pPr>
        <w:pStyle w:val="Zkladntext3"/>
        <w:numPr>
          <w:ilvl w:val="2"/>
          <w:numId w:val="8"/>
        </w:numPr>
        <w:jc w:val="both"/>
        <w:rPr>
          <w:rFonts w:ascii="Arial" w:eastAsia="Arial" w:hAnsi="Arial" w:cs="Arial"/>
          <w:szCs w:val="22"/>
        </w:rPr>
      </w:pPr>
      <w:r w:rsidRPr="00E5156C">
        <w:rPr>
          <w:rFonts w:ascii="Arial" w:eastAsia="Arial" w:hAnsi="Arial" w:cs="Arial"/>
          <w:szCs w:val="22"/>
        </w:rPr>
        <w:t>Opakované porušení povinností vyplývajících z této Smlouvy Smluvní stranou</w:t>
      </w:r>
    </w:p>
    <w:p w14:paraId="37B34157" w14:textId="336457EE" w:rsidR="008819E8" w:rsidRPr="00E5156C" w:rsidRDefault="008819E8" w:rsidP="008819E8">
      <w:pPr>
        <w:pStyle w:val="Zkladntext3"/>
        <w:numPr>
          <w:ilvl w:val="0"/>
          <w:numId w:val="8"/>
        </w:numPr>
        <w:jc w:val="both"/>
        <w:rPr>
          <w:rFonts w:ascii="Arial" w:eastAsia="Arial" w:hAnsi="Arial" w:cs="Arial"/>
          <w:szCs w:val="22"/>
        </w:rPr>
      </w:pPr>
      <w:r w:rsidRPr="00E5156C">
        <w:rPr>
          <w:rFonts w:ascii="Arial" w:eastAsia="Arial" w:hAnsi="Arial" w:cs="Arial"/>
          <w:szCs w:val="22"/>
        </w:rPr>
        <w:t xml:space="preserve">Každá výpověď či odstoupení musí být učiněna v písemné formě a doručena druhé straně. V případě odepření přijetí výpovědi platí, že výpověď byla doručena 3. dnem po jejím </w:t>
      </w:r>
      <w:r w:rsidR="006B46C5" w:rsidRPr="00E5156C">
        <w:rPr>
          <w:rFonts w:ascii="Arial" w:eastAsia="Arial" w:hAnsi="Arial" w:cs="Arial"/>
          <w:szCs w:val="22"/>
        </w:rPr>
        <w:t>odeslání</w:t>
      </w:r>
      <w:r w:rsidRPr="00E5156C">
        <w:rPr>
          <w:rFonts w:ascii="Arial" w:eastAsia="Arial" w:hAnsi="Arial" w:cs="Arial"/>
          <w:szCs w:val="22"/>
        </w:rPr>
        <w:t>. Výpovědní lhůta začne běžet od prvního dne měsíce následujícího po takovém doručení výpovědi druhé smluvní straně.</w:t>
      </w:r>
    </w:p>
    <w:p w14:paraId="72DE7F9E" w14:textId="77777777" w:rsidR="008819E8" w:rsidRPr="00E5156C" w:rsidRDefault="008819E8" w:rsidP="008819E8">
      <w:pPr>
        <w:pStyle w:val="Zkladntext"/>
        <w:spacing w:line="240" w:lineRule="auto"/>
        <w:jc w:val="both"/>
        <w:rPr>
          <w:rFonts w:ascii="Arial" w:eastAsia="Arial" w:hAnsi="Arial" w:cs="Arial"/>
          <w:szCs w:val="22"/>
        </w:rPr>
      </w:pPr>
    </w:p>
    <w:p w14:paraId="1F8AEAD5" w14:textId="54A85FEE" w:rsidR="008819E8" w:rsidRPr="00E5156C" w:rsidRDefault="008819E8" w:rsidP="00702B3B">
      <w:pPr>
        <w:pStyle w:val="Zkladntext"/>
        <w:numPr>
          <w:ilvl w:val="0"/>
          <w:numId w:val="8"/>
        </w:numPr>
        <w:spacing w:line="240" w:lineRule="auto"/>
        <w:jc w:val="both"/>
        <w:rPr>
          <w:rFonts w:ascii="Arial" w:eastAsia="Arial" w:hAnsi="Arial" w:cs="Arial"/>
          <w:szCs w:val="22"/>
        </w:rPr>
      </w:pPr>
      <w:r w:rsidRPr="00E5156C">
        <w:rPr>
          <w:rFonts w:ascii="Arial" w:eastAsia="Arial" w:hAnsi="Arial" w:cs="Arial"/>
          <w:szCs w:val="22"/>
        </w:rPr>
        <w:t>Ukončením účinnosti této smlouvy nejsou dotčena ustanovení smlouvy týkající se nároku z náhrady škody, nároku ze smluvních pokut či úroků z prodlení, ustanovení o ochraně informací a mlčenlivosti, ani další ustanovení a nároky, z jejichž povahy vyplývá, že mají trvat i po zániku účinnosti této smlouvy.</w:t>
      </w:r>
    </w:p>
    <w:p w14:paraId="2F5FA67A" w14:textId="77777777" w:rsidR="008819E8" w:rsidRPr="00E5156C" w:rsidRDefault="008819E8" w:rsidP="008819E8">
      <w:pPr>
        <w:pStyle w:val="Zkladntext"/>
        <w:numPr>
          <w:ilvl w:val="0"/>
          <w:numId w:val="8"/>
        </w:numPr>
        <w:spacing w:line="240" w:lineRule="auto"/>
        <w:jc w:val="both"/>
        <w:rPr>
          <w:rFonts w:ascii="Arial" w:eastAsia="Arial" w:hAnsi="Arial" w:cs="Arial"/>
          <w:szCs w:val="22"/>
        </w:rPr>
      </w:pPr>
      <w:r w:rsidRPr="00E5156C">
        <w:rPr>
          <w:rFonts w:ascii="Arial" w:eastAsia="Arial" w:hAnsi="Arial" w:cs="Arial"/>
          <w:szCs w:val="22"/>
        </w:rPr>
        <w:lastRenderedPageBreak/>
        <w:t xml:space="preserve">Ukončením této Smlouvy nezanikají nároky Poskytovatele na zaplacení úplaty za poskytnutí Archivní služby. </w:t>
      </w:r>
    </w:p>
    <w:p w14:paraId="03825989" w14:textId="77777777" w:rsidR="008819E8" w:rsidRPr="00E5156C" w:rsidRDefault="008819E8" w:rsidP="008819E8">
      <w:pPr>
        <w:pStyle w:val="Zkladntext3"/>
        <w:jc w:val="both"/>
        <w:rPr>
          <w:rFonts w:ascii="Arial" w:eastAsia="Arial" w:hAnsi="Arial" w:cs="Arial"/>
          <w:szCs w:val="22"/>
        </w:rPr>
      </w:pPr>
    </w:p>
    <w:p w14:paraId="3AB18DA0" w14:textId="77777777" w:rsidR="008819E8" w:rsidRPr="00E5156C" w:rsidRDefault="008819E8" w:rsidP="008819E8">
      <w:pPr>
        <w:pStyle w:val="Zkladntext3"/>
        <w:jc w:val="both"/>
        <w:rPr>
          <w:rFonts w:ascii="Arial" w:eastAsia="Arial" w:hAnsi="Arial" w:cs="Arial"/>
          <w:szCs w:val="22"/>
        </w:rPr>
      </w:pPr>
    </w:p>
    <w:p w14:paraId="4892F716" w14:textId="77777777" w:rsidR="008819E8" w:rsidRPr="00E5156C" w:rsidRDefault="008819E8" w:rsidP="008819E8">
      <w:pPr>
        <w:pStyle w:val="Nadpis2"/>
        <w:jc w:val="center"/>
        <w:rPr>
          <w:b/>
          <w:i w:val="0"/>
          <w:szCs w:val="22"/>
        </w:rPr>
      </w:pPr>
      <w:r w:rsidRPr="00E5156C">
        <w:rPr>
          <w:b/>
          <w:i w:val="0"/>
          <w:szCs w:val="22"/>
        </w:rPr>
        <w:t>IX.</w:t>
      </w:r>
    </w:p>
    <w:p w14:paraId="491DD72A" w14:textId="77777777" w:rsidR="008819E8" w:rsidRPr="00E5156C" w:rsidRDefault="008819E8" w:rsidP="008819E8">
      <w:pPr>
        <w:pStyle w:val="Nadpis2"/>
        <w:jc w:val="center"/>
        <w:rPr>
          <w:b/>
          <w:i w:val="0"/>
          <w:szCs w:val="22"/>
        </w:rPr>
      </w:pPr>
      <w:r w:rsidRPr="00E5156C">
        <w:rPr>
          <w:b/>
          <w:i w:val="0"/>
          <w:szCs w:val="22"/>
        </w:rPr>
        <w:t>Závěrečná ustanovení</w:t>
      </w:r>
    </w:p>
    <w:p w14:paraId="18D44DBD" w14:textId="77777777" w:rsidR="008819E8" w:rsidRPr="00E5156C" w:rsidRDefault="008819E8" w:rsidP="008819E8">
      <w:pPr>
        <w:pStyle w:val="Zkladntext3"/>
        <w:jc w:val="both"/>
        <w:rPr>
          <w:rFonts w:ascii="Arial" w:eastAsia="Arial" w:hAnsi="Arial" w:cs="Arial"/>
          <w:szCs w:val="22"/>
        </w:rPr>
      </w:pPr>
    </w:p>
    <w:p w14:paraId="3D839D9B" w14:textId="6757D614" w:rsidR="008819E8" w:rsidRPr="00E5156C" w:rsidRDefault="008819E8" w:rsidP="008819E8">
      <w:pPr>
        <w:pStyle w:val="Zkladntext3"/>
        <w:numPr>
          <w:ilvl w:val="0"/>
          <w:numId w:val="9"/>
        </w:numPr>
        <w:jc w:val="both"/>
        <w:rPr>
          <w:rFonts w:ascii="Arial" w:eastAsia="Arial" w:hAnsi="Arial" w:cs="Arial"/>
          <w:szCs w:val="22"/>
        </w:rPr>
      </w:pPr>
      <w:r w:rsidRPr="00E5156C">
        <w:rPr>
          <w:rFonts w:ascii="Arial" w:eastAsia="Arial" w:hAnsi="Arial" w:cs="Arial"/>
          <w:szCs w:val="22"/>
        </w:rPr>
        <w:t>V případě, že práva a povinnosti smluvních stran nejsou upraveny touto smlouvou, řídí se ustanoveními občanského zákoníku.</w:t>
      </w:r>
    </w:p>
    <w:p w14:paraId="695FCF43" w14:textId="0B7305C0" w:rsidR="008819E8" w:rsidRPr="00E5156C" w:rsidRDefault="008819E8" w:rsidP="008819E8">
      <w:pPr>
        <w:pStyle w:val="Zkladntext3"/>
        <w:numPr>
          <w:ilvl w:val="0"/>
          <w:numId w:val="9"/>
        </w:numPr>
        <w:jc w:val="both"/>
        <w:rPr>
          <w:rFonts w:ascii="Arial" w:eastAsia="Arial" w:hAnsi="Arial" w:cs="Arial"/>
          <w:szCs w:val="22"/>
        </w:rPr>
      </w:pPr>
      <w:r w:rsidRPr="00E5156C">
        <w:rPr>
          <w:rFonts w:ascii="Arial" w:eastAsia="Arial" w:hAnsi="Arial" w:cs="Arial"/>
          <w:color w:val="000000"/>
          <w:szCs w:val="22"/>
        </w:rPr>
        <w:t>Pro případné spory mezi smluvními stranami vyplývající z této smlouvy nebo v souvislosti s ní se Smluvní strany zavazují vynaložit veškeré úsilí, které lze spravedlivě požadovat, k tomu, aby byly tyto spory vyřešeny smírnou cestou, zejména aby byly odstraněny okolnosti vedoucí ke vzniku práva od Smlouvy odstoupit, nebo okolnosti způsobují neplatnost Smlouvy. Pro případné soudní spory je dána pravomoc věcně a místně příslušného obecného soudu Poskytovatele, a to pro všechny potenciální spory mezi smluvními stranami, včetně otázek platnosti a účinnosti této Smlouvy.</w:t>
      </w:r>
    </w:p>
    <w:p w14:paraId="466216AB" w14:textId="19B68C1A" w:rsidR="008819E8" w:rsidRPr="00E5156C" w:rsidRDefault="008819E8" w:rsidP="008819E8">
      <w:pPr>
        <w:pStyle w:val="Zkladntext3"/>
        <w:numPr>
          <w:ilvl w:val="0"/>
          <w:numId w:val="9"/>
        </w:numPr>
        <w:jc w:val="both"/>
        <w:rPr>
          <w:rFonts w:ascii="Arial" w:eastAsia="Arial" w:hAnsi="Arial" w:cs="Arial"/>
          <w:szCs w:val="22"/>
        </w:rPr>
      </w:pPr>
      <w:r w:rsidRPr="00E5156C">
        <w:rPr>
          <w:rFonts w:ascii="Arial" w:eastAsia="Arial" w:hAnsi="Arial" w:cs="Arial"/>
          <w:szCs w:val="22"/>
        </w:rPr>
        <w:t>Smlouvu lze měnit a doplňovat pouze písemnými vzestupně číslovanými dodatky, podepsanými oprávněnými zástupci obou smluvních stran.</w:t>
      </w:r>
    </w:p>
    <w:p w14:paraId="3C0C805A" w14:textId="77777777" w:rsidR="008819E8" w:rsidRPr="00E5156C" w:rsidRDefault="008819E8" w:rsidP="008819E8">
      <w:pPr>
        <w:pStyle w:val="Zkladntext"/>
        <w:numPr>
          <w:ilvl w:val="0"/>
          <w:numId w:val="9"/>
        </w:numPr>
        <w:spacing w:line="240" w:lineRule="auto"/>
        <w:jc w:val="both"/>
        <w:rPr>
          <w:rFonts w:ascii="Arial" w:eastAsia="Arial" w:hAnsi="Arial" w:cs="Arial"/>
          <w:szCs w:val="22"/>
        </w:rPr>
      </w:pPr>
      <w:r w:rsidRPr="00E5156C">
        <w:rPr>
          <w:rFonts w:ascii="Arial" w:eastAsia="Arial" w:hAnsi="Arial" w:cs="Arial"/>
          <w:szCs w:val="22"/>
        </w:rPr>
        <w:t>Nedílnou součástí této smlouvy je:</w:t>
      </w:r>
    </w:p>
    <w:p w14:paraId="3D87AEC7" w14:textId="54AC26B8" w:rsidR="008819E8" w:rsidRPr="00E5156C" w:rsidRDefault="008819E8" w:rsidP="008819E8">
      <w:pPr>
        <w:pStyle w:val="Zkladntext"/>
        <w:numPr>
          <w:ilvl w:val="1"/>
          <w:numId w:val="9"/>
        </w:numPr>
        <w:spacing w:line="240" w:lineRule="auto"/>
        <w:jc w:val="both"/>
        <w:rPr>
          <w:rFonts w:ascii="Arial" w:eastAsia="Arial" w:hAnsi="Arial" w:cs="Arial"/>
          <w:szCs w:val="22"/>
        </w:rPr>
      </w:pPr>
      <w:r w:rsidRPr="00E5156C">
        <w:rPr>
          <w:rFonts w:ascii="Arial" w:eastAsia="Arial" w:hAnsi="Arial" w:cs="Arial"/>
          <w:szCs w:val="22"/>
        </w:rPr>
        <w:t>Příloha č. 1 – Obchodní nabídka</w:t>
      </w:r>
    </w:p>
    <w:p w14:paraId="1AE471DD" w14:textId="61D685C8" w:rsidR="008819E8" w:rsidRPr="00E5156C" w:rsidRDefault="008819E8" w:rsidP="00702B3B">
      <w:pPr>
        <w:pStyle w:val="Odstavecseseznamem"/>
        <w:numPr>
          <w:ilvl w:val="0"/>
          <w:numId w:val="9"/>
        </w:numPr>
        <w:spacing w:line="259" w:lineRule="auto"/>
        <w:rPr>
          <w:spacing w:val="-2"/>
          <w:szCs w:val="22"/>
          <w:lang w:eastAsia="cs-CZ"/>
        </w:rPr>
      </w:pPr>
      <w:r w:rsidRPr="00E5156C">
        <w:rPr>
          <w:spacing w:val="-2"/>
          <w:szCs w:val="22"/>
          <w:lang w:eastAsia="cs-CZ"/>
        </w:rP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p>
    <w:p w14:paraId="5E64B091" w14:textId="02D13679" w:rsidR="008819E8" w:rsidRPr="00E5156C" w:rsidRDefault="008819E8" w:rsidP="008819E8">
      <w:pPr>
        <w:pStyle w:val="Odstavecseseznamem"/>
        <w:numPr>
          <w:ilvl w:val="0"/>
          <w:numId w:val="9"/>
        </w:numPr>
        <w:spacing w:line="259" w:lineRule="auto"/>
        <w:rPr>
          <w:spacing w:val="-2"/>
          <w:szCs w:val="22"/>
          <w:lang w:eastAsia="cs-CZ"/>
        </w:rPr>
      </w:pPr>
      <w:r w:rsidRPr="00E5156C">
        <w:rPr>
          <w:spacing w:val="-2"/>
          <w:szCs w:val="22"/>
          <w:lang w:eastAsia="cs-CZ"/>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p>
    <w:p w14:paraId="57D695F9" w14:textId="77777777" w:rsidR="008819E8" w:rsidRPr="00E5156C" w:rsidRDefault="008819E8" w:rsidP="008819E8">
      <w:pPr>
        <w:pStyle w:val="Odstavecseseznamem"/>
        <w:numPr>
          <w:ilvl w:val="0"/>
          <w:numId w:val="9"/>
        </w:numPr>
        <w:spacing w:line="259" w:lineRule="auto"/>
        <w:rPr>
          <w:spacing w:val="-2"/>
          <w:szCs w:val="22"/>
          <w:lang w:eastAsia="cs-CZ"/>
        </w:rPr>
      </w:pPr>
      <w:r w:rsidRPr="00E5156C">
        <w:rPr>
          <w:spacing w:val="-2"/>
          <w:szCs w:val="22"/>
          <w:lang w:eastAsia="cs-CZ"/>
        </w:rPr>
        <w:t>Tato Smlouva představuje úplné ujednání mezi Smluvními stranami ve vztahu k předmětu této Smlouvy a nahrazuje veškerá předchozí ujednání ohledně předmětu této Smlouvy.</w:t>
      </w:r>
    </w:p>
    <w:p w14:paraId="5E444F7E" w14:textId="77777777" w:rsidR="008819E8" w:rsidRPr="00E5156C" w:rsidRDefault="008819E8" w:rsidP="008819E8">
      <w:pPr>
        <w:pStyle w:val="Odstavecseseznamem"/>
        <w:spacing w:line="259" w:lineRule="auto"/>
        <w:ind w:left="360"/>
        <w:rPr>
          <w:spacing w:val="-2"/>
          <w:szCs w:val="22"/>
          <w:lang w:eastAsia="cs-CZ"/>
        </w:rPr>
      </w:pPr>
    </w:p>
    <w:p w14:paraId="1E90A5BE" w14:textId="77777777" w:rsidR="003F6E51" w:rsidRPr="00E5156C" w:rsidRDefault="003F6E51">
      <w:pPr>
        <w:spacing w:after="160" w:line="259" w:lineRule="auto"/>
        <w:rPr>
          <w:rFonts w:ascii="Arial" w:hAnsi="Arial" w:cs="Arial"/>
          <w:spacing w:val="-2"/>
          <w:sz w:val="22"/>
          <w:szCs w:val="22"/>
        </w:rPr>
      </w:pPr>
      <w:r w:rsidRPr="00E5156C">
        <w:rPr>
          <w:rFonts w:ascii="Arial" w:hAnsi="Arial" w:cs="Arial"/>
          <w:spacing w:val="-2"/>
          <w:sz w:val="22"/>
          <w:szCs w:val="22"/>
        </w:rPr>
        <w:br w:type="page"/>
      </w:r>
    </w:p>
    <w:p w14:paraId="0E25F16D" w14:textId="1479503D" w:rsidR="008819E8" w:rsidRPr="00E5156C" w:rsidRDefault="008819E8" w:rsidP="00702B3B">
      <w:pPr>
        <w:pStyle w:val="Odstavecseseznamem"/>
        <w:numPr>
          <w:ilvl w:val="0"/>
          <w:numId w:val="9"/>
        </w:numPr>
        <w:spacing w:line="259" w:lineRule="auto"/>
        <w:rPr>
          <w:spacing w:val="-2"/>
          <w:szCs w:val="22"/>
          <w:lang w:eastAsia="cs-CZ"/>
        </w:rPr>
      </w:pPr>
      <w:r w:rsidRPr="00E5156C">
        <w:rPr>
          <w:spacing w:val="-2"/>
          <w:szCs w:val="22"/>
          <w:lang w:eastAsia="cs-CZ"/>
        </w:rPr>
        <w:lastRenderedPageBreak/>
        <w:t>Tato Smlouva je vyhotovena ve dvou (2) stejnopisech, tak aby každá Smluvní strana obdržela po jednom (1) stejnopise.</w:t>
      </w:r>
    </w:p>
    <w:p w14:paraId="33135848" w14:textId="74989A1B" w:rsidR="008819E8" w:rsidRPr="00E5156C" w:rsidRDefault="008819E8" w:rsidP="00702B3B">
      <w:pPr>
        <w:pStyle w:val="Odstavecseseznamem"/>
        <w:numPr>
          <w:ilvl w:val="0"/>
          <w:numId w:val="9"/>
        </w:numPr>
        <w:spacing w:line="259" w:lineRule="auto"/>
        <w:rPr>
          <w:spacing w:val="-2"/>
          <w:szCs w:val="22"/>
          <w:lang w:eastAsia="cs-CZ"/>
        </w:rPr>
      </w:pPr>
      <w:r w:rsidRPr="00E5156C">
        <w:rPr>
          <w:spacing w:val="-2"/>
          <w:szCs w:val="22"/>
          <w:lang w:eastAsia="cs-CZ"/>
        </w:rPr>
        <w:t>Každá ze Smluvních stran nese své vlastní náklady vzniklé v důsledku uzavírání této Smlouvy.</w:t>
      </w:r>
    </w:p>
    <w:p w14:paraId="193C835F" w14:textId="7BE643E8" w:rsidR="00F90BED" w:rsidRPr="00E5156C" w:rsidRDefault="008819E8" w:rsidP="00702B3B">
      <w:pPr>
        <w:pStyle w:val="Odstavecseseznamem"/>
        <w:numPr>
          <w:ilvl w:val="0"/>
          <w:numId w:val="9"/>
        </w:numPr>
        <w:spacing w:line="259" w:lineRule="auto"/>
        <w:rPr>
          <w:spacing w:val="-2"/>
          <w:szCs w:val="22"/>
          <w:lang w:eastAsia="cs-CZ"/>
        </w:rPr>
      </w:pPr>
      <w:r w:rsidRPr="00E5156C">
        <w:rPr>
          <w:spacing w:val="-2"/>
          <w:szCs w:val="22"/>
          <w:lang w:eastAsia="cs-CZ"/>
        </w:rPr>
        <w:t>Tato Smlouva nabývá platnosti okamžik</w:t>
      </w:r>
      <w:r w:rsidR="00907E2B" w:rsidRPr="00E5156C">
        <w:rPr>
          <w:spacing w:val="-2"/>
          <w:szCs w:val="22"/>
          <w:lang w:eastAsia="cs-CZ"/>
        </w:rPr>
        <w:t>em</w:t>
      </w:r>
      <w:r w:rsidRPr="00E5156C">
        <w:rPr>
          <w:spacing w:val="-2"/>
          <w:szCs w:val="22"/>
          <w:lang w:eastAsia="cs-CZ"/>
        </w:rPr>
        <w:t xml:space="preserve"> jejího podpisu oběma Smluvními stranami</w:t>
      </w:r>
      <w:r w:rsidR="00907E2B" w:rsidRPr="00E5156C">
        <w:rPr>
          <w:spacing w:val="-2"/>
          <w:szCs w:val="22"/>
          <w:lang w:eastAsia="cs-CZ"/>
        </w:rPr>
        <w:t xml:space="preserve"> a účinnosti uveřejněním v registru smluv, dle odst. 11. tohoto článku.</w:t>
      </w:r>
    </w:p>
    <w:p w14:paraId="49BAAAF0" w14:textId="28A88D85" w:rsidR="00F90BED" w:rsidRPr="00E5156C" w:rsidRDefault="00F90BED" w:rsidP="00F90BED">
      <w:pPr>
        <w:pStyle w:val="Odstavecseseznamem"/>
        <w:numPr>
          <w:ilvl w:val="0"/>
          <w:numId w:val="9"/>
        </w:numPr>
        <w:spacing w:line="259" w:lineRule="auto"/>
        <w:rPr>
          <w:spacing w:val="-2"/>
          <w:szCs w:val="22"/>
          <w:lang w:eastAsia="cs-CZ"/>
        </w:rPr>
      </w:pPr>
      <w:r w:rsidRPr="00E5156C">
        <w:rPr>
          <w:spacing w:val="-2"/>
          <w:szCs w:val="22"/>
          <w:lang w:eastAsia="cs-CZ"/>
        </w:rPr>
        <w:t xml:space="preserve">Objednatel informoval </w:t>
      </w:r>
      <w:r w:rsidR="00907E2B" w:rsidRPr="00E5156C">
        <w:rPr>
          <w:spacing w:val="-2"/>
          <w:szCs w:val="22"/>
          <w:lang w:eastAsia="cs-CZ"/>
        </w:rPr>
        <w:t>Poskytovatele</w:t>
      </w:r>
      <w:r w:rsidRPr="00E5156C">
        <w:rPr>
          <w:spacing w:val="-2"/>
          <w:szCs w:val="22"/>
          <w:lang w:eastAsia="cs-CZ"/>
        </w:rPr>
        <w:t xml:space="preserve">, že je povinným subjektem ve smyslu zákona č. 340/2015 Sb., o </w:t>
      </w:r>
      <w:r w:rsidR="00907E2B" w:rsidRPr="00E5156C">
        <w:rPr>
          <w:spacing w:val="-2"/>
          <w:szCs w:val="22"/>
          <w:lang w:eastAsia="cs-CZ"/>
        </w:rPr>
        <w:t xml:space="preserve">zvláštních podmínkách účinnosti některých smluv, uveřejňování těchto smluv a o </w:t>
      </w:r>
      <w:r w:rsidRPr="00E5156C">
        <w:rPr>
          <w:spacing w:val="-2"/>
          <w:szCs w:val="22"/>
          <w:lang w:eastAsia="cs-CZ"/>
        </w:rPr>
        <w:t xml:space="preserve">registru smluv, ve znění pozdějších předpisů. Smluvní strany se dohodly, že </w:t>
      </w:r>
      <w:r w:rsidR="008D6832" w:rsidRPr="00E5156C">
        <w:rPr>
          <w:spacing w:val="-2"/>
          <w:szCs w:val="22"/>
          <w:lang w:eastAsia="cs-CZ"/>
        </w:rPr>
        <w:t>tato skutečnost není v rozporu s touto Smlouvou</w:t>
      </w:r>
      <w:r w:rsidR="002954E5" w:rsidRPr="00E5156C">
        <w:rPr>
          <w:spacing w:val="-2"/>
          <w:szCs w:val="22"/>
          <w:lang w:eastAsia="cs-CZ"/>
        </w:rPr>
        <w:t>.</w:t>
      </w:r>
      <w:r w:rsidR="00907E2B" w:rsidRPr="00E5156C">
        <w:rPr>
          <w:spacing w:val="-2"/>
          <w:szCs w:val="22"/>
          <w:lang w:eastAsia="cs-CZ"/>
        </w:rPr>
        <w:t xml:space="preserve"> Případné důvěrné informace či osobní údaje, vyplývající ze smlouvy, budou pro účely zveřejnění smlouvy v registru smluv Poskytovatelem označeny za důvěrné či osobní, a budou pro účely zveřejnění v registru smluv anonymizovány.</w:t>
      </w:r>
      <w:r w:rsidR="00B20A7B" w:rsidRPr="00E5156C">
        <w:rPr>
          <w:spacing w:val="-2"/>
          <w:szCs w:val="22"/>
          <w:lang w:eastAsia="cs-CZ"/>
        </w:rPr>
        <w:t xml:space="preserve"> Uveřejnění v registru smluv provede Objednatel, a to bezodkladně po podpisu smlouvy oběma smluvními stranami. Poskytovatel má právo zkontrolovat řádné uveřejnění smlouvy a v případě, že smlouva uveřejněna nebyla, má právo požadovat po Objednateli její uveřejnění.</w:t>
      </w:r>
    </w:p>
    <w:p w14:paraId="7BFE7B84" w14:textId="77777777" w:rsidR="008819E8" w:rsidRPr="00E5156C" w:rsidRDefault="008819E8" w:rsidP="008819E8">
      <w:pPr>
        <w:pStyle w:val="Odstavecseseznamem"/>
        <w:spacing w:line="259" w:lineRule="auto"/>
        <w:ind w:left="360"/>
        <w:rPr>
          <w:spacing w:val="-2"/>
          <w:szCs w:val="22"/>
          <w:lang w:eastAsia="cs-CZ"/>
        </w:rPr>
      </w:pPr>
    </w:p>
    <w:p w14:paraId="6CD579B3" w14:textId="1BC7D69C" w:rsidR="008819E8" w:rsidRPr="00E5156C" w:rsidRDefault="008819E8" w:rsidP="008819E8">
      <w:pPr>
        <w:pStyle w:val="Zkladntext"/>
        <w:spacing w:line="240" w:lineRule="auto"/>
        <w:jc w:val="both"/>
        <w:rPr>
          <w:rFonts w:ascii="Arial" w:eastAsia="Arial" w:hAnsi="Arial" w:cs="Arial"/>
          <w:i/>
          <w:spacing w:val="-2"/>
          <w:szCs w:val="22"/>
        </w:rPr>
      </w:pPr>
      <w:r w:rsidRPr="00E5156C">
        <w:rPr>
          <w:rFonts w:ascii="Arial" w:eastAsia="Arial" w:hAnsi="Arial" w:cs="Arial"/>
          <w:i/>
          <w:spacing w:val="-2"/>
          <w:szCs w:val="22"/>
        </w:rPr>
        <w:t>Smluvní strany si tuto Smlouvu přečetly, souhlasí s jejím obsahem a prohlašují, že je ujednána svobodně, na důkaz čehož připojují své vlastnoruční podpisy</w:t>
      </w:r>
    </w:p>
    <w:p w14:paraId="5C80E8A0" w14:textId="5869322E" w:rsidR="005E05D0" w:rsidRPr="00E5156C" w:rsidRDefault="005E05D0" w:rsidP="008819E8">
      <w:pPr>
        <w:pStyle w:val="Zkladntext"/>
        <w:spacing w:line="240" w:lineRule="auto"/>
        <w:jc w:val="both"/>
        <w:rPr>
          <w:rFonts w:ascii="Arial" w:eastAsia="Arial" w:hAnsi="Arial" w:cs="Arial"/>
          <w:i/>
          <w:spacing w:val="-2"/>
          <w:szCs w:val="22"/>
        </w:rPr>
      </w:pPr>
    </w:p>
    <w:p w14:paraId="7D3B55E7" w14:textId="77777777" w:rsidR="007606CE" w:rsidRPr="00E5156C" w:rsidRDefault="007606CE" w:rsidP="007606CE">
      <w:pPr>
        <w:pStyle w:val="Zhlav"/>
        <w:tabs>
          <w:tab w:val="clear" w:pos="4536"/>
          <w:tab w:val="clear" w:pos="9072"/>
        </w:tabs>
        <w:spacing w:before="120"/>
        <w:rPr>
          <w:szCs w:val="22"/>
        </w:rPr>
        <w:sectPr w:rsidR="007606CE" w:rsidRPr="00E5156C">
          <w:pgSz w:w="11906" w:h="16838"/>
          <w:pgMar w:top="1417" w:right="1417" w:bottom="1417" w:left="1417" w:header="708" w:footer="708" w:gutter="0"/>
          <w:cols w:space="708"/>
          <w:docGrid w:linePitch="360"/>
        </w:sectPr>
      </w:pPr>
    </w:p>
    <w:p w14:paraId="2F2EAF6E" w14:textId="77777777" w:rsidR="008819E8" w:rsidRPr="00E5156C" w:rsidRDefault="008819E8" w:rsidP="008819E8">
      <w:pPr>
        <w:pStyle w:val="Zhlav"/>
        <w:tabs>
          <w:tab w:val="clear" w:pos="4536"/>
          <w:tab w:val="clear" w:pos="9072"/>
        </w:tabs>
        <w:spacing w:before="120"/>
        <w:rPr>
          <w:szCs w:val="22"/>
        </w:rPr>
      </w:pPr>
      <w:r w:rsidRPr="00E5156C">
        <w:rPr>
          <w:szCs w:val="22"/>
        </w:rPr>
        <w:t>V _______ dne</w:t>
      </w:r>
      <w:r w:rsidRPr="00E5156C">
        <w:rPr>
          <w:szCs w:val="22"/>
        </w:rPr>
        <w:tab/>
      </w:r>
      <w:r w:rsidRPr="00E5156C">
        <w:rPr>
          <w:szCs w:val="22"/>
        </w:rPr>
        <w:tab/>
      </w:r>
      <w:r w:rsidRPr="00E5156C">
        <w:rPr>
          <w:szCs w:val="22"/>
        </w:rPr>
        <w:tab/>
      </w:r>
      <w:r w:rsidRPr="00E5156C">
        <w:rPr>
          <w:szCs w:val="22"/>
        </w:rPr>
        <w:tab/>
      </w:r>
      <w:r w:rsidRPr="00E5156C">
        <w:rPr>
          <w:szCs w:val="22"/>
        </w:rPr>
        <w:tab/>
      </w:r>
      <w:r w:rsidRPr="00E5156C">
        <w:rPr>
          <w:szCs w:val="22"/>
        </w:rPr>
        <w:tab/>
        <w:t xml:space="preserve">       V _______ dne</w:t>
      </w:r>
    </w:p>
    <w:p w14:paraId="2D0CCAAE" w14:textId="77777777" w:rsidR="008819E8" w:rsidRPr="00E5156C" w:rsidRDefault="008819E8" w:rsidP="008819E8">
      <w:pPr>
        <w:pStyle w:val="Zhlav"/>
        <w:tabs>
          <w:tab w:val="clear" w:pos="4536"/>
          <w:tab w:val="clear" w:pos="9072"/>
        </w:tabs>
        <w:spacing w:before="120"/>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4"/>
        <w:gridCol w:w="3025"/>
      </w:tblGrid>
      <w:tr w:rsidR="008819E8" w:rsidRPr="00E5156C" w14:paraId="6916A6B9" w14:textId="77777777" w:rsidTr="00D8046E">
        <w:tc>
          <w:tcPr>
            <w:tcW w:w="3070" w:type="dxa"/>
          </w:tcPr>
          <w:p w14:paraId="5EC84622" w14:textId="77777777" w:rsidR="008819E8" w:rsidRPr="00E5156C" w:rsidRDefault="008819E8" w:rsidP="00D8046E">
            <w:pPr>
              <w:pStyle w:val="Zhlav"/>
              <w:tabs>
                <w:tab w:val="clear" w:pos="4536"/>
                <w:tab w:val="clear" w:pos="9072"/>
              </w:tabs>
              <w:spacing w:before="120"/>
              <w:rPr>
                <w:szCs w:val="22"/>
              </w:rPr>
            </w:pPr>
          </w:p>
        </w:tc>
        <w:tc>
          <w:tcPr>
            <w:tcW w:w="3070" w:type="dxa"/>
          </w:tcPr>
          <w:p w14:paraId="443766C9" w14:textId="77777777" w:rsidR="008819E8" w:rsidRPr="00E5156C" w:rsidRDefault="008819E8" w:rsidP="00D8046E">
            <w:pPr>
              <w:pStyle w:val="Zhlav"/>
              <w:tabs>
                <w:tab w:val="clear" w:pos="4536"/>
                <w:tab w:val="clear" w:pos="9072"/>
              </w:tabs>
              <w:spacing w:before="120"/>
              <w:rPr>
                <w:szCs w:val="22"/>
              </w:rPr>
            </w:pPr>
          </w:p>
        </w:tc>
        <w:tc>
          <w:tcPr>
            <w:tcW w:w="3071" w:type="dxa"/>
          </w:tcPr>
          <w:p w14:paraId="1C6EFE18" w14:textId="77777777" w:rsidR="008819E8" w:rsidRPr="00E5156C" w:rsidRDefault="008819E8" w:rsidP="00D8046E">
            <w:pPr>
              <w:pStyle w:val="Zhlav"/>
              <w:tabs>
                <w:tab w:val="clear" w:pos="4536"/>
                <w:tab w:val="clear" w:pos="9072"/>
              </w:tabs>
              <w:spacing w:before="120"/>
              <w:rPr>
                <w:szCs w:val="22"/>
              </w:rPr>
            </w:pPr>
          </w:p>
        </w:tc>
      </w:tr>
      <w:tr w:rsidR="008819E8" w:rsidRPr="00E5156C" w14:paraId="27FA4AA0" w14:textId="77777777" w:rsidTr="00D8046E">
        <w:tc>
          <w:tcPr>
            <w:tcW w:w="3070" w:type="dxa"/>
            <w:tcBorders>
              <w:bottom w:val="single" w:sz="4" w:space="0" w:color="auto"/>
            </w:tcBorders>
          </w:tcPr>
          <w:p w14:paraId="2506F667" w14:textId="77777777" w:rsidR="008819E8" w:rsidRPr="00E5156C" w:rsidRDefault="008819E8" w:rsidP="00D8046E">
            <w:pPr>
              <w:pStyle w:val="Zhlav"/>
              <w:tabs>
                <w:tab w:val="clear" w:pos="4536"/>
                <w:tab w:val="clear" w:pos="9072"/>
              </w:tabs>
              <w:spacing w:before="120"/>
              <w:rPr>
                <w:szCs w:val="22"/>
              </w:rPr>
            </w:pPr>
          </w:p>
        </w:tc>
        <w:tc>
          <w:tcPr>
            <w:tcW w:w="3070" w:type="dxa"/>
          </w:tcPr>
          <w:p w14:paraId="1727962D" w14:textId="77777777" w:rsidR="008819E8" w:rsidRPr="00E5156C" w:rsidRDefault="008819E8" w:rsidP="00D8046E">
            <w:pPr>
              <w:pStyle w:val="Zhlav"/>
              <w:tabs>
                <w:tab w:val="clear" w:pos="4536"/>
                <w:tab w:val="clear" w:pos="9072"/>
              </w:tabs>
              <w:spacing w:before="120"/>
              <w:rPr>
                <w:szCs w:val="22"/>
              </w:rPr>
            </w:pPr>
          </w:p>
        </w:tc>
        <w:tc>
          <w:tcPr>
            <w:tcW w:w="3071" w:type="dxa"/>
            <w:tcBorders>
              <w:bottom w:val="single" w:sz="4" w:space="0" w:color="auto"/>
            </w:tcBorders>
          </w:tcPr>
          <w:p w14:paraId="64B8FE22" w14:textId="77777777" w:rsidR="008819E8" w:rsidRPr="00E5156C" w:rsidRDefault="008819E8" w:rsidP="00D8046E">
            <w:pPr>
              <w:pStyle w:val="Zhlav"/>
              <w:tabs>
                <w:tab w:val="clear" w:pos="4536"/>
                <w:tab w:val="clear" w:pos="9072"/>
              </w:tabs>
              <w:spacing w:before="120"/>
              <w:rPr>
                <w:szCs w:val="22"/>
              </w:rPr>
            </w:pPr>
          </w:p>
        </w:tc>
      </w:tr>
    </w:tbl>
    <w:p w14:paraId="480DA1A9" w14:textId="77777777" w:rsidR="008819E8" w:rsidRPr="00E5156C" w:rsidRDefault="008819E8" w:rsidP="008819E8">
      <w:pPr>
        <w:pStyle w:val="Zhlav"/>
        <w:tabs>
          <w:tab w:val="clear" w:pos="4536"/>
          <w:tab w:val="clear" w:pos="9072"/>
        </w:tabs>
        <w:spacing w:before="120"/>
        <w:rPr>
          <w:szCs w:val="22"/>
        </w:rPr>
      </w:pPr>
    </w:p>
    <w:p w14:paraId="0B6BB6B9" w14:textId="77777777" w:rsidR="004A17B1" w:rsidRPr="00E5156C" w:rsidRDefault="004A17B1" w:rsidP="008819E8">
      <w:pPr>
        <w:pStyle w:val="Zhlav"/>
        <w:tabs>
          <w:tab w:val="clear" w:pos="4536"/>
          <w:tab w:val="clear" w:pos="9072"/>
        </w:tabs>
        <w:spacing w:before="120"/>
        <w:rPr>
          <w:szCs w:val="22"/>
        </w:rPr>
        <w:sectPr w:rsidR="004A17B1" w:rsidRPr="00E5156C" w:rsidSect="007606CE">
          <w:type w:val="continuous"/>
          <w:pgSz w:w="11906" w:h="16838"/>
          <w:pgMar w:top="1417" w:right="1417" w:bottom="1417" w:left="1417" w:header="708" w:footer="708" w:gutter="0"/>
          <w:cols w:space="708"/>
          <w:docGrid w:linePitch="360"/>
        </w:sectPr>
      </w:pPr>
    </w:p>
    <w:p w14:paraId="4DFF9973" w14:textId="30BBBB9D" w:rsidR="008819E8" w:rsidRPr="00E5156C" w:rsidRDefault="008819E8" w:rsidP="00A62DED">
      <w:pPr>
        <w:pStyle w:val="Zhlav"/>
        <w:tabs>
          <w:tab w:val="clear" w:pos="4536"/>
          <w:tab w:val="clear" w:pos="9072"/>
        </w:tabs>
        <w:spacing w:before="120"/>
        <w:jc w:val="left"/>
        <w:rPr>
          <w:szCs w:val="22"/>
        </w:rPr>
      </w:pPr>
      <w:r w:rsidRPr="00E5156C">
        <w:rPr>
          <w:szCs w:val="22"/>
        </w:rPr>
        <w:t>Za Poskytovatele:</w:t>
      </w:r>
      <w:r w:rsidRPr="00E5156C">
        <w:rPr>
          <w:szCs w:val="22"/>
        </w:rPr>
        <w:tab/>
      </w:r>
      <w:r w:rsidRPr="00E5156C">
        <w:rPr>
          <w:szCs w:val="22"/>
        </w:rPr>
        <w:tab/>
      </w:r>
      <w:r w:rsidRPr="00E5156C">
        <w:rPr>
          <w:szCs w:val="22"/>
        </w:rPr>
        <w:tab/>
      </w:r>
      <w:r w:rsidR="00A37D8A" w:rsidRPr="00E5156C">
        <w:rPr>
          <w:szCs w:val="22"/>
        </w:rPr>
        <w:t xml:space="preserve">. </w:t>
      </w:r>
      <w:r w:rsidR="00A74703" w:rsidRPr="00E5156C">
        <w:rPr>
          <w:szCs w:val="22"/>
        </w:rPr>
        <w:br/>
        <w:t xml:space="preserve">Mgr. </w:t>
      </w:r>
      <w:r w:rsidR="00A85F05">
        <w:rPr>
          <w:szCs w:val="22"/>
        </w:rPr>
        <w:t>Pavlína Šlajsová</w:t>
      </w:r>
      <w:r w:rsidR="00A37D8A" w:rsidRPr="00E5156C">
        <w:rPr>
          <w:szCs w:val="22"/>
        </w:rPr>
        <w:t xml:space="preserve">, </w:t>
      </w:r>
      <w:r w:rsidRPr="00E5156C">
        <w:rPr>
          <w:szCs w:val="22"/>
        </w:rPr>
        <w:tab/>
      </w:r>
    </w:p>
    <w:p w14:paraId="20FAD024" w14:textId="416F1734" w:rsidR="00200E2B" w:rsidRPr="00E5156C" w:rsidRDefault="008819E8" w:rsidP="00A62DED">
      <w:pPr>
        <w:rPr>
          <w:rFonts w:ascii="Arial" w:eastAsia="Arial" w:hAnsi="Arial" w:cs="Arial"/>
          <w:sz w:val="22"/>
          <w:szCs w:val="22"/>
          <w:lang w:eastAsia="en-US"/>
        </w:rPr>
      </w:pPr>
      <w:r w:rsidRPr="00E5156C">
        <w:rPr>
          <w:rFonts w:ascii="Arial" w:eastAsia="Arial" w:hAnsi="Arial" w:cs="Arial"/>
          <w:sz w:val="22"/>
          <w:szCs w:val="22"/>
          <w:lang w:eastAsia="en-US"/>
        </w:rPr>
        <w:t>Everesta</w:t>
      </w:r>
      <w:r w:rsidR="00AB1AA4" w:rsidRPr="00E5156C">
        <w:rPr>
          <w:rFonts w:ascii="Arial" w:eastAsia="Arial" w:hAnsi="Arial" w:cs="Arial"/>
          <w:sz w:val="22"/>
          <w:szCs w:val="22"/>
          <w:lang w:eastAsia="en-US"/>
        </w:rPr>
        <w:t xml:space="preserve"> </w:t>
      </w:r>
      <w:r w:rsidRPr="00E5156C">
        <w:rPr>
          <w:rFonts w:ascii="Arial" w:eastAsia="Arial" w:hAnsi="Arial" w:cs="Arial"/>
          <w:sz w:val="22"/>
          <w:szCs w:val="22"/>
          <w:lang w:eastAsia="en-US"/>
        </w:rPr>
        <w:t xml:space="preserve">s.r.o., </w:t>
      </w:r>
      <w:r w:rsidR="009F67E4" w:rsidRPr="00E5156C">
        <w:rPr>
          <w:rFonts w:ascii="Arial" w:eastAsia="Arial" w:hAnsi="Arial" w:cs="Arial"/>
          <w:sz w:val="22"/>
          <w:szCs w:val="22"/>
          <w:lang w:eastAsia="en-US"/>
        </w:rPr>
        <w:br/>
        <w:t>jednatel</w:t>
      </w:r>
      <w:r w:rsidR="00F24868">
        <w:rPr>
          <w:rFonts w:ascii="Arial" w:eastAsia="Arial" w:hAnsi="Arial" w:cs="Arial"/>
          <w:sz w:val="22"/>
          <w:szCs w:val="22"/>
          <w:lang w:eastAsia="en-US"/>
        </w:rPr>
        <w:t>ka</w:t>
      </w:r>
    </w:p>
    <w:p w14:paraId="0C6E9FE5" w14:textId="69AF71EC" w:rsidR="006B3F48" w:rsidRPr="00DC0078" w:rsidRDefault="00A37D8A" w:rsidP="00246EAE">
      <w:pPr>
        <w:ind w:left="1416" w:firstLine="4"/>
        <w:rPr>
          <w:rFonts w:ascii="Arial" w:eastAsia="Arial" w:hAnsi="Arial" w:cs="Arial"/>
          <w:sz w:val="22"/>
          <w:szCs w:val="22"/>
          <w:lang w:eastAsia="en-US"/>
        </w:rPr>
      </w:pPr>
      <w:r w:rsidRPr="00E5156C">
        <w:rPr>
          <w:rFonts w:ascii="Arial" w:eastAsia="Arial" w:hAnsi="Arial" w:cs="Arial"/>
          <w:sz w:val="22"/>
          <w:szCs w:val="22"/>
          <w:lang w:eastAsia="en-US"/>
        </w:rPr>
        <w:t>Za Objednatele</w:t>
      </w:r>
      <w:r w:rsidR="00AF405F" w:rsidRPr="00E5156C">
        <w:rPr>
          <w:rFonts w:ascii="Arial" w:eastAsia="Arial" w:hAnsi="Arial" w:cs="Arial"/>
          <w:sz w:val="22"/>
          <w:szCs w:val="22"/>
          <w:lang w:eastAsia="en-US"/>
        </w:rPr>
        <w:br/>
      </w:r>
      <w:r w:rsidR="006E2F39">
        <w:rPr>
          <w:rFonts w:ascii="Arial" w:hAnsi="Arial" w:cs="Arial"/>
          <w:sz w:val="22"/>
          <w:szCs w:val="22"/>
        </w:rPr>
        <w:t xml:space="preserve">Mgr. </w:t>
      </w:r>
      <w:r w:rsidR="00BC3F60">
        <w:rPr>
          <w:rFonts w:ascii="Arial" w:hAnsi="Arial" w:cs="Arial"/>
          <w:sz w:val="22"/>
          <w:szCs w:val="22"/>
        </w:rPr>
        <w:t>Jan Preiss</w:t>
      </w:r>
    </w:p>
    <w:p w14:paraId="0009B6E7" w14:textId="47D1B342" w:rsidR="006D40D9" w:rsidRPr="00E5156C" w:rsidRDefault="009D536B" w:rsidP="00246EAE">
      <w:pPr>
        <w:ind w:left="1416" w:firstLine="4"/>
        <w:rPr>
          <w:rFonts w:ascii="Arial" w:eastAsia="Arial" w:hAnsi="Arial" w:cs="Arial"/>
          <w:sz w:val="22"/>
          <w:szCs w:val="22"/>
          <w:lang w:eastAsia="en-US"/>
        </w:rPr>
      </w:pPr>
      <w:r>
        <w:rPr>
          <w:rFonts w:ascii="Arial" w:eastAsia="Arial" w:hAnsi="Arial" w:cs="Arial"/>
          <w:sz w:val="22"/>
          <w:szCs w:val="22"/>
          <w:lang w:eastAsia="en-US"/>
        </w:rPr>
        <w:t>ředitel</w:t>
      </w:r>
      <w:r w:rsidR="004A17B1" w:rsidRPr="00E5156C">
        <w:rPr>
          <w:rFonts w:ascii="Arial" w:eastAsia="Arial" w:hAnsi="Arial" w:cs="Arial"/>
          <w:sz w:val="22"/>
          <w:szCs w:val="22"/>
          <w:lang w:eastAsia="en-US"/>
        </w:rPr>
        <w:t xml:space="preserve">     </w:t>
      </w:r>
    </w:p>
    <w:p w14:paraId="73667C8B" w14:textId="77777777" w:rsidR="004A17B1" w:rsidRPr="00E5156C" w:rsidRDefault="004A17B1" w:rsidP="00606574">
      <w:pPr>
        <w:ind w:left="1416" w:firstLine="4"/>
        <w:rPr>
          <w:rFonts w:ascii="Arial" w:eastAsia="Arial" w:hAnsi="Arial" w:cs="Arial"/>
          <w:sz w:val="22"/>
          <w:szCs w:val="22"/>
          <w:lang w:eastAsia="en-US"/>
        </w:rPr>
      </w:pPr>
    </w:p>
    <w:p w14:paraId="410A5F05" w14:textId="534E06C4" w:rsidR="00606574" w:rsidRPr="00E5156C" w:rsidRDefault="00606574" w:rsidP="00606574">
      <w:pPr>
        <w:ind w:left="1416" w:firstLine="4"/>
        <w:rPr>
          <w:rFonts w:ascii="Arial" w:eastAsia="Arial" w:hAnsi="Arial" w:cs="Arial"/>
          <w:sz w:val="22"/>
          <w:szCs w:val="22"/>
          <w:lang w:eastAsia="en-US"/>
        </w:rPr>
        <w:sectPr w:rsidR="00606574" w:rsidRPr="00E5156C" w:rsidSect="004A17B1">
          <w:type w:val="continuous"/>
          <w:pgSz w:w="11906" w:h="16838"/>
          <w:pgMar w:top="1417" w:right="1417" w:bottom="1417" w:left="1417" w:header="708" w:footer="708" w:gutter="0"/>
          <w:cols w:num="2" w:space="708"/>
          <w:docGrid w:linePitch="360"/>
        </w:sectPr>
      </w:pPr>
    </w:p>
    <w:p w14:paraId="33AE27C4" w14:textId="77777777" w:rsidR="00830C31" w:rsidRDefault="008819E8" w:rsidP="00AB1AA4">
      <w:pPr>
        <w:rPr>
          <w:rFonts w:ascii="Arial" w:hAnsi="Arial" w:cs="Arial"/>
          <w:sz w:val="22"/>
          <w:szCs w:val="22"/>
        </w:rPr>
      </w:pPr>
      <w:r w:rsidRPr="00E5156C">
        <w:rPr>
          <w:rFonts w:ascii="Arial" w:hAnsi="Arial" w:cs="Arial"/>
          <w:sz w:val="22"/>
          <w:szCs w:val="22"/>
        </w:rPr>
        <w:tab/>
      </w:r>
    </w:p>
    <w:p w14:paraId="7E7F5EDC" w14:textId="77777777" w:rsidR="00830C31" w:rsidRDefault="00830C31" w:rsidP="00AB1AA4">
      <w:pPr>
        <w:rPr>
          <w:rFonts w:ascii="Arial" w:hAnsi="Arial" w:cs="Arial"/>
          <w:sz w:val="22"/>
          <w:szCs w:val="22"/>
        </w:rPr>
      </w:pPr>
    </w:p>
    <w:p w14:paraId="77672BAF" w14:textId="77777777" w:rsidR="00830C31" w:rsidRDefault="00830C31" w:rsidP="00AB1AA4">
      <w:pPr>
        <w:rPr>
          <w:rFonts w:ascii="Arial" w:hAnsi="Arial" w:cs="Arial"/>
          <w:sz w:val="22"/>
          <w:szCs w:val="22"/>
        </w:rPr>
      </w:pPr>
    </w:p>
    <w:p w14:paraId="4C03CBE3" w14:textId="77777777" w:rsidR="00830C31" w:rsidRDefault="00830C31" w:rsidP="00AB1AA4">
      <w:pPr>
        <w:rPr>
          <w:rFonts w:ascii="Arial" w:hAnsi="Arial" w:cs="Arial"/>
          <w:sz w:val="22"/>
          <w:szCs w:val="22"/>
        </w:rPr>
      </w:pPr>
    </w:p>
    <w:p w14:paraId="48B1B249" w14:textId="77777777" w:rsidR="00830C31" w:rsidRDefault="00830C31" w:rsidP="00AB1AA4">
      <w:pPr>
        <w:rPr>
          <w:rFonts w:ascii="Arial" w:hAnsi="Arial" w:cs="Arial"/>
          <w:sz w:val="22"/>
          <w:szCs w:val="22"/>
        </w:rPr>
      </w:pPr>
    </w:p>
    <w:p w14:paraId="641166CB" w14:textId="77777777" w:rsidR="00830C31" w:rsidRDefault="00830C31" w:rsidP="00AB1AA4">
      <w:pPr>
        <w:rPr>
          <w:rFonts w:ascii="Arial" w:hAnsi="Arial" w:cs="Arial"/>
          <w:sz w:val="22"/>
          <w:szCs w:val="22"/>
        </w:rPr>
      </w:pPr>
    </w:p>
    <w:p w14:paraId="0AA17681" w14:textId="77777777" w:rsidR="00830C31" w:rsidRDefault="00830C31" w:rsidP="00AB1AA4">
      <w:pPr>
        <w:rPr>
          <w:rFonts w:ascii="Arial" w:hAnsi="Arial" w:cs="Arial"/>
          <w:sz w:val="22"/>
          <w:szCs w:val="22"/>
        </w:rPr>
      </w:pPr>
    </w:p>
    <w:p w14:paraId="6F4BF6E5" w14:textId="77777777" w:rsidR="00830C31" w:rsidRDefault="00830C31" w:rsidP="00AB1AA4">
      <w:pPr>
        <w:rPr>
          <w:rFonts w:ascii="Arial" w:hAnsi="Arial" w:cs="Arial"/>
          <w:sz w:val="22"/>
          <w:szCs w:val="22"/>
        </w:rPr>
      </w:pPr>
    </w:p>
    <w:p w14:paraId="504BACB2" w14:textId="77777777" w:rsidR="00830C31" w:rsidRDefault="00830C31" w:rsidP="00AB1AA4">
      <w:pPr>
        <w:rPr>
          <w:rFonts w:ascii="Arial" w:hAnsi="Arial" w:cs="Arial"/>
          <w:sz w:val="22"/>
          <w:szCs w:val="22"/>
        </w:rPr>
      </w:pPr>
    </w:p>
    <w:p w14:paraId="022D0C19" w14:textId="77777777" w:rsidR="00830C31" w:rsidRDefault="00830C31" w:rsidP="00AB1AA4">
      <w:pPr>
        <w:rPr>
          <w:rFonts w:ascii="Arial" w:hAnsi="Arial" w:cs="Arial"/>
          <w:sz w:val="22"/>
          <w:szCs w:val="22"/>
        </w:rPr>
      </w:pPr>
    </w:p>
    <w:p w14:paraId="1535CFFC" w14:textId="77777777" w:rsidR="00830C31" w:rsidRDefault="00830C31" w:rsidP="00AB1AA4">
      <w:pPr>
        <w:rPr>
          <w:rFonts w:ascii="Arial" w:hAnsi="Arial" w:cs="Arial"/>
          <w:sz w:val="22"/>
          <w:szCs w:val="22"/>
        </w:rPr>
      </w:pPr>
    </w:p>
    <w:p w14:paraId="4C78B32A" w14:textId="77777777" w:rsidR="00830C31" w:rsidRDefault="00830C31" w:rsidP="00AB1AA4">
      <w:pPr>
        <w:rPr>
          <w:rFonts w:ascii="Arial" w:hAnsi="Arial" w:cs="Arial"/>
          <w:sz w:val="22"/>
          <w:szCs w:val="22"/>
        </w:rPr>
      </w:pPr>
    </w:p>
    <w:p w14:paraId="4D7E4114" w14:textId="77777777" w:rsidR="00830C31" w:rsidRDefault="00830C31" w:rsidP="00AB1AA4">
      <w:pPr>
        <w:rPr>
          <w:rFonts w:ascii="Arial" w:hAnsi="Arial" w:cs="Arial"/>
          <w:sz w:val="22"/>
          <w:szCs w:val="22"/>
        </w:rPr>
      </w:pPr>
    </w:p>
    <w:p w14:paraId="7F93688A" w14:textId="77777777" w:rsidR="00830C31" w:rsidRDefault="00830C31" w:rsidP="00AB1AA4">
      <w:pPr>
        <w:rPr>
          <w:rFonts w:ascii="Arial" w:hAnsi="Arial" w:cs="Arial"/>
          <w:sz w:val="22"/>
          <w:szCs w:val="22"/>
        </w:rPr>
      </w:pPr>
    </w:p>
    <w:p w14:paraId="551E72E3" w14:textId="77777777" w:rsidR="00830C31" w:rsidRDefault="00830C31" w:rsidP="00AB1AA4">
      <w:pPr>
        <w:rPr>
          <w:rFonts w:ascii="Arial" w:hAnsi="Arial" w:cs="Arial"/>
          <w:sz w:val="22"/>
          <w:szCs w:val="22"/>
        </w:rPr>
      </w:pPr>
    </w:p>
    <w:p w14:paraId="0C2A58F1" w14:textId="77777777" w:rsidR="00830C31" w:rsidRDefault="00830C31" w:rsidP="00AB1AA4">
      <w:pPr>
        <w:rPr>
          <w:rFonts w:ascii="Arial" w:hAnsi="Arial" w:cs="Arial"/>
          <w:sz w:val="22"/>
          <w:szCs w:val="22"/>
        </w:rPr>
      </w:pPr>
    </w:p>
    <w:p w14:paraId="4FA2CD4C" w14:textId="77777777" w:rsidR="00830C31" w:rsidRDefault="00830C31" w:rsidP="00AB1AA4">
      <w:pPr>
        <w:rPr>
          <w:rFonts w:ascii="Arial" w:hAnsi="Arial" w:cs="Arial"/>
          <w:sz w:val="22"/>
          <w:szCs w:val="22"/>
        </w:rPr>
      </w:pPr>
    </w:p>
    <w:p w14:paraId="33AABBD8" w14:textId="77777777" w:rsidR="00830C31" w:rsidRDefault="00830C31" w:rsidP="00AB1AA4">
      <w:pPr>
        <w:rPr>
          <w:rFonts w:ascii="Arial" w:hAnsi="Arial" w:cs="Arial"/>
          <w:sz w:val="22"/>
          <w:szCs w:val="22"/>
        </w:rPr>
      </w:pPr>
    </w:p>
    <w:p w14:paraId="37F52223" w14:textId="77777777" w:rsidR="00830C31" w:rsidRDefault="00830C31" w:rsidP="00AB1AA4">
      <w:pPr>
        <w:rPr>
          <w:rFonts w:ascii="Arial" w:hAnsi="Arial" w:cs="Arial"/>
          <w:sz w:val="22"/>
          <w:szCs w:val="22"/>
        </w:rPr>
      </w:pPr>
    </w:p>
    <w:p w14:paraId="522B7C4B" w14:textId="77777777" w:rsidR="00830C31" w:rsidRDefault="00830C31" w:rsidP="00AB1AA4">
      <w:pPr>
        <w:rPr>
          <w:rFonts w:ascii="Arial" w:hAnsi="Arial" w:cs="Arial"/>
          <w:sz w:val="22"/>
          <w:szCs w:val="22"/>
        </w:rPr>
      </w:pPr>
    </w:p>
    <w:p w14:paraId="694C3271" w14:textId="77777777" w:rsidR="00830C31" w:rsidRDefault="00830C31" w:rsidP="00AB1AA4">
      <w:pPr>
        <w:rPr>
          <w:rFonts w:ascii="Arial" w:hAnsi="Arial" w:cs="Arial"/>
          <w:sz w:val="22"/>
          <w:szCs w:val="22"/>
        </w:rPr>
      </w:pPr>
    </w:p>
    <w:p w14:paraId="2B381A27" w14:textId="77777777" w:rsidR="00830C31" w:rsidRDefault="00830C31" w:rsidP="00AB1AA4">
      <w:pPr>
        <w:rPr>
          <w:rFonts w:ascii="Arial" w:hAnsi="Arial" w:cs="Arial"/>
          <w:sz w:val="22"/>
          <w:szCs w:val="22"/>
        </w:rPr>
      </w:pPr>
    </w:p>
    <w:p w14:paraId="0C0514DC" w14:textId="77777777" w:rsidR="00830C31" w:rsidRDefault="00830C31" w:rsidP="00830C31">
      <w:pPr>
        <w:sectPr w:rsidR="00830C31" w:rsidSect="00830C31">
          <w:headerReference w:type="even" r:id="rId13"/>
          <w:headerReference w:type="default" r:id="rId14"/>
          <w:footerReference w:type="even" r:id="rId15"/>
          <w:footerReference w:type="default" r:id="rId16"/>
          <w:footerReference w:type="first" r:id="rId17"/>
          <w:type w:val="continuous"/>
          <w:pgSz w:w="11906" w:h="16838"/>
          <w:pgMar w:top="1304" w:right="1418" w:bottom="1304" w:left="1418" w:header="624" w:footer="624" w:gutter="0"/>
          <w:pgNumType w:start="0"/>
          <w:cols w:space="708"/>
          <w:titlePg/>
        </w:sectPr>
      </w:pPr>
      <w:r>
        <w:rPr>
          <w:noProof/>
        </w:rPr>
        <w:lastRenderedPageBreak/>
        <mc:AlternateContent>
          <mc:Choice Requires="wps">
            <w:drawing>
              <wp:anchor distT="0" distB="0" distL="0" distR="0" simplePos="0" relativeHeight="251659264" behindDoc="1" locked="0" layoutInCell="1" hidden="0" allowOverlap="1" wp14:anchorId="438E747F" wp14:editId="4B1809A6">
                <wp:simplePos x="0" y="0"/>
                <wp:positionH relativeFrom="margin">
                  <wp:align>center</wp:align>
                </wp:positionH>
                <wp:positionV relativeFrom="margin">
                  <wp:posOffset>377825</wp:posOffset>
                </wp:positionV>
                <wp:extent cx="7138670" cy="9454515"/>
                <wp:effectExtent l="0" t="0" r="0" b="0"/>
                <wp:wrapNone/>
                <wp:docPr id="31869" name="Zaoblený obdélník 31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670" cy="9454515"/>
                        </a:xfrm>
                        <a:prstGeom prst="roundRect">
                          <a:avLst>
                            <a:gd name="adj" fmla="val 3463"/>
                          </a:avLst>
                        </a:prstGeom>
                        <a:solidFill>
                          <a:schemeClr val="bg1"/>
                        </a:solidFill>
                        <a:ln>
                          <a:noFill/>
                        </a:ln>
                      </wps:spPr>
                      <wps:txbx>
                        <w:txbxContent>
                          <w:p w14:paraId="0627444F" w14:textId="77777777" w:rsidR="007C01AA" w:rsidRDefault="007C01AA" w:rsidP="00830C31">
                            <w:pPr>
                              <w:jc w:val="center"/>
                            </w:pPr>
                          </w:p>
                          <w:p w14:paraId="2B742C32" w14:textId="77777777" w:rsidR="007C01AA" w:rsidRDefault="007C01AA" w:rsidP="00830C31">
                            <w:pPr>
                              <w:jc w:val="center"/>
                            </w:pPr>
                            <w:r>
                              <w:rPr>
                                <w:noProof/>
                              </w:rPr>
                              <w:drawing>
                                <wp:inline distT="0" distB="0" distL="0" distR="0" wp14:anchorId="229A2A29" wp14:editId="0F502DA1">
                                  <wp:extent cx="6096012" cy="1524003"/>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BS.png"/>
                                          <pic:cNvPicPr/>
                                        </pic:nvPicPr>
                                        <pic:blipFill>
                                          <a:blip r:embed="rId18" cstate="print"/>
                                          <a:stretch>
                                            <a:fillRect/>
                                          </a:stretch>
                                        </pic:blipFill>
                                        <pic:spPr>
                                          <a:xfrm>
                                            <a:off x="0" y="0"/>
                                            <a:ext cx="6096012" cy="1524003"/>
                                          </a:xfrm>
                                          <a:prstGeom prst="rect">
                                            <a:avLst/>
                                          </a:prstGeom>
                                        </pic:spPr>
                                      </pic:pic>
                                    </a:graphicData>
                                  </a:graphic>
                                </wp:inline>
                              </w:drawing>
                            </w:r>
                          </w:p>
                          <w:p w14:paraId="22D0350F" w14:textId="77777777" w:rsidR="007C01AA" w:rsidRDefault="007C01AA" w:rsidP="00830C31">
                            <w:pPr>
                              <w:jc w:val="center"/>
                            </w:pPr>
                          </w:p>
                          <w:p w14:paraId="28905173" w14:textId="77777777" w:rsidR="007C01AA" w:rsidRDefault="007C01AA" w:rsidP="00830C31">
                            <w:pPr>
                              <w:jc w:val="center"/>
                            </w:pPr>
                          </w:p>
                          <w:p w14:paraId="439169D1" w14:textId="77777777" w:rsidR="007C01AA" w:rsidRDefault="007C01AA" w:rsidP="00830C31">
                            <w:pPr>
                              <w:jc w:val="center"/>
                            </w:pPr>
                          </w:p>
                          <w:p w14:paraId="3C9543E1" w14:textId="77777777" w:rsidR="007C01AA" w:rsidRDefault="007C01AA" w:rsidP="00830C31">
                            <w:pPr>
                              <w:jc w:val="center"/>
                            </w:pPr>
                          </w:p>
                          <w:p w14:paraId="4559D71E" w14:textId="77777777" w:rsidR="007C01AA" w:rsidRDefault="007C01AA" w:rsidP="00830C31">
                            <w:pPr>
                              <w:jc w:val="center"/>
                            </w:pPr>
                          </w:p>
                          <w:p w14:paraId="229E8593" w14:textId="77777777" w:rsidR="007C01AA" w:rsidRDefault="007C01AA" w:rsidP="00830C31">
                            <w:pPr>
                              <w:jc w:val="center"/>
                            </w:pPr>
                          </w:p>
                          <w:p w14:paraId="36770C8E" w14:textId="77777777" w:rsidR="007C01AA" w:rsidRDefault="007C01AA" w:rsidP="00830C31">
                            <w:pPr>
                              <w:jc w:val="center"/>
                            </w:pPr>
                          </w:p>
                          <w:p w14:paraId="10296740" w14:textId="77777777" w:rsidR="007C01AA" w:rsidRDefault="007C01AA" w:rsidP="00830C31">
                            <w:pPr>
                              <w:jc w:val="center"/>
                            </w:pPr>
                          </w:p>
                          <w:p w14:paraId="1F6AB68D" w14:textId="77777777" w:rsidR="007C01AA" w:rsidRDefault="007C01AA" w:rsidP="00830C31">
                            <w:pPr>
                              <w:jc w:val="center"/>
                            </w:pPr>
                          </w:p>
                          <w:p w14:paraId="5BEA10D1" w14:textId="77777777" w:rsidR="007C01AA" w:rsidRDefault="007C01AA" w:rsidP="00830C31">
                            <w:pPr>
                              <w:jc w:val="center"/>
                            </w:pPr>
                          </w:p>
                          <w:p w14:paraId="3D941AB6" w14:textId="77777777" w:rsidR="007C01AA" w:rsidRDefault="007C01AA" w:rsidP="00830C31">
                            <w:pPr>
                              <w:jc w:val="center"/>
                            </w:pPr>
                          </w:p>
                          <w:p w14:paraId="75D18A76" w14:textId="77777777" w:rsidR="007C01AA" w:rsidRDefault="007C01AA" w:rsidP="00830C31">
                            <w:pPr>
                              <w:jc w:val="center"/>
                            </w:pPr>
                          </w:p>
                          <w:p w14:paraId="02B9C29D" w14:textId="77777777" w:rsidR="007C01AA" w:rsidRDefault="007C01AA" w:rsidP="00830C31">
                            <w:pPr>
                              <w:jc w:val="center"/>
                            </w:pPr>
                          </w:p>
                          <w:p w14:paraId="2B6BAA52" w14:textId="77777777" w:rsidR="007C01AA" w:rsidRDefault="007C01AA" w:rsidP="00830C31"/>
                          <w:p w14:paraId="5C71E8DA" w14:textId="77777777" w:rsidR="007C01AA" w:rsidRDefault="008976C5" w:rsidP="00830C31">
                            <w:pPr>
                              <w:ind w:left="709" w:hanging="709"/>
                              <w:jc w:val="center"/>
                              <w:rPr>
                                <w:b/>
                                <w:bCs/>
                                <w:sz w:val="52"/>
                                <w:szCs w:val="52"/>
                              </w:rPr>
                            </w:pPr>
                            <w:sdt>
                              <w:sdtPr>
                                <w:rPr>
                                  <w:b/>
                                  <w:bCs/>
                                  <w:sz w:val="52"/>
                                  <w:szCs w:val="52"/>
                                </w:rPr>
                                <w:id w:val="276990022"/>
                              </w:sdtPr>
                              <w:sdtEndPr/>
                              <w:sdtContent>
                                <w:r w:rsidR="007C01AA">
                                  <w:rPr>
                                    <w:b/>
                                    <w:bCs/>
                                    <w:sz w:val="52"/>
                                    <w:szCs w:val="52"/>
                                  </w:rPr>
                                  <w:t>Obchodní nabídka</w:t>
                                </w:r>
                                <w:r w:rsidR="007C01AA">
                                  <w:rPr>
                                    <w:b/>
                                    <w:bCs/>
                                    <w:sz w:val="52"/>
                                    <w:szCs w:val="52"/>
                                  </w:rPr>
                                  <w:br/>
                                  <w:t>poskytování služby Archiv bez starostí</w:t>
                                </w:r>
                              </w:sdtContent>
                            </w:sdt>
                          </w:p>
                          <w:p w14:paraId="18FED49B" w14:textId="77777777" w:rsidR="007C01AA" w:rsidRDefault="007C01AA" w:rsidP="00830C31">
                            <w:pPr>
                              <w:jc w:val="center"/>
                            </w:pPr>
                          </w:p>
                          <w:p w14:paraId="032EF6E2" w14:textId="77777777" w:rsidR="007C01AA" w:rsidRDefault="007C01AA" w:rsidP="00830C31">
                            <w:pPr>
                              <w:jc w:val="center"/>
                            </w:pPr>
                          </w:p>
                          <w:p w14:paraId="3BC1F4E6" w14:textId="77777777" w:rsidR="007C01AA" w:rsidRDefault="007C01AA" w:rsidP="00830C31">
                            <w:pPr>
                              <w:jc w:val="center"/>
                            </w:pPr>
                          </w:p>
                          <w:sdt>
                            <w:sdtPr>
                              <w:rPr>
                                <w:b/>
                                <w:bCs/>
                                <w:sz w:val="44"/>
                                <w:szCs w:val="44"/>
                              </w:rPr>
                              <w:id w:val="-1571650685"/>
                            </w:sdtPr>
                            <w:sdtEndPr/>
                            <w:sdtContent>
                              <w:p w14:paraId="27ED6152" w14:textId="4955D23D" w:rsidR="007C01AA" w:rsidRDefault="007C01AA" w:rsidP="00830C31">
                                <w:pPr>
                                  <w:jc w:val="center"/>
                                </w:pPr>
                                <w:r>
                                  <w:t>Základní škola speciální, Základní škola praktická a Praktická škola, Šaldova 6, Litoměřice</w:t>
                                </w:r>
                              </w:p>
                            </w:sdtContent>
                          </w:sdt>
                        </w:txbxContent>
                      </wps:txbx>
                      <wps:bodyPr rot="0" vert="horz" wrap="square" lIns="91440" tIns="45720" rIns="91440" bIns="45720" anchor="t" anchorCtr="0" upright="1">
                        <a:noAutofit/>
                      </wps:bodyPr>
                    </wps:wsp>
                  </a:graphicData>
                </a:graphic>
              </wp:anchor>
            </w:drawing>
          </mc:Choice>
          <mc:Fallback>
            <w:pict>
              <v:roundrect w14:anchorId="438E747F" id="Zaoblený obdélník 31869" o:spid="_x0000_s1026" style="position:absolute;margin-left:0;margin-top:29.75pt;width:562.1pt;height:744.45pt;z-index:-251657216;visibility:visible;mso-wrap-style:square;mso-wrap-distance-left:0;mso-wrap-distance-top:0;mso-wrap-distance-right:0;mso-wrap-distance-bottom:0;mso-position-horizontal:center;mso-position-horizontal-relative:margin;mso-position-vertical:absolute;mso-position-vertical-relative:margin;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" fillcolor="white [3212]" stroked="f">
                <v:textbox>
                  <w:txbxContent>
                    <w:p w14:paraId="0627444F" w14:textId="77777777" w:rsidR="007C01AA" w:rsidRDefault="007C01AA" w:rsidP="00830C31">
                      <w:pPr>
                        <w:jc w:val="center"/>
                      </w:pPr>
                    </w:p>
                    <w:p w14:paraId="2B742C32" w14:textId="77777777" w:rsidR="007C01AA" w:rsidRDefault="007C01AA" w:rsidP="00830C31">
                      <w:pPr>
                        <w:jc w:val="center"/>
                      </w:pPr>
                      <w:r>
                        <w:rPr>
                          <w:noProof/>
                        </w:rPr>
                        <w:drawing>
                          <wp:inline distT="0" distB="0" distL="0" distR="0" wp14:anchorId="229A2A29" wp14:editId="0F502DA1">
                            <wp:extent cx="6096012" cy="1524003"/>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BS.png"/>
                                    <pic:cNvPicPr/>
                                  </pic:nvPicPr>
                                  <pic:blipFill>
                                    <a:blip r:embed="rId18" cstate="print"/>
                                    <a:stretch>
                                      <a:fillRect/>
                                    </a:stretch>
                                  </pic:blipFill>
                                  <pic:spPr>
                                    <a:xfrm>
                                      <a:off x="0" y="0"/>
                                      <a:ext cx="6096012" cy="1524003"/>
                                    </a:xfrm>
                                    <a:prstGeom prst="rect">
                                      <a:avLst/>
                                    </a:prstGeom>
                                  </pic:spPr>
                                </pic:pic>
                              </a:graphicData>
                            </a:graphic>
                          </wp:inline>
                        </w:drawing>
                      </w:r>
                    </w:p>
                    <w:p w14:paraId="22D0350F" w14:textId="77777777" w:rsidR="007C01AA" w:rsidRDefault="007C01AA" w:rsidP="00830C31">
                      <w:pPr>
                        <w:jc w:val="center"/>
                      </w:pPr>
                    </w:p>
                    <w:p w14:paraId="28905173" w14:textId="77777777" w:rsidR="007C01AA" w:rsidRDefault="007C01AA" w:rsidP="00830C31">
                      <w:pPr>
                        <w:jc w:val="center"/>
                      </w:pPr>
                    </w:p>
                    <w:p w14:paraId="439169D1" w14:textId="77777777" w:rsidR="007C01AA" w:rsidRDefault="007C01AA" w:rsidP="00830C31">
                      <w:pPr>
                        <w:jc w:val="center"/>
                      </w:pPr>
                    </w:p>
                    <w:p w14:paraId="3C9543E1" w14:textId="77777777" w:rsidR="007C01AA" w:rsidRDefault="007C01AA" w:rsidP="00830C31">
                      <w:pPr>
                        <w:jc w:val="center"/>
                      </w:pPr>
                    </w:p>
                    <w:p w14:paraId="4559D71E" w14:textId="77777777" w:rsidR="007C01AA" w:rsidRDefault="007C01AA" w:rsidP="00830C31">
                      <w:pPr>
                        <w:jc w:val="center"/>
                      </w:pPr>
                    </w:p>
                    <w:p w14:paraId="229E8593" w14:textId="77777777" w:rsidR="007C01AA" w:rsidRDefault="007C01AA" w:rsidP="00830C31">
                      <w:pPr>
                        <w:jc w:val="center"/>
                      </w:pPr>
                    </w:p>
                    <w:p w14:paraId="36770C8E" w14:textId="77777777" w:rsidR="007C01AA" w:rsidRDefault="007C01AA" w:rsidP="00830C31">
                      <w:pPr>
                        <w:jc w:val="center"/>
                      </w:pPr>
                    </w:p>
                    <w:p w14:paraId="10296740" w14:textId="77777777" w:rsidR="007C01AA" w:rsidRDefault="007C01AA" w:rsidP="00830C31">
                      <w:pPr>
                        <w:jc w:val="center"/>
                      </w:pPr>
                    </w:p>
                    <w:p w14:paraId="1F6AB68D" w14:textId="77777777" w:rsidR="007C01AA" w:rsidRDefault="007C01AA" w:rsidP="00830C31">
                      <w:pPr>
                        <w:jc w:val="center"/>
                      </w:pPr>
                    </w:p>
                    <w:p w14:paraId="5BEA10D1" w14:textId="77777777" w:rsidR="007C01AA" w:rsidRDefault="007C01AA" w:rsidP="00830C31">
                      <w:pPr>
                        <w:jc w:val="center"/>
                      </w:pPr>
                    </w:p>
                    <w:p w14:paraId="3D941AB6" w14:textId="77777777" w:rsidR="007C01AA" w:rsidRDefault="007C01AA" w:rsidP="00830C31">
                      <w:pPr>
                        <w:jc w:val="center"/>
                      </w:pPr>
                    </w:p>
                    <w:p w14:paraId="75D18A76" w14:textId="77777777" w:rsidR="007C01AA" w:rsidRDefault="007C01AA" w:rsidP="00830C31">
                      <w:pPr>
                        <w:jc w:val="center"/>
                      </w:pPr>
                    </w:p>
                    <w:p w14:paraId="02B9C29D" w14:textId="77777777" w:rsidR="007C01AA" w:rsidRDefault="007C01AA" w:rsidP="00830C31">
                      <w:pPr>
                        <w:jc w:val="center"/>
                      </w:pPr>
                    </w:p>
                    <w:p w14:paraId="2B6BAA52" w14:textId="77777777" w:rsidR="007C01AA" w:rsidRDefault="007C01AA" w:rsidP="00830C31"/>
                    <w:p w14:paraId="5C71E8DA" w14:textId="77777777" w:rsidR="007C01AA" w:rsidRDefault="008976C5" w:rsidP="00830C31">
                      <w:pPr>
                        <w:ind w:left="709" w:hanging="709"/>
                        <w:jc w:val="center"/>
                        <w:rPr>
                          <w:b/>
                          <w:bCs/>
                          <w:sz w:val="52"/>
                          <w:szCs w:val="52"/>
                        </w:rPr>
                      </w:pPr>
                      <w:sdt>
                        <w:sdtPr>
                          <w:rPr>
                            <w:b/>
                            <w:bCs/>
                            <w:sz w:val="52"/>
                            <w:szCs w:val="52"/>
                          </w:rPr>
                          <w:id w:val="276990022"/>
                        </w:sdtPr>
                        <w:sdtEndPr/>
                        <w:sdtContent>
                          <w:r w:rsidR="007C01AA">
                            <w:rPr>
                              <w:b/>
                              <w:bCs/>
                              <w:sz w:val="52"/>
                              <w:szCs w:val="52"/>
                            </w:rPr>
                            <w:t>Obchodní nabídka</w:t>
                          </w:r>
                          <w:r w:rsidR="007C01AA">
                            <w:rPr>
                              <w:b/>
                              <w:bCs/>
                              <w:sz w:val="52"/>
                              <w:szCs w:val="52"/>
                            </w:rPr>
                            <w:br/>
                            <w:t>poskytování služby Archiv bez starostí</w:t>
                          </w:r>
                        </w:sdtContent>
                      </w:sdt>
                    </w:p>
                    <w:p w14:paraId="18FED49B" w14:textId="77777777" w:rsidR="007C01AA" w:rsidRDefault="007C01AA" w:rsidP="00830C31">
                      <w:pPr>
                        <w:jc w:val="center"/>
                      </w:pPr>
                    </w:p>
                    <w:p w14:paraId="032EF6E2" w14:textId="77777777" w:rsidR="007C01AA" w:rsidRDefault="007C01AA" w:rsidP="00830C31">
                      <w:pPr>
                        <w:jc w:val="center"/>
                      </w:pPr>
                    </w:p>
                    <w:p w14:paraId="3BC1F4E6" w14:textId="77777777" w:rsidR="007C01AA" w:rsidRDefault="007C01AA" w:rsidP="00830C31">
                      <w:pPr>
                        <w:jc w:val="center"/>
                      </w:pPr>
                    </w:p>
                    <w:sdt>
                      <w:sdtPr>
                        <w:rPr>
                          <w:b/>
                          <w:bCs/>
                          <w:sz w:val="44"/>
                          <w:szCs w:val="44"/>
                        </w:rPr>
                        <w:id w:val="-1571650685"/>
                      </w:sdtPr>
                      <w:sdtEndPr/>
                      <w:sdtContent>
                        <w:p w14:paraId="27ED6152" w14:textId="4955D23D" w:rsidR="007C01AA" w:rsidRDefault="007C01AA" w:rsidP="00830C31">
                          <w:pPr>
                            <w:jc w:val="center"/>
                          </w:pPr>
                          <w:r>
                            <w:t>Základní škola speciální, Základní škola praktická a Praktická škola, Šaldova 6, Litoměřice</w:t>
                          </w:r>
                        </w:p>
                      </w:sdtContent>
                    </w:sdt>
                  </w:txbxContent>
                </v:textbox>
                <w10:wrap anchorx="margin" anchory="margin"/>
              </v:roundrect>
            </w:pict>
          </mc:Fallback>
        </mc:AlternateContent>
      </w:r>
      <w:r>
        <w:rPr>
          <w:noProof/>
        </w:rPr>
        <mc:AlternateContent>
          <mc:Choice Requires="wps">
            <w:drawing>
              <wp:anchor distT="0" distB="0" distL="114300" distR="114300" simplePos="0" relativeHeight="251660288" behindDoc="0" locked="0" layoutInCell="1" hidden="0" allowOverlap="1" wp14:anchorId="7436F327" wp14:editId="7B1B14CD">
                <wp:simplePos x="0" y="0"/>
                <wp:positionH relativeFrom="margin">
                  <wp:align>center</wp:align>
                </wp:positionH>
                <wp:positionV relativeFrom="page">
                  <wp:posOffset>8052118</wp:posOffset>
                </wp:positionV>
                <wp:extent cx="5953125" cy="1203325"/>
                <wp:effectExtent l="0" t="0" r="0" b="0"/>
                <wp:wrapNone/>
                <wp:docPr id="31872" name="Obdélník 31872"/>
                <wp:cNvGraphicFramePr/>
                <a:graphic xmlns:a="http://schemas.openxmlformats.org/drawingml/2006/main">
                  <a:graphicData uri="http://schemas.microsoft.com/office/word/2010/wordprocessingShape">
                    <wps:wsp>
                      <wps:cNvSpPr/>
                      <wps:spPr>
                        <a:xfrm>
                          <a:off x="2374200" y="3183100"/>
                          <a:ext cx="5943600" cy="1193800"/>
                        </a:xfrm>
                        <a:prstGeom prst="rect">
                          <a:avLst/>
                        </a:prstGeom>
                        <a:noFill/>
                        <a:ln>
                          <a:noFill/>
                        </a:ln>
                      </wps:spPr>
                      <wps:txbx>
                        <w:txbxContent>
                          <w:p w14:paraId="11F33EF3" w14:textId="1045FE6A" w:rsidR="007C01AA" w:rsidRDefault="00651A68" w:rsidP="00830C31">
                            <w:pPr>
                              <w:spacing w:line="275" w:lineRule="auto"/>
                              <w:jc w:val="center"/>
                              <w:textDirection w:val="btLr"/>
                            </w:pPr>
                            <w:r>
                              <w:rPr>
                                <w:color w:val="000000"/>
                                <w:sz w:val="28"/>
                              </w:rPr>
                              <w:t>21.</w:t>
                            </w:r>
                            <w:r w:rsidR="007C01AA">
                              <w:rPr>
                                <w:color w:val="000000"/>
                                <w:sz w:val="28"/>
                              </w:rPr>
                              <w:t>3. 2022</w:t>
                            </w:r>
                          </w:p>
                          <w:p w14:paraId="3BC2B25D" w14:textId="77777777" w:rsidR="007C01AA" w:rsidRDefault="007C01AA" w:rsidP="00830C31">
                            <w:pPr>
                              <w:spacing w:line="275" w:lineRule="auto"/>
                              <w:jc w:val="center"/>
                              <w:textDirection w:val="btLr"/>
                            </w:pPr>
                            <w:r>
                              <w:rPr>
                                <w:color w:val="000000"/>
                                <w:sz w:val="28"/>
                              </w:rPr>
                              <w:t>Zpracovali: Ing. Markéta Horáková, RNDr. Jan Škerle, Petra Vítková</w:t>
                            </w:r>
                          </w:p>
                          <w:p w14:paraId="37417B91" w14:textId="77777777" w:rsidR="007C01AA" w:rsidRDefault="007C01AA" w:rsidP="00830C31">
                            <w:pPr>
                              <w:spacing w:line="275" w:lineRule="auto"/>
                              <w:jc w:val="center"/>
                              <w:textDirection w:val="btLr"/>
                            </w:pPr>
                          </w:p>
                          <w:p w14:paraId="662E4516" w14:textId="77777777" w:rsidR="007C01AA" w:rsidRDefault="007C01AA" w:rsidP="00830C31">
                            <w:pPr>
                              <w:spacing w:line="275" w:lineRule="auto"/>
                              <w:textDirection w:val="btLr"/>
                            </w:pPr>
                          </w:p>
                        </w:txbxContent>
                      </wps:txbx>
                      <wps:bodyPr spcFirstLastPara="1" wrap="square" lIns="91425" tIns="228600" rIns="91425" bIns="228600" anchor="b" anchorCtr="0">
                        <a:noAutofit/>
                      </wps:bodyPr>
                    </wps:wsp>
                  </a:graphicData>
                </a:graphic>
              </wp:anchor>
            </w:drawing>
          </mc:Choice>
          <mc:Fallback>
            <w:pict>
              <v:rect w14:anchorId="7436F327" id="Obdélník 31872" o:spid="_x0000_s1027" style="position:absolute;margin-left:0;margin-top:634.05pt;width:468.75pt;height:94.75pt;z-index:251660288;visibility:visible;mso-wrap-style:square;mso-wrap-distance-left:9pt;mso-wrap-distance-top:0;mso-wrap-distance-right:9pt;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" filled="f" stroked="f">
                <v:textbox inset="2.53958mm,18pt,2.53958mm,18pt">
                  <w:txbxContent>
                    <w:p w14:paraId="11F33EF3" w14:textId="1045FE6A" w:rsidR="007C01AA" w:rsidRDefault="00651A68" w:rsidP="00830C31">
                      <w:pPr>
                        <w:spacing w:line="275" w:lineRule="auto"/>
                        <w:jc w:val="center"/>
                        <w:textDirection w:val="btLr"/>
                      </w:pPr>
                      <w:r>
                        <w:rPr>
                          <w:color w:val="000000"/>
                          <w:sz w:val="28"/>
                        </w:rPr>
                        <w:t>21.</w:t>
                      </w:r>
                      <w:r w:rsidR="007C01AA">
                        <w:rPr>
                          <w:color w:val="000000"/>
                          <w:sz w:val="28"/>
                        </w:rPr>
                        <w:t>3. 2022</w:t>
                      </w:r>
                    </w:p>
                    <w:p w14:paraId="3BC2B25D" w14:textId="77777777" w:rsidR="007C01AA" w:rsidRDefault="007C01AA" w:rsidP="00830C31">
                      <w:pPr>
                        <w:spacing w:line="275" w:lineRule="auto"/>
                        <w:jc w:val="center"/>
                        <w:textDirection w:val="btLr"/>
                      </w:pPr>
                      <w:r>
                        <w:rPr>
                          <w:color w:val="000000"/>
                          <w:sz w:val="28"/>
                        </w:rPr>
                        <w:t>Zpracovali: Ing. Markéta Horáková, RNDr. Jan Škerle, Petra Vítková</w:t>
                      </w:r>
                    </w:p>
                    <w:p w14:paraId="37417B91" w14:textId="77777777" w:rsidR="007C01AA" w:rsidRDefault="007C01AA" w:rsidP="00830C31">
                      <w:pPr>
                        <w:spacing w:line="275" w:lineRule="auto"/>
                        <w:jc w:val="center"/>
                        <w:textDirection w:val="btLr"/>
                      </w:pPr>
                    </w:p>
                    <w:p w14:paraId="662E4516" w14:textId="77777777" w:rsidR="007C01AA" w:rsidRDefault="007C01AA" w:rsidP="00830C31">
                      <w:pPr>
                        <w:spacing w:line="275" w:lineRule="auto"/>
                        <w:textDirection w:val="btLr"/>
                      </w:pPr>
                    </w:p>
                  </w:txbxContent>
                </v:textbox>
                <w10:wrap anchorx="margin" anchory="page"/>
              </v:rect>
            </w:pict>
          </mc:Fallback>
        </mc:AlternateContent>
      </w:r>
      <w:r>
        <w:br w:type="page"/>
      </w:r>
    </w:p>
    <w:p w14:paraId="39FDE5CF" w14:textId="77777777" w:rsidR="00830C31" w:rsidRDefault="00830C31" w:rsidP="00830C31">
      <w:pPr>
        <w:widowControl w:val="0"/>
        <w:pBdr>
          <w:top w:val="nil"/>
          <w:left w:val="nil"/>
          <w:bottom w:val="nil"/>
          <w:right w:val="nil"/>
          <w:between w:val="nil"/>
        </w:pBdr>
        <w:spacing w:line="276" w:lineRule="auto"/>
      </w:pPr>
    </w:p>
    <w:tbl>
      <w:tblPr>
        <w:tblW w:w="9060" w:type="dxa"/>
        <w:tblBorders>
          <w:top w:val="dotted" w:sz="4" w:space="0" w:color="FFE599"/>
          <w:left w:val="dotted" w:sz="4" w:space="0" w:color="FFE599"/>
          <w:bottom w:val="dotted" w:sz="4" w:space="0" w:color="FFE599"/>
          <w:right w:val="dotted" w:sz="4" w:space="0" w:color="FFE599"/>
          <w:insideH w:val="dotted" w:sz="4" w:space="0" w:color="FFE599"/>
          <w:insideV w:val="dotted" w:sz="4" w:space="0" w:color="FFE599"/>
        </w:tblBorders>
        <w:tblLayout w:type="fixed"/>
        <w:tblLook w:val="0400" w:firstRow="0" w:lastRow="0" w:firstColumn="0" w:lastColumn="0" w:noHBand="0" w:noVBand="1"/>
      </w:tblPr>
      <w:tblGrid>
        <w:gridCol w:w="2689"/>
        <w:gridCol w:w="6371"/>
      </w:tblGrid>
      <w:tr w:rsidR="00830C31" w14:paraId="034B1BBE" w14:textId="77777777" w:rsidTr="00D8046E">
        <w:trPr>
          <w:trHeight w:val="567"/>
        </w:trPr>
        <w:tc>
          <w:tcPr>
            <w:tcW w:w="2689" w:type="dxa"/>
            <w:tcMar>
              <w:left w:w="113" w:type="dxa"/>
              <w:right w:w="113" w:type="dxa"/>
            </w:tcMar>
            <w:vAlign w:val="center"/>
          </w:tcPr>
          <w:p w14:paraId="5C65FE47" w14:textId="77777777" w:rsidR="00830C31" w:rsidRPr="0096488B" w:rsidRDefault="00830C31" w:rsidP="00D8046E">
            <w:pPr>
              <w:pBdr>
                <w:top w:val="nil"/>
                <w:left w:val="nil"/>
                <w:bottom w:val="nil"/>
                <w:right w:val="nil"/>
                <w:between w:val="nil"/>
              </w:pBdr>
              <w:rPr>
                <w:color w:val="000000"/>
              </w:rPr>
            </w:pPr>
            <w:r w:rsidRPr="0096488B">
              <w:rPr>
                <w:color w:val="000000"/>
              </w:rPr>
              <w:t>Zákazník</w:t>
            </w:r>
          </w:p>
        </w:tc>
        <w:tc>
          <w:tcPr>
            <w:tcW w:w="6371" w:type="dxa"/>
            <w:tcMar>
              <w:left w:w="113" w:type="dxa"/>
              <w:right w:w="113" w:type="dxa"/>
            </w:tcMar>
            <w:vAlign w:val="center"/>
          </w:tcPr>
          <w:p w14:paraId="4E147EA3" w14:textId="6E050158" w:rsidR="00830C31" w:rsidRPr="00BC3F60" w:rsidRDefault="00392DB5" w:rsidP="00DC0078">
            <w:r>
              <w:t>Základní</w:t>
            </w:r>
            <w:r w:rsidR="006E2F39">
              <w:t xml:space="preserve"> škola</w:t>
            </w:r>
            <w:r w:rsidR="00BC3F60">
              <w:t xml:space="preserve"> speciální, Základní škola praktická a Praktická škola, Šaldova 6, 412 01 Litoměřice</w:t>
            </w:r>
            <w:r w:rsidR="00830C31" w:rsidRPr="0096488B">
              <w:br/>
              <w:t>k rukám</w:t>
            </w:r>
            <w:r w:rsidR="00830C31">
              <w:t xml:space="preserve"> pan</w:t>
            </w:r>
            <w:r w:rsidR="00BC3F60">
              <w:t>a ředitele</w:t>
            </w:r>
            <w:r w:rsidR="006E2F39">
              <w:t xml:space="preserve"> Mgr. </w:t>
            </w:r>
            <w:r w:rsidR="00BC3F60">
              <w:t>Jana Preisse</w:t>
            </w:r>
          </w:p>
        </w:tc>
      </w:tr>
      <w:tr w:rsidR="00830C31" w14:paraId="79CEEB9E" w14:textId="77777777" w:rsidTr="00D8046E">
        <w:trPr>
          <w:trHeight w:val="567"/>
        </w:trPr>
        <w:tc>
          <w:tcPr>
            <w:tcW w:w="2689" w:type="dxa"/>
            <w:tcMar>
              <w:left w:w="113" w:type="dxa"/>
              <w:right w:w="113" w:type="dxa"/>
            </w:tcMar>
            <w:vAlign w:val="center"/>
          </w:tcPr>
          <w:p w14:paraId="73740A68" w14:textId="77777777" w:rsidR="00830C31" w:rsidRPr="0096488B" w:rsidRDefault="00830C31" w:rsidP="00D8046E">
            <w:pPr>
              <w:pBdr>
                <w:top w:val="nil"/>
                <w:left w:val="nil"/>
                <w:bottom w:val="nil"/>
                <w:right w:val="nil"/>
                <w:between w:val="nil"/>
              </w:pBdr>
              <w:rPr>
                <w:color w:val="000000"/>
              </w:rPr>
            </w:pPr>
            <w:r w:rsidRPr="0096488B">
              <w:rPr>
                <w:color w:val="000000"/>
              </w:rPr>
              <w:t>Typ nabídky</w:t>
            </w:r>
          </w:p>
        </w:tc>
        <w:tc>
          <w:tcPr>
            <w:tcW w:w="6371" w:type="dxa"/>
            <w:tcMar>
              <w:left w:w="113" w:type="dxa"/>
              <w:right w:w="113" w:type="dxa"/>
            </w:tcMar>
            <w:vAlign w:val="center"/>
          </w:tcPr>
          <w:p w14:paraId="45C03570" w14:textId="77777777" w:rsidR="00830C31" w:rsidRPr="0096488B" w:rsidRDefault="00830C31" w:rsidP="00D8046E">
            <w:pPr>
              <w:pBdr>
                <w:top w:val="nil"/>
                <w:left w:val="nil"/>
                <w:bottom w:val="nil"/>
                <w:right w:val="nil"/>
                <w:between w:val="nil"/>
              </w:pBdr>
              <w:rPr>
                <w:color w:val="000000"/>
              </w:rPr>
            </w:pPr>
            <w:r w:rsidRPr="0096488B">
              <w:rPr>
                <w:color w:val="000000"/>
              </w:rPr>
              <w:t>Služba Archiv bez starostí</w:t>
            </w:r>
          </w:p>
        </w:tc>
      </w:tr>
      <w:tr w:rsidR="00830C31" w14:paraId="1975BAE1" w14:textId="77777777" w:rsidTr="00D8046E">
        <w:trPr>
          <w:trHeight w:val="567"/>
        </w:trPr>
        <w:tc>
          <w:tcPr>
            <w:tcW w:w="2689" w:type="dxa"/>
            <w:tcMar>
              <w:left w:w="113" w:type="dxa"/>
              <w:right w:w="113" w:type="dxa"/>
            </w:tcMar>
            <w:vAlign w:val="center"/>
          </w:tcPr>
          <w:p w14:paraId="1231F5C0" w14:textId="77777777" w:rsidR="00830C31" w:rsidRPr="0096488B" w:rsidRDefault="00830C31" w:rsidP="00D8046E">
            <w:pPr>
              <w:pBdr>
                <w:top w:val="nil"/>
                <w:left w:val="nil"/>
                <w:bottom w:val="nil"/>
                <w:right w:val="nil"/>
                <w:between w:val="nil"/>
              </w:pBdr>
              <w:rPr>
                <w:color w:val="000000"/>
              </w:rPr>
            </w:pPr>
            <w:r w:rsidRPr="0096488B">
              <w:rPr>
                <w:color w:val="000000"/>
              </w:rPr>
              <w:t xml:space="preserve">Zpracovali: </w:t>
            </w:r>
          </w:p>
        </w:tc>
        <w:tc>
          <w:tcPr>
            <w:tcW w:w="6371" w:type="dxa"/>
            <w:tcMar>
              <w:left w:w="113" w:type="dxa"/>
              <w:right w:w="113" w:type="dxa"/>
            </w:tcMar>
            <w:vAlign w:val="center"/>
          </w:tcPr>
          <w:p w14:paraId="21AD8937" w14:textId="77777777" w:rsidR="00830C31" w:rsidRPr="0096488B" w:rsidRDefault="00830C31" w:rsidP="00D8046E">
            <w:pPr>
              <w:pBdr>
                <w:top w:val="nil"/>
                <w:left w:val="nil"/>
                <w:bottom w:val="nil"/>
                <w:right w:val="nil"/>
                <w:between w:val="nil"/>
              </w:pBdr>
              <w:rPr>
                <w:color w:val="000000"/>
              </w:rPr>
            </w:pPr>
            <w:r w:rsidRPr="0096488B">
              <w:rPr>
                <w:color w:val="000000"/>
              </w:rPr>
              <w:t>Ing. Markéta Horáková, RNDr. Jan Škerle, Petra Vítková</w:t>
            </w:r>
          </w:p>
        </w:tc>
      </w:tr>
      <w:tr w:rsidR="00830C31" w14:paraId="6D0AAFD9" w14:textId="77777777" w:rsidTr="00D8046E">
        <w:trPr>
          <w:trHeight w:val="567"/>
        </w:trPr>
        <w:tc>
          <w:tcPr>
            <w:tcW w:w="2689" w:type="dxa"/>
            <w:tcMar>
              <w:left w:w="113" w:type="dxa"/>
              <w:right w:w="113" w:type="dxa"/>
            </w:tcMar>
            <w:vAlign w:val="center"/>
          </w:tcPr>
          <w:p w14:paraId="548F108B" w14:textId="77777777" w:rsidR="00830C31" w:rsidRPr="0096488B" w:rsidRDefault="00830C31" w:rsidP="00D8046E">
            <w:pPr>
              <w:pBdr>
                <w:top w:val="nil"/>
                <w:left w:val="nil"/>
                <w:bottom w:val="nil"/>
                <w:right w:val="nil"/>
                <w:between w:val="nil"/>
              </w:pBdr>
              <w:rPr>
                <w:color w:val="000000"/>
              </w:rPr>
            </w:pPr>
            <w:r w:rsidRPr="0096488B">
              <w:rPr>
                <w:color w:val="000000"/>
              </w:rPr>
              <w:t xml:space="preserve">Datum: </w:t>
            </w:r>
          </w:p>
        </w:tc>
        <w:tc>
          <w:tcPr>
            <w:tcW w:w="6371" w:type="dxa"/>
            <w:tcMar>
              <w:left w:w="113" w:type="dxa"/>
              <w:right w:w="113" w:type="dxa"/>
            </w:tcMar>
            <w:vAlign w:val="center"/>
          </w:tcPr>
          <w:p w14:paraId="0F7A974A" w14:textId="7755AFB2" w:rsidR="00830C31" w:rsidRPr="0096488B" w:rsidRDefault="007C01AA" w:rsidP="00D8046E">
            <w:pPr>
              <w:pBdr>
                <w:top w:val="nil"/>
                <w:left w:val="nil"/>
                <w:bottom w:val="nil"/>
                <w:right w:val="nil"/>
                <w:between w:val="nil"/>
              </w:pBdr>
              <w:rPr>
                <w:color w:val="000000"/>
              </w:rPr>
            </w:pPr>
            <w:r>
              <w:rPr>
                <w:color w:val="000000"/>
              </w:rPr>
              <w:t>21</w:t>
            </w:r>
            <w:r w:rsidR="00830C31">
              <w:rPr>
                <w:color w:val="000000"/>
              </w:rPr>
              <w:t>.3.</w:t>
            </w:r>
            <w:r w:rsidR="00830C31" w:rsidRPr="0096488B">
              <w:rPr>
                <w:color w:val="000000"/>
              </w:rPr>
              <w:t>2022</w:t>
            </w:r>
          </w:p>
        </w:tc>
      </w:tr>
      <w:tr w:rsidR="00830C31" w14:paraId="3127F287" w14:textId="77777777" w:rsidTr="00D8046E">
        <w:trPr>
          <w:trHeight w:val="567"/>
        </w:trPr>
        <w:tc>
          <w:tcPr>
            <w:tcW w:w="2689" w:type="dxa"/>
            <w:tcMar>
              <w:left w:w="113" w:type="dxa"/>
              <w:right w:w="113" w:type="dxa"/>
            </w:tcMar>
            <w:vAlign w:val="center"/>
          </w:tcPr>
          <w:p w14:paraId="4E08F9FD" w14:textId="77777777" w:rsidR="00830C31" w:rsidRPr="0096488B" w:rsidRDefault="00830C31" w:rsidP="00D8046E">
            <w:pPr>
              <w:pBdr>
                <w:top w:val="nil"/>
                <w:left w:val="nil"/>
                <w:bottom w:val="nil"/>
                <w:right w:val="nil"/>
                <w:between w:val="nil"/>
              </w:pBdr>
              <w:rPr>
                <w:color w:val="000000"/>
              </w:rPr>
            </w:pPr>
            <w:r w:rsidRPr="0096488B">
              <w:rPr>
                <w:color w:val="000000"/>
              </w:rPr>
              <w:t>Platnos</w:t>
            </w:r>
            <w:r w:rsidRPr="0096488B">
              <w:t>t</w:t>
            </w:r>
            <w:r w:rsidRPr="0096488B">
              <w:rPr>
                <w:color w:val="000000"/>
              </w:rPr>
              <w:t xml:space="preserve"> nabídky do:</w:t>
            </w:r>
          </w:p>
        </w:tc>
        <w:tc>
          <w:tcPr>
            <w:tcW w:w="6371" w:type="dxa"/>
            <w:tcMar>
              <w:left w:w="113" w:type="dxa"/>
              <w:right w:w="113" w:type="dxa"/>
            </w:tcMar>
            <w:vAlign w:val="center"/>
          </w:tcPr>
          <w:p w14:paraId="496B36F3" w14:textId="09C5E967" w:rsidR="00830C31" w:rsidRPr="0096488B" w:rsidRDefault="007C01AA" w:rsidP="007C01AA">
            <w:pPr>
              <w:pBdr>
                <w:top w:val="nil"/>
                <w:left w:val="nil"/>
                <w:bottom w:val="nil"/>
                <w:right w:val="nil"/>
                <w:between w:val="nil"/>
              </w:pBdr>
              <w:rPr>
                <w:color w:val="000000"/>
              </w:rPr>
            </w:pPr>
            <w:r>
              <w:rPr>
                <w:color w:val="000000"/>
              </w:rPr>
              <w:t>25.</w:t>
            </w:r>
            <w:r w:rsidR="00830C31">
              <w:rPr>
                <w:color w:val="000000"/>
              </w:rPr>
              <w:t>3.</w:t>
            </w:r>
            <w:r w:rsidR="00830C31" w:rsidRPr="0096488B">
              <w:rPr>
                <w:color w:val="000000"/>
              </w:rPr>
              <w:t>2022</w:t>
            </w:r>
          </w:p>
        </w:tc>
      </w:tr>
    </w:tbl>
    <w:p w14:paraId="648FEE3F" w14:textId="77777777" w:rsidR="00830C31" w:rsidRDefault="00830C31" w:rsidP="00830C31">
      <w:pPr>
        <w:keepNext/>
        <w:keepLines/>
        <w:pBdr>
          <w:top w:val="nil"/>
          <w:left w:val="nil"/>
          <w:bottom w:val="nil"/>
          <w:right w:val="nil"/>
          <w:between w:val="nil"/>
        </w:pBdr>
        <w:spacing w:after="240"/>
        <w:ind w:left="360" w:hanging="360"/>
        <w:jc w:val="both"/>
        <w:rPr>
          <w:b/>
          <w:color w:val="000000"/>
          <w:sz w:val="40"/>
          <w:szCs w:val="40"/>
        </w:rPr>
      </w:pPr>
      <w:r>
        <w:br w:type="page"/>
      </w:r>
      <w:r>
        <w:rPr>
          <w:b/>
          <w:color w:val="000000"/>
          <w:sz w:val="40"/>
          <w:szCs w:val="40"/>
        </w:rPr>
        <w:lastRenderedPageBreak/>
        <w:t>Obsah</w:t>
      </w:r>
    </w:p>
    <w:sdt>
      <w:sdtPr>
        <w:id w:val="1439253519"/>
        <w:docPartObj>
          <w:docPartGallery w:val="Table of Contents"/>
          <w:docPartUnique/>
        </w:docPartObj>
      </w:sdtPr>
      <w:sdtEndPr/>
      <w:sdtContent>
        <w:p w14:paraId="00B3D27D" w14:textId="77777777" w:rsidR="00830C31" w:rsidRDefault="00830C31" w:rsidP="00830C31">
          <w:pPr>
            <w:pBdr>
              <w:top w:val="nil"/>
              <w:left w:val="nil"/>
              <w:bottom w:val="nil"/>
              <w:right w:val="nil"/>
              <w:between w:val="nil"/>
            </w:pBdr>
            <w:tabs>
              <w:tab w:val="left" w:pos="440"/>
              <w:tab w:val="right" w:pos="9062"/>
            </w:tabs>
            <w:rPr>
              <w:rFonts w:ascii="Calibri" w:eastAsia="Calibri" w:hAnsi="Calibri" w:cs="Calibri"/>
              <w:color w:val="000000"/>
            </w:rPr>
          </w:pPr>
          <w:r>
            <w:fldChar w:fldCharType="begin"/>
          </w:r>
          <w:r>
            <w:instrText xml:space="preserve"> TOC \h \u \z </w:instrText>
          </w:r>
          <w:r>
            <w:fldChar w:fldCharType="separate"/>
          </w:r>
          <w:hyperlink w:anchor="_heading=h.gjdgxs">
            <w:r>
              <w:rPr>
                <w:b/>
                <w:color w:val="000000"/>
              </w:rPr>
              <w:t>1.</w:t>
            </w:r>
          </w:hyperlink>
          <w:hyperlink w:anchor="_heading=h.gjdgxs">
            <w:r>
              <w:rPr>
                <w:rFonts w:ascii="Calibri" w:eastAsia="Calibri" w:hAnsi="Calibri" w:cs="Calibri"/>
                <w:color w:val="000000"/>
              </w:rPr>
              <w:tab/>
            </w:r>
          </w:hyperlink>
          <w:r>
            <w:fldChar w:fldCharType="begin"/>
          </w:r>
          <w:r>
            <w:instrText xml:space="preserve"> PAGEREF _heading=h.gjdgxs \h </w:instrText>
          </w:r>
          <w:r>
            <w:fldChar w:fldCharType="separate"/>
          </w:r>
          <w:r>
            <w:rPr>
              <w:b/>
              <w:color w:val="000000"/>
            </w:rPr>
            <w:t>Úvodní ustanovení</w:t>
          </w:r>
          <w:r>
            <w:rPr>
              <w:b/>
              <w:color w:val="000000"/>
            </w:rPr>
            <w:tab/>
            <w:t>4</w:t>
          </w:r>
          <w:r>
            <w:fldChar w:fldCharType="end"/>
          </w:r>
        </w:p>
        <w:p w14:paraId="0D9EB298" w14:textId="77777777" w:rsidR="00830C31" w:rsidRDefault="008976C5" w:rsidP="00830C31">
          <w:pPr>
            <w:pBdr>
              <w:top w:val="nil"/>
              <w:left w:val="nil"/>
              <w:bottom w:val="nil"/>
              <w:right w:val="nil"/>
              <w:between w:val="nil"/>
            </w:pBdr>
            <w:tabs>
              <w:tab w:val="left" w:pos="440"/>
              <w:tab w:val="right" w:pos="9062"/>
            </w:tabs>
            <w:rPr>
              <w:rFonts w:ascii="Calibri" w:eastAsia="Calibri" w:hAnsi="Calibri" w:cs="Calibri"/>
              <w:color w:val="000000"/>
            </w:rPr>
          </w:pPr>
          <w:hyperlink w:anchor="_heading=h.30j0zll">
            <w:r w:rsidR="00830C31">
              <w:rPr>
                <w:b/>
                <w:color w:val="000000"/>
              </w:rPr>
              <w:t>2.</w:t>
            </w:r>
          </w:hyperlink>
          <w:hyperlink w:anchor="_heading=h.30j0zll">
            <w:r w:rsidR="00830C31">
              <w:rPr>
                <w:rFonts w:ascii="Calibri" w:eastAsia="Calibri" w:hAnsi="Calibri" w:cs="Calibri"/>
                <w:color w:val="000000"/>
              </w:rPr>
              <w:tab/>
            </w:r>
          </w:hyperlink>
          <w:r w:rsidR="00830C31">
            <w:fldChar w:fldCharType="begin"/>
          </w:r>
          <w:r w:rsidR="00830C31">
            <w:instrText xml:space="preserve"> PAGEREF _heading=h.30j0zll \h </w:instrText>
          </w:r>
          <w:r w:rsidR="00830C31">
            <w:fldChar w:fldCharType="separate"/>
          </w:r>
          <w:r w:rsidR="00830C31">
            <w:rPr>
              <w:b/>
              <w:color w:val="000000"/>
            </w:rPr>
            <w:t>Zahájení a implementace služby archiv bez starostí</w:t>
          </w:r>
          <w:r w:rsidR="00830C31">
            <w:rPr>
              <w:b/>
              <w:color w:val="000000"/>
            </w:rPr>
            <w:tab/>
            <w:t>5</w:t>
          </w:r>
          <w:r w:rsidR="00830C31">
            <w:fldChar w:fldCharType="end"/>
          </w:r>
        </w:p>
        <w:p w14:paraId="1C363901" w14:textId="77777777" w:rsidR="00830C31" w:rsidRDefault="008976C5" w:rsidP="00830C31">
          <w:pPr>
            <w:pBdr>
              <w:top w:val="nil"/>
              <w:left w:val="nil"/>
              <w:bottom w:val="nil"/>
              <w:right w:val="nil"/>
              <w:between w:val="nil"/>
            </w:pBdr>
            <w:tabs>
              <w:tab w:val="left" w:pos="660"/>
              <w:tab w:val="right" w:pos="9062"/>
            </w:tabs>
            <w:rPr>
              <w:rFonts w:ascii="Calibri" w:eastAsia="Calibri" w:hAnsi="Calibri" w:cs="Calibri"/>
              <w:color w:val="000000"/>
            </w:rPr>
          </w:pPr>
          <w:hyperlink w:anchor="_heading=h.1fob9te">
            <w:r w:rsidR="00830C31">
              <w:rPr>
                <w:color w:val="000000"/>
              </w:rPr>
              <w:t>2.1</w:t>
            </w:r>
          </w:hyperlink>
          <w:hyperlink w:anchor="_heading=h.1fob9te">
            <w:r w:rsidR="00830C31">
              <w:rPr>
                <w:rFonts w:ascii="Calibri" w:eastAsia="Calibri" w:hAnsi="Calibri" w:cs="Calibri"/>
                <w:color w:val="000000"/>
              </w:rPr>
              <w:tab/>
            </w:r>
          </w:hyperlink>
          <w:r w:rsidR="00830C31">
            <w:fldChar w:fldCharType="begin"/>
          </w:r>
          <w:r w:rsidR="00830C31">
            <w:instrText xml:space="preserve"> PAGEREF _heading=h.1fob9te \h </w:instrText>
          </w:r>
          <w:r w:rsidR="00830C31">
            <w:fldChar w:fldCharType="separate"/>
          </w:r>
          <w:r w:rsidR="00830C31">
            <w:rPr>
              <w:color w:val="000000"/>
            </w:rPr>
            <w:t>Analýza</w:t>
          </w:r>
          <w:r w:rsidR="00830C31">
            <w:rPr>
              <w:color w:val="000000"/>
            </w:rPr>
            <w:tab/>
            <w:t>5</w:t>
          </w:r>
          <w:r w:rsidR="00830C31">
            <w:fldChar w:fldCharType="end"/>
          </w:r>
        </w:p>
        <w:p w14:paraId="67359ACA" w14:textId="77777777" w:rsidR="00830C31" w:rsidRDefault="008976C5" w:rsidP="00830C31">
          <w:pPr>
            <w:pBdr>
              <w:top w:val="nil"/>
              <w:left w:val="nil"/>
              <w:bottom w:val="nil"/>
              <w:right w:val="nil"/>
              <w:between w:val="nil"/>
            </w:pBdr>
            <w:tabs>
              <w:tab w:val="left" w:pos="660"/>
              <w:tab w:val="right" w:pos="9062"/>
            </w:tabs>
            <w:rPr>
              <w:rFonts w:ascii="Calibri" w:eastAsia="Calibri" w:hAnsi="Calibri" w:cs="Calibri"/>
              <w:color w:val="000000"/>
            </w:rPr>
          </w:pPr>
          <w:hyperlink w:anchor="_heading=h.3znysh7">
            <w:r w:rsidR="00830C31">
              <w:rPr>
                <w:color w:val="000000"/>
              </w:rPr>
              <w:t>2.2</w:t>
            </w:r>
          </w:hyperlink>
          <w:hyperlink w:anchor="_heading=h.3znysh7">
            <w:r w:rsidR="00830C31">
              <w:rPr>
                <w:rFonts w:ascii="Calibri" w:eastAsia="Calibri" w:hAnsi="Calibri" w:cs="Calibri"/>
                <w:color w:val="000000"/>
              </w:rPr>
              <w:tab/>
            </w:r>
          </w:hyperlink>
          <w:r w:rsidR="00830C31">
            <w:fldChar w:fldCharType="begin"/>
          </w:r>
          <w:r w:rsidR="00830C31">
            <w:instrText xml:space="preserve"> PAGEREF _heading=h.3znysh7 \h </w:instrText>
          </w:r>
          <w:r w:rsidR="00830C31">
            <w:fldChar w:fldCharType="separate"/>
          </w:r>
          <w:r w:rsidR="00830C31">
            <w:rPr>
              <w:color w:val="000000"/>
            </w:rPr>
            <w:t>Aktualizace spisového a skartačního řádu</w:t>
          </w:r>
          <w:r w:rsidR="00830C31">
            <w:rPr>
              <w:color w:val="000000"/>
            </w:rPr>
            <w:tab/>
            <w:t>5</w:t>
          </w:r>
          <w:r w:rsidR="00830C31">
            <w:fldChar w:fldCharType="end"/>
          </w:r>
        </w:p>
        <w:p w14:paraId="0E801B27" w14:textId="77777777" w:rsidR="00830C31" w:rsidRDefault="008976C5" w:rsidP="00830C31">
          <w:pPr>
            <w:pBdr>
              <w:top w:val="nil"/>
              <w:left w:val="nil"/>
              <w:bottom w:val="nil"/>
              <w:right w:val="nil"/>
              <w:between w:val="nil"/>
            </w:pBdr>
            <w:tabs>
              <w:tab w:val="left" w:pos="660"/>
              <w:tab w:val="right" w:pos="9062"/>
            </w:tabs>
            <w:rPr>
              <w:rFonts w:ascii="Calibri" w:eastAsia="Calibri" w:hAnsi="Calibri" w:cs="Calibri"/>
              <w:color w:val="000000"/>
            </w:rPr>
          </w:pPr>
          <w:hyperlink w:anchor="_heading=h.2et92p0">
            <w:r w:rsidR="00830C31">
              <w:rPr>
                <w:color w:val="000000"/>
              </w:rPr>
              <w:t>2.3</w:t>
            </w:r>
          </w:hyperlink>
          <w:hyperlink w:anchor="_heading=h.2et92p0">
            <w:r w:rsidR="00830C31">
              <w:rPr>
                <w:rFonts w:ascii="Calibri" w:eastAsia="Calibri" w:hAnsi="Calibri" w:cs="Calibri"/>
                <w:color w:val="000000"/>
              </w:rPr>
              <w:tab/>
            </w:r>
          </w:hyperlink>
          <w:r w:rsidR="00830C31">
            <w:fldChar w:fldCharType="begin"/>
          </w:r>
          <w:r w:rsidR="00830C31">
            <w:instrText xml:space="preserve"> PAGEREF _heading=h.2et92p0 \h </w:instrText>
          </w:r>
          <w:r w:rsidR="00830C31">
            <w:fldChar w:fldCharType="separate"/>
          </w:r>
          <w:r w:rsidR="00830C31">
            <w:rPr>
              <w:color w:val="000000"/>
            </w:rPr>
            <w:t>Příprava podkladů pro skartační řízení</w:t>
          </w:r>
          <w:r w:rsidR="00830C31">
            <w:rPr>
              <w:color w:val="000000"/>
            </w:rPr>
            <w:tab/>
            <w:t>6</w:t>
          </w:r>
          <w:r w:rsidR="00830C31">
            <w:fldChar w:fldCharType="end"/>
          </w:r>
        </w:p>
        <w:p w14:paraId="639E6834" w14:textId="77777777" w:rsidR="00830C31" w:rsidRDefault="008976C5" w:rsidP="00830C31">
          <w:pPr>
            <w:pBdr>
              <w:top w:val="nil"/>
              <w:left w:val="nil"/>
              <w:bottom w:val="nil"/>
              <w:right w:val="nil"/>
              <w:between w:val="nil"/>
            </w:pBdr>
            <w:tabs>
              <w:tab w:val="left" w:pos="440"/>
              <w:tab w:val="right" w:pos="9062"/>
            </w:tabs>
            <w:rPr>
              <w:rFonts w:ascii="Calibri" w:eastAsia="Calibri" w:hAnsi="Calibri" w:cs="Calibri"/>
              <w:color w:val="000000"/>
            </w:rPr>
          </w:pPr>
          <w:hyperlink w:anchor="_heading=h.tyjcwt">
            <w:r w:rsidR="00830C31">
              <w:rPr>
                <w:b/>
                <w:color w:val="000000"/>
              </w:rPr>
              <w:t>3.</w:t>
            </w:r>
          </w:hyperlink>
          <w:hyperlink w:anchor="_heading=h.tyjcwt">
            <w:r w:rsidR="00830C31">
              <w:rPr>
                <w:rFonts w:ascii="Calibri" w:eastAsia="Calibri" w:hAnsi="Calibri" w:cs="Calibri"/>
                <w:color w:val="000000"/>
              </w:rPr>
              <w:tab/>
            </w:r>
          </w:hyperlink>
          <w:r w:rsidR="00830C31">
            <w:fldChar w:fldCharType="begin"/>
          </w:r>
          <w:r w:rsidR="00830C31">
            <w:instrText xml:space="preserve"> PAGEREF _heading=h.tyjcwt \h </w:instrText>
          </w:r>
          <w:r w:rsidR="00830C31">
            <w:fldChar w:fldCharType="separate"/>
          </w:r>
          <w:r w:rsidR="00830C31">
            <w:rPr>
              <w:b/>
              <w:color w:val="000000"/>
            </w:rPr>
            <w:t>Poimplementační podpora jako nedílná součást Služby Archiv bez starostí</w:t>
          </w:r>
          <w:r w:rsidR="00830C31">
            <w:rPr>
              <w:b/>
              <w:color w:val="000000"/>
            </w:rPr>
            <w:tab/>
            <w:t>7</w:t>
          </w:r>
          <w:r w:rsidR="00830C31">
            <w:fldChar w:fldCharType="end"/>
          </w:r>
        </w:p>
        <w:p w14:paraId="4F108634" w14:textId="77777777" w:rsidR="00830C31" w:rsidRDefault="008976C5" w:rsidP="00830C31">
          <w:pPr>
            <w:pBdr>
              <w:top w:val="nil"/>
              <w:left w:val="nil"/>
              <w:bottom w:val="nil"/>
              <w:right w:val="nil"/>
              <w:between w:val="nil"/>
            </w:pBdr>
            <w:tabs>
              <w:tab w:val="left" w:pos="660"/>
              <w:tab w:val="right" w:pos="9062"/>
            </w:tabs>
            <w:rPr>
              <w:rFonts w:ascii="Calibri" w:eastAsia="Calibri" w:hAnsi="Calibri" w:cs="Calibri"/>
              <w:color w:val="000000"/>
            </w:rPr>
          </w:pPr>
          <w:hyperlink w:anchor="_heading=h.3dy6vkm">
            <w:r w:rsidR="00830C31">
              <w:rPr>
                <w:color w:val="000000"/>
              </w:rPr>
              <w:t>3.1</w:t>
            </w:r>
          </w:hyperlink>
          <w:hyperlink w:anchor="_heading=h.3dy6vkm">
            <w:r w:rsidR="00830C31">
              <w:rPr>
                <w:rFonts w:ascii="Calibri" w:eastAsia="Calibri" w:hAnsi="Calibri" w:cs="Calibri"/>
                <w:color w:val="000000"/>
              </w:rPr>
              <w:tab/>
            </w:r>
          </w:hyperlink>
          <w:r w:rsidR="00830C31">
            <w:fldChar w:fldCharType="begin"/>
          </w:r>
          <w:r w:rsidR="00830C31">
            <w:instrText xml:space="preserve"> PAGEREF _heading=h.3dy6vkm \h </w:instrText>
          </w:r>
          <w:r w:rsidR="00830C31">
            <w:fldChar w:fldCharType="separate"/>
          </w:r>
          <w:r w:rsidR="00830C31">
            <w:rPr>
              <w:color w:val="000000"/>
            </w:rPr>
            <w:t>Podpora pro první skartaci po implementaci</w:t>
          </w:r>
          <w:r w:rsidR="00830C31">
            <w:rPr>
              <w:color w:val="000000"/>
            </w:rPr>
            <w:tab/>
            <w:t>7</w:t>
          </w:r>
          <w:r w:rsidR="00830C31">
            <w:fldChar w:fldCharType="end"/>
          </w:r>
        </w:p>
        <w:p w14:paraId="47F967A2" w14:textId="77777777" w:rsidR="00830C31" w:rsidRDefault="008976C5" w:rsidP="00830C31">
          <w:pPr>
            <w:pBdr>
              <w:top w:val="nil"/>
              <w:left w:val="nil"/>
              <w:bottom w:val="nil"/>
              <w:right w:val="nil"/>
              <w:between w:val="nil"/>
            </w:pBdr>
            <w:tabs>
              <w:tab w:val="left" w:pos="660"/>
              <w:tab w:val="right" w:pos="9062"/>
            </w:tabs>
            <w:rPr>
              <w:rFonts w:ascii="Calibri" w:eastAsia="Calibri" w:hAnsi="Calibri" w:cs="Calibri"/>
              <w:color w:val="000000"/>
            </w:rPr>
          </w:pPr>
          <w:hyperlink w:anchor="_heading=h.1t3h5sf">
            <w:r w:rsidR="00830C31">
              <w:rPr>
                <w:color w:val="000000"/>
              </w:rPr>
              <w:t>3.2</w:t>
            </w:r>
          </w:hyperlink>
          <w:hyperlink w:anchor="_heading=h.1t3h5sf">
            <w:r w:rsidR="00830C31">
              <w:rPr>
                <w:rFonts w:ascii="Calibri" w:eastAsia="Calibri" w:hAnsi="Calibri" w:cs="Calibri"/>
                <w:color w:val="000000"/>
              </w:rPr>
              <w:tab/>
            </w:r>
          </w:hyperlink>
          <w:r w:rsidR="00830C31">
            <w:fldChar w:fldCharType="begin"/>
          </w:r>
          <w:r w:rsidR="00830C31">
            <w:instrText xml:space="preserve"> PAGEREF _heading=h.1t3h5sf \h </w:instrText>
          </w:r>
          <w:r w:rsidR="00830C31">
            <w:fldChar w:fldCharType="separate"/>
          </w:r>
          <w:r w:rsidR="00830C31">
            <w:rPr>
              <w:color w:val="000000"/>
            </w:rPr>
            <w:t>Následná aktualizace Spisovny</w:t>
          </w:r>
          <w:r w:rsidR="00830C31">
            <w:rPr>
              <w:color w:val="000000"/>
            </w:rPr>
            <w:tab/>
            <w:t>7</w:t>
          </w:r>
          <w:r w:rsidR="00830C31">
            <w:fldChar w:fldCharType="end"/>
          </w:r>
        </w:p>
        <w:p w14:paraId="46099D86" w14:textId="77777777" w:rsidR="00830C31" w:rsidRDefault="008976C5" w:rsidP="00830C31">
          <w:pPr>
            <w:pBdr>
              <w:top w:val="nil"/>
              <w:left w:val="nil"/>
              <w:bottom w:val="nil"/>
              <w:right w:val="nil"/>
              <w:between w:val="nil"/>
            </w:pBdr>
            <w:tabs>
              <w:tab w:val="left" w:pos="660"/>
              <w:tab w:val="right" w:pos="9062"/>
            </w:tabs>
            <w:rPr>
              <w:rFonts w:ascii="Calibri" w:eastAsia="Calibri" w:hAnsi="Calibri" w:cs="Calibri"/>
              <w:color w:val="000000"/>
            </w:rPr>
          </w:pPr>
          <w:hyperlink w:anchor="_heading=h.4d34og8">
            <w:r w:rsidR="00830C31">
              <w:rPr>
                <w:color w:val="000000"/>
              </w:rPr>
              <w:t>3.3</w:t>
            </w:r>
          </w:hyperlink>
          <w:hyperlink w:anchor="_heading=h.4d34og8">
            <w:r w:rsidR="00830C31">
              <w:rPr>
                <w:rFonts w:ascii="Calibri" w:eastAsia="Calibri" w:hAnsi="Calibri" w:cs="Calibri"/>
                <w:color w:val="000000"/>
              </w:rPr>
              <w:tab/>
            </w:r>
          </w:hyperlink>
          <w:r w:rsidR="00830C31">
            <w:fldChar w:fldCharType="begin"/>
          </w:r>
          <w:r w:rsidR="00830C31">
            <w:instrText xml:space="preserve"> PAGEREF _heading=h.4d34og8 \h </w:instrText>
          </w:r>
          <w:r w:rsidR="00830C31">
            <w:fldChar w:fldCharType="separate"/>
          </w:r>
          <w:r w:rsidR="00830C31">
            <w:rPr>
              <w:color w:val="000000"/>
            </w:rPr>
            <w:t>Podpora pro skartaci po ukončení aktualizace Spisovny</w:t>
          </w:r>
          <w:r w:rsidR="00830C31">
            <w:rPr>
              <w:color w:val="000000"/>
            </w:rPr>
            <w:tab/>
            <w:t>7</w:t>
          </w:r>
          <w:r w:rsidR="00830C31">
            <w:fldChar w:fldCharType="end"/>
          </w:r>
        </w:p>
        <w:p w14:paraId="79ECF831" w14:textId="77777777" w:rsidR="00830C31" w:rsidRDefault="008976C5" w:rsidP="00830C31">
          <w:pPr>
            <w:pBdr>
              <w:top w:val="nil"/>
              <w:left w:val="nil"/>
              <w:bottom w:val="nil"/>
              <w:right w:val="nil"/>
              <w:between w:val="nil"/>
            </w:pBdr>
            <w:tabs>
              <w:tab w:val="left" w:pos="660"/>
              <w:tab w:val="right" w:pos="9062"/>
            </w:tabs>
            <w:rPr>
              <w:rFonts w:ascii="Calibri" w:eastAsia="Calibri" w:hAnsi="Calibri" w:cs="Calibri"/>
              <w:color w:val="000000"/>
            </w:rPr>
          </w:pPr>
          <w:hyperlink w:anchor="_heading=h.2s8eyo1">
            <w:r w:rsidR="00830C31">
              <w:rPr>
                <w:color w:val="000000"/>
              </w:rPr>
              <w:t>3.4</w:t>
            </w:r>
          </w:hyperlink>
          <w:hyperlink w:anchor="_heading=h.2s8eyo1">
            <w:r w:rsidR="00830C31">
              <w:rPr>
                <w:rFonts w:ascii="Calibri" w:eastAsia="Calibri" w:hAnsi="Calibri" w:cs="Calibri"/>
                <w:color w:val="000000"/>
              </w:rPr>
              <w:tab/>
            </w:r>
          </w:hyperlink>
          <w:r w:rsidR="00830C31">
            <w:fldChar w:fldCharType="begin"/>
          </w:r>
          <w:r w:rsidR="00830C31">
            <w:instrText xml:space="preserve"> PAGEREF _heading=h.2s8eyo1 \h </w:instrText>
          </w:r>
          <w:r w:rsidR="00830C31">
            <w:fldChar w:fldCharType="separate"/>
          </w:r>
          <w:r w:rsidR="00830C31">
            <w:rPr>
              <w:color w:val="000000"/>
            </w:rPr>
            <w:t>Telefonické či mailové konzultace</w:t>
          </w:r>
          <w:r w:rsidR="00830C31">
            <w:rPr>
              <w:color w:val="000000"/>
            </w:rPr>
            <w:tab/>
            <w:t>7</w:t>
          </w:r>
          <w:r w:rsidR="00830C31">
            <w:fldChar w:fldCharType="end"/>
          </w:r>
        </w:p>
        <w:p w14:paraId="12FA59D4" w14:textId="77777777" w:rsidR="00830C31" w:rsidRDefault="008976C5" w:rsidP="00830C31">
          <w:pPr>
            <w:pBdr>
              <w:top w:val="nil"/>
              <w:left w:val="nil"/>
              <w:bottom w:val="nil"/>
              <w:right w:val="nil"/>
              <w:between w:val="nil"/>
            </w:pBdr>
            <w:tabs>
              <w:tab w:val="left" w:pos="440"/>
              <w:tab w:val="right" w:pos="9062"/>
            </w:tabs>
            <w:rPr>
              <w:rFonts w:ascii="Calibri" w:eastAsia="Calibri" w:hAnsi="Calibri" w:cs="Calibri"/>
              <w:color w:val="000000"/>
            </w:rPr>
          </w:pPr>
          <w:hyperlink w:anchor="_heading=h.17dp8vu">
            <w:r w:rsidR="00830C31">
              <w:rPr>
                <w:b/>
                <w:color w:val="000000"/>
              </w:rPr>
              <w:t>4.</w:t>
            </w:r>
          </w:hyperlink>
          <w:hyperlink w:anchor="_heading=h.17dp8vu">
            <w:r w:rsidR="00830C31">
              <w:rPr>
                <w:rFonts w:ascii="Calibri" w:eastAsia="Calibri" w:hAnsi="Calibri" w:cs="Calibri"/>
                <w:color w:val="000000"/>
              </w:rPr>
              <w:tab/>
            </w:r>
          </w:hyperlink>
          <w:r w:rsidR="00830C31">
            <w:fldChar w:fldCharType="begin"/>
          </w:r>
          <w:r w:rsidR="00830C31">
            <w:instrText xml:space="preserve"> PAGEREF _heading=h.17dp8vu \h </w:instrText>
          </w:r>
          <w:r w:rsidR="00830C31">
            <w:fldChar w:fldCharType="separate"/>
          </w:r>
          <w:r w:rsidR="00830C31">
            <w:rPr>
              <w:b/>
              <w:color w:val="000000"/>
            </w:rPr>
            <w:t>Cenový rozpis, platební kalendář</w:t>
          </w:r>
          <w:r w:rsidR="00830C31">
            <w:rPr>
              <w:b/>
              <w:color w:val="000000"/>
            </w:rPr>
            <w:tab/>
            <w:t>9</w:t>
          </w:r>
          <w:r w:rsidR="00830C31">
            <w:fldChar w:fldCharType="end"/>
          </w:r>
        </w:p>
        <w:p w14:paraId="2954CE64" w14:textId="77777777" w:rsidR="00830C31" w:rsidRDefault="008976C5" w:rsidP="00830C31">
          <w:pPr>
            <w:pBdr>
              <w:top w:val="nil"/>
              <w:left w:val="nil"/>
              <w:bottom w:val="nil"/>
              <w:right w:val="nil"/>
              <w:between w:val="nil"/>
            </w:pBdr>
            <w:tabs>
              <w:tab w:val="left" w:pos="440"/>
              <w:tab w:val="right" w:pos="9062"/>
            </w:tabs>
            <w:rPr>
              <w:rFonts w:ascii="Calibri" w:eastAsia="Calibri" w:hAnsi="Calibri" w:cs="Calibri"/>
              <w:color w:val="000000"/>
            </w:rPr>
          </w:pPr>
          <w:hyperlink w:anchor="_heading=h.26in1rg">
            <w:r w:rsidR="00830C31">
              <w:rPr>
                <w:b/>
                <w:color w:val="000000"/>
              </w:rPr>
              <w:t>5.</w:t>
            </w:r>
          </w:hyperlink>
          <w:hyperlink w:anchor="_heading=h.26in1rg">
            <w:r w:rsidR="00830C31">
              <w:rPr>
                <w:rFonts w:ascii="Calibri" w:eastAsia="Calibri" w:hAnsi="Calibri" w:cs="Calibri"/>
                <w:color w:val="000000"/>
              </w:rPr>
              <w:tab/>
            </w:r>
          </w:hyperlink>
          <w:r w:rsidR="00830C31">
            <w:fldChar w:fldCharType="begin"/>
          </w:r>
          <w:r w:rsidR="00830C31">
            <w:instrText xml:space="preserve"> PAGEREF _heading=h.26in1rg \h </w:instrText>
          </w:r>
          <w:r w:rsidR="00830C31">
            <w:fldChar w:fldCharType="separate"/>
          </w:r>
          <w:r w:rsidR="00830C31">
            <w:rPr>
              <w:b/>
              <w:color w:val="000000"/>
            </w:rPr>
            <w:t>Co děláme a umíme Digidatarch spol. s r.o.</w:t>
          </w:r>
          <w:r w:rsidR="00830C31">
            <w:rPr>
              <w:b/>
              <w:color w:val="000000"/>
            </w:rPr>
            <w:tab/>
            <w:t>10</w:t>
          </w:r>
          <w:r w:rsidR="00830C31">
            <w:fldChar w:fldCharType="end"/>
          </w:r>
        </w:p>
        <w:p w14:paraId="357EAAE5" w14:textId="77777777" w:rsidR="00830C31" w:rsidRDefault="008976C5" w:rsidP="00830C31">
          <w:pPr>
            <w:pBdr>
              <w:top w:val="nil"/>
              <w:left w:val="nil"/>
              <w:bottom w:val="nil"/>
              <w:right w:val="nil"/>
              <w:between w:val="nil"/>
            </w:pBdr>
            <w:tabs>
              <w:tab w:val="left" w:pos="440"/>
              <w:tab w:val="right" w:pos="9062"/>
            </w:tabs>
            <w:rPr>
              <w:rFonts w:ascii="Calibri" w:eastAsia="Calibri" w:hAnsi="Calibri" w:cs="Calibri"/>
              <w:color w:val="000000"/>
            </w:rPr>
          </w:pPr>
          <w:hyperlink w:anchor="_heading=h.lnxbz9">
            <w:r w:rsidR="00830C31">
              <w:rPr>
                <w:b/>
                <w:color w:val="000000"/>
              </w:rPr>
              <w:t>6.</w:t>
            </w:r>
          </w:hyperlink>
          <w:hyperlink w:anchor="_heading=h.lnxbz9">
            <w:r w:rsidR="00830C31">
              <w:rPr>
                <w:rFonts w:ascii="Calibri" w:eastAsia="Calibri" w:hAnsi="Calibri" w:cs="Calibri"/>
                <w:color w:val="000000"/>
              </w:rPr>
              <w:tab/>
            </w:r>
          </w:hyperlink>
          <w:r w:rsidR="00830C31">
            <w:fldChar w:fldCharType="begin"/>
          </w:r>
          <w:r w:rsidR="00830C31">
            <w:instrText xml:space="preserve"> PAGEREF _heading=h.lnxbz9 \h </w:instrText>
          </w:r>
          <w:r w:rsidR="00830C31">
            <w:fldChar w:fldCharType="separate"/>
          </w:r>
          <w:r w:rsidR="00830C31">
            <w:rPr>
              <w:b/>
              <w:color w:val="000000"/>
            </w:rPr>
            <w:t>Co děláme a umíme Everesta, s.r.o.</w:t>
          </w:r>
          <w:r w:rsidR="00830C31">
            <w:rPr>
              <w:b/>
              <w:color w:val="000000"/>
            </w:rPr>
            <w:tab/>
            <w:t>12</w:t>
          </w:r>
          <w:r w:rsidR="00830C31">
            <w:fldChar w:fldCharType="end"/>
          </w:r>
        </w:p>
        <w:p w14:paraId="576EE17E" w14:textId="77777777" w:rsidR="00830C31" w:rsidRDefault="00830C31" w:rsidP="00830C31">
          <w:pPr>
            <w:pBdr>
              <w:top w:val="nil"/>
              <w:left w:val="nil"/>
              <w:bottom w:val="nil"/>
              <w:right w:val="nil"/>
              <w:between w:val="nil"/>
            </w:pBdr>
            <w:spacing w:after="120" w:line="276" w:lineRule="auto"/>
            <w:jc w:val="both"/>
            <w:rPr>
              <w:color w:val="000000"/>
            </w:rPr>
          </w:pPr>
          <w:r>
            <w:fldChar w:fldCharType="end"/>
          </w:r>
        </w:p>
      </w:sdtContent>
    </w:sdt>
    <w:p w14:paraId="53CD717E" w14:textId="77777777" w:rsidR="00830C31" w:rsidRDefault="00830C31" w:rsidP="00830C31">
      <w:r>
        <w:br w:type="page"/>
      </w:r>
    </w:p>
    <w:p w14:paraId="0B87DCFF" w14:textId="77777777" w:rsidR="00830C31" w:rsidRDefault="00830C31" w:rsidP="00830C31">
      <w:pPr>
        <w:ind w:right="43"/>
        <w:jc w:val="both"/>
        <w:rPr>
          <w:b/>
        </w:rPr>
      </w:pPr>
      <w:r>
        <w:rPr>
          <w:b/>
        </w:rPr>
        <w:lastRenderedPageBreak/>
        <w:t>Úvod</w:t>
      </w:r>
    </w:p>
    <w:p w14:paraId="7635DD87" w14:textId="77777777" w:rsidR="00830C31" w:rsidRDefault="00830C31" w:rsidP="00830C31">
      <w:pPr>
        <w:ind w:right="43"/>
        <w:jc w:val="both"/>
      </w:pPr>
      <w:r>
        <w:t>Archiv bez starostí  si velmi váží zájmu zákazníka o služby spojené s reorganizací spisovny, aktualizací spisového a skartačního řádu a následnou podporou. Předmětem této nabídky je poskytování služby Archiv bez starostí v souladu s platnou legislativou řídící se zákony o archivnictví a spisové službě. Detailní popis služby je uveden v této nabídce.</w:t>
      </w:r>
    </w:p>
    <w:p w14:paraId="0B807B68" w14:textId="77777777" w:rsidR="00830C31" w:rsidRDefault="00830C31" w:rsidP="00830C31">
      <w:pPr>
        <w:jc w:val="both"/>
      </w:pPr>
      <w:r>
        <w:t>Společnost DIGIDATARCH spol. s r. o a společnost EVERESTA, s.r.o. nadále vystupují jako jedna společnost Archiv bez starostí, která poskytuje výše zmíněnou službu.</w:t>
      </w:r>
    </w:p>
    <w:p w14:paraId="5B0B05E5" w14:textId="77777777" w:rsidR="00830C31" w:rsidRDefault="00830C31" w:rsidP="00830C31">
      <w:pPr>
        <w:jc w:val="both"/>
      </w:pPr>
      <w:r>
        <w:t xml:space="preserve">Pevně věříme, že Vás naše nabídka zaujme a bude začátkem úspěšné spolupráce. </w:t>
      </w:r>
    </w:p>
    <w:p w14:paraId="50EDF61C" w14:textId="77777777" w:rsidR="00830C31" w:rsidRDefault="00830C31" w:rsidP="00830C31">
      <w:pPr>
        <w:jc w:val="both"/>
      </w:pPr>
      <w:r>
        <w:t>Po vzájemném odsouhlasení bude tato nabídka přiložena ke smlouvě o poskytování služby Archiv bez starostí jako příloha.</w:t>
      </w:r>
    </w:p>
    <w:p w14:paraId="54077ACB" w14:textId="77777777" w:rsidR="00830C31" w:rsidRDefault="00830C31" w:rsidP="00830C31">
      <w:pPr>
        <w:jc w:val="both"/>
      </w:pPr>
    </w:p>
    <w:p w14:paraId="3DFEA9CB" w14:textId="77777777" w:rsidR="00830C31" w:rsidRDefault="00830C31" w:rsidP="00830C31">
      <w:pPr>
        <w:jc w:val="both"/>
      </w:pPr>
      <w:r>
        <w:t>Ing. Markéta Horáková, RNDr. Jan Škerle</w:t>
      </w:r>
    </w:p>
    <w:p w14:paraId="6DC4A7BC" w14:textId="77777777" w:rsidR="00830C31" w:rsidRDefault="00830C31" w:rsidP="00830C31">
      <w:pPr>
        <w:jc w:val="both"/>
      </w:pPr>
    </w:p>
    <w:p w14:paraId="2C63D314" w14:textId="77777777" w:rsidR="00830C31" w:rsidRDefault="00830C31" w:rsidP="00830C31">
      <w:pPr>
        <w:jc w:val="both"/>
      </w:pPr>
    </w:p>
    <w:p w14:paraId="0CA582CE" w14:textId="77777777" w:rsidR="00830C31" w:rsidRDefault="00830C31" w:rsidP="00830C31">
      <w:pPr>
        <w:jc w:val="both"/>
        <w:rPr>
          <w:i/>
        </w:rPr>
      </w:pPr>
      <w:r>
        <w:rPr>
          <w:i/>
        </w:rPr>
        <w:t>Ochrana informací v tomto dokumentu:</w:t>
      </w:r>
    </w:p>
    <w:p w14:paraId="4497D8D3" w14:textId="77777777" w:rsidR="00830C31" w:rsidRDefault="00830C31" w:rsidP="00830C31">
      <w:pPr>
        <w:jc w:val="both"/>
        <w:rPr>
          <w:i/>
        </w:rPr>
      </w:pPr>
      <w:r>
        <w:rPr>
          <w:i/>
        </w:rPr>
        <w:t>Archiv bez starostí je podstatný a identifikovatelný celek praktických nepatentovaných informací, které jsou výsledkem zkušeností Společnosti právnických osob Everesta, s. r. o. a Digidatarch, spol. s r. o., jež za tímto účelem jednají ve vzájemné shodě a vytvářejí tak know-how týkající se tajných, podstatných a identifikovatelných celků praktických nepatentovaných informací, které jsou výsledkem jejich činnosti a zkušeností, a jsou jimi otestovány. Tyto informace a celky nejsou všeobecně známé a snadno dostupné, a obsahují souhrn znalostí, vědomostí a právem chráněné nehmotné statky, jakož i technické poznatky a zkušenosti, které sice nejsou patentovatelné, ale umožňují nejefektivnější využití různých řešení při jejich aplikaci. Dále také zahrnují další druhy znalostí, které se týkají zejména podmínek reálného využití těchto poznatků, včetně způsobů inovací těchto poznatků, jejich řízení, získávání, zabezpečení, ochrany a využívání. V neposlední řadě je vše uvedené současně obchodním tajemstvím Společnosti, neboť se jedná o konkurenčně významné, určitelné, ocenitelné a v příslušných obchodních kruzích běžně nedostupné skutečnosti a informace, které souvisejí se Společností a jejichž utajení je v zájmu Společnosti zajišťováno patřičným a odpovídajícím způsobem. Veškeré informace poskytnuté prostřednictvím tohoto dokumentu jsou duševním vlastnictvím Společnosti, resp. know-how, a taktéž obchodním tajemstvím. Jakákoliv osoba seznámivší se s těmito informacemi podléhá závazku mlčenlivosti a nesmí tyto informace sdílet s jakoukoliv třetí stranou. V případě porušení tohoto závazku, resp. povinnosti, je Společnost oprávněna domáhat se svých práv a ochrany těchto informací nejen podle zákona č. 89/2012 Sb., občanský zákoník, ve znění pozdějších předpisů, ale i zákona č. 40/2009 Sb., trestní zákoník, ve znění pozdějších předpisů, a zákona č. 221/2006 Sb., o vymáhání průmyslových práv a ochraně obchodního tajemství</w:t>
      </w:r>
    </w:p>
    <w:p w14:paraId="1065F524" w14:textId="77777777" w:rsidR="00830C31" w:rsidRDefault="00830C31" w:rsidP="00830C31"/>
    <w:p w14:paraId="327A1B6E" w14:textId="77777777" w:rsidR="00830C31" w:rsidRPr="00E653AE" w:rsidRDefault="00830C31" w:rsidP="00830C31">
      <w:pPr>
        <w:keepNext/>
        <w:keepLines/>
        <w:numPr>
          <w:ilvl w:val="0"/>
          <w:numId w:val="16"/>
        </w:numPr>
        <w:pBdr>
          <w:top w:val="nil"/>
          <w:left w:val="nil"/>
          <w:bottom w:val="nil"/>
          <w:right w:val="nil"/>
          <w:between w:val="nil"/>
        </w:pBdr>
        <w:spacing w:before="240" w:after="360"/>
        <w:jc w:val="both"/>
        <w:rPr>
          <w:b/>
          <w:color w:val="000000"/>
          <w:sz w:val="22"/>
          <w:szCs w:val="22"/>
        </w:rPr>
      </w:pPr>
      <w:bookmarkStart w:id="1" w:name="_heading=h.gjdgxs" w:colFirst="0" w:colLast="0"/>
      <w:bookmarkEnd w:id="1"/>
      <w:r>
        <w:br w:type="page"/>
      </w:r>
      <w:r w:rsidRPr="00E653AE">
        <w:rPr>
          <w:b/>
          <w:color w:val="000000"/>
          <w:sz w:val="22"/>
          <w:szCs w:val="22"/>
        </w:rPr>
        <w:lastRenderedPageBreak/>
        <w:t>Úvodní ustanovení</w:t>
      </w:r>
    </w:p>
    <w:p w14:paraId="117B0B07" w14:textId="5734BA0A" w:rsidR="00830C31" w:rsidRDefault="00830C31" w:rsidP="00830C31">
      <w:pPr>
        <w:pBdr>
          <w:top w:val="nil"/>
          <w:left w:val="nil"/>
          <w:bottom w:val="nil"/>
          <w:right w:val="nil"/>
          <w:between w:val="nil"/>
        </w:pBdr>
        <w:spacing w:after="120" w:line="276" w:lineRule="auto"/>
        <w:jc w:val="both"/>
        <w:rPr>
          <w:color w:val="000000"/>
        </w:rPr>
      </w:pPr>
      <w:r>
        <w:rPr>
          <w:color w:val="000000"/>
        </w:rPr>
        <w:t>Tato nabídka byla vypracována na základě předběžného o</w:t>
      </w:r>
      <w:r w:rsidR="00D07F28">
        <w:rPr>
          <w:color w:val="000000"/>
        </w:rPr>
        <w:t>dhadu rozsahu a stavu Spisovny z</w:t>
      </w:r>
      <w:r>
        <w:rPr>
          <w:color w:val="000000"/>
        </w:rPr>
        <w:t>ákazníka:</w:t>
      </w:r>
    </w:p>
    <w:p w14:paraId="3CBD55CE" w14:textId="4C587BB4" w:rsidR="00BC3F60" w:rsidRPr="00D07F28" w:rsidRDefault="00BC3F60" w:rsidP="00BC3F60">
      <w:pPr>
        <w:pStyle w:val="Normlnweb"/>
        <w:rPr>
          <w:b/>
          <w:sz w:val="22"/>
          <w:szCs w:val="22"/>
        </w:rPr>
      </w:pPr>
      <w:r w:rsidRPr="00D07F28">
        <w:rPr>
          <w:b/>
          <w:sz w:val="22"/>
          <w:szCs w:val="22"/>
        </w:rPr>
        <w:t>Termín poslední skartace není znám.</w:t>
      </w:r>
    </w:p>
    <w:p w14:paraId="469187EB" w14:textId="77777777" w:rsidR="00BC3F60" w:rsidRPr="00D07F28" w:rsidRDefault="00BC3F60" w:rsidP="00BC3F60">
      <w:pPr>
        <w:pStyle w:val="Normlnweb"/>
        <w:rPr>
          <w:b/>
          <w:sz w:val="22"/>
          <w:szCs w:val="22"/>
        </w:rPr>
      </w:pPr>
      <w:r w:rsidRPr="00D07F28">
        <w:rPr>
          <w:b/>
          <w:sz w:val="22"/>
          <w:szCs w:val="22"/>
        </w:rPr>
        <w:t>Spisový a skartační řád je třeba aktualizovat.</w:t>
      </w:r>
    </w:p>
    <w:p w14:paraId="5818122B" w14:textId="77777777" w:rsidR="00BC3F60" w:rsidRPr="00D07F28" w:rsidRDefault="00BC3F60" w:rsidP="00BC3F60">
      <w:pPr>
        <w:pStyle w:val="Normlnweb"/>
        <w:rPr>
          <w:b/>
          <w:sz w:val="22"/>
          <w:szCs w:val="22"/>
        </w:rPr>
      </w:pPr>
      <w:r w:rsidRPr="00D07F28">
        <w:rPr>
          <w:b/>
          <w:sz w:val="22"/>
          <w:szCs w:val="22"/>
        </w:rPr>
        <w:t>Spisový a skartační plán je třeba aktualizovat.</w:t>
      </w:r>
    </w:p>
    <w:p w14:paraId="2E7DE69F" w14:textId="77777777" w:rsidR="00BC3F60" w:rsidRPr="00D07F28" w:rsidRDefault="00BC3F60" w:rsidP="00BC3F60">
      <w:pPr>
        <w:pStyle w:val="Normlnweb"/>
        <w:rPr>
          <w:b/>
          <w:sz w:val="22"/>
          <w:szCs w:val="22"/>
        </w:rPr>
      </w:pPr>
      <w:r w:rsidRPr="00D07F28">
        <w:rPr>
          <w:b/>
          <w:sz w:val="22"/>
          <w:szCs w:val="22"/>
        </w:rPr>
        <w:t>Archivní knihu je nutné vytvořit.</w:t>
      </w:r>
    </w:p>
    <w:p w14:paraId="733FFD7B" w14:textId="69BB206F" w:rsidR="00BC3F60" w:rsidRDefault="00BC3F60" w:rsidP="00BC3F60">
      <w:pPr>
        <w:pStyle w:val="Normlnweb"/>
        <w:rPr>
          <w:b/>
          <w:sz w:val="22"/>
          <w:szCs w:val="22"/>
        </w:rPr>
      </w:pPr>
      <w:r w:rsidRPr="00D07F28">
        <w:rPr>
          <w:b/>
          <w:sz w:val="22"/>
          <w:szCs w:val="22"/>
        </w:rPr>
        <w:t>V tuto chvíli není na škole k dispozici místnost</w:t>
      </w:r>
      <w:r w:rsidR="00D07F28" w:rsidRPr="00D07F28">
        <w:rPr>
          <w:b/>
          <w:sz w:val="22"/>
          <w:szCs w:val="22"/>
        </w:rPr>
        <w:t>, která by byla vyčleněna jako s</w:t>
      </w:r>
      <w:r w:rsidRPr="00D07F28">
        <w:rPr>
          <w:b/>
          <w:sz w:val="22"/>
          <w:szCs w:val="22"/>
        </w:rPr>
        <w:t>pisovna.</w:t>
      </w:r>
    </w:p>
    <w:p w14:paraId="51C73675" w14:textId="660C2AB9" w:rsidR="00651A68" w:rsidRPr="00651A68" w:rsidRDefault="00651A68" w:rsidP="00651A68">
      <w:pPr>
        <w:pStyle w:val="FormtovanvHTML"/>
        <w:rPr>
          <w:rFonts w:ascii="Times New Roman" w:hAnsi="Times New Roman" w:cs="Times New Roman"/>
          <w:b/>
        </w:rPr>
      </w:pPr>
      <w:r>
        <w:rPr>
          <w:rFonts w:ascii="Times New Roman" w:hAnsi="Times New Roman" w:cs="Times New Roman"/>
          <w:b/>
        </w:rPr>
        <w:t xml:space="preserve">Cílem služby ABS </w:t>
      </w:r>
      <w:r w:rsidRPr="00651A68">
        <w:rPr>
          <w:rFonts w:ascii="Times New Roman" w:hAnsi="Times New Roman" w:cs="Times New Roman"/>
          <w:b/>
        </w:rPr>
        <w:t xml:space="preserve"> je provést reorganizaci stávajících spisoven v budovách: </w:t>
      </w:r>
    </w:p>
    <w:p w14:paraId="33DF889A" w14:textId="77777777" w:rsidR="00651A68" w:rsidRDefault="00651A68" w:rsidP="007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14:paraId="7BA7949B" w14:textId="4B1689BE" w:rsidR="007C01AA" w:rsidRPr="00CA040A" w:rsidRDefault="007C01AA" w:rsidP="007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CA040A">
        <w:rPr>
          <w:b/>
          <w:sz w:val="20"/>
          <w:szCs w:val="20"/>
        </w:rPr>
        <w:t xml:space="preserve">- </w:t>
      </w:r>
      <w:r w:rsidR="00CA040A" w:rsidRPr="00CA040A">
        <w:rPr>
          <w:b/>
          <w:sz w:val="20"/>
          <w:szCs w:val="20"/>
        </w:rPr>
        <w:t xml:space="preserve">ZŠ praktická + Praktická škola dvouletá, Šaldova 6, Litoměřice 412 01 </w:t>
      </w:r>
      <w:r w:rsidR="0027584C" w:rsidRPr="00CA040A">
        <w:rPr>
          <w:b/>
          <w:sz w:val="20"/>
          <w:szCs w:val="20"/>
        </w:rPr>
        <w:t xml:space="preserve"> (48 běžných metrů)</w:t>
      </w:r>
    </w:p>
    <w:p w14:paraId="62DBCABF" w14:textId="77777777" w:rsidR="00CA040A" w:rsidRPr="00CA040A" w:rsidRDefault="00CA040A" w:rsidP="007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14:paraId="66FCF18C" w14:textId="2D3282A7" w:rsidR="007C01AA" w:rsidRPr="00CA040A" w:rsidRDefault="00CA040A" w:rsidP="007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CA040A">
        <w:rPr>
          <w:b/>
          <w:sz w:val="20"/>
          <w:szCs w:val="20"/>
        </w:rPr>
        <w:t xml:space="preserve">- ZŠ speciální - </w:t>
      </w:r>
      <w:r w:rsidR="007C01AA" w:rsidRPr="00CA040A">
        <w:rPr>
          <w:b/>
          <w:sz w:val="20"/>
          <w:szCs w:val="20"/>
        </w:rPr>
        <w:t>Dalimilova 2, Litoměřice 412 01</w:t>
      </w:r>
      <w:r w:rsidR="0027584C" w:rsidRPr="00CA040A">
        <w:rPr>
          <w:b/>
          <w:sz w:val="20"/>
          <w:szCs w:val="20"/>
        </w:rPr>
        <w:t xml:space="preserve"> (</w:t>
      </w:r>
      <w:r w:rsidRPr="00CA040A">
        <w:rPr>
          <w:b/>
          <w:sz w:val="20"/>
          <w:szCs w:val="20"/>
        </w:rPr>
        <w:t>3</w:t>
      </w:r>
      <w:r w:rsidR="0027584C" w:rsidRPr="00CA040A">
        <w:rPr>
          <w:b/>
          <w:sz w:val="20"/>
          <w:szCs w:val="20"/>
        </w:rPr>
        <w:t xml:space="preserve"> běžné metry)</w:t>
      </w:r>
    </w:p>
    <w:p w14:paraId="24FDEE56" w14:textId="77777777" w:rsidR="00CA040A" w:rsidRPr="00CA040A" w:rsidRDefault="00CA040A" w:rsidP="007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14:paraId="0BE82CDD" w14:textId="6C022BBD" w:rsidR="007C01AA" w:rsidRPr="00CA040A" w:rsidRDefault="007C01AA" w:rsidP="007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CA040A">
        <w:rPr>
          <w:b/>
          <w:sz w:val="20"/>
          <w:szCs w:val="20"/>
        </w:rPr>
        <w:t>- ZŠ praktická Úštěk, 1. máje 59, Úštěk 411 45</w:t>
      </w:r>
      <w:r w:rsidR="0027584C" w:rsidRPr="00CA040A">
        <w:rPr>
          <w:b/>
          <w:sz w:val="20"/>
          <w:szCs w:val="20"/>
        </w:rPr>
        <w:t xml:space="preserve"> </w:t>
      </w:r>
      <w:r w:rsidR="00CA040A" w:rsidRPr="00CA040A">
        <w:rPr>
          <w:b/>
          <w:sz w:val="20"/>
          <w:szCs w:val="20"/>
        </w:rPr>
        <w:t>– (3 běžné metry)</w:t>
      </w:r>
    </w:p>
    <w:p w14:paraId="3CAD10C4" w14:textId="77777777" w:rsidR="00CA040A" w:rsidRPr="00CA040A" w:rsidRDefault="00CA040A" w:rsidP="007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14:paraId="650DE237" w14:textId="5AD31C9F" w:rsidR="007C01AA" w:rsidRDefault="007C01AA" w:rsidP="007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CA040A">
        <w:rPr>
          <w:b/>
          <w:sz w:val="20"/>
          <w:szCs w:val="20"/>
        </w:rPr>
        <w:t>- ZŠ praktická Lovosice, Mírová 225, Lovosice 410 02</w:t>
      </w:r>
      <w:r w:rsidR="0027584C" w:rsidRPr="00CA040A">
        <w:rPr>
          <w:b/>
          <w:sz w:val="20"/>
          <w:szCs w:val="20"/>
        </w:rPr>
        <w:t xml:space="preserve"> (17 běžných metrů)</w:t>
      </w:r>
    </w:p>
    <w:p w14:paraId="2AC51159" w14:textId="77777777" w:rsidR="00CA040A" w:rsidRDefault="00CA040A" w:rsidP="007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p>
    <w:p w14:paraId="65375A79" w14:textId="0B901E30" w:rsidR="00CA040A" w:rsidRPr="00CA040A" w:rsidRDefault="00CA040A" w:rsidP="007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Celkem – 71 běžných metrů</w:t>
      </w:r>
    </w:p>
    <w:p w14:paraId="66747790" w14:textId="77777777" w:rsidR="007C01AA" w:rsidRPr="00CA040A" w:rsidRDefault="007C01AA" w:rsidP="00BC3F60">
      <w:pPr>
        <w:pStyle w:val="Normlnweb"/>
        <w:rPr>
          <w:b/>
          <w:sz w:val="22"/>
          <w:szCs w:val="22"/>
        </w:rPr>
      </w:pPr>
    </w:p>
    <w:p w14:paraId="34FA16E6"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Dokumenty s osobními údaji by měly být uloženy na takovém místě, pro které bude po celou dobu jejich správní, účetní či provozní upotřebitelnosti zajištěna bezpečnost a sníženo riziko jejich znehodnocení (vlivem stavebně-technických parametrů spisovny), zneužití osobních údajů vlivem přístupu nepovolaných osob nebo personálními změnami v organizaci.</w:t>
      </w:r>
    </w:p>
    <w:p w14:paraId="794D413B"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 xml:space="preserve">Spisová služba, spisovna je samostatný celek, který by měl být chráněn vhodnými a dostupnými prostředky, v prostředí, ve kterém je omezený přístup, předem stanovený jak z hlediska denního provozu, oprav nebo náhlých změn.   </w:t>
      </w:r>
    </w:p>
    <w:p w14:paraId="23CC5FCF"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Nabízená služba Archiv bez starostí se týká pouze výše uvedeného rozsahu Spisovny a netýká se věcné kontroly obsahu dokumentů ve Spisovně. V rámci služby Archiv bez starostí budou zpracovány pouze uzavřené spisy, se kterými již zaměstnanci zákazníka nepracují.</w:t>
      </w:r>
    </w:p>
    <w:p w14:paraId="728446E9"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Pro řádné vykonávání služby Archiv bez starostí je nutní zajištění níže uvedené součinnosti ze strany Zákazníka:</w:t>
      </w:r>
    </w:p>
    <w:p w14:paraId="57A15A1F" w14:textId="77777777" w:rsidR="00830C31" w:rsidRDefault="00830C31" w:rsidP="00830C31">
      <w:pPr>
        <w:numPr>
          <w:ilvl w:val="0"/>
          <w:numId w:val="12"/>
        </w:numPr>
        <w:pBdr>
          <w:top w:val="nil"/>
          <w:left w:val="nil"/>
          <w:bottom w:val="nil"/>
          <w:right w:val="nil"/>
          <w:between w:val="nil"/>
        </w:pBdr>
        <w:rPr>
          <w:color w:val="000000"/>
        </w:rPr>
      </w:pPr>
      <w:r>
        <w:rPr>
          <w:color w:val="000000"/>
        </w:rPr>
        <w:t>Zajištění vhodných podmínek pro práci (dodržování pracovních podmínek dle Zákona č. 262/2006 Sb. - zejména teplota na pracovišti, prašnost, hlučnost, nošení těžkých břemen apod.)</w:t>
      </w:r>
    </w:p>
    <w:p w14:paraId="640B2C4E" w14:textId="77777777" w:rsidR="00830C31" w:rsidRDefault="00830C31" w:rsidP="00830C31">
      <w:pPr>
        <w:numPr>
          <w:ilvl w:val="0"/>
          <w:numId w:val="12"/>
        </w:numPr>
        <w:pBdr>
          <w:top w:val="nil"/>
          <w:left w:val="nil"/>
          <w:bottom w:val="nil"/>
          <w:right w:val="nil"/>
          <w:between w:val="nil"/>
        </w:pBdr>
        <w:rPr>
          <w:color w:val="000000"/>
        </w:rPr>
      </w:pPr>
      <w:r>
        <w:rPr>
          <w:color w:val="000000"/>
        </w:rPr>
        <w:t>Ve fázi zahájení a implementace služby Archiv bez starostí</w:t>
      </w:r>
    </w:p>
    <w:p w14:paraId="1BAF8C66" w14:textId="77777777" w:rsidR="00830C31" w:rsidRDefault="00830C31" w:rsidP="00830C31">
      <w:pPr>
        <w:numPr>
          <w:ilvl w:val="1"/>
          <w:numId w:val="12"/>
        </w:numPr>
        <w:pBdr>
          <w:top w:val="nil"/>
          <w:left w:val="nil"/>
          <w:bottom w:val="nil"/>
          <w:right w:val="nil"/>
          <w:between w:val="nil"/>
        </w:pBdr>
        <w:rPr>
          <w:color w:val="000000"/>
        </w:rPr>
      </w:pPr>
      <w:r>
        <w:rPr>
          <w:color w:val="000000"/>
        </w:rPr>
        <w:t>před 1. návštěvou bude v elektronické podobě zaslán Spisový a skartační řád školy, 52včetně spisového a skartačního plánu</w:t>
      </w:r>
    </w:p>
    <w:p w14:paraId="38A9D349" w14:textId="77777777" w:rsidR="00830C31" w:rsidRDefault="00830C31" w:rsidP="00830C31">
      <w:pPr>
        <w:numPr>
          <w:ilvl w:val="1"/>
          <w:numId w:val="12"/>
        </w:numPr>
        <w:pBdr>
          <w:top w:val="nil"/>
          <w:left w:val="nil"/>
          <w:bottom w:val="nil"/>
          <w:right w:val="nil"/>
          <w:between w:val="nil"/>
        </w:pBdr>
        <w:rPr>
          <w:color w:val="000000"/>
        </w:rPr>
      </w:pPr>
      <w:r>
        <w:rPr>
          <w:color w:val="000000"/>
        </w:rPr>
        <w:t>před 1. návštěvou nebo v rámci první návštěvy</w:t>
      </w:r>
    </w:p>
    <w:p w14:paraId="661B7421" w14:textId="77777777" w:rsidR="00830C31" w:rsidRDefault="00830C31" w:rsidP="00830C31">
      <w:pPr>
        <w:numPr>
          <w:ilvl w:val="2"/>
          <w:numId w:val="12"/>
        </w:numPr>
        <w:pBdr>
          <w:top w:val="nil"/>
          <w:left w:val="nil"/>
          <w:bottom w:val="nil"/>
          <w:right w:val="nil"/>
          <w:between w:val="nil"/>
        </w:pBdr>
        <w:rPr>
          <w:color w:val="000000"/>
        </w:rPr>
      </w:pPr>
      <w:r>
        <w:rPr>
          <w:color w:val="000000"/>
        </w:rPr>
        <w:lastRenderedPageBreak/>
        <w:t>bude předán seznam ukončených dotací (grantů, projektů), včetně data ukončení</w:t>
      </w:r>
    </w:p>
    <w:p w14:paraId="4643034F" w14:textId="77777777" w:rsidR="00830C31" w:rsidRDefault="00830C31" w:rsidP="00830C31">
      <w:pPr>
        <w:numPr>
          <w:ilvl w:val="2"/>
          <w:numId w:val="12"/>
        </w:numPr>
        <w:pBdr>
          <w:top w:val="nil"/>
          <w:left w:val="nil"/>
          <w:bottom w:val="nil"/>
          <w:right w:val="nil"/>
          <w:between w:val="nil"/>
        </w:pBdr>
        <w:rPr>
          <w:color w:val="000000"/>
        </w:rPr>
      </w:pPr>
      <w:r>
        <w:rPr>
          <w:color w:val="000000"/>
        </w:rPr>
        <w:t>bude předán seznam aktuálních zaměstnanců školy</w:t>
      </w:r>
    </w:p>
    <w:p w14:paraId="13E2C811" w14:textId="77777777" w:rsidR="00830C31" w:rsidRDefault="00830C31" w:rsidP="00830C31">
      <w:pPr>
        <w:numPr>
          <w:ilvl w:val="0"/>
          <w:numId w:val="12"/>
        </w:numPr>
        <w:pBdr>
          <w:top w:val="nil"/>
          <w:left w:val="nil"/>
          <w:bottom w:val="nil"/>
          <w:right w:val="nil"/>
          <w:between w:val="nil"/>
        </w:pBdr>
        <w:rPr>
          <w:color w:val="000000"/>
        </w:rPr>
      </w:pPr>
      <w:r>
        <w:rPr>
          <w:color w:val="000000"/>
        </w:rPr>
        <w:t>Ve fázi poimplementační podpora</w:t>
      </w:r>
    </w:p>
    <w:p w14:paraId="7E21E9E5" w14:textId="77777777" w:rsidR="00830C31" w:rsidRDefault="00830C31" w:rsidP="00830C31">
      <w:pPr>
        <w:numPr>
          <w:ilvl w:val="1"/>
          <w:numId w:val="12"/>
        </w:numPr>
        <w:pBdr>
          <w:top w:val="nil"/>
          <w:left w:val="nil"/>
          <w:bottom w:val="nil"/>
          <w:right w:val="nil"/>
          <w:between w:val="nil"/>
        </w:pBdr>
        <w:rPr>
          <w:color w:val="000000"/>
        </w:rPr>
      </w:pPr>
      <w:r>
        <w:rPr>
          <w:color w:val="000000"/>
        </w:rPr>
        <w:t>K uložení do spisovny budou převzaty pouze uzavřené spisy</w:t>
      </w:r>
    </w:p>
    <w:p w14:paraId="7616FF75" w14:textId="77777777" w:rsidR="00830C31" w:rsidRDefault="00830C31" w:rsidP="00830C31">
      <w:pPr>
        <w:numPr>
          <w:ilvl w:val="1"/>
          <w:numId w:val="12"/>
        </w:numPr>
        <w:pBdr>
          <w:top w:val="nil"/>
          <w:left w:val="nil"/>
          <w:bottom w:val="nil"/>
          <w:right w:val="nil"/>
          <w:between w:val="nil"/>
        </w:pBdr>
        <w:rPr>
          <w:color w:val="000000"/>
        </w:rPr>
      </w:pPr>
      <w:r>
        <w:rPr>
          <w:color w:val="000000"/>
        </w:rPr>
        <w:t>Zákazník se řídí Spisovým a skartačním řádem</w:t>
      </w:r>
    </w:p>
    <w:p w14:paraId="6B5322B6" w14:textId="77777777" w:rsidR="00830C31" w:rsidRDefault="00830C31" w:rsidP="00830C31">
      <w:pPr>
        <w:keepNext/>
        <w:keepLines/>
        <w:numPr>
          <w:ilvl w:val="0"/>
          <w:numId w:val="16"/>
        </w:numPr>
        <w:pBdr>
          <w:top w:val="nil"/>
          <w:left w:val="nil"/>
          <w:bottom w:val="nil"/>
          <w:right w:val="nil"/>
          <w:between w:val="nil"/>
        </w:pBdr>
        <w:spacing w:before="240" w:after="360"/>
        <w:jc w:val="both"/>
        <w:rPr>
          <w:b/>
          <w:color w:val="000000"/>
          <w:sz w:val="40"/>
          <w:szCs w:val="40"/>
        </w:rPr>
      </w:pPr>
      <w:bookmarkStart w:id="2" w:name="_heading=h.30j0zll" w:colFirst="0" w:colLast="0"/>
      <w:bookmarkEnd w:id="2"/>
      <w:r>
        <w:br w:type="page"/>
      </w:r>
      <w:r>
        <w:rPr>
          <w:b/>
          <w:color w:val="000000"/>
          <w:sz w:val="40"/>
          <w:szCs w:val="40"/>
        </w:rPr>
        <w:lastRenderedPageBreak/>
        <w:t>Zahájení a implementace služby archiv bez starostí</w:t>
      </w:r>
    </w:p>
    <w:p w14:paraId="6F67A004"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 xml:space="preserve">Zahájení a implementace služby Archiv bez starostí se skládá z následujících částí a výstupů: </w:t>
      </w:r>
    </w:p>
    <w:p w14:paraId="7572BC0D" w14:textId="77777777" w:rsidR="00830C31" w:rsidRDefault="00830C31" w:rsidP="00830C31">
      <w:pPr>
        <w:keepNext/>
        <w:keepLines/>
        <w:numPr>
          <w:ilvl w:val="1"/>
          <w:numId w:val="16"/>
        </w:numPr>
        <w:pBdr>
          <w:top w:val="nil"/>
          <w:left w:val="nil"/>
          <w:bottom w:val="nil"/>
          <w:right w:val="nil"/>
          <w:between w:val="nil"/>
        </w:pBdr>
        <w:spacing w:before="240" w:after="120"/>
        <w:rPr>
          <w:b/>
          <w:color w:val="000000"/>
          <w:sz w:val="36"/>
          <w:szCs w:val="36"/>
        </w:rPr>
      </w:pPr>
      <w:bookmarkStart w:id="3" w:name="_heading=h.1fob9te" w:colFirst="0" w:colLast="0"/>
      <w:bookmarkEnd w:id="3"/>
      <w:r>
        <w:rPr>
          <w:b/>
          <w:color w:val="000000"/>
          <w:sz w:val="36"/>
          <w:szCs w:val="36"/>
        </w:rPr>
        <w:t xml:space="preserve"> Analýza</w:t>
      </w:r>
    </w:p>
    <w:p w14:paraId="4DA52FA4"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V rámci Analýzy bude vytvořen a zákazníkovi předán dokument Popis počátečního stavu Spisovny v okamžiku zahájení služby Archiv bez starostí (dále jen Popis počátečního stavu nebo PPS). Dokument PPS je východiskem pro implementaci služby Archiv bez starostí.</w:t>
      </w:r>
    </w:p>
    <w:p w14:paraId="5521763A" w14:textId="77777777" w:rsidR="00830C31" w:rsidRDefault="00830C31" w:rsidP="00830C31">
      <w:pPr>
        <w:pBdr>
          <w:top w:val="nil"/>
          <w:left w:val="single" w:sz="12" w:space="4" w:color="FFE599"/>
          <w:bottom w:val="none" w:sz="0" w:space="0" w:color="000000"/>
          <w:right w:val="nil"/>
          <w:between w:val="nil"/>
        </w:pBdr>
        <w:spacing w:before="240" w:after="120" w:line="276" w:lineRule="auto"/>
        <w:jc w:val="both"/>
        <w:rPr>
          <w:b/>
          <w:color w:val="000000"/>
        </w:rPr>
      </w:pPr>
      <w:r>
        <w:rPr>
          <w:b/>
          <w:color w:val="000000"/>
        </w:rPr>
        <w:t>V rámci analýzy budou realizovány následující činnosti:</w:t>
      </w:r>
    </w:p>
    <w:p w14:paraId="7FC16C21" w14:textId="77777777" w:rsidR="00830C31" w:rsidRDefault="00830C31" w:rsidP="00830C31">
      <w:pPr>
        <w:numPr>
          <w:ilvl w:val="0"/>
          <w:numId w:val="17"/>
        </w:numPr>
        <w:pBdr>
          <w:top w:val="nil"/>
          <w:left w:val="nil"/>
          <w:bottom w:val="nil"/>
          <w:right w:val="nil"/>
          <w:between w:val="nil"/>
        </w:pBdr>
        <w:spacing w:after="120"/>
        <w:jc w:val="both"/>
        <w:rPr>
          <w:rFonts w:ascii="Calibri" w:eastAsia="Calibri" w:hAnsi="Calibri" w:cs="Calibri"/>
          <w:color w:val="000000"/>
        </w:rPr>
      </w:pPr>
      <w:r>
        <w:rPr>
          <w:color w:val="000000"/>
        </w:rPr>
        <w:t>podrobné třídění dokumentů dle doby vzniku a skartačního režimu</w:t>
      </w:r>
    </w:p>
    <w:p w14:paraId="3A5E1EC2" w14:textId="77777777" w:rsidR="00830C31" w:rsidRDefault="00830C31" w:rsidP="00830C31">
      <w:pPr>
        <w:numPr>
          <w:ilvl w:val="0"/>
          <w:numId w:val="17"/>
        </w:numPr>
        <w:pBdr>
          <w:top w:val="nil"/>
          <w:left w:val="nil"/>
          <w:bottom w:val="nil"/>
          <w:right w:val="nil"/>
          <w:between w:val="nil"/>
        </w:pBdr>
        <w:spacing w:after="120"/>
        <w:jc w:val="both"/>
      </w:pPr>
      <w:r>
        <w:rPr>
          <w:color w:val="000000"/>
        </w:rPr>
        <w:t>kontrola jednotlivých spisů dle popisu</w:t>
      </w:r>
    </w:p>
    <w:p w14:paraId="47CEBA30" w14:textId="77777777" w:rsidR="00830C31" w:rsidRDefault="00830C31" w:rsidP="00830C31">
      <w:pPr>
        <w:numPr>
          <w:ilvl w:val="0"/>
          <w:numId w:val="17"/>
        </w:numPr>
        <w:pBdr>
          <w:top w:val="nil"/>
          <w:left w:val="nil"/>
          <w:bottom w:val="nil"/>
          <w:right w:val="nil"/>
          <w:between w:val="nil"/>
        </w:pBdr>
        <w:spacing w:after="120"/>
        <w:jc w:val="both"/>
      </w:pPr>
      <w:r>
        <w:rPr>
          <w:color w:val="000000"/>
        </w:rPr>
        <w:t>roztřídění a zalistování nezařazených dokumentů</w:t>
      </w:r>
    </w:p>
    <w:p w14:paraId="60C9A8BD" w14:textId="77777777" w:rsidR="00830C31" w:rsidRDefault="00830C31" w:rsidP="00830C31">
      <w:pPr>
        <w:numPr>
          <w:ilvl w:val="0"/>
          <w:numId w:val="17"/>
        </w:numPr>
        <w:pBdr>
          <w:top w:val="nil"/>
          <w:left w:val="nil"/>
          <w:bottom w:val="nil"/>
          <w:right w:val="nil"/>
          <w:between w:val="nil"/>
        </w:pBdr>
        <w:spacing w:after="120"/>
        <w:jc w:val="both"/>
      </w:pPr>
      <w:r>
        <w:rPr>
          <w:color w:val="000000"/>
        </w:rPr>
        <w:t>přiřazení spisového znaku na základě Spisového a skartačního řádu a kontrola již zařazených dokumentů</w:t>
      </w:r>
    </w:p>
    <w:p w14:paraId="335B4AAE" w14:textId="77777777" w:rsidR="00830C31" w:rsidRDefault="00830C31" w:rsidP="00830C31">
      <w:pPr>
        <w:numPr>
          <w:ilvl w:val="0"/>
          <w:numId w:val="17"/>
        </w:numPr>
        <w:pBdr>
          <w:top w:val="nil"/>
          <w:left w:val="nil"/>
          <w:bottom w:val="nil"/>
          <w:right w:val="nil"/>
          <w:between w:val="nil"/>
        </w:pBdr>
        <w:spacing w:after="120"/>
        <w:jc w:val="both"/>
      </w:pPr>
      <w:r>
        <w:rPr>
          <w:color w:val="000000"/>
        </w:rPr>
        <w:t>přiřazení skartačního znaku „S, V, A“ na základě Skartačního plánu a kontrola již zařazených dokumentů</w:t>
      </w:r>
    </w:p>
    <w:p w14:paraId="504CBDE4" w14:textId="77777777" w:rsidR="00830C31" w:rsidRDefault="00830C31" w:rsidP="00830C31">
      <w:pPr>
        <w:numPr>
          <w:ilvl w:val="0"/>
          <w:numId w:val="17"/>
        </w:numPr>
        <w:pBdr>
          <w:top w:val="nil"/>
          <w:left w:val="nil"/>
          <w:bottom w:val="nil"/>
          <w:right w:val="nil"/>
          <w:between w:val="nil"/>
        </w:pBdr>
        <w:spacing w:after="120"/>
        <w:jc w:val="both"/>
      </w:pPr>
      <w:r>
        <w:rPr>
          <w:color w:val="000000"/>
        </w:rPr>
        <w:t>zařazení dokumentace do spisovny dle skartačních lhůt a znaků</w:t>
      </w:r>
    </w:p>
    <w:p w14:paraId="2B1DB503" w14:textId="77777777" w:rsidR="00830C31" w:rsidRDefault="00830C31" w:rsidP="00830C31">
      <w:pPr>
        <w:numPr>
          <w:ilvl w:val="0"/>
          <w:numId w:val="17"/>
        </w:numPr>
        <w:pBdr>
          <w:top w:val="nil"/>
          <w:left w:val="nil"/>
          <w:bottom w:val="nil"/>
          <w:right w:val="nil"/>
          <w:between w:val="nil"/>
        </w:pBdr>
        <w:spacing w:after="120"/>
        <w:jc w:val="both"/>
        <w:rPr>
          <w:color w:val="000000"/>
        </w:rPr>
      </w:pPr>
      <w:r>
        <w:rPr>
          <w:color w:val="000000"/>
        </w:rPr>
        <w:t>označení regálů a přesná lokace spisů v regále</w:t>
      </w:r>
    </w:p>
    <w:p w14:paraId="2DB5FE1F" w14:textId="77777777" w:rsidR="00830C31" w:rsidRDefault="00830C31" w:rsidP="00830C31">
      <w:pPr>
        <w:numPr>
          <w:ilvl w:val="0"/>
          <w:numId w:val="17"/>
        </w:numPr>
        <w:pBdr>
          <w:top w:val="nil"/>
          <w:left w:val="nil"/>
          <w:bottom w:val="nil"/>
          <w:right w:val="nil"/>
          <w:between w:val="nil"/>
        </w:pBdr>
        <w:spacing w:after="120"/>
        <w:jc w:val="both"/>
        <w:rPr>
          <w:color w:val="000000"/>
        </w:rPr>
      </w:pPr>
      <w:r>
        <w:rPr>
          <w:color w:val="000000"/>
        </w:rPr>
        <w:t>elektronický soupis uložených dokumentů – Archivní kniha ve formátu xls</w:t>
      </w:r>
    </w:p>
    <w:p w14:paraId="39E2B06C" w14:textId="77777777" w:rsidR="00830C31" w:rsidRDefault="00830C31" w:rsidP="00830C31">
      <w:pPr>
        <w:pBdr>
          <w:top w:val="nil"/>
          <w:left w:val="single" w:sz="12" w:space="4" w:color="FFE599"/>
          <w:bottom w:val="none" w:sz="0" w:space="0" w:color="000000"/>
          <w:right w:val="nil"/>
          <w:between w:val="nil"/>
        </w:pBdr>
        <w:spacing w:before="240" w:after="120" w:line="276" w:lineRule="auto"/>
        <w:jc w:val="both"/>
        <w:rPr>
          <w:b/>
          <w:color w:val="000000"/>
        </w:rPr>
      </w:pPr>
      <w:r>
        <w:rPr>
          <w:b/>
          <w:color w:val="000000"/>
        </w:rPr>
        <w:t>K listinné archivaci ve spisovně budou uloženy spisy, které jsou:</w:t>
      </w:r>
    </w:p>
    <w:p w14:paraId="4896EBD0" w14:textId="77777777" w:rsidR="00830C31" w:rsidRDefault="00830C31" w:rsidP="00830C31">
      <w:pPr>
        <w:numPr>
          <w:ilvl w:val="0"/>
          <w:numId w:val="17"/>
        </w:numPr>
        <w:pBdr>
          <w:top w:val="nil"/>
          <w:left w:val="nil"/>
          <w:bottom w:val="nil"/>
          <w:right w:val="nil"/>
          <w:between w:val="nil"/>
        </w:pBdr>
        <w:spacing w:after="120"/>
        <w:jc w:val="both"/>
      </w:pPr>
      <w:r>
        <w:rPr>
          <w:color w:val="000000"/>
        </w:rPr>
        <w:t>definovány skartačním znakem „A“, tj. dokument má trvalou hodnotu</w:t>
      </w:r>
    </w:p>
    <w:p w14:paraId="60E15677" w14:textId="77777777" w:rsidR="00830C31" w:rsidRDefault="00830C31" w:rsidP="00830C31">
      <w:pPr>
        <w:numPr>
          <w:ilvl w:val="0"/>
          <w:numId w:val="17"/>
        </w:numPr>
        <w:pBdr>
          <w:top w:val="nil"/>
          <w:left w:val="nil"/>
          <w:bottom w:val="nil"/>
          <w:right w:val="nil"/>
          <w:between w:val="nil"/>
        </w:pBdr>
        <w:spacing w:after="120"/>
        <w:jc w:val="both"/>
      </w:pPr>
      <w:r>
        <w:rPr>
          <w:color w:val="000000"/>
        </w:rPr>
        <w:t>definovány skartačním znakem „S“ se skartační lhůtou mladší než rok 2021</w:t>
      </w:r>
    </w:p>
    <w:p w14:paraId="3FBEED25" w14:textId="77777777" w:rsidR="00830C31" w:rsidRDefault="00830C31" w:rsidP="00830C31">
      <w:pPr>
        <w:numPr>
          <w:ilvl w:val="0"/>
          <w:numId w:val="17"/>
        </w:numPr>
        <w:pBdr>
          <w:top w:val="nil"/>
          <w:left w:val="nil"/>
          <w:bottom w:val="nil"/>
          <w:right w:val="nil"/>
          <w:between w:val="nil"/>
        </w:pBdr>
        <w:spacing w:after="120"/>
        <w:jc w:val="both"/>
      </w:pPr>
      <w:r>
        <w:rPr>
          <w:color w:val="000000"/>
        </w:rPr>
        <w:t>definovány skartačním znakem „V“ se skartační lhůtou mladší než rok 2021</w:t>
      </w:r>
    </w:p>
    <w:p w14:paraId="1A9C7D16" w14:textId="77777777" w:rsidR="00830C31" w:rsidRDefault="00830C31" w:rsidP="00830C31">
      <w:pPr>
        <w:pBdr>
          <w:top w:val="nil"/>
          <w:left w:val="single" w:sz="12" w:space="4" w:color="FFE599"/>
          <w:bottom w:val="none" w:sz="0" w:space="0" w:color="000000"/>
          <w:right w:val="nil"/>
          <w:between w:val="nil"/>
        </w:pBdr>
        <w:spacing w:before="240" w:after="120" w:line="276" w:lineRule="auto"/>
        <w:jc w:val="both"/>
        <w:rPr>
          <w:b/>
          <w:color w:val="000000"/>
        </w:rPr>
      </w:pPr>
      <w:r>
        <w:rPr>
          <w:b/>
          <w:color w:val="000000"/>
        </w:rPr>
        <w:t xml:space="preserve">Popis regálového systému </w:t>
      </w:r>
    </w:p>
    <w:p w14:paraId="007763E7" w14:textId="77777777" w:rsidR="00830C31" w:rsidRDefault="00830C31" w:rsidP="00830C31">
      <w:pPr>
        <w:numPr>
          <w:ilvl w:val="0"/>
          <w:numId w:val="17"/>
        </w:numPr>
        <w:pBdr>
          <w:top w:val="nil"/>
          <w:left w:val="nil"/>
          <w:bottom w:val="nil"/>
          <w:right w:val="nil"/>
          <w:between w:val="nil"/>
        </w:pBdr>
        <w:spacing w:after="120"/>
        <w:jc w:val="both"/>
        <w:rPr>
          <w:rFonts w:ascii="Calibri" w:eastAsia="Calibri" w:hAnsi="Calibri" w:cs="Calibri"/>
          <w:color w:val="000000"/>
        </w:rPr>
      </w:pPr>
      <w:r>
        <w:rPr>
          <w:color w:val="000000"/>
        </w:rPr>
        <w:t>regálový systém – metodika značení v souladu s el. evidencí spisů</w:t>
      </w:r>
    </w:p>
    <w:p w14:paraId="7F403D27" w14:textId="77777777" w:rsidR="00830C31" w:rsidRDefault="00830C31" w:rsidP="00830C31">
      <w:pPr>
        <w:numPr>
          <w:ilvl w:val="0"/>
          <w:numId w:val="17"/>
        </w:numPr>
        <w:pBdr>
          <w:top w:val="nil"/>
          <w:left w:val="nil"/>
          <w:bottom w:val="nil"/>
          <w:right w:val="nil"/>
          <w:between w:val="nil"/>
        </w:pBdr>
        <w:spacing w:after="120"/>
        <w:jc w:val="both"/>
      </w:pPr>
      <w:r>
        <w:rPr>
          <w:color w:val="000000"/>
        </w:rPr>
        <w:t>lokace uložených spisů uvedena v Archivní knize</w:t>
      </w:r>
    </w:p>
    <w:p w14:paraId="5E76EFC3" w14:textId="77777777" w:rsidR="00830C31" w:rsidRDefault="00830C31" w:rsidP="00830C31">
      <w:pPr>
        <w:numPr>
          <w:ilvl w:val="0"/>
          <w:numId w:val="17"/>
        </w:numPr>
        <w:pBdr>
          <w:top w:val="nil"/>
          <w:left w:val="nil"/>
          <w:bottom w:val="nil"/>
          <w:right w:val="nil"/>
          <w:between w:val="nil"/>
        </w:pBdr>
        <w:spacing w:after="120"/>
        <w:jc w:val="both"/>
      </w:pPr>
      <w:r>
        <w:rPr>
          <w:color w:val="000000"/>
        </w:rPr>
        <w:t>doporučení vytvoření rezervního místa pro následné ukládání v dalších letech</w:t>
      </w:r>
    </w:p>
    <w:p w14:paraId="13D8F51E" w14:textId="77777777" w:rsidR="00830C31" w:rsidRDefault="00830C31" w:rsidP="00830C31">
      <w:pPr>
        <w:numPr>
          <w:ilvl w:val="0"/>
          <w:numId w:val="17"/>
        </w:numPr>
        <w:pBdr>
          <w:top w:val="nil"/>
          <w:left w:val="nil"/>
          <w:bottom w:val="nil"/>
          <w:right w:val="nil"/>
          <w:between w:val="nil"/>
        </w:pBdr>
        <w:spacing w:after="120"/>
        <w:jc w:val="both"/>
      </w:pPr>
      <w:r>
        <w:rPr>
          <w:color w:val="000000"/>
        </w:rPr>
        <w:t>Zákazník obdrží zpracovanou Archivní knihu ve formátu xls platnou pro daný rok.</w:t>
      </w:r>
    </w:p>
    <w:p w14:paraId="05403B3F" w14:textId="77777777" w:rsidR="00830C31" w:rsidRDefault="00830C31" w:rsidP="00830C31">
      <w:pPr>
        <w:keepNext/>
        <w:keepLines/>
        <w:numPr>
          <w:ilvl w:val="1"/>
          <w:numId w:val="16"/>
        </w:numPr>
        <w:pBdr>
          <w:top w:val="nil"/>
          <w:left w:val="nil"/>
          <w:bottom w:val="nil"/>
          <w:right w:val="nil"/>
          <w:between w:val="nil"/>
        </w:pBdr>
        <w:spacing w:before="240" w:after="120"/>
      </w:pPr>
      <w:bookmarkStart w:id="4" w:name="_heading=h.3znysh7" w:colFirst="0" w:colLast="0"/>
      <w:bookmarkEnd w:id="4"/>
      <w:r>
        <w:rPr>
          <w:b/>
          <w:color w:val="000000"/>
          <w:sz w:val="36"/>
          <w:szCs w:val="36"/>
        </w:rPr>
        <w:t xml:space="preserve"> Aktualizace spisového a skartačního řádu</w:t>
      </w:r>
    </w:p>
    <w:p w14:paraId="0C2D8DF9" w14:textId="77777777" w:rsidR="00830C31" w:rsidRDefault="00830C31" w:rsidP="00830C31">
      <w:pPr>
        <w:pBdr>
          <w:top w:val="nil"/>
          <w:left w:val="single" w:sz="12" w:space="4" w:color="FFE599"/>
          <w:bottom w:val="none" w:sz="0" w:space="0" w:color="000000"/>
          <w:right w:val="nil"/>
          <w:between w:val="nil"/>
        </w:pBdr>
        <w:spacing w:before="240" w:after="120" w:line="276" w:lineRule="auto"/>
        <w:jc w:val="both"/>
        <w:rPr>
          <w:b/>
          <w:color w:val="000000"/>
        </w:rPr>
      </w:pPr>
      <w:r>
        <w:rPr>
          <w:b/>
          <w:color w:val="000000"/>
        </w:rPr>
        <w:t>Aktualizace spisového a skartačního řádu zahrnuje:</w:t>
      </w:r>
    </w:p>
    <w:p w14:paraId="4AAC31C5" w14:textId="77777777" w:rsidR="00830C31" w:rsidRDefault="00830C31" w:rsidP="00830C31">
      <w:pPr>
        <w:numPr>
          <w:ilvl w:val="0"/>
          <w:numId w:val="17"/>
        </w:numPr>
        <w:pBdr>
          <w:top w:val="nil"/>
          <w:left w:val="nil"/>
          <w:bottom w:val="nil"/>
          <w:right w:val="nil"/>
          <w:between w:val="nil"/>
        </w:pBdr>
        <w:spacing w:after="120"/>
        <w:jc w:val="both"/>
      </w:pPr>
      <w:r>
        <w:rPr>
          <w:color w:val="000000"/>
        </w:rPr>
        <w:t xml:space="preserve">revize stávajícího </w:t>
      </w:r>
      <w:r>
        <w:rPr>
          <w:color w:val="000000"/>
          <w:highlight w:val="white"/>
        </w:rPr>
        <w:t>spisového a skartačního řádu</w:t>
      </w:r>
    </w:p>
    <w:p w14:paraId="4AFE21C4" w14:textId="77777777" w:rsidR="00830C31" w:rsidRDefault="00830C31" w:rsidP="00830C31">
      <w:pPr>
        <w:numPr>
          <w:ilvl w:val="0"/>
          <w:numId w:val="17"/>
        </w:numPr>
        <w:pBdr>
          <w:top w:val="nil"/>
          <w:left w:val="nil"/>
          <w:bottom w:val="nil"/>
          <w:right w:val="nil"/>
          <w:between w:val="nil"/>
        </w:pBdr>
        <w:spacing w:after="120"/>
        <w:jc w:val="both"/>
      </w:pPr>
      <w:r>
        <w:rPr>
          <w:color w:val="000000"/>
        </w:rPr>
        <w:t>aktualizace na základě platné legislativy a metodických pokynů příslušných archivů</w:t>
      </w:r>
    </w:p>
    <w:p w14:paraId="126235D2" w14:textId="77777777" w:rsidR="00830C31" w:rsidRDefault="00830C31" w:rsidP="00830C31">
      <w:pPr>
        <w:numPr>
          <w:ilvl w:val="0"/>
          <w:numId w:val="17"/>
        </w:numPr>
        <w:pBdr>
          <w:top w:val="nil"/>
          <w:left w:val="nil"/>
          <w:bottom w:val="nil"/>
          <w:right w:val="nil"/>
          <w:between w:val="nil"/>
        </w:pBdr>
        <w:spacing w:after="120"/>
        <w:jc w:val="both"/>
      </w:pPr>
      <w:r>
        <w:rPr>
          <w:color w:val="000000"/>
        </w:rPr>
        <w:t>školení v oblasti metodických postupů, nastavení interních provozních postupů v rozsahu 1 hod.</w:t>
      </w:r>
    </w:p>
    <w:p w14:paraId="5CB7760E" w14:textId="77777777" w:rsidR="00830C31" w:rsidRDefault="00830C31" w:rsidP="00830C31">
      <w:pPr>
        <w:numPr>
          <w:ilvl w:val="0"/>
          <w:numId w:val="17"/>
        </w:numPr>
        <w:pBdr>
          <w:top w:val="nil"/>
          <w:left w:val="nil"/>
          <w:bottom w:val="nil"/>
          <w:right w:val="nil"/>
          <w:between w:val="nil"/>
        </w:pBdr>
        <w:spacing w:after="120"/>
        <w:jc w:val="both"/>
      </w:pPr>
      <w:r>
        <w:rPr>
          <w:color w:val="000000"/>
        </w:rPr>
        <w:lastRenderedPageBreak/>
        <w:t>Zákazník obdrží Aktualizovaný spisový a skartační řád ve formátu doc. platný pro daný rok.</w:t>
      </w:r>
    </w:p>
    <w:p w14:paraId="0538DCD8" w14:textId="77777777" w:rsidR="00830C31" w:rsidRDefault="00830C31" w:rsidP="00830C31">
      <w:pPr>
        <w:pBdr>
          <w:top w:val="nil"/>
          <w:left w:val="nil"/>
          <w:bottom w:val="nil"/>
          <w:right w:val="nil"/>
          <w:between w:val="nil"/>
        </w:pBdr>
        <w:spacing w:after="120"/>
        <w:ind w:left="567" w:hanging="357"/>
        <w:jc w:val="both"/>
        <w:rPr>
          <w:color w:val="000000"/>
        </w:rPr>
      </w:pPr>
    </w:p>
    <w:p w14:paraId="717CF134" w14:textId="77777777" w:rsidR="00830C31" w:rsidRDefault="00830C31" w:rsidP="00830C31">
      <w:pPr>
        <w:keepNext/>
        <w:keepLines/>
        <w:numPr>
          <w:ilvl w:val="1"/>
          <w:numId w:val="16"/>
        </w:numPr>
        <w:pBdr>
          <w:top w:val="nil"/>
          <w:left w:val="nil"/>
          <w:bottom w:val="nil"/>
          <w:right w:val="nil"/>
          <w:between w:val="nil"/>
        </w:pBdr>
        <w:spacing w:before="240" w:after="120"/>
      </w:pPr>
      <w:bookmarkStart w:id="5" w:name="_heading=h.2et92p0" w:colFirst="0" w:colLast="0"/>
      <w:bookmarkEnd w:id="5"/>
      <w:r>
        <w:rPr>
          <w:b/>
          <w:color w:val="000000"/>
          <w:sz w:val="36"/>
          <w:szCs w:val="36"/>
        </w:rPr>
        <w:t xml:space="preserve"> Příprava podkladů pro skartační řízení</w:t>
      </w:r>
    </w:p>
    <w:p w14:paraId="613E5492" w14:textId="77777777" w:rsidR="00830C31" w:rsidRDefault="00830C31" w:rsidP="00830C31">
      <w:pPr>
        <w:pBdr>
          <w:top w:val="nil"/>
          <w:left w:val="nil"/>
          <w:bottom w:val="nil"/>
          <w:right w:val="nil"/>
          <w:between w:val="nil"/>
        </w:pBdr>
        <w:spacing w:after="120" w:line="276" w:lineRule="auto"/>
        <w:jc w:val="both"/>
        <w:rPr>
          <w:rFonts w:ascii="Calibri" w:eastAsia="Calibri" w:hAnsi="Calibri" w:cs="Calibri"/>
          <w:b/>
          <w:color w:val="000000"/>
        </w:rPr>
      </w:pPr>
      <w:r>
        <w:rPr>
          <w:color w:val="000000"/>
        </w:rPr>
        <w:t xml:space="preserve">Součástí implementace služby Archiv bez starostí je rovněž zajištění podkladů pro skartační řízení. Předmětem skartace jsou všechny dokumenty, u nichž uplynuly zákonem stanovené skartační lhůty a provozní upotřebitelnost. Skartační lhůty jednotlivých dokumentů se řídí dle nařízení zákona č. 499/2004 Sb. Zákon o archivnictví a spisové službě a také interní směrnicí (Spisovým a skartačním řádem a plánem) </w:t>
      </w:r>
      <w:r>
        <w:rPr>
          <w:color w:val="000000"/>
          <w:highlight w:val="white"/>
        </w:rPr>
        <w:t>zákazníka.</w:t>
      </w:r>
    </w:p>
    <w:p w14:paraId="2F3F4878" w14:textId="77777777" w:rsidR="00830C31" w:rsidRDefault="00830C31" w:rsidP="00830C31">
      <w:pPr>
        <w:pBdr>
          <w:top w:val="nil"/>
          <w:left w:val="single" w:sz="12" w:space="4" w:color="FFE599"/>
          <w:bottom w:val="none" w:sz="0" w:space="0" w:color="000000"/>
          <w:right w:val="nil"/>
          <w:between w:val="nil"/>
        </w:pBdr>
        <w:spacing w:before="240" w:after="120" w:line="276" w:lineRule="auto"/>
        <w:jc w:val="both"/>
        <w:rPr>
          <w:b/>
          <w:color w:val="000000"/>
        </w:rPr>
      </w:pPr>
      <w:r>
        <w:rPr>
          <w:b/>
          <w:color w:val="000000"/>
        </w:rPr>
        <w:t>V rámci přípravy podkladů pro skartační řízení bude zajištěno:</w:t>
      </w:r>
    </w:p>
    <w:p w14:paraId="29CBFEDC" w14:textId="77777777" w:rsidR="00830C31" w:rsidRDefault="00830C31" w:rsidP="00830C31">
      <w:pPr>
        <w:numPr>
          <w:ilvl w:val="0"/>
          <w:numId w:val="17"/>
        </w:numPr>
        <w:pBdr>
          <w:top w:val="nil"/>
          <w:left w:val="nil"/>
          <w:bottom w:val="nil"/>
          <w:right w:val="nil"/>
          <w:between w:val="nil"/>
        </w:pBdr>
        <w:spacing w:after="120"/>
        <w:jc w:val="both"/>
      </w:pPr>
      <w:r>
        <w:rPr>
          <w:color w:val="000000"/>
        </w:rPr>
        <w:t>vyřazení spisů s uplynulými skartačními lhůtami</w:t>
      </w:r>
    </w:p>
    <w:p w14:paraId="11FCFA8B" w14:textId="77777777" w:rsidR="00830C31" w:rsidRDefault="00830C31" w:rsidP="00830C31">
      <w:pPr>
        <w:numPr>
          <w:ilvl w:val="0"/>
          <w:numId w:val="17"/>
        </w:numPr>
        <w:pBdr>
          <w:top w:val="nil"/>
          <w:left w:val="nil"/>
          <w:bottom w:val="nil"/>
          <w:right w:val="nil"/>
          <w:between w:val="nil"/>
        </w:pBdr>
        <w:spacing w:after="120"/>
        <w:jc w:val="both"/>
      </w:pPr>
      <w:r>
        <w:rPr>
          <w:color w:val="000000"/>
        </w:rPr>
        <w:t>tvorba skartačního návrhu znaku S a A včetně žádosti o skartační řízení (příprava podkladů pro komunikaci s místně příslušným archivem)</w:t>
      </w:r>
    </w:p>
    <w:p w14:paraId="312457F3" w14:textId="77777777" w:rsidR="00830C31" w:rsidRDefault="00830C31" w:rsidP="00830C31">
      <w:pPr>
        <w:numPr>
          <w:ilvl w:val="0"/>
          <w:numId w:val="17"/>
        </w:numPr>
        <w:pBdr>
          <w:top w:val="nil"/>
          <w:left w:val="nil"/>
          <w:bottom w:val="nil"/>
          <w:right w:val="nil"/>
          <w:between w:val="nil"/>
        </w:pBdr>
        <w:spacing w:after="120"/>
        <w:jc w:val="both"/>
      </w:pPr>
      <w:r>
        <w:rPr>
          <w:color w:val="000000"/>
        </w:rPr>
        <w:t>příprava dokumentů na skartaci</w:t>
      </w:r>
    </w:p>
    <w:p w14:paraId="5A4EDA9F" w14:textId="77777777" w:rsidR="00830C31" w:rsidRDefault="00830C31" w:rsidP="00830C31">
      <w:pPr>
        <w:pBdr>
          <w:top w:val="nil"/>
          <w:left w:val="nil"/>
          <w:bottom w:val="nil"/>
          <w:right w:val="nil"/>
          <w:between w:val="nil"/>
        </w:pBdr>
        <w:spacing w:after="120"/>
        <w:ind w:left="567" w:hanging="357"/>
        <w:jc w:val="both"/>
        <w:rPr>
          <w:color w:val="000000"/>
        </w:rPr>
      </w:pPr>
    </w:p>
    <w:p w14:paraId="1E25DB55" w14:textId="77777777" w:rsidR="00830C31" w:rsidRDefault="00830C31" w:rsidP="00830C31">
      <w:pPr>
        <w:pBdr>
          <w:top w:val="nil"/>
          <w:left w:val="nil"/>
          <w:bottom w:val="nil"/>
          <w:right w:val="nil"/>
          <w:between w:val="nil"/>
        </w:pBdr>
        <w:spacing w:after="120"/>
        <w:ind w:left="567" w:hanging="357"/>
        <w:jc w:val="both"/>
        <w:rPr>
          <w:b/>
          <w:color w:val="000000"/>
        </w:rPr>
      </w:pPr>
      <w:r>
        <w:rPr>
          <w:color w:val="000000"/>
        </w:rPr>
        <w:t xml:space="preserve">Implementace služby Archiv bez starostí bude ukončena podpisem dokumentu </w:t>
      </w:r>
      <w:r>
        <w:rPr>
          <w:b/>
          <w:color w:val="000000"/>
        </w:rPr>
        <w:t>Akceptační protokol o řádně provedené implementaci služby Archiv bez starostí</w:t>
      </w:r>
      <w:r>
        <w:rPr>
          <w:color w:val="000000"/>
        </w:rPr>
        <w:t>. Následně je zákazníkovi poskytována poimplementační podpora služby Archiv bez starostí.</w:t>
      </w:r>
    </w:p>
    <w:p w14:paraId="2D5C0FFD" w14:textId="77777777" w:rsidR="00830C31" w:rsidRDefault="00830C31" w:rsidP="00830C31">
      <w:pPr>
        <w:keepNext/>
        <w:keepLines/>
        <w:numPr>
          <w:ilvl w:val="0"/>
          <w:numId w:val="16"/>
        </w:numPr>
        <w:pBdr>
          <w:top w:val="nil"/>
          <w:left w:val="nil"/>
          <w:bottom w:val="nil"/>
          <w:right w:val="nil"/>
          <w:between w:val="nil"/>
        </w:pBdr>
        <w:spacing w:before="240" w:after="360"/>
        <w:rPr>
          <w:b/>
          <w:color w:val="000000"/>
          <w:sz w:val="40"/>
          <w:szCs w:val="40"/>
        </w:rPr>
      </w:pPr>
      <w:bookmarkStart w:id="6" w:name="_heading=h.tyjcwt" w:colFirst="0" w:colLast="0"/>
      <w:bookmarkEnd w:id="6"/>
      <w:r>
        <w:br w:type="page"/>
      </w:r>
      <w:r>
        <w:rPr>
          <w:b/>
          <w:color w:val="000000"/>
          <w:sz w:val="40"/>
          <w:szCs w:val="40"/>
        </w:rPr>
        <w:lastRenderedPageBreak/>
        <w:t>Poimplementační podpora jako nedílná součást Služby Archiv bez starostí</w:t>
      </w:r>
    </w:p>
    <w:p w14:paraId="3FDE3B05" w14:textId="77777777" w:rsidR="00830C31" w:rsidRDefault="00830C31" w:rsidP="00830C31">
      <w:pPr>
        <w:keepNext/>
        <w:keepLines/>
        <w:numPr>
          <w:ilvl w:val="1"/>
          <w:numId w:val="16"/>
        </w:numPr>
        <w:pBdr>
          <w:top w:val="nil"/>
          <w:left w:val="nil"/>
          <w:bottom w:val="nil"/>
          <w:right w:val="nil"/>
          <w:between w:val="nil"/>
        </w:pBdr>
        <w:spacing w:before="240" w:after="120"/>
        <w:ind w:left="0" w:firstLine="431"/>
      </w:pPr>
      <w:bookmarkStart w:id="7" w:name="_heading=h.3dy6vkm" w:colFirst="0" w:colLast="0"/>
      <w:bookmarkEnd w:id="7"/>
      <w:r>
        <w:rPr>
          <w:b/>
          <w:color w:val="000000"/>
          <w:sz w:val="36"/>
          <w:szCs w:val="36"/>
        </w:rPr>
        <w:t>Podpora pro první skartaci po implementaci</w:t>
      </w:r>
    </w:p>
    <w:p w14:paraId="4B8B0E0D" w14:textId="77777777" w:rsidR="00830C31" w:rsidRDefault="00830C31" w:rsidP="00830C31">
      <w:pPr>
        <w:numPr>
          <w:ilvl w:val="1"/>
          <w:numId w:val="14"/>
        </w:numPr>
        <w:pBdr>
          <w:top w:val="nil"/>
          <w:left w:val="nil"/>
          <w:bottom w:val="nil"/>
          <w:right w:val="nil"/>
          <w:between w:val="nil"/>
        </w:pBdr>
        <w:spacing w:after="120" w:line="276" w:lineRule="auto"/>
        <w:jc w:val="both"/>
        <w:rPr>
          <w:color w:val="000000"/>
        </w:rPr>
      </w:pPr>
      <w:r>
        <w:rPr>
          <w:color w:val="000000"/>
        </w:rPr>
        <w:t>Účast na archivní prohlídce po vzájemné dohodě (zejména kvůli termínu) se Zákazníkem</w:t>
      </w:r>
    </w:p>
    <w:p w14:paraId="30A6DD65" w14:textId="77777777" w:rsidR="00830C31" w:rsidRDefault="00830C31" w:rsidP="00830C31">
      <w:pPr>
        <w:numPr>
          <w:ilvl w:val="1"/>
          <w:numId w:val="14"/>
        </w:numPr>
        <w:pBdr>
          <w:top w:val="nil"/>
          <w:left w:val="nil"/>
          <w:bottom w:val="nil"/>
          <w:right w:val="nil"/>
          <w:between w:val="nil"/>
        </w:pBdr>
        <w:spacing w:after="120" w:line="276" w:lineRule="auto"/>
        <w:jc w:val="both"/>
        <w:rPr>
          <w:color w:val="000000"/>
        </w:rPr>
      </w:pPr>
      <w:r>
        <w:rPr>
          <w:color w:val="000000"/>
        </w:rPr>
        <w:t>Zajištění první skartace po implementaci. Fyzický odvoz materiálů ke skartaci a následné předání protokolu o skartaci zákazníkovi. Součástí tohoto kroku je i podpis akceptačního protokolu.</w:t>
      </w:r>
    </w:p>
    <w:p w14:paraId="0C8828E9" w14:textId="77777777" w:rsidR="00830C31" w:rsidRDefault="00830C31" w:rsidP="00830C31">
      <w:pPr>
        <w:keepNext/>
        <w:keepLines/>
        <w:numPr>
          <w:ilvl w:val="1"/>
          <w:numId w:val="16"/>
        </w:numPr>
        <w:pBdr>
          <w:top w:val="nil"/>
          <w:left w:val="nil"/>
          <w:bottom w:val="nil"/>
          <w:right w:val="nil"/>
          <w:between w:val="nil"/>
        </w:pBdr>
        <w:spacing w:before="240" w:after="120"/>
        <w:ind w:left="0" w:firstLine="431"/>
      </w:pPr>
      <w:bookmarkStart w:id="8" w:name="_heading=h.1t3h5sf" w:colFirst="0" w:colLast="0"/>
      <w:bookmarkEnd w:id="8"/>
      <w:r>
        <w:rPr>
          <w:b/>
          <w:color w:val="000000"/>
          <w:sz w:val="36"/>
          <w:szCs w:val="36"/>
        </w:rPr>
        <w:t>Následná aktualizace Spisovny</w:t>
      </w:r>
    </w:p>
    <w:p w14:paraId="5E96357B" w14:textId="77777777" w:rsidR="00830C31" w:rsidRDefault="00830C31" w:rsidP="00830C31">
      <w:pPr>
        <w:pBdr>
          <w:top w:val="nil"/>
          <w:left w:val="nil"/>
          <w:bottom w:val="nil"/>
          <w:right w:val="nil"/>
          <w:between w:val="nil"/>
        </w:pBdr>
        <w:spacing w:after="120" w:line="276" w:lineRule="auto"/>
        <w:ind w:left="360"/>
        <w:jc w:val="both"/>
        <w:rPr>
          <w:color w:val="000000"/>
        </w:rPr>
      </w:pPr>
      <w:r>
        <w:rPr>
          <w:color w:val="000000"/>
        </w:rPr>
        <w:t>V rámci jednoho kalendářního roku po implementaci navíc proběhne jeden cyklus aktualizace spisovny a další skartace, za fyzické přítomnosti u zákazníka (dále pouze Cyklus). Cyklus sestává z těchto částí:</w:t>
      </w:r>
    </w:p>
    <w:p w14:paraId="438E8A6C" w14:textId="77777777" w:rsidR="00830C31" w:rsidRDefault="00830C31" w:rsidP="00830C31">
      <w:pPr>
        <w:numPr>
          <w:ilvl w:val="0"/>
          <w:numId w:val="17"/>
        </w:numPr>
        <w:pBdr>
          <w:top w:val="nil"/>
          <w:left w:val="nil"/>
          <w:bottom w:val="nil"/>
          <w:right w:val="nil"/>
          <w:between w:val="nil"/>
        </w:pBdr>
        <w:spacing w:after="120"/>
        <w:jc w:val="both"/>
        <w:rPr>
          <w:rFonts w:ascii="Calibri" w:eastAsia="Calibri" w:hAnsi="Calibri" w:cs="Calibri"/>
          <w:color w:val="000000"/>
        </w:rPr>
      </w:pPr>
      <w:r>
        <w:rPr>
          <w:color w:val="000000"/>
        </w:rPr>
        <w:t>podrobné třídění dokumentů dle doby vzniku a skartačního režimu</w:t>
      </w:r>
    </w:p>
    <w:p w14:paraId="4E6129CD" w14:textId="77777777" w:rsidR="00830C31" w:rsidRDefault="00830C31" w:rsidP="00830C31">
      <w:pPr>
        <w:numPr>
          <w:ilvl w:val="0"/>
          <w:numId w:val="17"/>
        </w:numPr>
        <w:pBdr>
          <w:top w:val="nil"/>
          <w:left w:val="nil"/>
          <w:bottom w:val="nil"/>
          <w:right w:val="nil"/>
          <w:between w:val="nil"/>
        </w:pBdr>
        <w:spacing w:after="120"/>
        <w:jc w:val="both"/>
      </w:pPr>
      <w:r>
        <w:rPr>
          <w:color w:val="000000"/>
        </w:rPr>
        <w:t>kontrola jednotlivých spisů dle popisu</w:t>
      </w:r>
    </w:p>
    <w:p w14:paraId="008D6BC7" w14:textId="77777777" w:rsidR="00830C31" w:rsidRDefault="00830C31" w:rsidP="00830C31">
      <w:pPr>
        <w:numPr>
          <w:ilvl w:val="0"/>
          <w:numId w:val="17"/>
        </w:numPr>
        <w:pBdr>
          <w:top w:val="nil"/>
          <w:left w:val="nil"/>
          <w:bottom w:val="nil"/>
          <w:right w:val="nil"/>
          <w:between w:val="nil"/>
        </w:pBdr>
        <w:spacing w:after="120"/>
        <w:jc w:val="both"/>
      </w:pPr>
      <w:r>
        <w:rPr>
          <w:color w:val="000000"/>
        </w:rPr>
        <w:t>roztřídění a zalistování nezařazených dokumentů</w:t>
      </w:r>
    </w:p>
    <w:p w14:paraId="4C6C5DA6" w14:textId="77777777" w:rsidR="00830C31" w:rsidRDefault="00830C31" w:rsidP="00830C31">
      <w:pPr>
        <w:numPr>
          <w:ilvl w:val="0"/>
          <w:numId w:val="17"/>
        </w:numPr>
        <w:pBdr>
          <w:top w:val="nil"/>
          <w:left w:val="nil"/>
          <w:bottom w:val="nil"/>
          <w:right w:val="nil"/>
          <w:between w:val="nil"/>
        </w:pBdr>
        <w:spacing w:after="120"/>
        <w:jc w:val="both"/>
      </w:pPr>
      <w:r>
        <w:rPr>
          <w:color w:val="000000"/>
        </w:rPr>
        <w:t>přiřazení spisového znaku na základě Spisového a skartačního řádu a kontrola již zařazených dokumentů</w:t>
      </w:r>
    </w:p>
    <w:p w14:paraId="74519786" w14:textId="77777777" w:rsidR="00830C31" w:rsidRDefault="00830C31" w:rsidP="00830C31">
      <w:pPr>
        <w:numPr>
          <w:ilvl w:val="0"/>
          <w:numId w:val="17"/>
        </w:numPr>
        <w:pBdr>
          <w:top w:val="nil"/>
          <w:left w:val="nil"/>
          <w:bottom w:val="nil"/>
          <w:right w:val="nil"/>
          <w:between w:val="nil"/>
        </w:pBdr>
        <w:spacing w:after="120"/>
        <w:jc w:val="both"/>
      </w:pPr>
      <w:r>
        <w:rPr>
          <w:color w:val="000000"/>
        </w:rPr>
        <w:t>přiřazení skartačního znaku „S, V, A“ na základě Skartačního plánu a kontrola již zařazených dokumentů</w:t>
      </w:r>
    </w:p>
    <w:p w14:paraId="792EDC66" w14:textId="77777777" w:rsidR="00830C31" w:rsidRDefault="00830C31" w:rsidP="00830C31">
      <w:pPr>
        <w:numPr>
          <w:ilvl w:val="0"/>
          <w:numId w:val="17"/>
        </w:numPr>
        <w:pBdr>
          <w:top w:val="nil"/>
          <w:left w:val="nil"/>
          <w:bottom w:val="nil"/>
          <w:right w:val="nil"/>
          <w:between w:val="nil"/>
        </w:pBdr>
        <w:spacing w:after="120"/>
        <w:jc w:val="both"/>
      </w:pPr>
      <w:r>
        <w:rPr>
          <w:color w:val="000000"/>
        </w:rPr>
        <w:t>zařazení dokumentace do spisovny dle skartačních lhůt a znaků</w:t>
      </w:r>
    </w:p>
    <w:p w14:paraId="15CA247A" w14:textId="77777777" w:rsidR="00830C31" w:rsidRDefault="00830C31" w:rsidP="00830C31">
      <w:pPr>
        <w:numPr>
          <w:ilvl w:val="0"/>
          <w:numId w:val="17"/>
        </w:numPr>
        <w:pBdr>
          <w:top w:val="nil"/>
          <w:left w:val="nil"/>
          <w:bottom w:val="nil"/>
          <w:right w:val="nil"/>
          <w:between w:val="nil"/>
        </w:pBdr>
        <w:spacing w:after="120"/>
        <w:jc w:val="both"/>
        <w:rPr>
          <w:color w:val="000000"/>
        </w:rPr>
      </w:pPr>
      <w:r>
        <w:rPr>
          <w:color w:val="000000"/>
        </w:rPr>
        <w:t>elektronický soupis uložených dokumentů – Archivní kniha ve formátu xls</w:t>
      </w:r>
    </w:p>
    <w:p w14:paraId="06E613B2"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Cyklus bude ukončen podpisem Akceptačního protokolu</w:t>
      </w:r>
    </w:p>
    <w:p w14:paraId="438E500E" w14:textId="77777777" w:rsidR="00830C31" w:rsidRDefault="00830C31" w:rsidP="00830C31">
      <w:pPr>
        <w:keepNext/>
        <w:keepLines/>
        <w:numPr>
          <w:ilvl w:val="1"/>
          <w:numId w:val="16"/>
        </w:numPr>
        <w:pBdr>
          <w:top w:val="nil"/>
          <w:left w:val="nil"/>
          <w:bottom w:val="nil"/>
          <w:right w:val="nil"/>
          <w:between w:val="nil"/>
        </w:pBdr>
        <w:spacing w:before="240" w:after="120"/>
        <w:ind w:left="0" w:firstLine="431"/>
      </w:pPr>
      <w:bookmarkStart w:id="9" w:name="_heading=h.4d34og8" w:colFirst="0" w:colLast="0"/>
      <w:bookmarkEnd w:id="9"/>
      <w:r>
        <w:rPr>
          <w:b/>
          <w:color w:val="000000"/>
          <w:sz w:val="36"/>
          <w:szCs w:val="36"/>
        </w:rPr>
        <w:t>Podpora pro skartaci po ukončení aktualizace Spisovny</w:t>
      </w:r>
    </w:p>
    <w:p w14:paraId="45A2125C" w14:textId="77777777" w:rsidR="00830C31" w:rsidRDefault="00830C31" w:rsidP="00830C31">
      <w:pPr>
        <w:numPr>
          <w:ilvl w:val="0"/>
          <w:numId w:val="15"/>
        </w:numPr>
        <w:pBdr>
          <w:top w:val="nil"/>
          <w:left w:val="nil"/>
          <w:bottom w:val="nil"/>
          <w:right w:val="nil"/>
          <w:between w:val="nil"/>
        </w:pBdr>
        <w:spacing w:after="120" w:line="276" w:lineRule="auto"/>
        <w:jc w:val="both"/>
        <w:rPr>
          <w:color w:val="000000"/>
        </w:rPr>
      </w:pPr>
      <w:r>
        <w:rPr>
          <w:color w:val="000000"/>
        </w:rPr>
        <w:t>Účast na archivní prohlídce po vzájemné dohodě (zejména kvůli termínu) se Zákazníkem</w:t>
      </w:r>
    </w:p>
    <w:p w14:paraId="75A73520" w14:textId="77777777" w:rsidR="00830C31" w:rsidRDefault="00830C31" w:rsidP="00830C31">
      <w:pPr>
        <w:numPr>
          <w:ilvl w:val="0"/>
          <w:numId w:val="15"/>
        </w:numPr>
        <w:pBdr>
          <w:top w:val="nil"/>
          <w:left w:val="nil"/>
          <w:bottom w:val="nil"/>
          <w:right w:val="nil"/>
          <w:between w:val="nil"/>
        </w:pBdr>
        <w:spacing w:after="120" w:line="276" w:lineRule="auto"/>
        <w:jc w:val="both"/>
        <w:rPr>
          <w:color w:val="000000"/>
        </w:rPr>
      </w:pPr>
      <w:r>
        <w:rPr>
          <w:color w:val="000000"/>
        </w:rPr>
        <w:t>Zajištění první skartace po implementaci. Fyzický odvoz materiálů ke skartaci a následné předání protokolu o skartaci zákazníkovi. Součástí tohoto kroku je i podpis Akceptačního protokolu.</w:t>
      </w:r>
    </w:p>
    <w:p w14:paraId="2AAE076F" w14:textId="77777777" w:rsidR="00830C31" w:rsidRDefault="00830C31" w:rsidP="00830C31">
      <w:pPr>
        <w:keepNext/>
        <w:keepLines/>
        <w:numPr>
          <w:ilvl w:val="1"/>
          <w:numId w:val="16"/>
        </w:numPr>
        <w:pBdr>
          <w:top w:val="nil"/>
          <w:left w:val="nil"/>
          <w:bottom w:val="nil"/>
          <w:right w:val="nil"/>
          <w:between w:val="nil"/>
        </w:pBdr>
        <w:spacing w:before="240" w:after="120"/>
        <w:ind w:left="0" w:firstLine="431"/>
      </w:pPr>
      <w:bookmarkStart w:id="10" w:name="_heading=h.2s8eyo1" w:colFirst="0" w:colLast="0"/>
      <w:bookmarkEnd w:id="10"/>
      <w:r>
        <w:rPr>
          <w:b/>
          <w:color w:val="000000"/>
          <w:sz w:val="36"/>
          <w:szCs w:val="36"/>
        </w:rPr>
        <w:t>Telefonické či mailové konzultace</w:t>
      </w:r>
    </w:p>
    <w:p w14:paraId="715FFC12"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Součástí poimplementační podpory jsou i telefonické či mailové konzultace v předpokládaném rozsahu 2 hodiny ročně.</w:t>
      </w:r>
    </w:p>
    <w:p w14:paraId="3CF9C91C" w14:textId="77777777" w:rsidR="00830C31" w:rsidRDefault="00830C31" w:rsidP="00830C31">
      <w:pPr>
        <w:pBdr>
          <w:top w:val="nil"/>
          <w:left w:val="nil"/>
          <w:bottom w:val="nil"/>
          <w:right w:val="nil"/>
          <w:between w:val="nil"/>
        </w:pBdr>
        <w:spacing w:after="120" w:line="276" w:lineRule="auto"/>
        <w:jc w:val="both"/>
        <w:rPr>
          <w:color w:val="000000"/>
        </w:rPr>
      </w:pPr>
    </w:p>
    <w:p w14:paraId="0A2B9128" w14:textId="3A565D12" w:rsidR="00830C31" w:rsidRDefault="00830C31" w:rsidP="00830C31">
      <w:pPr>
        <w:rPr>
          <w:b/>
          <w:sz w:val="26"/>
          <w:szCs w:val="26"/>
        </w:rPr>
      </w:pPr>
    </w:p>
    <w:p w14:paraId="446C5F28" w14:textId="77777777" w:rsidR="00830C31" w:rsidRDefault="00830C31" w:rsidP="00830C31">
      <w:pPr>
        <w:pBdr>
          <w:top w:val="nil"/>
          <w:left w:val="nil"/>
          <w:bottom w:val="single" w:sz="12" w:space="1" w:color="FFE599"/>
          <w:right w:val="nil"/>
          <w:between w:val="nil"/>
        </w:pBdr>
        <w:spacing w:before="240" w:after="120" w:line="276" w:lineRule="auto"/>
        <w:jc w:val="both"/>
        <w:rPr>
          <w:b/>
          <w:color w:val="000000"/>
        </w:rPr>
      </w:pPr>
      <w:r>
        <w:rPr>
          <w:b/>
          <w:color w:val="000000"/>
          <w:sz w:val="26"/>
          <w:szCs w:val="26"/>
        </w:rPr>
        <w:t>Výhody pro Vás</w:t>
      </w:r>
    </w:p>
    <w:p w14:paraId="0C8B6125" w14:textId="77777777" w:rsidR="00830C31" w:rsidRDefault="00830C31" w:rsidP="00830C31">
      <w:pPr>
        <w:numPr>
          <w:ilvl w:val="0"/>
          <w:numId w:val="17"/>
        </w:numPr>
        <w:pBdr>
          <w:top w:val="nil"/>
          <w:left w:val="nil"/>
          <w:bottom w:val="nil"/>
          <w:right w:val="nil"/>
          <w:between w:val="nil"/>
        </w:pBdr>
        <w:spacing w:after="120"/>
        <w:jc w:val="both"/>
        <w:rPr>
          <w:i/>
          <w:color w:val="000000"/>
        </w:rPr>
      </w:pPr>
      <w:r>
        <w:rPr>
          <w:b/>
          <w:color w:val="000000"/>
        </w:rPr>
        <w:t>Po dobu poimplementační podpory budete bez starosti</w:t>
      </w:r>
      <w:r>
        <w:rPr>
          <w:color w:val="000000"/>
        </w:rPr>
        <w:t xml:space="preserve"> </w:t>
      </w:r>
      <w:r>
        <w:rPr>
          <w:i/>
          <w:color w:val="000000"/>
        </w:rPr>
        <w:t xml:space="preserve">– </w:t>
      </w:r>
      <w:r>
        <w:rPr>
          <w:color w:val="000000"/>
        </w:rPr>
        <w:t>Vše vyřešíme za Vás.</w:t>
      </w:r>
    </w:p>
    <w:p w14:paraId="5A1A7339" w14:textId="77777777" w:rsidR="00830C31" w:rsidRDefault="00830C31" w:rsidP="00830C31">
      <w:pPr>
        <w:numPr>
          <w:ilvl w:val="0"/>
          <w:numId w:val="17"/>
        </w:numPr>
        <w:pBdr>
          <w:top w:val="nil"/>
          <w:left w:val="nil"/>
          <w:bottom w:val="nil"/>
          <w:right w:val="nil"/>
          <w:between w:val="nil"/>
        </w:pBdr>
        <w:spacing w:after="120"/>
        <w:jc w:val="both"/>
      </w:pPr>
      <w:r>
        <w:rPr>
          <w:b/>
          <w:color w:val="000000"/>
        </w:rPr>
        <w:t>Garance bezpečného chodu spisovny</w:t>
      </w:r>
      <w:r>
        <w:rPr>
          <w:color w:val="000000"/>
        </w:rPr>
        <w:t xml:space="preserve"> – Garantujeme a zajistíme.</w:t>
      </w:r>
    </w:p>
    <w:p w14:paraId="43C3470B" w14:textId="77777777" w:rsidR="00830C31" w:rsidRDefault="00830C31" w:rsidP="00830C31">
      <w:pPr>
        <w:numPr>
          <w:ilvl w:val="0"/>
          <w:numId w:val="17"/>
        </w:numPr>
        <w:pBdr>
          <w:top w:val="nil"/>
          <w:left w:val="nil"/>
          <w:bottom w:val="nil"/>
          <w:right w:val="nil"/>
          <w:between w:val="nil"/>
        </w:pBdr>
        <w:spacing w:after="120"/>
        <w:jc w:val="both"/>
        <w:rPr>
          <w:b/>
          <w:color w:val="000000"/>
        </w:rPr>
      </w:pPr>
      <w:r>
        <w:rPr>
          <w:b/>
          <w:color w:val="000000"/>
        </w:rPr>
        <w:t xml:space="preserve">Ve shodě s platnou legislativou </w:t>
      </w:r>
      <w:r>
        <w:rPr>
          <w:color w:val="000000"/>
        </w:rPr>
        <w:t>– Legislativa je náš koníček, pomůžeme Vám s ní.</w:t>
      </w:r>
    </w:p>
    <w:p w14:paraId="35895C12" w14:textId="77777777" w:rsidR="00830C31" w:rsidRDefault="00830C31" w:rsidP="00830C31">
      <w:pPr>
        <w:numPr>
          <w:ilvl w:val="0"/>
          <w:numId w:val="17"/>
        </w:numPr>
        <w:pBdr>
          <w:top w:val="nil"/>
          <w:left w:val="nil"/>
          <w:bottom w:val="nil"/>
          <w:right w:val="nil"/>
          <w:between w:val="nil"/>
        </w:pBdr>
        <w:spacing w:after="120"/>
        <w:jc w:val="both"/>
        <w:rPr>
          <w:b/>
          <w:color w:val="000000"/>
        </w:rPr>
      </w:pPr>
      <w:r>
        <w:rPr>
          <w:b/>
          <w:color w:val="000000"/>
        </w:rPr>
        <w:t xml:space="preserve">Bez administrativní zátěže </w:t>
      </w:r>
      <w:r>
        <w:rPr>
          <w:color w:val="000000"/>
        </w:rPr>
        <w:t>– Vše vyřídíme, nemusí již řešit Vaši zaměstnanci.</w:t>
      </w:r>
    </w:p>
    <w:p w14:paraId="719DE7AB" w14:textId="77777777" w:rsidR="00830C31" w:rsidRDefault="00830C31" w:rsidP="00830C31">
      <w:pPr>
        <w:numPr>
          <w:ilvl w:val="0"/>
          <w:numId w:val="17"/>
        </w:numPr>
        <w:pBdr>
          <w:top w:val="nil"/>
          <w:left w:val="nil"/>
          <w:bottom w:val="nil"/>
          <w:right w:val="nil"/>
          <w:between w:val="nil"/>
        </w:pBdr>
        <w:spacing w:after="120"/>
        <w:jc w:val="both"/>
        <w:rPr>
          <w:b/>
          <w:color w:val="000000"/>
        </w:rPr>
      </w:pPr>
      <w:r>
        <w:rPr>
          <w:b/>
          <w:color w:val="000000"/>
        </w:rPr>
        <w:t xml:space="preserve">Helpdesk </w:t>
      </w:r>
      <w:r>
        <w:rPr>
          <w:color w:val="000000"/>
        </w:rPr>
        <w:t>– Pomůžeme, navrhneme řešení.</w:t>
      </w:r>
    </w:p>
    <w:p w14:paraId="51CD6FC0" w14:textId="77777777" w:rsidR="00830C31" w:rsidRDefault="00830C31" w:rsidP="00830C31">
      <w:pPr>
        <w:numPr>
          <w:ilvl w:val="0"/>
          <w:numId w:val="17"/>
        </w:numPr>
        <w:pBdr>
          <w:top w:val="nil"/>
          <w:left w:val="nil"/>
          <w:bottom w:val="nil"/>
          <w:right w:val="nil"/>
          <w:between w:val="nil"/>
        </w:pBdr>
        <w:spacing w:after="120"/>
        <w:jc w:val="both"/>
      </w:pPr>
      <w:r>
        <w:rPr>
          <w:b/>
          <w:color w:val="000000"/>
        </w:rPr>
        <w:t>Součinnost kdykoliv</w:t>
      </w:r>
      <w:r>
        <w:rPr>
          <w:color w:val="000000"/>
        </w:rPr>
        <w:t xml:space="preserve"> – Jsme tu pro Vás.</w:t>
      </w:r>
    </w:p>
    <w:p w14:paraId="5144F07E" w14:textId="77777777" w:rsidR="00830C31" w:rsidRDefault="00830C31" w:rsidP="00830C31">
      <w:pPr>
        <w:numPr>
          <w:ilvl w:val="0"/>
          <w:numId w:val="17"/>
        </w:numPr>
        <w:pBdr>
          <w:top w:val="nil"/>
          <w:left w:val="nil"/>
          <w:bottom w:val="nil"/>
          <w:right w:val="nil"/>
          <w:between w:val="nil"/>
        </w:pBdr>
        <w:spacing w:after="120"/>
        <w:jc w:val="both"/>
        <w:rPr>
          <w:b/>
          <w:color w:val="000000"/>
        </w:rPr>
      </w:pPr>
      <w:r>
        <w:rPr>
          <w:b/>
          <w:color w:val="000000"/>
        </w:rPr>
        <w:t xml:space="preserve">Osobní přístup </w:t>
      </w:r>
      <w:r>
        <w:rPr>
          <w:color w:val="000000"/>
        </w:rPr>
        <w:t>– Vážíme si Vás jako partnera.</w:t>
      </w:r>
      <w:r>
        <w:rPr>
          <w:b/>
          <w:color w:val="000000"/>
        </w:rPr>
        <w:t xml:space="preserve"> </w:t>
      </w:r>
    </w:p>
    <w:p w14:paraId="5CCAE026" w14:textId="77777777" w:rsidR="00830C31" w:rsidRDefault="00830C31" w:rsidP="00830C31">
      <w:pPr>
        <w:pBdr>
          <w:top w:val="nil"/>
          <w:left w:val="nil"/>
          <w:bottom w:val="nil"/>
          <w:right w:val="nil"/>
          <w:between w:val="nil"/>
        </w:pBdr>
        <w:spacing w:after="120"/>
        <w:ind w:left="567" w:hanging="357"/>
        <w:jc w:val="both"/>
        <w:rPr>
          <w:b/>
          <w:color w:val="000000"/>
        </w:rPr>
      </w:pPr>
    </w:p>
    <w:p w14:paraId="6E05EB7E" w14:textId="77777777" w:rsidR="00830C31" w:rsidRDefault="00830C31" w:rsidP="00830C31">
      <w:pPr>
        <w:pBdr>
          <w:top w:val="nil"/>
          <w:left w:val="nil"/>
          <w:bottom w:val="single" w:sz="12" w:space="1" w:color="FFE599"/>
          <w:right w:val="nil"/>
          <w:between w:val="nil"/>
        </w:pBdr>
        <w:spacing w:before="240" w:after="120" w:line="276" w:lineRule="auto"/>
        <w:jc w:val="both"/>
        <w:rPr>
          <w:b/>
          <w:color w:val="000000"/>
          <w:sz w:val="26"/>
          <w:szCs w:val="26"/>
        </w:rPr>
      </w:pPr>
      <w:r>
        <w:rPr>
          <w:b/>
          <w:color w:val="000000"/>
          <w:sz w:val="26"/>
          <w:szCs w:val="26"/>
        </w:rPr>
        <w:t>Legislativa</w:t>
      </w:r>
    </w:p>
    <w:p w14:paraId="74282ADE"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 xml:space="preserve">Spisová služba, spisovna – pro shromažďování údajů v rámci spisové služby a pro uchovávání údajů ve spisovně platí pravidla řídíce se platnou legislativou, především ustanoveními zákona č. 101/2000 Sb., o ochraně osobních údajů a v souladu s Nařízením Evropského parlamentu a Rady (EU) 2016/679, zákonem č.499/2004 Sb., o archivnictví a spisové službě a změně některých zákonů.  </w:t>
      </w:r>
    </w:p>
    <w:p w14:paraId="44018EA5"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Zákon č. 499/2004 Sb., o archivnictví a spisové službě a o změně některých zákonů, ve znění pozdějších předpisů</w:t>
      </w:r>
    </w:p>
    <w:p w14:paraId="0ACA1D7F"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 xml:space="preserve">Vyhláška č. 259/2012 Sb., o podrobnostech výkonu spisové služby, ve znění pozdějších předpisů, </w:t>
      </w:r>
    </w:p>
    <w:p w14:paraId="06DA448B"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Zákon č. 297/2016 Sb., o službách vytvářejících důvěru pro elektronické transakce, ve znění pozdějších předpisů,</w:t>
      </w:r>
    </w:p>
    <w:p w14:paraId="7E842CD5"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Zákon č. 300/2008 Sb., o elektronických úkonech a autorizované konverzi, ve znění pozdějších předpisů,</w:t>
      </w:r>
    </w:p>
    <w:p w14:paraId="2FB8EB41"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Vyhláška č. 193/2009 Sb., o stanovení podrobností provádění autorizované konverze dokumentů, ve znění pozdějších předpisů,</w:t>
      </w:r>
    </w:p>
    <w:p w14:paraId="6425EA76"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Vyhláška č. 194/2009 Sb., o stanovení podrobnosti užívání a provozování informačního systému datových schránek, ve znění pozdějších předpisů,</w:t>
      </w:r>
    </w:p>
    <w:p w14:paraId="1DA0A682"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Zákon č. 563/1991 Sb., o účetnictví, v platném znění, ve znění pozdějších předpisů,</w:t>
      </w:r>
    </w:p>
    <w:p w14:paraId="37208372"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Zákon č. 235/2004 Sb., o dani z přidané hodnoty, ve znění pozdějších předpisů,</w:t>
      </w:r>
    </w:p>
    <w:p w14:paraId="755F8B6C"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Zákon č. 29/2000 Sb., o poštovních službách a o změně některých zákonů, ve znění pozdějších předpisů,</w:t>
      </w:r>
    </w:p>
    <w:p w14:paraId="6D74945C"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Zákon č. 110/2019 Sb., o zpracování osobních údajů, ve znění pozdějších předpisů.</w:t>
      </w:r>
    </w:p>
    <w:p w14:paraId="2C6C7D71" w14:textId="77777777" w:rsidR="00830C31" w:rsidRDefault="00830C31" w:rsidP="00830C31">
      <w:pPr>
        <w:pBdr>
          <w:top w:val="nil"/>
          <w:left w:val="nil"/>
          <w:bottom w:val="nil"/>
          <w:right w:val="nil"/>
          <w:between w:val="nil"/>
        </w:pBdr>
        <w:spacing w:after="120" w:line="276" w:lineRule="auto"/>
        <w:jc w:val="both"/>
        <w:rPr>
          <w:color w:val="000000"/>
        </w:rPr>
      </w:pPr>
      <w:r>
        <w:rPr>
          <w:color w:val="000000"/>
        </w:rPr>
        <w:t>Zákon č. 101/2000 Sb., o ochraně osobních údajů a o změně některých zákonů</w:t>
      </w:r>
    </w:p>
    <w:p w14:paraId="591520CE" w14:textId="77777777" w:rsidR="00830C31" w:rsidRDefault="00830C31" w:rsidP="00830C31">
      <w:pPr>
        <w:pBdr>
          <w:top w:val="nil"/>
          <w:left w:val="nil"/>
          <w:bottom w:val="nil"/>
          <w:right w:val="nil"/>
          <w:between w:val="nil"/>
        </w:pBdr>
        <w:spacing w:after="120" w:line="276" w:lineRule="auto"/>
        <w:jc w:val="both"/>
        <w:rPr>
          <w:color w:val="000000"/>
        </w:rPr>
      </w:pPr>
    </w:p>
    <w:p w14:paraId="1A9866FD" w14:textId="77777777" w:rsidR="00830C31" w:rsidRDefault="00830C31" w:rsidP="00830C31">
      <w:pPr>
        <w:keepNext/>
        <w:keepLines/>
        <w:numPr>
          <w:ilvl w:val="0"/>
          <w:numId w:val="16"/>
        </w:numPr>
        <w:pBdr>
          <w:top w:val="nil"/>
          <w:left w:val="nil"/>
          <w:bottom w:val="nil"/>
          <w:right w:val="nil"/>
          <w:between w:val="nil"/>
        </w:pBdr>
        <w:spacing w:before="240" w:after="360"/>
        <w:jc w:val="both"/>
        <w:rPr>
          <w:b/>
          <w:color w:val="000000"/>
          <w:sz w:val="40"/>
          <w:szCs w:val="40"/>
        </w:rPr>
      </w:pPr>
      <w:bookmarkStart w:id="11" w:name="_heading=h.17dp8vu" w:colFirst="0" w:colLast="0"/>
      <w:bookmarkEnd w:id="11"/>
      <w:r>
        <w:br w:type="page"/>
      </w:r>
      <w:r>
        <w:rPr>
          <w:b/>
          <w:color w:val="000000"/>
          <w:sz w:val="40"/>
          <w:szCs w:val="40"/>
        </w:rPr>
        <w:lastRenderedPageBreak/>
        <w:t>Cenový rozpis, platební kalendář</w:t>
      </w:r>
    </w:p>
    <w:tbl>
      <w:tblPr>
        <w:tblW w:w="8974" w:type="dxa"/>
        <w:tblBorders>
          <w:top w:val="dotted" w:sz="4" w:space="0" w:color="FFE599"/>
          <w:left w:val="dotted" w:sz="4" w:space="0" w:color="FFE599"/>
          <w:bottom w:val="dotted" w:sz="4" w:space="0" w:color="FFE599"/>
          <w:right w:val="dotted" w:sz="4" w:space="0" w:color="FFE599"/>
          <w:insideH w:val="dotted" w:sz="4" w:space="0" w:color="FFE599"/>
          <w:insideV w:val="dotted" w:sz="4" w:space="0" w:color="FFE599"/>
        </w:tblBorders>
        <w:tblLayout w:type="fixed"/>
        <w:tblLook w:val="0400" w:firstRow="0" w:lastRow="0" w:firstColumn="0" w:lastColumn="0" w:noHBand="0" w:noVBand="1"/>
      </w:tblPr>
      <w:tblGrid>
        <w:gridCol w:w="4349"/>
        <w:gridCol w:w="2940"/>
        <w:gridCol w:w="1685"/>
      </w:tblGrid>
      <w:tr w:rsidR="00830C31" w14:paraId="08F4F5B6" w14:textId="77777777" w:rsidTr="00D8046E">
        <w:trPr>
          <w:trHeight w:val="308"/>
        </w:trPr>
        <w:tc>
          <w:tcPr>
            <w:tcW w:w="4349" w:type="dxa"/>
          </w:tcPr>
          <w:p w14:paraId="63B3BDD1" w14:textId="77777777" w:rsidR="00830C31" w:rsidRDefault="00830C31" w:rsidP="00D8046E">
            <w:pPr>
              <w:pBdr>
                <w:top w:val="nil"/>
                <w:left w:val="nil"/>
                <w:bottom w:val="nil"/>
                <w:right w:val="nil"/>
                <w:between w:val="nil"/>
              </w:pBdr>
              <w:spacing w:after="120"/>
              <w:rPr>
                <w:rFonts w:ascii="Calibri" w:eastAsia="Calibri" w:hAnsi="Calibri" w:cs="Calibri"/>
                <w:b/>
                <w:color w:val="000000"/>
              </w:rPr>
            </w:pPr>
            <w:r>
              <w:rPr>
                <w:b/>
                <w:color w:val="000000"/>
              </w:rPr>
              <w:t>POPIS SLUŽBY</w:t>
            </w:r>
          </w:p>
        </w:tc>
        <w:tc>
          <w:tcPr>
            <w:tcW w:w="4625" w:type="dxa"/>
            <w:gridSpan w:val="2"/>
          </w:tcPr>
          <w:p w14:paraId="0185E6D4" w14:textId="77777777" w:rsidR="00830C31" w:rsidRDefault="00830C31" w:rsidP="00D8046E">
            <w:pPr>
              <w:pBdr>
                <w:top w:val="nil"/>
                <w:left w:val="nil"/>
                <w:bottom w:val="nil"/>
                <w:right w:val="nil"/>
                <w:between w:val="nil"/>
              </w:pBdr>
              <w:spacing w:after="120"/>
              <w:rPr>
                <w:rFonts w:ascii="Calibri" w:eastAsia="Calibri" w:hAnsi="Calibri" w:cs="Calibri"/>
                <w:b/>
                <w:color w:val="000000"/>
              </w:rPr>
            </w:pPr>
            <w:r>
              <w:rPr>
                <w:b/>
                <w:color w:val="000000"/>
              </w:rPr>
              <w:t xml:space="preserve">Cena bez DPH </w:t>
            </w:r>
          </w:p>
        </w:tc>
      </w:tr>
      <w:tr w:rsidR="00830C31" w14:paraId="23656F30" w14:textId="77777777" w:rsidTr="00D8046E">
        <w:trPr>
          <w:trHeight w:val="326"/>
        </w:trPr>
        <w:tc>
          <w:tcPr>
            <w:tcW w:w="4349" w:type="dxa"/>
          </w:tcPr>
          <w:p w14:paraId="3882FE6B" w14:textId="77777777" w:rsidR="00830C31" w:rsidRPr="00DB4278" w:rsidRDefault="00830C31" w:rsidP="00D8046E">
            <w:pPr>
              <w:pBdr>
                <w:top w:val="nil"/>
                <w:left w:val="nil"/>
                <w:bottom w:val="nil"/>
                <w:right w:val="nil"/>
                <w:between w:val="nil"/>
              </w:pBdr>
              <w:spacing w:after="120" w:line="276" w:lineRule="auto"/>
              <w:jc w:val="both"/>
              <w:rPr>
                <w:color w:val="000000"/>
              </w:rPr>
            </w:pPr>
          </w:p>
          <w:p w14:paraId="14670FCD" w14:textId="77777777" w:rsidR="00830C31" w:rsidRPr="00DB4278" w:rsidRDefault="00830C31" w:rsidP="00D8046E">
            <w:pPr>
              <w:pBdr>
                <w:top w:val="nil"/>
                <w:left w:val="nil"/>
                <w:bottom w:val="nil"/>
                <w:right w:val="nil"/>
                <w:between w:val="nil"/>
              </w:pBdr>
              <w:spacing w:after="120" w:line="276" w:lineRule="auto"/>
              <w:jc w:val="both"/>
              <w:rPr>
                <w:rFonts w:eastAsia="Calibri" w:cs="Calibri"/>
                <w:color w:val="000000"/>
              </w:rPr>
            </w:pPr>
            <w:r w:rsidRPr="00DB4278">
              <w:rPr>
                <w:color w:val="000000"/>
              </w:rPr>
              <w:t>Zahájení a implementace služby Archiv bez starostí</w:t>
            </w:r>
          </w:p>
          <w:p w14:paraId="50D5DAD4" w14:textId="77777777" w:rsidR="00830C31" w:rsidRPr="00DB4278" w:rsidRDefault="00830C31" w:rsidP="00D8046E">
            <w:pPr>
              <w:pBdr>
                <w:top w:val="nil"/>
                <w:left w:val="nil"/>
                <w:bottom w:val="nil"/>
                <w:right w:val="nil"/>
                <w:between w:val="nil"/>
              </w:pBdr>
              <w:spacing w:after="120" w:line="276" w:lineRule="auto"/>
              <w:jc w:val="both"/>
              <w:rPr>
                <w:color w:val="000000"/>
              </w:rPr>
            </w:pPr>
          </w:p>
          <w:p w14:paraId="3738C910" w14:textId="77777777" w:rsidR="00830C31" w:rsidRPr="00DB4278" w:rsidRDefault="00830C31" w:rsidP="00D8046E">
            <w:pPr>
              <w:pBdr>
                <w:top w:val="nil"/>
                <w:left w:val="nil"/>
                <w:bottom w:val="nil"/>
                <w:right w:val="nil"/>
                <w:between w:val="nil"/>
              </w:pBdr>
              <w:spacing w:after="120" w:line="276" w:lineRule="auto"/>
              <w:jc w:val="both"/>
              <w:rPr>
                <w:color w:val="000000"/>
              </w:rPr>
            </w:pPr>
          </w:p>
          <w:p w14:paraId="188640AF" w14:textId="00A8B828" w:rsidR="00830C31" w:rsidRPr="00DB4278" w:rsidRDefault="00830C31" w:rsidP="00D8046E">
            <w:pPr>
              <w:pBdr>
                <w:top w:val="nil"/>
                <w:left w:val="nil"/>
                <w:bottom w:val="nil"/>
                <w:right w:val="nil"/>
                <w:between w:val="nil"/>
              </w:pBdr>
              <w:spacing w:after="120" w:line="276" w:lineRule="auto"/>
              <w:rPr>
                <w:color w:val="000000"/>
              </w:rPr>
            </w:pPr>
            <w:r w:rsidRPr="00DB4278">
              <w:rPr>
                <w:color w:val="000000"/>
              </w:rPr>
              <w:t>Následná poimplementační podpora od 1.</w:t>
            </w:r>
            <w:r w:rsidR="00CA040A">
              <w:rPr>
                <w:color w:val="000000"/>
              </w:rPr>
              <w:t>5</w:t>
            </w:r>
            <w:r>
              <w:rPr>
                <w:color w:val="000000"/>
              </w:rPr>
              <w:t>.</w:t>
            </w:r>
            <w:r w:rsidRPr="00DB4278">
              <w:rPr>
                <w:color w:val="000000"/>
              </w:rPr>
              <w:t>2022 do 3</w:t>
            </w:r>
            <w:r w:rsidR="008F2D7A">
              <w:rPr>
                <w:color w:val="000000"/>
              </w:rPr>
              <w:t>1</w:t>
            </w:r>
            <w:r w:rsidRPr="00DB4278">
              <w:rPr>
                <w:color w:val="000000"/>
              </w:rPr>
              <w:t>.</w:t>
            </w:r>
            <w:r w:rsidR="008F2D7A">
              <w:rPr>
                <w:color w:val="000000"/>
              </w:rPr>
              <w:t>5</w:t>
            </w:r>
            <w:r w:rsidRPr="00DB4278">
              <w:rPr>
                <w:color w:val="000000"/>
              </w:rPr>
              <w:t>.2025</w:t>
            </w:r>
          </w:p>
          <w:p w14:paraId="716C3331" w14:textId="77777777" w:rsidR="00830C31" w:rsidRPr="00DB4278" w:rsidRDefault="00830C31" w:rsidP="00D8046E">
            <w:pPr>
              <w:pBdr>
                <w:top w:val="nil"/>
                <w:left w:val="nil"/>
                <w:bottom w:val="nil"/>
                <w:right w:val="nil"/>
                <w:between w:val="nil"/>
              </w:pBdr>
              <w:spacing w:after="120" w:line="276" w:lineRule="auto"/>
              <w:jc w:val="both"/>
              <w:rPr>
                <w:rFonts w:eastAsia="Calibri" w:cs="Calibri"/>
                <w:color w:val="000000"/>
              </w:rPr>
            </w:pPr>
          </w:p>
        </w:tc>
        <w:tc>
          <w:tcPr>
            <w:tcW w:w="4625" w:type="dxa"/>
            <w:gridSpan w:val="2"/>
          </w:tcPr>
          <w:p w14:paraId="5EF4D2CA" w14:textId="77777777" w:rsidR="00830C31" w:rsidRPr="00DB4278" w:rsidRDefault="00830C31" w:rsidP="00D8046E">
            <w:pPr>
              <w:pBdr>
                <w:top w:val="nil"/>
                <w:left w:val="nil"/>
                <w:bottom w:val="nil"/>
                <w:right w:val="nil"/>
                <w:between w:val="nil"/>
              </w:pBdr>
              <w:spacing w:after="120" w:line="276" w:lineRule="auto"/>
              <w:jc w:val="both"/>
              <w:rPr>
                <w:color w:val="000000"/>
              </w:rPr>
            </w:pPr>
          </w:p>
          <w:p w14:paraId="7147701D" w14:textId="1CB32218" w:rsidR="00830C31" w:rsidRPr="00DB4278" w:rsidRDefault="00CA040A" w:rsidP="00D8046E">
            <w:pPr>
              <w:pBdr>
                <w:top w:val="nil"/>
                <w:left w:val="nil"/>
                <w:bottom w:val="nil"/>
                <w:right w:val="nil"/>
                <w:between w:val="nil"/>
              </w:pBdr>
              <w:spacing w:after="120" w:line="276" w:lineRule="auto"/>
              <w:jc w:val="both"/>
              <w:rPr>
                <w:rFonts w:eastAsia="Calibri" w:cs="Calibri"/>
                <w:color w:val="000000"/>
              </w:rPr>
            </w:pPr>
            <w:r>
              <w:rPr>
                <w:color w:val="000000"/>
              </w:rPr>
              <w:t>5</w:t>
            </w:r>
            <w:r w:rsidR="00D07F28">
              <w:rPr>
                <w:color w:val="000000"/>
              </w:rPr>
              <w:t>6</w:t>
            </w:r>
            <w:r w:rsidR="00830C31" w:rsidRPr="00DB4278">
              <w:rPr>
                <w:color w:val="000000"/>
              </w:rPr>
              <w:t>.</w:t>
            </w:r>
            <w:r w:rsidR="00830C31">
              <w:rPr>
                <w:color w:val="000000"/>
              </w:rPr>
              <w:t>0</w:t>
            </w:r>
            <w:r w:rsidR="00830C31" w:rsidRPr="00DB4278">
              <w:rPr>
                <w:color w:val="000000"/>
              </w:rPr>
              <w:t>00,- Kč</w:t>
            </w:r>
          </w:p>
          <w:p w14:paraId="5CA4F57B" w14:textId="77777777" w:rsidR="00830C31" w:rsidRPr="00DB4278" w:rsidRDefault="00830C31" w:rsidP="00D8046E">
            <w:pPr>
              <w:pBdr>
                <w:top w:val="nil"/>
                <w:left w:val="nil"/>
                <w:bottom w:val="nil"/>
                <w:right w:val="nil"/>
                <w:between w:val="nil"/>
              </w:pBdr>
              <w:spacing w:after="120" w:line="276" w:lineRule="auto"/>
              <w:jc w:val="both"/>
              <w:rPr>
                <w:color w:val="000000"/>
                <w:highlight w:val="yellow"/>
              </w:rPr>
            </w:pPr>
          </w:p>
          <w:p w14:paraId="3F6A4DB8" w14:textId="77777777" w:rsidR="00830C31" w:rsidRPr="00DB4278" w:rsidRDefault="00830C31" w:rsidP="00D8046E">
            <w:pPr>
              <w:pBdr>
                <w:top w:val="nil"/>
                <w:left w:val="nil"/>
                <w:bottom w:val="nil"/>
                <w:right w:val="nil"/>
                <w:between w:val="nil"/>
              </w:pBdr>
              <w:spacing w:after="120" w:line="276" w:lineRule="auto"/>
              <w:jc w:val="both"/>
              <w:rPr>
                <w:color w:val="000000"/>
                <w:highlight w:val="yellow"/>
              </w:rPr>
            </w:pPr>
          </w:p>
          <w:p w14:paraId="6C34641B" w14:textId="77777777" w:rsidR="00830C31" w:rsidRPr="00DB4278" w:rsidRDefault="00830C31" w:rsidP="00D8046E">
            <w:pPr>
              <w:pBdr>
                <w:top w:val="nil"/>
                <w:left w:val="nil"/>
                <w:bottom w:val="nil"/>
                <w:right w:val="nil"/>
                <w:between w:val="nil"/>
              </w:pBdr>
              <w:spacing w:after="120" w:line="276" w:lineRule="auto"/>
              <w:jc w:val="both"/>
              <w:rPr>
                <w:color w:val="000000"/>
                <w:highlight w:val="yellow"/>
              </w:rPr>
            </w:pPr>
          </w:p>
          <w:p w14:paraId="30F15EF7" w14:textId="4A7BB401" w:rsidR="00830C31" w:rsidRPr="00DB4278" w:rsidRDefault="00CA040A" w:rsidP="00D8046E">
            <w:pPr>
              <w:pBdr>
                <w:top w:val="nil"/>
                <w:left w:val="nil"/>
                <w:bottom w:val="nil"/>
                <w:right w:val="nil"/>
                <w:between w:val="nil"/>
              </w:pBdr>
              <w:spacing w:after="120" w:line="276" w:lineRule="auto"/>
              <w:jc w:val="both"/>
              <w:rPr>
                <w:color w:val="000000"/>
              </w:rPr>
            </w:pPr>
            <w:r>
              <w:rPr>
                <w:color w:val="000000"/>
              </w:rPr>
              <w:t>37.333</w:t>
            </w:r>
            <w:r w:rsidR="000605A7">
              <w:rPr>
                <w:color w:val="000000"/>
              </w:rPr>
              <w:t xml:space="preserve"> ,- Kč ročně</w:t>
            </w:r>
          </w:p>
          <w:p w14:paraId="36D4E6A6" w14:textId="77777777" w:rsidR="00830C31" w:rsidRPr="00DB4278" w:rsidRDefault="00830C31" w:rsidP="00D8046E">
            <w:pPr>
              <w:pBdr>
                <w:top w:val="nil"/>
                <w:left w:val="nil"/>
                <w:bottom w:val="nil"/>
                <w:right w:val="nil"/>
                <w:between w:val="nil"/>
              </w:pBdr>
              <w:spacing w:after="120" w:line="276" w:lineRule="auto"/>
              <w:jc w:val="both"/>
              <w:rPr>
                <w:i/>
                <w:color w:val="000000"/>
              </w:rPr>
            </w:pPr>
          </w:p>
          <w:p w14:paraId="20A13BA2" w14:textId="77777777" w:rsidR="00830C31" w:rsidRPr="00DB4278" w:rsidRDefault="00830C31" w:rsidP="00D8046E">
            <w:pPr>
              <w:pBdr>
                <w:top w:val="nil"/>
                <w:left w:val="nil"/>
                <w:bottom w:val="nil"/>
                <w:right w:val="nil"/>
                <w:between w:val="nil"/>
              </w:pBdr>
              <w:spacing w:after="120" w:line="276" w:lineRule="auto"/>
              <w:jc w:val="both"/>
              <w:rPr>
                <w:i/>
                <w:color w:val="000000"/>
              </w:rPr>
            </w:pPr>
          </w:p>
          <w:p w14:paraId="64797AB5" w14:textId="77777777" w:rsidR="00830C31" w:rsidRPr="00DB4278" w:rsidRDefault="00830C31" w:rsidP="00D8046E">
            <w:pPr>
              <w:pBdr>
                <w:top w:val="nil"/>
                <w:left w:val="nil"/>
                <w:bottom w:val="nil"/>
                <w:right w:val="nil"/>
                <w:between w:val="nil"/>
              </w:pBdr>
              <w:spacing w:after="120" w:line="276" w:lineRule="auto"/>
              <w:jc w:val="both"/>
              <w:rPr>
                <w:rFonts w:eastAsia="Calibri" w:cs="Calibri"/>
                <w:i/>
                <w:color w:val="000000"/>
              </w:rPr>
            </w:pPr>
          </w:p>
        </w:tc>
      </w:tr>
      <w:tr w:rsidR="00830C31" w14:paraId="12E0CA11" w14:textId="77777777" w:rsidTr="00D8046E">
        <w:trPr>
          <w:trHeight w:val="308"/>
        </w:trPr>
        <w:tc>
          <w:tcPr>
            <w:tcW w:w="4349" w:type="dxa"/>
          </w:tcPr>
          <w:p w14:paraId="05673A77" w14:textId="77777777" w:rsidR="00830C31" w:rsidRPr="00DB4278" w:rsidRDefault="00830C31" w:rsidP="00D8046E">
            <w:pPr>
              <w:pBdr>
                <w:top w:val="nil"/>
                <w:left w:val="nil"/>
                <w:bottom w:val="nil"/>
                <w:right w:val="nil"/>
                <w:between w:val="nil"/>
              </w:pBdr>
              <w:spacing w:after="120"/>
              <w:rPr>
                <w:rFonts w:eastAsia="Calibri" w:cs="Calibri"/>
                <w:b/>
                <w:color w:val="000000"/>
              </w:rPr>
            </w:pPr>
            <w:r w:rsidRPr="00DB4278">
              <w:rPr>
                <w:b/>
                <w:color w:val="000000"/>
              </w:rPr>
              <w:t>PLATEBNÍ KALENDÁŘ</w:t>
            </w:r>
          </w:p>
        </w:tc>
        <w:tc>
          <w:tcPr>
            <w:tcW w:w="2940" w:type="dxa"/>
          </w:tcPr>
          <w:p w14:paraId="643A9948" w14:textId="77777777" w:rsidR="00830C31" w:rsidRPr="00DB4278" w:rsidRDefault="00830C31" w:rsidP="00D8046E">
            <w:pPr>
              <w:pBdr>
                <w:top w:val="nil"/>
                <w:left w:val="nil"/>
                <w:bottom w:val="nil"/>
                <w:right w:val="nil"/>
                <w:between w:val="nil"/>
              </w:pBdr>
              <w:spacing w:after="120"/>
              <w:rPr>
                <w:rFonts w:eastAsia="Calibri" w:cs="Calibri"/>
                <w:b/>
                <w:color w:val="000000"/>
              </w:rPr>
            </w:pPr>
            <w:r w:rsidRPr="00DB4278">
              <w:rPr>
                <w:b/>
                <w:color w:val="000000"/>
              </w:rPr>
              <w:t xml:space="preserve">Cena bez DPH </w:t>
            </w:r>
          </w:p>
        </w:tc>
        <w:tc>
          <w:tcPr>
            <w:tcW w:w="1685" w:type="dxa"/>
          </w:tcPr>
          <w:p w14:paraId="371745E2" w14:textId="77777777" w:rsidR="00830C31" w:rsidRPr="00DB4278" w:rsidRDefault="00830C31" w:rsidP="00D8046E">
            <w:pPr>
              <w:pBdr>
                <w:top w:val="nil"/>
                <w:left w:val="nil"/>
                <w:bottom w:val="nil"/>
                <w:right w:val="nil"/>
                <w:between w:val="nil"/>
              </w:pBdr>
              <w:spacing w:after="120"/>
              <w:rPr>
                <w:rFonts w:eastAsia="Calibri" w:cs="Calibri"/>
                <w:b/>
                <w:color w:val="000000"/>
              </w:rPr>
            </w:pPr>
            <w:r w:rsidRPr="00DB4278">
              <w:rPr>
                <w:b/>
                <w:color w:val="000000"/>
              </w:rPr>
              <w:t>Termín fakturace</w:t>
            </w:r>
          </w:p>
        </w:tc>
      </w:tr>
      <w:tr w:rsidR="00830C31" w14:paraId="185AFDF5" w14:textId="77777777" w:rsidTr="00D8046E">
        <w:trPr>
          <w:trHeight w:val="326"/>
        </w:trPr>
        <w:tc>
          <w:tcPr>
            <w:tcW w:w="4349" w:type="dxa"/>
          </w:tcPr>
          <w:p w14:paraId="54B4B548" w14:textId="77777777" w:rsidR="00830C31" w:rsidRPr="00DB4278" w:rsidRDefault="00830C31" w:rsidP="00D8046E">
            <w:pPr>
              <w:pBdr>
                <w:top w:val="nil"/>
                <w:left w:val="nil"/>
                <w:bottom w:val="nil"/>
                <w:right w:val="nil"/>
                <w:between w:val="nil"/>
              </w:pBdr>
              <w:spacing w:after="120" w:line="276" w:lineRule="auto"/>
              <w:jc w:val="both"/>
              <w:rPr>
                <w:rFonts w:eastAsia="Calibri" w:cs="Calibri"/>
                <w:color w:val="000000"/>
              </w:rPr>
            </w:pPr>
            <w:r w:rsidRPr="00DB4278">
              <w:rPr>
                <w:color w:val="000000"/>
              </w:rPr>
              <w:t>Zahájení a implementace Služby Archiv bez starostí</w:t>
            </w:r>
          </w:p>
          <w:p w14:paraId="339B7375" w14:textId="77777777" w:rsidR="00830C31" w:rsidRPr="00DB4278" w:rsidRDefault="00830C31" w:rsidP="00D8046E">
            <w:pPr>
              <w:pBdr>
                <w:top w:val="nil"/>
                <w:left w:val="nil"/>
                <w:bottom w:val="nil"/>
                <w:right w:val="nil"/>
                <w:between w:val="nil"/>
              </w:pBdr>
              <w:spacing w:after="120" w:line="276" w:lineRule="auto"/>
              <w:jc w:val="both"/>
              <w:rPr>
                <w:rFonts w:eastAsia="Calibri" w:cs="Calibri"/>
                <w:color w:val="000000"/>
              </w:rPr>
            </w:pPr>
          </w:p>
        </w:tc>
        <w:tc>
          <w:tcPr>
            <w:tcW w:w="2940" w:type="dxa"/>
          </w:tcPr>
          <w:p w14:paraId="6DA92359" w14:textId="350AE85A" w:rsidR="00830C31" w:rsidRPr="00DB4278" w:rsidRDefault="00651A68" w:rsidP="00D8046E">
            <w:pPr>
              <w:pBdr>
                <w:top w:val="nil"/>
                <w:left w:val="nil"/>
                <w:bottom w:val="nil"/>
                <w:right w:val="nil"/>
                <w:between w:val="nil"/>
              </w:pBdr>
              <w:spacing w:after="120" w:line="276" w:lineRule="auto"/>
              <w:jc w:val="both"/>
              <w:rPr>
                <w:color w:val="000000"/>
              </w:rPr>
            </w:pPr>
            <w:r>
              <w:rPr>
                <w:color w:val="000000"/>
              </w:rPr>
              <w:t>5</w:t>
            </w:r>
            <w:r w:rsidR="00D0455A">
              <w:rPr>
                <w:color w:val="000000"/>
              </w:rPr>
              <w:t>6</w:t>
            </w:r>
            <w:r w:rsidR="00830C31">
              <w:rPr>
                <w:color w:val="000000"/>
              </w:rPr>
              <w:t>.0</w:t>
            </w:r>
            <w:r w:rsidR="00830C31" w:rsidRPr="00DB4278">
              <w:rPr>
                <w:color w:val="000000"/>
              </w:rPr>
              <w:t>00,- Kč</w:t>
            </w:r>
          </w:p>
          <w:p w14:paraId="0CBDF0FD" w14:textId="77777777" w:rsidR="00830C31" w:rsidRPr="00DB4278" w:rsidRDefault="00830C31" w:rsidP="00D8046E">
            <w:pPr>
              <w:pBdr>
                <w:top w:val="nil"/>
                <w:left w:val="nil"/>
                <w:bottom w:val="nil"/>
                <w:right w:val="nil"/>
                <w:between w:val="nil"/>
              </w:pBdr>
              <w:spacing w:after="120" w:line="276" w:lineRule="auto"/>
              <w:jc w:val="both"/>
              <w:rPr>
                <w:rFonts w:eastAsia="Calibri" w:cs="Calibri"/>
                <w:color w:val="000000"/>
              </w:rPr>
            </w:pPr>
          </w:p>
        </w:tc>
        <w:tc>
          <w:tcPr>
            <w:tcW w:w="1685" w:type="dxa"/>
          </w:tcPr>
          <w:p w14:paraId="6DD2E3DD" w14:textId="7FB7DBEF" w:rsidR="00830C31" w:rsidRPr="00DB4278" w:rsidRDefault="00CA040A" w:rsidP="00D8046E">
            <w:pPr>
              <w:pBdr>
                <w:top w:val="nil"/>
                <w:left w:val="nil"/>
                <w:bottom w:val="nil"/>
                <w:right w:val="nil"/>
                <w:between w:val="nil"/>
              </w:pBdr>
              <w:spacing w:after="120" w:line="276" w:lineRule="auto"/>
              <w:jc w:val="both"/>
              <w:rPr>
                <w:color w:val="000000"/>
              </w:rPr>
            </w:pPr>
            <w:r>
              <w:rPr>
                <w:color w:val="000000"/>
              </w:rPr>
              <w:t>30</w:t>
            </w:r>
            <w:r w:rsidR="007A5E3B">
              <w:rPr>
                <w:color w:val="000000"/>
              </w:rPr>
              <w:t>.</w:t>
            </w:r>
            <w:r>
              <w:rPr>
                <w:color w:val="000000"/>
              </w:rPr>
              <w:t>4</w:t>
            </w:r>
            <w:r w:rsidR="00830C31" w:rsidRPr="00DB4278">
              <w:rPr>
                <w:color w:val="000000"/>
              </w:rPr>
              <w:t>. 2022</w:t>
            </w:r>
          </w:p>
          <w:p w14:paraId="4E7C79D7" w14:textId="77777777" w:rsidR="00830C31" w:rsidRPr="00DB4278" w:rsidRDefault="00830C31" w:rsidP="00D8046E">
            <w:pPr>
              <w:pBdr>
                <w:top w:val="nil"/>
                <w:left w:val="nil"/>
                <w:bottom w:val="nil"/>
                <w:right w:val="nil"/>
                <w:between w:val="nil"/>
              </w:pBdr>
              <w:spacing w:after="120" w:line="276" w:lineRule="auto"/>
              <w:jc w:val="both"/>
              <w:rPr>
                <w:rFonts w:eastAsia="Calibri" w:cs="Calibri"/>
                <w:color w:val="000000"/>
                <w:highlight w:val="yellow"/>
              </w:rPr>
            </w:pPr>
          </w:p>
        </w:tc>
      </w:tr>
      <w:tr w:rsidR="00830C31" w14:paraId="0E4E43DD" w14:textId="77777777" w:rsidTr="00D8046E">
        <w:trPr>
          <w:trHeight w:val="326"/>
        </w:trPr>
        <w:tc>
          <w:tcPr>
            <w:tcW w:w="4349" w:type="dxa"/>
            <w:vMerge w:val="restart"/>
          </w:tcPr>
          <w:p w14:paraId="75CD531A" w14:textId="6199A793" w:rsidR="00830C31" w:rsidRPr="00DB4278" w:rsidRDefault="00830C31" w:rsidP="00D8046E">
            <w:pPr>
              <w:pBdr>
                <w:top w:val="nil"/>
                <w:left w:val="nil"/>
                <w:bottom w:val="nil"/>
                <w:right w:val="nil"/>
                <w:between w:val="nil"/>
              </w:pBdr>
              <w:spacing w:after="120" w:line="276" w:lineRule="auto"/>
              <w:jc w:val="both"/>
              <w:rPr>
                <w:rFonts w:eastAsia="Calibri" w:cs="Calibri"/>
                <w:color w:val="000000"/>
              </w:rPr>
            </w:pPr>
            <w:r w:rsidRPr="00DB4278">
              <w:rPr>
                <w:color w:val="000000"/>
              </w:rPr>
              <w:t>Poimplementační podpora Služby Arc</w:t>
            </w:r>
            <w:r>
              <w:rPr>
                <w:color w:val="000000"/>
              </w:rPr>
              <w:t>hiv bez starostí v období od 1.</w:t>
            </w:r>
            <w:r w:rsidR="00CA040A">
              <w:rPr>
                <w:color w:val="000000"/>
              </w:rPr>
              <w:t>5</w:t>
            </w:r>
            <w:r w:rsidR="00D07F28">
              <w:rPr>
                <w:color w:val="000000"/>
              </w:rPr>
              <w:t>. 2022 do 3</w:t>
            </w:r>
            <w:r w:rsidR="00651A68">
              <w:rPr>
                <w:color w:val="000000"/>
              </w:rPr>
              <w:t>1</w:t>
            </w:r>
            <w:r w:rsidR="00D07F28">
              <w:rPr>
                <w:color w:val="000000"/>
              </w:rPr>
              <w:t>.</w:t>
            </w:r>
            <w:r w:rsidR="00651A68">
              <w:rPr>
                <w:color w:val="000000"/>
              </w:rPr>
              <w:t>5</w:t>
            </w:r>
            <w:r w:rsidRPr="00DB4278">
              <w:rPr>
                <w:color w:val="000000"/>
              </w:rPr>
              <w:t>. 2025</w:t>
            </w:r>
          </w:p>
        </w:tc>
        <w:tc>
          <w:tcPr>
            <w:tcW w:w="2940" w:type="dxa"/>
          </w:tcPr>
          <w:p w14:paraId="60FA0800" w14:textId="128CE2E5" w:rsidR="00830C31" w:rsidRPr="00DB4278" w:rsidRDefault="00651A68" w:rsidP="00D8046E">
            <w:pPr>
              <w:pBdr>
                <w:top w:val="nil"/>
                <w:left w:val="nil"/>
                <w:bottom w:val="nil"/>
                <w:right w:val="nil"/>
                <w:between w:val="nil"/>
              </w:pBdr>
              <w:spacing w:after="120" w:line="276" w:lineRule="auto"/>
              <w:jc w:val="both"/>
              <w:rPr>
                <w:rFonts w:eastAsia="Calibri" w:cs="Calibri"/>
                <w:color w:val="000000"/>
              </w:rPr>
            </w:pPr>
            <w:r>
              <w:rPr>
                <w:rFonts w:eastAsia="Calibri" w:cs="Calibri"/>
                <w:color w:val="000000"/>
              </w:rPr>
              <w:t>37.333</w:t>
            </w:r>
            <w:r w:rsidR="00830C31" w:rsidRPr="00DB4278">
              <w:rPr>
                <w:rFonts w:eastAsia="Calibri" w:cs="Calibri"/>
                <w:color w:val="000000"/>
              </w:rPr>
              <w:t>,-Kč</w:t>
            </w:r>
          </w:p>
        </w:tc>
        <w:tc>
          <w:tcPr>
            <w:tcW w:w="1685" w:type="dxa"/>
          </w:tcPr>
          <w:p w14:paraId="7311D611" w14:textId="2432DA5C" w:rsidR="00830C31" w:rsidRPr="00DB4278" w:rsidRDefault="00830C31" w:rsidP="007A5E3B">
            <w:pPr>
              <w:pBdr>
                <w:top w:val="nil"/>
                <w:left w:val="nil"/>
                <w:bottom w:val="nil"/>
                <w:right w:val="nil"/>
                <w:between w:val="nil"/>
              </w:pBdr>
              <w:spacing w:after="120" w:line="276" w:lineRule="auto"/>
              <w:jc w:val="both"/>
              <w:rPr>
                <w:rFonts w:eastAsia="Calibri" w:cs="Calibri"/>
                <w:color w:val="000000"/>
                <w:highlight w:val="yellow"/>
              </w:rPr>
            </w:pPr>
            <w:r>
              <w:rPr>
                <w:rFonts w:eastAsia="Calibri" w:cs="Calibri"/>
                <w:color w:val="000000"/>
              </w:rPr>
              <w:t>1.</w:t>
            </w:r>
            <w:r w:rsidR="00CA040A">
              <w:rPr>
                <w:rFonts w:eastAsia="Calibri" w:cs="Calibri"/>
                <w:color w:val="000000"/>
              </w:rPr>
              <w:t>5</w:t>
            </w:r>
            <w:r w:rsidR="00ED3513">
              <w:rPr>
                <w:rFonts w:eastAsia="Calibri" w:cs="Calibri"/>
                <w:color w:val="000000"/>
              </w:rPr>
              <w:t>.</w:t>
            </w:r>
            <w:r>
              <w:rPr>
                <w:rFonts w:eastAsia="Calibri" w:cs="Calibri"/>
                <w:color w:val="000000"/>
              </w:rPr>
              <w:t>2</w:t>
            </w:r>
            <w:r w:rsidRPr="00DB4278">
              <w:rPr>
                <w:rFonts w:eastAsia="Calibri" w:cs="Calibri"/>
                <w:color w:val="000000"/>
              </w:rPr>
              <w:t>022</w:t>
            </w:r>
          </w:p>
        </w:tc>
      </w:tr>
      <w:tr w:rsidR="00830C31" w14:paraId="22289D88" w14:textId="77777777" w:rsidTr="00D8046E">
        <w:trPr>
          <w:trHeight w:val="326"/>
        </w:trPr>
        <w:tc>
          <w:tcPr>
            <w:tcW w:w="4349" w:type="dxa"/>
            <w:vMerge/>
          </w:tcPr>
          <w:p w14:paraId="6B8E2829" w14:textId="77777777" w:rsidR="00830C31" w:rsidRPr="00DB4278" w:rsidRDefault="00830C31" w:rsidP="00D8046E">
            <w:pPr>
              <w:widowControl w:val="0"/>
              <w:pBdr>
                <w:top w:val="nil"/>
                <w:left w:val="nil"/>
                <w:bottom w:val="nil"/>
                <w:right w:val="nil"/>
                <w:between w:val="nil"/>
              </w:pBdr>
              <w:spacing w:line="276" w:lineRule="auto"/>
              <w:rPr>
                <w:rFonts w:eastAsia="Calibri" w:cs="Calibri"/>
                <w:color w:val="000000"/>
                <w:highlight w:val="yellow"/>
              </w:rPr>
            </w:pPr>
          </w:p>
        </w:tc>
        <w:tc>
          <w:tcPr>
            <w:tcW w:w="2940" w:type="dxa"/>
          </w:tcPr>
          <w:p w14:paraId="47A7938C" w14:textId="6DF46009" w:rsidR="00830C31" w:rsidRPr="00DB4278" w:rsidRDefault="00651A68" w:rsidP="00CF3177">
            <w:pPr>
              <w:pBdr>
                <w:top w:val="nil"/>
                <w:left w:val="nil"/>
                <w:bottom w:val="nil"/>
                <w:right w:val="nil"/>
                <w:between w:val="nil"/>
              </w:pBdr>
              <w:spacing w:after="120" w:line="276" w:lineRule="auto"/>
              <w:rPr>
                <w:color w:val="000000"/>
              </w:rPr>
            </w:pPr>
            <w:r>
              <w:rPr>
                <w:color w:val="000000"/>
              </w:rPr>
              <w:t>37.333</w:t>
            </w:r>
            <w:r w:rsidR="00830C31" w:rsidRPr="00DB4278">
              <w:rPr>
                <w:color w:val="000000"/>
              </w:rPr>
              <w:t>,-Kč</w:t>
            </w:r>
          </w:p>
        </w:tc>
        <w:tc>
          <w:tcPr>
            <w:tcW w:w="1685" w:type="dxa"/>
          </w:tcPr>
          <w:p w14:paraId="02D43602" w14:textId="7F351DCD" w:rsidR="00830C31" w:rsidRPr="00DB4278" w:rsidRDefault="000605A7" w:rsidP="00CA040A">
            <w:pPr>
              <w:pBdr>
                <w:top w:val="nil"/>
                <w:left w:val="nil"/>
                <w:bottom w:val="nil"/>
                <w:right w:val="nil"/>
                <w:between w:val="nil"/>
              </w:pBdr>
              <w:spacing w:after="120" w:line="276" w:lineRule="auto"/>
              <w:jc w:val="both"/>
              <w:rPr>
                <w:color w:val="000000"/>
              </w:rPr>
            </w:pPr>
            <w:r>
              <w:rPr>
                <w:color w:val="000000"/>
              </w:rPr>
              <w:t>1.</w:t>
            </w:r>
            <w:r w:rsidR="00CA040A">
              <w:rPr>
                <w:color w:val="000000"/>
              </w:rPr>
              <w:t>5</w:t>
            </w:r>
            <w:r>
              <w:rPr>
                <w:color w:val="000000"/>
              </w:rPr>
              <w:t>.2023</w:t>
            </w:r>
          </w:p>
        </w:tc>
      </w:tr>
      <w:tr w:rsidR="00830C31" w14:paraId="1E6DCD44" w14:textId="77777777" w:rsidTr="00D8046E">
        <w:trPr>
          <w:trHeight w:val="326"/>
        </w:trPr>
        <w:tc>
          <w:tcPr>
            <w:tcW w:w="4349" w:type="dxa"/>
            <w:vMerge/>
          </w:tcPr>
          <w:p w14:paraId="0B3023BB" w14:textId="7449B8AE" w:rsidR="00830C31" w:rsidRPr="00DB4278" w:rsidRDefault="00830C31" w:rsidP="00D8046E">
            <w:pPr>
              <w:widowControl w:val="0"/>
              <w:pBdr>
                <w:top w:val="nil"/>
                <w:left w:val="nil"/>
                <w:bottom w:val="nil"/>
                <w:right w:val="nil"/>
                <w:between w:val="nil"/>
              </w:pBdr>
              <w:spacing w:line="276" w:lineRule="auto"/>
              <w:rPr>
                <w:color w:val="000000"/>
              </w:rPr>
            </w:pPr>
          </w:p>
        </w:tc>
        <w:tc>
          <w:tcPr>
            <w:tcW w:w="2940" w:type="dxa"/>
          </w:tcPr>
          <w:p w14:paraId="50D785B0" w14:textId="7065B530" w:rsidR="00830C31" w:rsidRPr="00DB4278" w:rsidRDefault="00651A68" w:rsidP="000E799D">
            <w:pPr>
              <w:pBdr>
                <w:top w:val="nil"/>
                <w:left w:val="nil"/>
                <w:bottom w:val="nil"/>
                <w:right w:val="nil"/>
                <w:between w:val="nil"/>
              </w:pBdr>
              <w:spacing w:after="120" w:line="276" w:lineRule="auto"/>
              <w:rPr>
                <w:color w:val="000000"/>
              </w:rPr>
            </w:pPr>
            <w:r>
              <w:rPr>
                <w:color w:val="000000"/>
              </w:rPr>
              <w:t>37.333</w:t>
            </w:r>
            <w:r w:rsidR="000E799D">
              <w:rPr>
                <w:color w:val="000000"/>
              </w:rPr>
              <w:t>,</w:t>
            </w:r>
            <w:r w:rsidR="00830C31" w:rsidRPr="00DB4278">
              <w:rPr>
                <w:color w:val="000000"/>
              </w:rPr>
              <w:t>-Kč</w:t>
            </w:r>
          </w:p>
        </w:tc>
        <w:tc>
          <w:tcPr>
            <w:tcW w:w="1685" w:type="dxa"/>
          </w:tcPr>
          <w:p w14:paraId="77309916" w14:textId="3058C853" w:rsidR="00830C31" w:rsidRPr="00DB4278" w:rsidRDefault="00D07F28" w:rsidP="00CA040A">
            <w:pPr>
              <w:pBdr>
                <w:top w:val="nil"/>
                <w:left w:val="nil"/>
                <w:bottom w:val="nil"/>
                <w:right w:val="nil"/>
                <w:between w:val="nil"/>
              </w:pBdr>
              <w:spacing w:after="120" w:line="276" w:lineRule="auto"/>
              <w:jc w:val="both"/>
              <w:rPr>
                <w:color w:val="000000"/>
              </w:rPr>
            </w:pPr>
            <w:r>
              <w:rPr>
                <w:color w:val="000000"/>
              </w:rPr>
              <w:t>1.</w:t>
            </w:r>
            <w:r w:rsidR="00CA040A">
              <w:rPr>
                <w:color w:val="000000"/>
              </w:rPr>
              <w:t>5</w:t>
            </w:r>
            <w:r w:rsidR="000605A7">
              <w:rPr>
                <w:color w:val="000000"/>
              </w:rPr>
              <w:t>.2024</w:t>
            </w:r>
          </w:p>
        </w:tc>
      </w:tr>
    </w:tbl>
    <w:p w14:paraId="0A9DF962" w14:textId="541E5955" w:rsidR="00830C31" w:rsidRDefault="00830C31" w:rsidP="00830C31">
      <w:pPr>
        <w:pBdr>
          <w:top w:val="nil"/>
          <w:left w:val="nil"/>
          <w:bottom w:val="nil"/>
          <w:right w:val="nil"/>
          <w:between w:val="nil"/>
        </w:pBdr>
        <w:spacing w:after="120" w:line="276" w:lineRule="auto"/>
        <w:jc w:val="both"/>
        <w:rPr>
          <w:color w:val="000000"/>
        </w:rPr>
      </w:pPr>
    </w:p>
    <w:p w14:paraId="6974DC1F" w14:textId="77777777" w:rsidR="00830C31" w:rsidRDefault="00830C31" w:rsidP="00830C31">
      <w:pPr>
        <w:pBdr>
          <w:top w:val="nil"/>
          <w:left w:val="nil"/>
          <w:bottom w:val="nil"/>
          <w:right w:val="nil"/>
          <w:between w:val="nil"/>
        </w:pBdr>
        <w:spacing w:after="120" w:line="276" w:lineRule="auto"/>
        <w:ind w:right="141"/>
        <w:jc w:val="both"/>
        <w:rPr>
          <w:color w:val="000000"/>
        </w:rPr>
      </w:pPr>
      <w:r>
        <w:rPr>
          <w:color w:val="000000"/>
        </w:rPr>
        <w:t xml:space="preserve">Výše uvedená cena je včetně přepravy dokumentů na skartaci, fyzickým dohledem nad skartací, vlastní skartaci, přeskupení všech spisů ve spisovně dle stavebně-technických parametrů spisovny, registrace, protokolů, evidenčních seznamů atd. </w:t>
      </w:r>
    </w:p>
    <w:p w14:paraId="432D81F4" w14:textId="77777777" w:rsidR="00830C31" w:rsidRDefault="00830C31" w:rsidP="00830C31">
      <w:pPr>
        <w:pBdr>
          <w:top w:val="nil"/>
          <w:left w:val="nil"/>
          <w:bottom w:val="nil"/>
          <w:right w:val="nil"/>
          <w:between w:val="nil"/>
        </w:pBdr>
        <w:spacing w:after="120" w:line="276" w:lineRule="auto"/>
        <w:ind w:right="141"/>
        <w:jc w:val="both"/>
        <w:rPr>
          <w:color w:val="000000"/>
        </w:rPr>
      </w:pPr>
    </w:p>
    <w:p w14:paraId="43DF4EAC" w14:textId="77777777" w:rsidR="00830C31" w:rsidRDefault="00830C31" w:rsidP="00830C31">
      <w:pPr>
        <w:keepNext/>
        <w:keepLines/>
        <w:numPr>
          <w:ilvl w:val="0"/>
          <w:numId w:val="16"/>
        </w:numPr>
        <w:pBdr>
          <w:top w:val="nil"/>
          <w:left w:val="nil"/>
          <w:bottom w:val="nil"/>
          <w:right w:val="nil"/>
          <w:between w:val="nil"/>
        </w:pBdr>
        <w:spacing w:before="240" w:after="360"/>
      </w:pPr>
      <w:bookmarkStart w:id="12" w:name="_heading=h.26in1rg" w:colFirst="0" w:colLast="0"/>
      <w:bookmarkEnd w:id="12"/>
      <w:r>
        <w:br w:type="page"/>
      </w:r>
      <w:r>
        <w:rPr>
          <w:b/>
          <w:color w:val="000000"/>
          <w:sz w:val="40"/>
          <w:szCs w:val="40"/>
        </w:rPr>
        <w:lastRenderedPageBreak/>
        <w:t>Co děláme a umíme</w:t>
      </w:r>
      <w:r>
        <w:rPr>
          <w:b/>
          <w:color w:val="000000"/>
          <w:sz w:val="40"/>
          <w:szCs w:val="40"/>
        </w:rPr>
        <w:br/>
        <w:t>Digidatarch spol. s r.o.</w:t>
      </w:r>
    </w:p>
    <w:p w14:paraId="68D9FEF0" w14:textId="77777777" w:rsidR="00830C31" w:rsidRDefault="00830C31" w:rsidP="00830C31">
      <w:pPr>
        <w:jc w:val="both"/>
      </w:pPr>
      <w:r>
        <w:rPr>
          <w:highlight w:val="white"/>
        </w:rPr>
        <w:t xml:space="preserve">Jsme ryze česká společnost nabízející kompletní služby ve správě dokumentů – od spisové a konzultační služby, přes digitalizaci dokumentů, listinnou (služby spisovny) a digitální archivaci, až po bezpečnou skartaci dokumentů. Vybudovali jsme digitalizační centrum, vlastní datové uložiště a listinné uložiště (spisovnu) pro dlouhodobé uložení firemních písemností s vysoce spolehlivým zabezpečením v uzavřeném areálu. </w:t>
      </w:r>
      <w:r>
        <w:t xml:space="preserve"> </w:t>
      </w:r>
    </w:p>
    <w:p w14:paraId="0E1630F5" w14:textId="77777777" w:rsidR="00830C31" w:rsidRDefault="00830C31" w:rsidP="00830C31">
      <w:pPr>
        <w:jc w:val="both"/>
        <w:rPr>
          <w:highlight w:val="white"/>
        </w:rPr>
      </w:pPr>
      <w:r>
        <w:t>Poskytujeme individuální přístup a vysokou kvalitu služeb. Naší prioritou je vzájemná důvěra, díky které jsme spolehlivým partnerem ve Vašem podnikání. Důležitým pilířem naší společnosti je odborně vyškolený tým zaměstnanců, na který se můžete spolehnout.</w:t>
      </w:r>
      <w:r>
        <w:rPr>
          <w:highlight w:val="white"/>
        </w:rPr>
        <w:t xml:space="preserve"> </w:t>
      </w:r>
    </w:p>
    <w:p w14:paraId="0460CC79" w14:textId="77777777" w:rsidR="00830C31" w:rsidRDefault="00830C31" w:rsidP="00830C31">
      <w:pPr>
        <w:jc w:val="both"/>
        <w:rPr>
          <w:highlight w:val="white"/>
        </w:rPr>
      </w:pPr>
    </w:p>
    <w:p w14:paraId="1090EA8B" w14:textId="77777777" w:rsidR="00830C31" w:rsidRDefault="00830C31" w:rsidP="00830C31">
      <w:pPr>
        <w:jc w:val="both"/>
      </w:pPr>
      <w:r>
        <w:rPr>
          <w:b/>
          <w:color w:val="FFFEFD"/>
          <w:sz w:val="32"/>
          <w:szCs w:val="32"/>
        </w:rPr>
        <w:t>PRPR</w:t>
      </w:r>
      <w:r>
        <w:rPr>
          <w:noProof/>
        </w:rPr>
        <w:drawing>
          <wp:anchor distT="0" distB="0" distL="114300" distR="114300" simplePos="0" relativeHeight="251661312" behindDoc="0" locked="0" layoutInCell="1" hidden="0" allowOverlap="1" wp14:anchorId="58FA0391" wp14:editId="0A67BEB3">
            <wp:simplePos x="0" y="0"/>
            <wp:positionH relativeFrom="column">
              <wp:posOffset>1</wp:posOffset>
            </wp:positionH>
            <wp:positionV relativeFrom="paragraph">
              <wp:posOffset>-634</wp:posOffset>
            </wp:positionV>
            <wp:extent cx="6677842" cy="257735"/>
            <wp:effectExtent l="0" t="0" r="0" b="0"/>
            <wp:wrapNone/>
            <wp:docPr id="3188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6677842" cy="257735"/>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490B9784" wp14:editId="5CC08F86">
                <wp:simplePos x="0" y="0"/>
                <wp:positionH relativeFrom="column">
                  <wp:posOffset>50801</wp:posOffset>
                </wp:positionH>
                <wp:positionV relativeFrom="paragraph">
                  <wp:posOffset>0</wp:posOffset>
                </wp:positionV>
                <wp:extent cx="6568047" cy="266065"/>
                <wp:effectExtent l="0" t="0" r="0" b="0"/>
                <wp:wrapNone/>
                <wp:docPr id="31873" name="Obdélník 31873"/>
                <wp:cNvGraphicFramePr/>
                <a:graphic xmlns:a="http://schemas.openxmlformats.org/drawingml/2006/main">
                  <a:graphicData uri="http://schemas.microsoft.com/office/word/2010/wordprocessingShape">
                    <wps:wsp>
                      <wps:cNvSpPr/>
                      <wps:spPr>
                        <a:xfrm>
                          <a:off x="2066739" y="3651730"/>
                          <a:ext cx="6558522" cy="256540"/>
                        </a:xfrm>
                        <a:prstGeom prst="rect">
                          <a:avLst/>
                        </a:prstGeom>
                        <a:noFill/>
                        <a:ln>
                          <a:noFill/>
                        </a:ln>
                      </wps:spPr>
                      <wps:txbx>
                        <w:txbxContent>
                          <w:p w14:paraId="3742B338" w14:textId="77777777" w:rsidR="007C01AA" w:rsidRDefault="007C01AA" w:rsidP="00830C31">
                            <w:pPr>
                              <w:textDirection w:val="btLr"/>
                            </w:pPr>
                            <w:r>
                              <w:rPr>
                                <w:rFonts w:ascii="Calibri" w:eastAsia="Calibri" w:hAnsi="Calibri" w:cs="Calibri"/>
                                <w:color w:val="FFFEFD"/>
                                <w:sz w:val="32"/>
                              </w:rPr>
                              <w:t xml:space="preserve">ARCHIVACE LISTINNÁ – </w:t>
                            </w:r>
                            <w:r>
                              <w:rPr>
                                <w:rFonts w:ascii="Calibri" w:eastAsia="Calibri" w:hAnsi="Calibri" w:cs="Calibri"/>
                                <w:b/>
                                <w:color w:val="FFFEFD"/>
                                <w:sz w:val="32"/>
                              </w:rPr>
                              <w:t>KOMERČNÍ SPISOVNA</w:t>
                            </w:r>
                          </w:p>
                        </w:txbxContent>
                      </wps:txbx>
                      <wps:bodyPr spcFirstLastPara="1" wrap="square" lIns="0" tIns="0" rIns="0" bIns="0" anchor="t" anchorCtr="0">
                        <a:noAutofit/>
                      </wps:bodyPr>
                    </wps:wsp>
                  </a:graphicData>
                </a:graphic>
              </wp:anchor>
            </w:drawing>
          </mc:Choice>
          <mc:Fallback>
            <w:pict>
              <v:rect w14:anchorId="490B9784" id="Obdélník 31873" o:spid="_x0000_s1028" style="position:absolute;left:0;text-align:left;margin-left:4pt;margin-top:0;width:517.15pt;height:2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" filled="f" stroked="f">
                <v:textbox inset="0,0,0,0">
                  <w:txbxContent>
                    <w:p w14:paraId="3742B338" w14:textId="77777777" w:rsidR="007C01AA" w:rsidRDefault="007C01AA" w:rsidP="00830C31">
                      <w:pPr>
                        <w:textDirection w:val="btLr"/>
                      </w:pPr>
                      <w:r>
                        <w:rPr>
                          <w:rFonts w:ascii="Calibri" w:eastAsia="Calibri" w:hAnsi="Calibri" w:cs="Calibri"/>
                          <w:color w:val="FFFEFD"/>
                          <w:sz w:val="32"/>
                        </w:rPr>
                        <w:t xml:space="preserve">ARCHIVACE LISTINNÁ – </w:t>
                      </w:r>
                      <w:r>
                        <w:rPr>
                          <w:rFonts w:ascii="Calibri" w:eastAsia="Calibri" w:hAnsi="Calibri" w:cs="Calibri"/>
                          <w:b/>
                          <w:color w:val="FFFEFD"/>
                          <w:sz w:val="32"/>
                        </w:rPr>
                        <w:t>KOMERČNÍ SPISOVNA</w:t>
                      </w:r>
                    </w:p>
                  </w:txbxContent>
                </v:textbox>
              </v:rect>
            </w:pict>
          </mc:Fallback>
        </mc:AlternateContent>
      </w:r>
    </w:p>
    <w:p w14:paraId="22828CE5" w14:textId="77777777" w:rsidR="00830C31" w:rsidRDefault="00830C31" w:rsidP="00830C31">
      <w:pPr>
        <w:jc w:val="both"/>
      </w:pPr>
    </w:p>
    <w:p w14:paraId="05640217" w14:textId="77777777" w:rsidR="00830C31" w:rsidRDefault="00830C31" w:rsidP="00830C31">
      <w:pPr>
        <w:jc w:val="both"/>
      </w:pPr>
      <w:r>
        <w:t>Nabízíme kompletní systém služeb komerční spisovny. Prostory spisovny splňují stavebně-technické i bezpečnostní podmínky dle zákona o archivnictví a spisové službě. Jsou zajištěny mechanickým a elektronickým zabezpečovacím zařízením.</w:t>
      </w:r>
    </w:p>
    <w:p w14:paraId="68B0D81D" w14:textId="77777777" w:rsidR="00830C31" w:rsidRDefault="00830C31" w:rsidP="00830C31">
      <w:pPr>
        <w:jc w:val="both"/>
      </w:pPr>
    </w:p>
    <w:p w14:paraId="635FAD5F" w14:textId="77777777" w:rsidR="00830C31" w:rsidRDefault="00830C31" w:rsidP="00830C31">
      <w:pPr>
        <w:jc w:val="both"/>
      </w:pPr>
      <w:r>
        <w:rPr>
          <w:b/>
          <w:color w:val="FFFEFD"/>
          <w:sz w:val="32"/>
          <w:szCs w:val="32"/>
        </w:rPr>
        <w:t>PRPR</w:t>
      </w:r>
      <w:r>
        <w:rPr>
          <w:noProof/>
        </w:rPr>
        <w:drawing>
          <wp:anchor distT="0" distB="0" distL="114300" distR="114300" simplePos="0" relativeHeight="251663360" behindDoc="0" locked="0" layoutInCell="1" hidden="0" allowOverlap="1" wp14:anchorId="624EE916" wp14:editId="0850CFEE">
            <wp:simplePos x="0" y="0"/>
            <wp:positionH relativeFrom="column">
              <wp:posOffset>1</wp:posOffset>
            </wp:positionH>
            <wp:positionV relativeFrom="paragraph">
              <wp:posOffset>-634</wp:posOffset>
            </wp:positionV>
            <wp:extent cx="6677842" cy="257735"/>
            <wp:effectExtent l="0" t="0" r="0" b="0"/>
            <wp:wrapNone/>
            <wp:docPr id="3187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6677842" cy="25773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1F459642" wp14:editId="4BA22FAD">
                <wp:simplePos x="0" y="0"/>
                <wp:positionH relativeFrom="column">
                  <wp:posOffset>50801</wp:posOffset>
                </wp:positionH>
                <wp:positionV relativeFrom="paragraph">
                  <wp:posOffset>0</wp:posOffset>
                </wp:positionV>
                <wp:extent cx="6568047" cy="266065"/>
                <wp:effectExtent l="0" t="0" r="0" b="0"/>
                <wp:wrapNone/>
                <wp:docPr id="31871" name="Obdélník 31871"/>
                <wp:cNvGraphicFramePr/>
                <a:graphic xmlns:a="http://schemas.openxmlformats.org/drawingml/2006/main">
                  <a:graphicData uri="http://schemas.microsoft.com/office/word/2010/wordprocessingShape">
                    <wps:wsp>
                      <wps:cNvSpPr/>
                      <wps:spPr>
                        <a:xfrm>
                          <a:off x="2066739" y="3651730"/>
                          <a:ext cx="6558522" cy="256540"/>
                        </a:xfrm>
                        <a:prstGeom prst="rect">
                          <a:avLst/>
                        </a:prstGeom>
                        <a:noFill/>
                        <a:ln>
                          <a:noFill/>
                        </a:ln>
                      </wps:spPr>
                      <wps:txbx>
                        <w:txbxContent>
                          <w:p w14:paraId="46F53436" w14:textId="77777777" w:rsidR="007C01AA" w:rsidRDefault="007C01AA" w:rsidP="00830C31">
                            <w:pPr>
                              <w:textDirection w:val="btLr"/>
                            </w:pPr>
                            <w:r>
                              <w:rPr>
                                <w:rFonts w:ascii="Calibri" w:eastAsia="Calibri" w:hAnsi="Calibri" w:cs="Calibri"/>
                                <w:color w:val="FFFEFD"/>
                                <w:sz w:val="32"/>
                              </w:rPr>
                              <w:t xml:space="preserve">VEDENÍ SPISOVNY U KLIENTA </w:t>
                            </w:r>
                          </w:p>
                        </w:txbxContent>
                      </wps:txbx>
                      <wps:bodyPr spcFirstLastPara="1" wrap="square" lIns="0" tIns="0" rIns="0" bIns="0" anchor="t" anchorCtr="0">
                        <a:noAutofit/>
                      </wps:bodyPr>
                    </wps:wsp>
                  </a:graphicData>
                </a:graphic>
              </wp:anchor>
            </w:drawing>
          </mc:Choice>
          <mc:Fallback>
            <w:pict>
              <v:rect w14:anchorId="1F459642" id="Obdélník 31871" o:spid="_x0000_s1029" style="position:absolute;left:0;text-align:left;margin-left:4pt;margin-top:0;width:517.15pt;height:2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" filled="f" stroked="f">
                <v:textbox inset="0,0,0,0">
                  <w:txbxContent>
                    <w:p w14:paraId="46F53436" w14:textId="77777777" w:rsidR="007C01AA" w:rsidRDefault="007C01AA" w:rsidP="00830C31">
                      <w:pPr>
                        <w:textDirection w:val="btLr"/>
                      </w:pPr>
                      <w:r>
                        <w:rPr>
                          <w:rFonts w:ascii="Calibri" w:eastAsia="Calibri" w:hAnsi="Calibri" w:cs="Calibri"/>
                          <w:color w:val="FFFEFD"/>
                          <w:sz w:val="32"/>
                        </w:rPr>
                        <w:t xml:space="preserve">VEDENÍ SPISOVNY U KLIENTA </w:t>
                      </w:r>
                    </w:p>
                  </w:txbxContent>
                </v:textbox>
              </v:rect>
            </w:pict>
          </mc:Fallback>
        </mc:AlternateContent>
      </w:r>
    </w:p>
    <w:p w14:paraId="688AF15F" w14:textId="77777777" w:rsidR="00830C31" w:rsidRDefault="00830C31" w:rsidP="00830C31">
      <w:pPr>
        <w:numPr>
          <w:ilvl w:val="0"/>
          <w:numId w:val="13"/>
        </w:numPr>
        <w:pBdr>
          <w:top w:val="nil"/>
          <w:left w:val="nil"/>
          <w:bottom w:val="nil"/>
          <w:right w:val="nil"/>
          <w:between w:val="nil"/>
        </w:pBdr>
        <w:spacing w:before="280" w:line="259" w:lineRule="auto"/>
        <w:ind w:left="1208" w:hanging="357"/>
        <w:jc w:val="both"/>
        <w:rPr>
          <w:color w:val="000000"/>
        </w:rPr>
      </w:pPr>
      <w:r>
        <w:rPr>
          <w:b/>
          <w:color w:val="000000"/>
        </w:rPr>
        <w:t xml:space="preserve">Výrazná úspora nákladů </w:t>
      </w:r>
    </w:p>
    <w:p w14:paraId="355ABDE0" w14:textId="77777777" w:rsidR="00830C31" w:rsidRDefault="00830C31" w:rsidP="00830C31">
      <w:pPr>
        <w:numPr>
          <w:ilvl w:val="0"/>
          <w:numId w:val="13"/>
        </w:numPr>
        <w:pBdr>
          <w:top w:val="nil"/>
          <w:left w:val="nil"/>
          <w:bottom w:val="nil"/>
          <w:right w:val="nil"/>
          <w:between w:val="nil"/>
        </w:pBdr>
        <w:spacing w:line="259" w:lineRule="auto"/>
        <w:ind w:left="1208" w:hanging="357"/>
        <w:jc w:val="both"/>
        <w:rPr>
          <w:color w:val="000000"/>
        </w:rPr>
      </w:pPr>
      <w:r>
        <w:rPr>
          <w:b/>
          <w:color w:val="000000"/>
        </w:rPr>
        <w:t>Zvýšení efektivnosti v rámci systému řízení správy dokumentů</w:t>
      </w:r>
    </w:p>
    <w:p w14:paraId="75331795" w14:textId="77777777" w:rsidR="00830C31" w:rsidRDefault="00830C31" w:rsidP="00830C31">
      <w:pPr>
        <w:numPr>
          <w:ilvl w:val="0"/>
          <w:numId w:val="13"/>
        </w:numPr>
        <w:pBdr>
          <w:top w:val="nil"/>
          <w:left w:val="nil"/>
          <w:bottom w:val="nil"/>
          <w:right w:val="nil"/>
          <w:between w:val="nil"/>
        </w:pBdr>
        <w:spacing w:line="259" w:lineRule="auto"/>
        <w:ind w:left="1208" w:hanging="357"/>
        <w:jc w:val="both"/>
        <w:rPr>
          <w:color w:val="000000"/>
        </w:rPr>
      </w:pPr>
      <w:r>
        <w:rPr>
          <w:b/>
          <w:color w:val="000000"/>
        </w:rPr>
        <w:t>Zvýšení kvality a péče o dokumenty</w:t>
      </w:r>
    </w:p>
    <w:p w14:paraId="441CADD5" w14:textId="77777777" w:rsidR="00830C31" w:rsidRDefault="00830C31" w:rsidP="00830C31">
      <w:pPr>
        <w:numPr>
          <w:ilvl w:val="0"/>
          <w:numId w:val="13"/>
        </w:numPr>
        <w:pBdr>
          <w:top w:val="nil"/>
          <w:left w:val="nil"/>
          <w:bottom w:val="nil"/>
          <w:right w:val="nil"/>
          <w:between w:val="nil"/>
        </w:pBdr>
        <w:spacing w:line="259" w:lineRule="auto"/>
        <w:ind w:left="1208" w:hanging="357"/>
        <w:jc w:val="both"/>
        <w:rPr>
          <w:color w:val="000000"/>
        </w:rPr>
      </w:pPr>
      <w:r>
        <w:rPr>
          <w:b/>
          <w:color w:val="000000"/>
        </w:rPr>
        <w:t>Přehlednost nákladů na celou poskytnutou službu</w:t>
      </w:r>
    </w:p>
    <w:p w14:paraId="1B45A437" w14:textId="77777777" w:rsidR="00830C31" w:rsidRDefault="00830C31" w:rsidP="00830C31">
      <w:pPr>
        <w:numPr>
          <w:ilvl w:val="0"/>
          <w:numId w:val="13"/>
        </w:numPr>
        <w:pBdr>
          <w:top w:val="nil"/>
          <w:left w:val="nil"/>
          <w:bottom w:val="nil"/>
          <w:right w:val="nil"/>
          <w:between w:val="nil"/>
        </w:pBdr>
        <w:spacing w:line="259" w:lineRule="auto"/>
        <w:ind w:left="1208" w:hanging="357"/>
        <w:jc w:val="both"/>
        <w:rPr>
          <w:color w:val="000000"/>
        </w:rPr>
      </w:pPr>
      <w:r>
        <w:rPr>
          <w:color w:val="000000"/>
        </w:rPr>
        <w:t>Jasná zodpovědnost</w:t>
      </w:r>
    </w:p>
    <w:p w14:paraId="59B991AB" w14:textId="77777777" w:rsidR="00830C31" w:rsidRDefault="00830C31" w:rsidP="00830C31">
      <w:pPr>
        <w:numPr>
          <w:ilvl w:val="0"/>
          <w:numId w:val="13"/>
        </w:numPr>
        <w:pBdr>
          <w:top w:val="nil"/>
          <w:left w:val="nil"/>
          <w:bottom w:val="nil"/>
          <w:right w:val="nil"/>
          <w:between w:val="nil"/>
        </w:pBdr>
        <w:spacing w:line="259" w:lineRule="auto"/>
        <w:ind w:left="1208" w:hanging="357"/>
        <w:jc w:val="both"/>
        <w:rPr>
          <w:color w:val="000000"/>
        </w:rPr>
      </w:pPr>
      <w:r>
        <w:rPr>
          <w:color w:val="000000"/>
        </w:rPr>
        <w:t>Profesionální a odborný přístup</w:t>
      </w:r>
    </w:p>
    <w:p w14:paraId="3F163619" w14:textId="77777777" w:rsidR="00830C31" w:rsidRDefault="00830C31" w:rsidP="00830C31">
      <w:pPr>
        <w:numPr>
          <w:ilvl w:val="0"/>
          <w:numId w:val="13"/>
        </w:numPr>
        <w:pBdr>
          <w:top w:val="nil"/>
          <w:left w:val="nil"/>
          <w:bottom w:val="nil"/>
          <w:right w:val="nil"/>
          <w:between w:val="nil"/>
        </w:pBdr>
        <w:spacing w:line="259" w:lineRule="auto"/>
        <w:ind w:left="1208" w:hanging="357"/>
        <w:jc w:val="both"/>
        <w:rPr>
          <w:color w:val="000000"/>
        </w:rPr>
      </w:pPr>
      <w:r>
        <w:rPr>
          <w:color w:val="000000"/>
        </w:rPr>
        <w:t xml:space="preserve">V případě nevhodných prostor navrhneme nové řešení splňující zákonem stanovené podmínky </w:t>
      </w:r>
    </w:p>
    <w:p w14:paraId="522622EA" w14:textId="77777777" w:rsidR="00830C31" w:rsidRDefault="00830C31" w:rsidP="00830C31">
      <w:pPr>
        <w:pBdr>
          <w:top w:val="nil"/>
          <w:left w:val="nil"/>
          <w:bottom w:val="nil"/>
          <w:right w:val="nil"/>
          <w:between w:val="nil"/>
        </w:pBdr>
        <w:spacing w:after="160"/>
        <w:ind w:left="1208"/>
        <w:jc w:val="both"/>
        <w:rPr>
          <w:color w:val="000000"/>
        </w:rPr>
      </w:pPr>
    </w:p>
    <w:p w14:paraId="1C164FF0" w14:textId="77777777" w:rsidR="00830C31" w:rsidRDefault="00830C31" w:rsidP="00830C31">
      <w:pPr>
        <w:jc w:val="both"/>
      </w:pPr>
      <w:r>
        <w:rPr>
          <w:b/>
          <w:color w:val="FFFEFD"/>
          <w:sz w:val="32"/>
          <w:szCs w:val="32"/>
        </w:rPr>
        <w:t>PRPR</w:t>
      </w:r>
      <w:r>
        <w:rPr>
          <w:noProof/>
        </w:rPr>
        <w:drawing>
          <wp:anchor distT="0" distB="0" distL="114300" distR="114300" simplePos="0" relativeHeight="251665408" behindDoc="0" locked="0" layoutInCell="1" hidden="0" allowOverlap="1" wp14:anchorId="280BE78D" wp14:editId="6BBECEAF">
            <wp:simplePos x="0" y="0"/>
            <wp:positionH relativeFrom="column">
              <wp:posOffset>1</wp:posOffset>
            </wp:positionH>
            <wp:positionV relativeFrom="paragraph">
              <wp:posOffset>-634</wp:posOffset>
            </wp:positionV>
            <wp:extent cx="6677842" cy="257735"/>
            <wp:effectExtent l="0" t="0" r="0" b="0"/>
            <wp:wrapNone/>
            <wp:docPr id="3188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6677842" cy="257735"/>
                    </a:xfrm>
                    <a:prstGeom prst="rect">
                      <a:avLst/>
                    </a:prstGeom>
                    <a:ln/>
                  </pic:spPr>
                </pic:pic>
              </a:graphicData>
            </a:graphic>
          </wp:anchor>
        </w:drawing>
      </w:r>
      <w:r>
        <w:rPr>
          <w:noProof/>
        </w:rPr>
        <mc:AlternateContent>
          <mc:Choice Requires="wps">
            <w:drawing>
              <wp:anchor distT="0" distB="0" distL="114300" distR="114300" simplePos="0" relativeHeight="251666432" behindDoc="0" locked="0" layoutInCell="1" hidden="0" allowOverlap="1" wp14:anchorId="120BEDD6" wp14:editId="6EAFF1B2">
                <wp:simplePos x="0" y="0"/>
                <wp:positionH relativeFrom="column">
                  <wp:posOffset>50801</wp:posOffset>
                </wp:positionH>
                <wp:positionV relativeFrom="paragraph">
                  <wp:posOffset>0</wp:posOffset>
                </wp:positionV>
                <wp:extent cx="6568047" cy="266065"/>
                <wp:effectExtent l="0" t="0" r="0" b="0"/>
                <wp:wrapNone/>
                <wp:docPr id="31874" name="Obdélník 31874"/>
                <wp:cNvGraphicFramePr/>
                <a:graphic xmlns:a="http://schemas.openxmlformats.org/drawingml/2006/main">
                  <a:graphicData uri="http://schemas.microsoft.com/office/word/2010/wordprocessingShape">
                    <wps:wsp>
                      <wps:cNvSpPr/>
                      <wps:spPr>
                        <a:xfrm>
                          <a:off x="2066739" y="3651730"/>
                          <a:ext cx="6558522" cy="256540"/>
                        </a:xfrm>
                        <a:prstGeom prst="rect">
                          <a:avLst/>
                        </a:prstGeom>
                        <a:noFill/>
                        <a:ln>
                          <a:noFill/>
                        </a:ln>
                      </wps:spPr>
                      <wps:txbx>
                        <w:txbxContent>
                          <w:p w14:paraId="197AA362" w14:textId="77777777" w:rsidR="007C01AA" w:rsidRDefault="007C01AA" w:rsidP="00830C31">
                            <w:pPr>
                              <w:textDirection w:val="btLr"/>
                            </w:pPr>
                            <w:r>
                              <w:rPr>
                                <w:rFonts w:ascii="Calibri" w:eastAsia="Calibri" w:hAnsi="Calibri" w:cs="Calibri"/>
                                <w:color w:val="FFFEFD"/>
                                <w:sz w:val="32"/>
                              </w:rPr>
                              <w:t>DIGITALIZACE</w:t>
                            </w:r>
                            <w:r>
                              <w:rPr>
                                <w:rFonts w:ascii="Calibri" w:eastAsia="Calibri" w:hAnsi="Calibri" w:cs="Calibri"/>
                                <w:b/>
                                <w:color w:val="FFFEFD"/>
                                <w:sz w:val="32"/>
                              </w:rPr>
                              <w:t xml:space="preserve"> </w:t>
                            </w:r>
                          </w:p>
                        </w:txbxContent>
                      </wps:txbx>
                      <wps:bodyPr spcFirstLastPara="1" wrap="square" lIns="0" tIns="0" rIns="0" bIns="0" anchor="t" anchorCtr="0">
                        <a:noAutofit/>
                      </wps:bodyPr>
                    </wps:wsp>
                  </a:graphicData>
                </a:graphic>
              </wp:anchor>
            </w:drawing>
          </mc:Choice>
          <mc:Fallback>
            <w:pict>
              <v:rect w14:anchorId="120BEDD6" id="Obdélník 31874" o:spid="_x0000_s1030" style="position:absolute;left:0;text-align:left;margin-left:4pt;margin-top:0;width:517.15pt;height:20.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" filled="f" stroked="f">
                <v:textbox inset="0,0,0,0">
                  <w:txbxContent>
                    <w:p w14:paraId="197AA362" w14:textId="77777777" w:rsidR="007C01AA" w:rsidRDefault="007C01AA" w:rsidP="00830C31">
                      <w:pPr>
                        <w:textDirection w:val="btLr"/>
                      </w:pPr>
                      <w:r>
                        <w:rPr>
                          <w:rFonts w:ascii="Calibri" w:eastAsia="Calibri" w:hAnsi="Calibri" w:cs="Calibri"/>
                          <w:color w:val="FFFEFD"/>
                          <w:sz w:val="32"/>
                        </w:rPr>
                        <w:t>DIGITALIZACE</w:t>
                      </w:r>
                      <w:r>
                        <w:rPr>
                          <w:rFonts w:ascii="Calibri" w:eastAsia="Calibri" w:hAnsi="Calibri" w:cs="Calibri"/>
                          <w:b/>
                          <w:color w:val="FFFEFD"/>
                          <w:sz w:val="32"/>
                        </w:rPr>
                        <w:t xml:space="preserve"> </w:t>
                      </w:r>
                    </w:p>
                  </w:txbxContent>
                </v:textbox>
              </v:rect>
            </w:pict>
          </mc:Fallback>
        </mc:AlternateContent>
      </w:r>
    </w:p>
    <w:p w14:paraId="1F05775E" w14:textId="77777777" w:rsidR="00830C31" w:rsidRDefault="00830C31" w:rsidP="00830C31">
      <w:pPr>
        <w:numPr>
          <w:ilvl w:val="0"/>
          <w:numId w:val="13"/>
        </w:numPr>
        <w:pBdr>
          <w:top w:val="nil"/>
          <w:left w:val="nil"/>
          <w:bottom w:val="nil"/>
          <w:right w:val="nil"/>
          <w:between w:val="nil"/>
        </w:pBdr>
        <w:spacing w:before="280" w:line="259" w:lineRule="auto"/>
        <w:ind w:left="1208" w:hanging="357"/>
        <w:jc w:val="both"/>
        <w:rPr>
          <w:color w:val="000000"/>
        </w:rPr>
      </w:pPr>
      <w:r>
        <w:rPr>
          <w:b/>
          <w:color w:val="000000"/>
        </w:rPr>
        <w:t>Úspora nákladů, času a místa (už žádné rozměrné archivy)</w:t>
      </w:r>
    </w:p>
    <w:p w14:paraId="2FC10812" w14:textId="77777777" w:rsidR="00830C31" w:rsidRDefault="00830C31" w:rsidP="00830C31">
      <w:pPr>
        <w:numPr>
          <w:ilvl w:val="0"/>
          <w:numId w:val="13"/>
        </w:numPr>
        <w:pBdr>
          <w:top w:val="nil"/>
          <w:left w:val="nil"/>
          <w:bottom w:val="nil"/>
          <w:right w:val="nil"/>
          <w:between w:val="nil"/>
        </w:pBdr>
        <w:spacing w:line="259" w:lineRule="auto"/>
        <w:ind w:left="1208" w:hanging="357"/>
        <w:jc w:val="both"/>
        <w:rPr>
          <w:color w:val="000000"/>
        </w:rPr>
      </w:pPr>
      <w:r>
        <w:rPr>
          <w:b/>
          <w:color w:val="000000"/>
        </w:rPr>
        <w:t>Zrychlení administrativní a správní činnosti</w:t>
      </w:r>
    </w:p>
    <w:p w14:paraId="1B5F79DA" w14:textId="77777777" w:rsidR="00830C31" w:rsidRDefault="00830C31" w:rsidP="00830C31">
      <w:pPr>
        <w:numPr>
          <w:ilvl w:val="0"/>
          <w:numId w:val="13"/>
        </w:numPr>
        <w:pBdr>
          <w:top w:val="nil"/>
          <w:left w:val="nil"/>
          <w:bottom w:val="nil"/>
          <w:right w:val="nil"/>
          <w:between w:val="nil"/>
        </w:pBdr>
        <w:spacing w:line="259" w:lineRule="auto"/>
        <w:ind w:left="1208" w:hanging="357"/>
        <w:jc w:val="both"/>
        <w:rPr>
          <w:color w:val="000000"/>
        </w:rPr>
      </w:pPr>
      <w:r>
        <w:rPr>
          <w:b/>
          <w:color w:val="000000"/>
        </w:rPr>
        <w:t>Přesunete odpovědnost na nás</w:t>
      </w:r>
    </w:p>
    <w:p w14:paraId="38D25578" w14:textId="77777777" w:rsidR="00830C31" w:rsidRDefault="00830C31" w:rsidP="00830C31">
      <w:pPr>
        <w:numPr>
          <w:ilvl w:val="0"/>
          <w:numId w:val="13"/>
        </w:numPr>
        <w:pBdr>
          <w:top w:val="nil"/>
          <w:left w:val="nil"/>
          <w:bottom w:val="nil"/>
          <w:right w:val="nil"/>
          <w:between w:val="nil"/>
        </w:pBdr>
        <w:spacing w:line="259" w:lineRule="auto"/>
        <w:ind w:left="1208" w:hanging="357"/>
        <w:jc w:val="both"/>
        <w:rPr>
          <w:color w:val="000000"/>
        </w:rPr>
      </w:pPr>
      <w:r>
        <w:rPr>
          <w:b/>
          <w:color w:val="000000"/>
        </w:rPr>
        <w:t>Rychlé vyhledávání a snadná orientace v dokumentech</w:t>
      </w:r>
    </w:p>
    <w:p w14:paraId="7825BC0D" w14:textId="77777777" w:rsidR="00830C31" w:rsidRDefault="00830C31" w:rsidP="00830C31">
      <w:pPr>
        <w:numPr>
          <w:ilvl w:val="0"/>
          <w:numId w:val="13"/>
        </w:numPr>
        <w:pBdr>
          <w:top w:val="nil"/>
          <w:left w:val="nil"/>
          <w:bottom w:val="nil"/>
          <w:right w:val="nil"/>
          <w:between w:val="nil"/>
        </w:pBdr>
        <w:spacing w:line="259" w:lineRule="auto"/>
        <w:ind w:left="1208" w:hanging="357"/>
        <w:jc w:val="both"/>
        <w:rPr>
          <w:color w:val="000000"/>
        </w:rPr>
      </w:pPr>
      <w:r>
        <w:rPr>
          <w:b/>
          <w:color w:val="000000"/>
        </w:rPr>
        <w:t>Záchrana dokumentů ohrožených degradací papíru</w:t>
      </w:r>
    </w:p>
    <w:p w14:paraId="5AAC284C" w14:textId="77777777" w:rsidR="00830C31" w:rsidRPr="00D442D2" w:rsidRDefault="00830C31" w:rsidP="00830C31">
      <w:pPr>
        <w:numPr>
          <w:ilvl w:val="0"/>
          <w:numId w:val="13"/>
        </w:numPr>
        <w:pBdr>
          <w:top w:val="nil"/>
          <w:left w:val="nil"/>
          <w:bottom w:val="nil"/>
          <w:right w:val="nil"/>
          <w:between w:val="nil"/>
        </w:pBdr>
        <w:spacing w:line="259" w:lineRule="auto"/>
        <w:ind w:left="1208" w:hanging="357"/>
        <w:jc w:val="both"/>
        <w:rPr>
          <w:b/>
          <w:color w:val="000000"/>
        </w:rPr>
      </w:pPr>
      <w:r w:rsidRPr="00D442D2">
        <w:rPr>
          <w:b/>
          <w:color w:val="000000"/>
        </w:rPr>
        <w:t>Korekce a vyčištění obrazu znečištěných dokumentů</w:t>
      </w:r>
    </w:p>
    <w:p w14:paraId="1992C2E7" w14:textId="77777777" w:rsidR="00830C31" w:rsidRPr="00D442D2" w:rsidRDefault="00830C31" w:rsidP="00830C31">
      <w:pPr>
        <w:numPr>
          <w:ilvl w:val="0"/>
          <w:numId w:val="13"/>
        </w:numPr>
        <w:pBdr>
          <w:top w:val="nil"/>
          <w:left w:val="nil"/>
          <w:bottom w:val="nil"/>
          <w:right w:val="nil"/>
          <w:between w:val="nil"/>
        </w:pBdr>
        <w:spacing w:line="259" w:lineRule="auto"/>
        <w:ind w:left="1208" w:hanging="357"/>
        <w:jc w:val="both"/>
        <w:rPr>
          <w:b/>
          <w:color w:val="000000"/>
        </w:rPr>
      </w:pPr>
      <w:r w:rsidRPr="00D442D2">
        <w:rPr>
          <w:b/>
          <w:color w:val="000000"/>
        </w:rPr>
        <w:t>Zaručena důvěryhodnost a právní hodnota el. dokumentu</w:t>
      </w:r>
    </w:p>
    <w:p w14:paraId="2E4BE2D9" w14:textId="77777777" w:rsidR="00830C31" w:rsidRDefault="00830C31" w:rsidP="00830C31">
      <w:pPr>
        <w:pBdr>
          <w:top w:val="nil"/>
          <w:left w:val="nil"/>
          <w:bottom w:val="nil"/>
          <w:right w:val="nil"/>
          <w:between w:val="nil"/>
        </w:pBdr>
        <w:tabs>
          <w:tab w:val="left" w:pos="284"/>
        </w:tabs>
        <w:spacing w:after="160"/>
        <w:jc w:val="both"/>
        <w:rPr>
          <w:color w:val="000000"/>
        </w:rPr>
      </w:pPr>
    </w:p>
    <w:p w14:paraId="304A6AE3" w14:textId="77777777" w:rsidR="00830C31" w:rsidRDefault="00830C31" w:rsidP="00830C31">
      <w:pPr>
        <w:jc w:val="both"/>
      </w:pPr>
      <w:r>
        <w:rPr>
          <w:b/>
          <w:color w:val="FFFEFD"/>
          <w:sz w:val="32"/>
          <w:szCs w:val="32"/>
        </w:rPr>
        <w:t>PRPR</w:t>
      </w:r>
      <w:r>
        <w:rPr>
          <w:noProof/>
        </w:rPr>
        <w:drawing>
          <wp:anchor distT="0" distB="0" distL="114300" distR="114300" simplePos="0" relativeHeight="251667456" behindDoc="0" locked="0" layoutInCell="1" hidden="0" allowOverlap="1" wp14:anchorId="6ED83A63" wp14:editId="7844EA90">
            <wp:simplePos x="0" y="0"/>
            <wp:positionH relativeFrom="column">
              <wp:posOffset>1</wp:posOffset>
            </wp:positionH>
            <wp:positionV relativeFrom="paragraph">
              <wp:posOffset>-634</wp:posOffset>
            </wp:positionV>
            <wp:extent cx="6677842" cy="257735"/>
            <wp:effectExtent l="0" t="0" r="0" b="0"/>
            <wp:wrapNone/>
            <wp:docPr id="3187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6677842" cy="257735"/>
                    </a:xfrm>
                    <a:prstGeom prst="rect">
                      <a:avLst/>
                    </a:prstGeom>
                    <a:ln/>
                  </pic:spPr>
                </pic:pic>
              </a:graphicData>
            </a:graphic>
          </wp:anchor>
        </w:drawing>
      </w:r>
      <w:r>
        <w:rPr>
          <w:noProof/>
        </w:rPr>
        <mc:AlternateContent>
          <mc:Choice Requires="wps">
            <w:drawing>
              <wp:anchor distT="0" distB="0" distL="114300" distR="114300" simplePos="0" relativeHeight="251668480" behindDoc="0" locked="0" layoutInCell="1" hidden="0" allowOverlap="1" wp14:anchorId="06E7873C" wp14:editId="7B3BB214">
                <wp:simplePos x="0" y="0"/>
                <wp:positionH relativeFrom="column">
                  <wp:posOffset>50801</wp:posOffset>
                </wp:positionH>
                <wp:positionV relativeFrom="paragraph">
                  <wp:posOffset>0</wp:posOffset>
                </wp:positionV>
                <wp:extent cx="6568047" cy="266065"/>
                <wp:effectExtent l="0" t="0" r="0" b="0"/>
                <wp:wrapNone/>
                <wp:docPr id="31870" name="Obdélník 31870"/>
                <wp:cNvGraphicFramePr/>
                <a:graphic xmlns:a="http://schemas.openxmlformats.org/drawingml/2006/main">
                  <a:graphicData uri="http://schemas.microsoft.com/office/word/2010/wordprocessingShape">
                    <wps:wsp>
                      <wps:cNvSpPr/>
                      <wps:spPr>
                        <a:xfrm>
                          <a:off x="2066739" y="3651730"/>
                          <a:ext cx="6558522" cy="256540"/>
                        </a:xfrm>
                        <a:prstGeom prst="rect">
                          <a:avLst/>
                        </a:prstGeom>
                        <a:noFill/>
                        <a:ln>
                          <a:noFill/>
                        </a:ln>
                      </wps:spPr>
                      <wps:txbx>
                        <w:txbxContent>
                          <w:p w14:paraId="2E9D7432" w14:textId="77777777" w:rsidR="007C01AA" w:rsidRDefault="007C01AA" w:rsidP="00830C31">
                            <w:pPr>
                              <w:textDirection w:val="btLr"/>
                            </w:pPr>
                            <w:r>
                              <w:rPr>
                                <w:rFonts w:ascii="Calibri" w:eastAsia="Calibri" w:hAnsi="Calibri" w:cs="Calibri"/>
                                <w:color w:val="FFFEFD"/>
                                <w:sz w:val="32"/>
                              </w:rPr>
                              <w:t xml:space="preserve">BEZPEČNÁ SKARTACE </w:t>
                            </w:r>
                          </w:p>
                        </w:txbxContent>
                      </wps:txbx>
                      <wps:bodyPr spcFirstLastPara="1" wrap="square" lIns="0" tIns="0" rIns="0" bIns="0" anchor="t" anchorCtr="0">
                        <a:noAutofit/>
                      </wps:bodyPr>
                    </wps:wsp>
                  </a:graphicData>
                </a:graphic>
              </wp:anchor>
            </w:drawing>
          </mc:Choice>
          <mc:Fallback>
            <w:pict>
              <v:rect w14:anchorId="06E7873C" id="Obdélník 31870" o:spid="_x0000_s1031" style="position:absolute;left:0;text-align:left;margin-left:4pt;margin-top:0;width:517.15pt;height:20.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" filled="f" stroked="f">
                <v:textbox inset="0,0,0,0">
                  <w:txbxContent>
                    <w:p w14:paraId="2E9D7432" w14:textId="77777777" w:rsidR="007C01AA" w:rsidRDefault="007C01AA" w:rsidP="00830C31">
                      <w:pPr>
                        <w:textDirection w:val="btLr"/>
                      </w:pPr>
                      <w:r>
                        <w:rPr>
                          <w:rFonts w:ascii="Calibri" w:eastAsia="Calibri" w:hAnsi="Calibri" w:cs="Calibri"/>
                          <w:color w:val="FFFEFD"/>
                          <w:sz w:val="32"/>
                        </w:rPr>
                        <w:t xml:space="preserve">BEZPEČNÁ SKARTACE </w:t>
                      </w:r>
                    </w:p>
                  </w:txbxContent>
                </v:textbox>
              </v:rect>
            </w:pict>
          </mc:Fallback>
        </mc:AlternateContent>
      </w:r>
    </w:p>
    <w:p w14:paraId="31F347F4" w14:textId="77777777" w:rsidR="00830C31" w:rsidRDefault="00830C31" w:rsidP="00830C31">
      <w:pPr>
        <w:tabs>
          <w:tab w:val="left" w:pos="284"/>
        </w:tabs>
        <w:jc w:val="both"/>
      </w:pPr>
    </w:p>
    <w:p w14:paraId="5D1C2C0A" w14:textId="77777777" w:rsidR="00830C31" w:rsidRDefault="00830C31" w:rsidP="00830C31">
      <w:pPr>
        <w:tabs>
          <w:tab w:val="left" w:pos="284"/>
        </w:tabs>
        <w:jc w:val="both"/>
      </w:pPr>
      <w:r>
        <w:t>Nabízíme Vám profesionální skartaci dokumentů ve spolupráci s našim obchodním partnerem. Enormně dbáme na zabezpečení v každé fázi skartace. Samozřejmostí je potvrzení o řádné skartaci.</w:t>
      </w:r>
    </w:p>
    <w:p w14:paraId="4B933B39" w14:textId="77777777" w:rsidR="00830C31" w:rsidRDefault="00830C31" w:rsidP="00830C31">
      <w:pPr>
        <w:tabs>
          <w:tab w:val="left" w:pos="284"/>
        </w:tabs>
        <w:jc w:val="both"/>
      </w:pPr>
    </w:p>
    <w:sectPr w:rsidR="00830C31" w:rsidSect="007606C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2D1FF" w14:textId="77777777" w:rsidR="008976C5" w:rsidRDefault="008976C5">
      <w:r>
        <w:separator/>
      </w:r>
    </w:p>
  </w:endnote>
  <w:endnote w:type="continuationSeparator" w:id="0">
    <w:p w14:paraId="7FFCCF55" w14:textId="77777777" w:rsidR="008976C5" w:rsidRDefault="0089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0502" w14:textId="77777777" w:rsidR="007C01AA" w:rsidRDefault="007C01AA">
    <w:pPr>
      <w:pBdr>
        <w:top w:val="nil"/>
        <w:left w:val="nil"/>
        <w:bottom w:val="nil"/>
        <w:right w:val="nil"/>
        <w:between w:val="nil"/>
      </w:pBdr>
      <w:tabs>
        <w:tab w:val="center" w:pos="4536"/>
        <w:tab w:val="right" w:pos="9072"/>
      </w:tabs>
      <w:jc w:val="right"/>
      <w:rPr>
        <w:color w:val="000000"/>
      </w:rPr>
    </w:pPr>
  </w:p>
  <w:p w14:paraId="75DAF025" w14:textId="77777777" w:rsidR="007C01AA" w:rsidRDefault="007C01AA">
    <w:pPr>
      <w:pBdr>
        <w:top w:val="nil"/>
        <w:left w:val="nil"/>
        <w:bottom w:val="nil"/>
        <w:right w:val="nil"/>
        <w:between w:val="nil"/>
      </w:pBdr>
      <w:tabs>
        <w:tab w:val="center" w:pos="4536"/>
        <w:tab w:val="right" w:pos="9072"/>
      </w:tabs>
      <w:ind w:right="360"/>
      <w:rPr>
        <w:color w:val="000000"/>
      </w:rPr>
    </w:pPr>
    <w:r>
      <w:rPr>
        <w:color w:val="000000"/>
      </w:rPr>
      <w:fldChar w:fldCharType="begin"/>
    </w:r>
    <w:r>
      <w:rPr>
        <w:color w:val="000000"/>
      </w:rPr>
      <w:instrText>PAGE</w:instrText>
    </w:r>
    <w:r>
      <w:rPr>
        <w:color w:val="000000"/>
      </w:rPr>
      <w:fldChar w:fldCharType="end"/>
    </w:r>
    <w:r>
      <w:rPr>
        <w:color w:val="000000"/>
      </w:rPr>
      <w:t>www.everesta.cz</w:t>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079E" w14:textId="14C4D1AC" w:rsidR="007C01AA" w:rsidRDefault="007C01AA">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D7960">
      <w:rPr>
        <w:noProof/>
        <w:color w:val="000000"/>
      </w:rPr>
      <w:t>12</w:t>
    </w:r>
    <w:r>
      <w:rPr>
        <w:color w:val="000000"/>
      </w:rPr>
      <w:fldChar w:fldCharType="end"/>
    </w:r>
  </w:p>
  <w:p w14:paraId="46E0354E" w14:textId="77777777" w:rsidR="007C01AA" w:rsidRDefault="007C01AA">
    <w:pPr>
      <w:widowControl w:val="0"/>
      <w:pBdr>
        <w:top w:val="nil"/>
        <w:left w:val="nil"/>
        <w:bottom w:val="nil"/>
        <w:right w:val="nil"/>
        <w:between w:val="nil"/>
      </w:pBdr>
      <w:spacing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5C78" w14:textId="77777777" w:rsidR="007C01AA" w:rsidRDefault="007C01AA">
    <w:pPr>
      <w:pBdr>
        <w:top w:val="nil"/>
        <w:left w:val="nil"/>
        <w:bottom w:val="nil"/>
        <w:right w:val="nil"/>
        <w:between w:val="nil"/>
      </w:pBdr>
      <w:tabs>
        <w:tab w:val="center" w:pos="4536"/>
        <w:tab w:val="right" w:pos="9072"/>
      </w:tabs>
      <w:rPr>
        <w:color w:val="000000"/>
      </w:rPr>
    </w:pPr>
    <w:r>
      <w:rPr>
        <w:color w:val="000000"/>
      </w:rPr>
      <w:t>www.everesta.cz</w:t>
    </w:r>
    <w:r>
      <w:rPr>
        <w:color w:val="000000"/>
      </w:rPr>
      <w:tab/>
    </w:r>
    <w:r>
      <w:rPr>
        <w:color w:val="000000"/>
      </w:rPr>
      <w:fldChar w:fldCharType="begin"/>
    </w:r>
    <w:r>
      <w:rPr>
        <w:color w:val="000000"/>
      </w:rPr>
      <w:instrText>PAGE</w:instrText>
    </w:r>
    <w:r>
      <w:rPr>
        <w:color w:val="000000"/>
      </w:rPr>
      <w:fldChar w:fldCharType="separate"/>
    </w:r>
    <w:r>
      <w:rPr>
        <w:noProof/>
        <w:color w:val="000000"/>
      </w:rPr>
      <w:t>0</w:t>
    </w:r>
    <w:r>
      <w:rPr>
        <w:color w:val="000000"/>
      </w:rPr>
      <w:fldChar w:fldCharType="end"/>
    </w:r>
  </w:p>
  <w:p w14:paraId="20DD4794" w14:textId="77777777" w:rsidR="007C01AA" w:rsidRDefault="007C01AA">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E77D0" w14:textId="77777777" w:rsidR="008976C5" w:rsidRDefault="008976C5">
      <w:r>
        <w:separator/>
      </w:r>
    </w:p>
  </w:footnote>
  <w:footnote w:type="continuationSeparator" w:id="0">
    <w:p w14:paraId="5780EEFC" w14:textId="77777777" w:rsidR="008976C5" w:rsidRDefault="0089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81D2" w14:textId="77777777" w:rsidR="007C01AA" w:rsidRDefault="007C01AA">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4C3ACB0F" wp14:editId="068CEB66">
          <wp:extent cx="1440000" cy="262400"/>
          <wp:effectExtent l="0" t="0" r="0" b="0"/>
          <wp:docPr id="3188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40000" cy="262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C11EF" w14:textId="77777777" w:rsidR="007C01AA" w:rsidRDefault="007C01AA">
    <w:pPr>
      <w:pBdr>
        <w:top w:val="nil"/>
        <w:left w:val="nil"/>
        <w:bottom w:val="nil"/>
        <w:right w:val="nil"/>
        <w:between w:val="nil"/>
      </w:pBdr>
      <w:tabs>
        <w:tab w:val="center" w:pos="4536"/>
        <w:tab w:val="right" w:pos="9072"/>
        <w:tab w:val="left" w:pos="1650"/>
      </w:tabs>
      <w:rPr>
        <w:color w:val="000000"/>
      </w:rPr>
    </w:pPr>
    <w:r>
      <w:rPr>
        <w:color w:val="000000"/>
      </w:rPr>
      <w:tab/>
    </w:r>
    <w:r>
      <w:rPr>
        <w:noProof/>
      </w:rPr>
      <w:drawing>
        <wp:anchor distT="0" distB="0" distL="0" distR="0" simplePos="0" relativeHeight="251659264" behindDoc="1" locked="0" layoutInCell="1" hidden="0" allowOverlap="1" wp14:anchorId="672F5F93" wp14:editId="1F727B19">
          <wp:simplePos x="0" y="0"/>
          <wp:positionH relativeFrom="column">
            <wp:posOffset>-566419</wp:posOffset>
          </wp:positionH>
          <wp:positionV relativeFrom="paragraph">
            <wp:posOffset>-224154</wp:posOffset>
          </wp:positionV>
          <wp:extent cx="2133600" cy="533518"/>
          <wp:effectExtent l="0" t="0" r="0" b="0"/>
          <wp:wrapNone/>
          <wp:docPr id="318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33600" cy="53351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CA7"/>
    <w:multiLevelType w:val="hybridMultilevel"/>
    <w:tmpl w:val="D2F474BE"/>
    <w:lvl w:ilvl="0" w:tplc="0405000F">
      <w:start w:val="1"/>
      <w:numFmt w:val="decimal"/>
      <w:lvlText w:val="%1."/>
      <w:lvlJc w:val="left"/>
      <w:pPr>
        <w:ind w:left="720" w:hanging="360"/>
      </w:pPr>
    </w:lvl>
    <w:lvl w:ilvl="1" w:tplc="34E6EBA8">
      <w:start w:val="1"/>
      <w:numFmt w:val="lowerLetter"/>
      <w:lvlText w:val="%2)"/>
      <w:lvlJc w:val="left"/>
      <w:pPr>
        <w:ind w:left="418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C0001"/>
    <w:multiLevelType w:val="hybridMultilevel"/>
    <w:tmpl w:val="7E865C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2924A60"/>
    <w:multiLevelType w:val="hybridMultilevel"/>
    <w:tmpl w:val="2CC4B0E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3F437A"/>
    <w:multiLevelType w:val="hybridMultilevel"/>
    <w:tmpl w:val="302421B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B253EA"/>
    <w:multiLevelType w:val="hybridMultilevel"/>
    <w:tmpl w:val="09A4177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79A06D3"/>
    <w:multiLevelType w:val="multilevel"/>
    <w:tmpl w:val="0C32348E"/>
    <w:lvl w:ilvl="0">
      <w:start w:val="1"/>
      <w:numFmt w:val="bullet"/>
      <w:pStyle w:val="E-tabodrka1puntk"/>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89E6C1A"/>
    <w:multiLevelType w:val="hybridMultilevel"/>
    <w:tmpl w:val="B9F8F1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3D52B07"/>
    <w:multiLevelType w:val="multilevel"/>
    <w:tmpl w:val="D8223E28"/>
    <w:lvl w:ilvl="0">
      <w:start w:val="1"/>
      <w:numFmt w:val="bullet"/>
      <w:lvlText w:val="●"/>
      <w:lvlJc w:val="left"/>
      <w:pPr>
        <w:ind w:left="947" w:hanging="360"/>
      </w:pPr>
      <w:rPr>
        <w:rFonts w:ascii="Noto Sans Symbols" w:eastAsia="Noto Sans Symbols" w:hAnsi="Noto Sans Symbols" w:cs="Noto Sans Symbols"/>
        <w:color w:val="000000"/>
      </w:rPr>
    </w:lvl>
    <w:lvl w:ilvl="1">
      <w:start w:val="1"/>
      <w:numFmt w:val="bullet"/>
      <w:lvlText w:val="o"/>
      <w:lvlJc w:val="left"/>
      <w:pPr>
        <w:ind w:left="1667" w:hanging="360"/>
      </w:pPr>
      <w:rPr>
        <w:rFonts w:ascii="Courier New" w:eastAsia="Courier New" w:hAnsi="Courier New" w:cs="Courier New"/>
      </w:rPr>
    </w:lvl>
    <w:lvl w:ilvl="2">
      <w:start w:val="1"/>
      <w:numFmt w:val="bullet"/>
      <w:lvlText w:val="▪"/>
      <w:lvlJc w:val="left"/>
      <w:pPr>
        <w:ind w:left="2387" w:hanging="360"/>
      </w:pPr>
      <w:rPr>
        <w:rFonts w:ascii="Noto Sans Symbols" w:eastAsia="Noto Sans Symbols" w:hAnsi="Noto Sans Symbols" w:cs="Noto Sans Symbols"/>
      </w:rPr>
    </w:lvl>
    <w:lvl w:ilvl="3">
      <w:start w:val="1"/>
      <w:numFmt w:val="bullet"/>
      <w:lvlText w:val="●"/>
      <w:lvlJc w:val="left"/>
      <w:pPr>
        <w:ind w:left="3107" w:hanging="360"/>
      </w:pPr>
      <w:rPr>
        <w:rFonts w:ascii="Noto Sans Symbols" w:eastAsia="Noto Sans Symbols" w:hAnsi="Noto Sans Symbols" w:cs="Noto Sans Symbols"/>
      </w:rPr>
    </w:lvl>
    <w:lvl w:ilvl="4">
      <w:start w:val="1"/>
      <w:numFmt w:val="bullet"/>
      <w:lvlText w:val="o"/>
      <w:lvlJc w:val="left"/>
      <w:pPr>
        <w:ind w:left="3827" w:hanging="360"/>
      </w:pPr>
      <w:rPr>
        <w:rFonts w:ascii="Courier New" w:eastAsia="Courier New" w:hAnsi="Courier New" w:cs="Courier New"/>
      </w:rPr>
    </w:lvl>
    <w:lvl w:ilvl="5">
      <w:start w:val="1"/>
      <w:numFmt w:val="bullet"/>
      <w:lvlText w:val="▪"/>
      <w:lvlJc w:val="left"/>
      <w:pPr>
        <w:ind w:left="4547" w:hanging="360"/>
      </w:pPr>
      <w:rPr>
        <w:rFonts w:ascii="Noto Sans Symbols" w:eastAsia="Noto Sans Symbols" w:hAnsi="Noto Sans Symbols" w:cs="Noto Sans Symbols"/>
      </w:rPr>
    </w:lvl>
    <w:lvl w:ilvl="6">
      <w:start w:val="1"/>
      <w:numFmt w:val="bullet"/>
      <w:lvlText w:val="●"/>
      <w:lvlJc w:val="left"/>
      <w:pPr>
        <w:ind w:left="5267" w:hanging="360"/>
      </w:pPr>
      <w:rPr>
        <w:rFonts w:ascii="Noto Sans Symbols" w:eastAsia="Noto Sans Symbols" w:hAnsi="Noto Sans Symbols" w:cs="Noto Sans Symbols"/>
      </w:rPr>
    </w:lvl>
    <w:lvl w:ilvl="7">
      <w:start w:val="1"/>
      <w:numFmt w:val="bullet"/>
      <w:lvlText w:val="o"/>
      <w:lvlJc w:val="left"/>
      <w:pPr>
        <w:ind w:left="5987" w:hanging="360"/>
      </w:pPr>
      <w:rPr>
        <w:rFonts w:ascii="Courier New" w:eastAsia="Courier New" w:hAnsi="Courier New" w:cs="Courier New"/>
      </w:rPr>
    </w:lvl>
    <w:lvl w:ilvl="8">
      <w:start w:val="1"/>
      <w:numFmt w:val="bullet"/>
      <w:lvlText w:val="▪"/>
      <w:lvlJc w:val="left"/>
      <w:pPr>
        <w:ind w:left="6707" w:hanging="360"/>
      </w:pPr>
      <w:rPr>
        <w:rFonts w:ascii="Noto Sans Symbols" w:eastAsia="Noto Sans Symbols" w:hAnsi="Noto Sans Symbols" w:cs="Noto Sans Symbols"/>
      </w:rPr>
    </w:lvl>
  </w:abstractNum>
  <w:abstractNum w:abstractNumId="8" w15:restartNumberingAfterBreak="0">
    <w:nsid w:val="39FA6E46"/>
    <w:multiLevelType w:val="multilevel"/>
    <w:tmpl w:val="632E31EA"/>
    <w:lvl w:ilvl="0">
      <w:start w:val="1"/>
      <w:numFmt w:val="decimal"/>
      <w:pStyle w:val="E-odrkakoleko"/>
      <w:lvlText w:val="%1."/>
      <w:lvlJc w:val="left"/>
      <w:pPr>
        <w:ind w:left="720" w:hanging="360"/>
      </w:pPr>
    </w:lvl>
    <w:lvl w:ilvl="1">
      <w:start w:val="1"/>
      <w:numFmt w:val="bullet"/>
      <w:pStyle w:val="Etabodrkatvereek"/>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C4687"/>
    <w:multiLevelType w:val="hybridMultilevel"/>
    <w:tmpl w:val="2C4E26B6"/>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60C0D3D"/>
    <w:multiLevelType w:val="hybridMultilevel"/>
    <w:tmpl w:val="1C2415A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740319A"/>
    <w:multiLevelType w:val="hybridMultilevel"/>
    <w:tmpl w:val="7316AE3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FFE1BFA"/>
    <w:multiLevelType w:val="multilevel"/>
    <w:tmpl w:val="1B607846"/>
    <w:lvl w:ilvl="0">
      <w:start w:val="1"/>
      <w:numFmt w:val="bullet"/>
      <w:pStyle w:val="E-tabodrka2koleko"/>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3" w15:restartNumberingAfterBreak="0">
    <w:nsid w:val="5EF22348"/>
    <w:multiLevelType w:val="multilevel"/>
    <w:tmpl w:val="92B6F03A"/>
    <w:lvl w:ilvl="0">
      <w:start w:val="1"/>
      <w:numFmt w:val="decimal"/>
      <w:pStyle w:val="E-odrkatvereek"/>
      <w:lvlText w:val="%1."/>
      <w:lvlJc w:val="left"/>
      <w:pPr>
        <w:ind w:left="360" w:hanging="360"/>
      </w:pPr>
      <w:rPr>
        <w:rFonts w:ascii="Garamond" w:eastAsia="Garamond" w:hAnsi="Garamond" w:cs="Garamond"/>
      </w:rPr>
    </w:lvl>
    <w:lvl w:ilvl="1">
      <w:start w:val="1"/>
      <w:numFmt w:val="decimal"/>
      <w:lvlText w:val="%1.%2"/>
      <w:lvlJc w:val="left"/>
      <w:pPr>
        <w:ind w:left="999" w:hanging="432"/>
      </w:pPr>
      <w:rPr>
        <w:b/>
        <w:sz w:val="36"/>
        <w:szCs w:val="36"/>
      </w:rPr>
    </w:lvl>
    <w:lvl w:ilvl="2">
      <w:start w:val="1"/>
      <w:numFmt w:val="decimal"/>
      <w:lvlText w:val="%1.%2.%3."/>
      <w:lvlJc w:val="left"/>
      <w:pPr>
        <w:ind w:left="1224" w:hanging="504"/>
      </w:pPr>
    </w:lvl>
    <w:lvl w:ilvl="3">
      <w:start w:val="1"/>
      <w:numFmt w:val="decimal"/>
      <w:lvlText w:val="%1.%2.%3.%4"/>
      <w:lvlJc w:val="left"/>
      <w:pPr>
        <w:ind w:left="1728" w:hanging="647"/>
      </w:pPr>
      <w:rPr>
        <w:sz w:val="28"/>
        <w:szCs w:val="2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AA216F"/>
    <w:multiLevelType w:val="multilevel"/>
    <w:tmpl w:val="92AAED34"/>
    <w:lvl w:ilvl="0">
      <w:start w:val="1"/>
      <w:numFmt w:val="bullet"/>
      <w:pStyle w:val="E-odrkapuntk"/>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Garamond" w:eastAsia="Garamond" w:hAnsi="Garamond" w:cs="Garamond"/>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410458"/>
    <w:multiLevelType w:val="hybridMultilevel"/>
    <w:tmpl w:val="8A74017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DB4408B"/>
    <w:multiLevelType w:val="hybridMultilevel"/>
    <w:tmpl w:val="B0042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6"/>
  </w:num>
  <w:num w:numId="3">
    <w:abstractNumId w:val="3"/>
  </w:num>
  <w:num w:numId="4">
    <w:abstractNumId w:val="11"/>
  </w:num>
  <w:num w:numId="5">
    <w:abstractNumId w:val="10"/>
  </w:num>
  <w:num w:numId="6">
    <w:abstractNumId w:val="4"/>
  </w:num>
  <w:num w:numId="7">
    <w:abstractNumId w:val="1"/>
  </w:num>
  <w:num w:numId="8">
    <w:abstractNumId w:val="2"/>
  </w:num>
  <w:num w:numId="9">
    <w:abstractNumId w:val="9"/>
  </w:num>
  <w:num w:numId="10">
    <w:abstractNumId w:val="16"/>
  </w:num>
  <w:num w:numId="11">
    <w:abstractNumId w:val="0"/>
  </w:num>
  <w:num w:numId="12">
    <w:abstractNumId w:val="14"/>
  </w:num>
  <w:num w:numId="13">
    <w:abstractNumId w:val="12"/>
  </w:num>
  <w:num w:numId="14">
    <w:abstractNumId w:val="8"/>
  </w:num>
  <w:num w:numId="15">
    <w:abstractNumId w:val="5"/>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E8"/>
    <w:rsid w:val="00004726"/>
    <w:rsid w:val="000126B3"/>
    <w:rsid w:val="00027107"/>
    <w:rsid w:val="0002779E"/>
    <w:rsid w:val="000605A7"/>
    <w:rsid w:val="0006627F"/>
    <w:rsid w:val="00071785"/>
    <w:rsid w:val="00074904"/>
    <w:rsid w:val="00093C46"/>
    <w:rsid w:val="000952F4"/>
    <w:rsid w:val="000A39F6"/>
    <w:rsid w:val="000C55A8"/>
    <w:rsid w:val="000D1FFD"/>
    <w:rsid w:val="000D6F67"/>
    <w:rsid w:val="000D7960"/>
    <w:rsid w:val="000E799D"/>
    <w:rsid w:val="000F19FD"/>
    <w:rsid w:val="00107F53"/>
    <w:rsid w:val="00111F21"/>
    <w:rsid w:val="0013051C"/>
    <w:rsid w:val="00140A03"/>
    <w:rsid w:val="0016396A"/>
    <w:rsid w:val="00180184"/>
    <w:rsid w:val="00180199"/>
    <w:rsid w:val="00183551"/>
    <w:rsid w:val="00196822"/>
    <w:rsid w:val="001E0CAB"/>
    <w:rsid w:val="001F2464"/>
    <w:rsid w:val="001F2F1A"/>
    <w:rsid w:val="001F5739"/>
    <w:rsid w:val="00200E2B"/>
    <w:rsid w:val="00246EAE"/>
    <w:rsid w:val="0025223B"/>
    <w:rsid w:val="00256134"/>
    <w:rsid w:val="0027584C"/>
    <w:rsid w:val="00285E96"/>
    <w:rsid w:val="002954E5"/>
    <w:rsid w:val="002C200B"/>
    <w:rsid w:val="002C3898"/>
    <w:rsid w:val="003111D4"/>
    <w:rsid w:val="003141B7"/>
    <w:rsid w:val="00321BDC"/>
    <w:rsid w:val="00325F94"/>
    <w:rsid w:val="00334F0A"/>
    <w:rsid w:val="00370B8C"/>
    <w:rsid w:val="00371634"/>
    <w:rsid w:val="003854F3"/>
    <w:rsid w:val="00392DB5"/>
    <w:rsid w:val="003E33BC"/>
    <w:rsid w:val="003F09C2"/>
    <w:rsid w:val="003F5F62"/>
    <w:rsid w:val="003F6E51"/>
    <w:rsid w:val="0042495E"/>
    <w:rsid w:val="004254F0"/>
    <w:rsid w:val="00441486"/>
    <w:rsid w:val="00443B7A"/>
    <w:rsid w:val="00466897"/>
    <w:rsid w:val="00472859"/>
    <w:rsid w:val="00485DFF"/>
    <w:rsid w:val="004864E7"/>
    <w:rsid w:val="0049769D"/>
    <w:rsid w:val="004A17B1"/>
    <w:rsid w:val="004B3861"/>
    <w:rsid w:val="004B7144"/>
    <w:rsid w:val="00515D53"/>
    <w:rsid w:val="0052510A"/>
    <w:rsid w:val="0054146C"/>
    <w:rsid w:val="00545054"/>
    <w:rsid w:val="005451AD"/>
    <w:rsid w:val="00546BD1"/>
    <w:rsid w:val="00564323"/>
    <w:rsid w:val="00590676"/>
    <w:rsid w:val="005A1D90"/>
    <w:rsid w:val="005A5148"/>
    <w:rsid w:val="005A6177"/>
    <w:rsid w:val="005B0313"/>
    <w:rsid w:val="005C704F"/>
    <w:rsid w:val="005D4B4B"/>
    <w:rsid w:val="005E05D0"/>
    <w:rsid w:val="005F0318"/>
    <w:rsid w:val="00601761"/>
    <w:rsid w:val="00606574"/>
    <w:rsid w:val="00615411"/>
    <w:rsid w:val="00620225"/>
    <w:rsid w:val="006315E3"/>
    <w:rsid w:val="00651A68"/>
    <w:rsid w:val="00655094"/>
    <w:rsid w:val="00664177"/>
    <w:rsid w:val="00692CC1"/>
    <w:rsid w:val="006B3F48"/>
    <w:rsid w:val="006B46C5"/>
    <w:rsid w:val="006C5B7D"/>
    <w:rsid w:val="006D40D9"/>
    <w:rsid w:val="006E2F39"/>
    <w:rsid w:val="00702B3B"/>
    <w:rsid w:val="00704981"/>
    <w:rsid w:val="007065F4"/>
    <w:rsid w:val="00721824"/>
    <w:rsid w:val="007606CE"/>
    <w:rsid w:val="00761AB7"/>
    <w:rsid w:val="007A5E3B"/>
    <w:rsid w:val="007B453E"/>
    <w:rsid w:val="007C01AA"/>
    <w:rsid w:val="007D68F5"/>
    <w:rsid w:val="007E059A"/>
    <w:rsid w:val="007E6EB5"/>
    <w:rsid w:val="007F7A34"/>
    <w:rsid w:val="00810407"/>
    <w:rsid w:val="00814A18"/>
    <w:rsid w:val="00816CFB"/>
    <w:rsid w:val="00824ED9"/>
    <w:rsid w:val="00830C31"/>
    <w:rsid w:val="00833076"/>
    <w:rsid w:val="00836D10"/>
    <w:rsid w:val="008409FF"/>
    <w:rsid w:val="008819E8"/>
    <w:rsid w:val="00891130"/>
    <w:rsid w:val="008976C5"/>
    <w:rsid w:val="008D047F"/>
    <w:rsid w:val="008D6832"/>
    <w:rsid w:val="008E6820"/>
    <w:rsid w:val="008F2D7A"/>
    <w:rsid w:val="00907E2B"/>
    <w:rsid w:val="00935EA2"/>
    <w:rsid w:val="009434CB"/>
    <w:rsid w:val="009618C7"/>
    <w:rsid w:val="0096399E"/>
    <w:rsid w:val="00980476"/>
    <w:rsid w:val="00993F67"/>
    <w:rsid w:val="009A5231"/>
    <w:rsid w:val="009B5E90"/>
    <w:rsid w:val="009B6A86"/>
    <w:rsid w:val="009B7F71"/>
    <w:rsid w:val="009C3172"/>
    <w:rsid w:val="009C63DA"/>
    <w:rsid w:val="009D536B"/>
    <w:rsid w:val="009F67E4"/>
    <w:rsid w:val="00A16515"/>
    <w:rsid w:val="00A37977"/>
    <w:rsid w:val="00A37D8A"/>
    <w:rsid w:val="00A55FA5"/>
    <w:rsid w:val="00A56944"/>
    <w:rsid w:val="00A62DED"/>
    <w:rsid w:val="00A64C23"/>
    <w:rsid w:val="00A74703"/>
    <w:rsid w:val="00A85F05"/>
    <w:rsid w:val="00A87B7C"/>
    <w:rsid w:val="00A94924"/>
    <w:rsid w:val="00A94999"/>
    <w:rsid w:val="00AA3A3B"/>
    <w:rsid w:val="00AB1AA4"/>
    <w:rsid w:val="00AF04D3"/>
    <w:rsid w:val="00AF2FC5"/>
    <w:rsid w:val="00AF405F"/>
    <w:rsid w:val="00B02DD4"/>
    <w:rsid w:val="00B20A7B"/>
    <w:rsid w:val="00B301C9"/>
    <w:rsid w:val="00B63B0A"/>
    <w:rsid w:val="00B90337"/>
    <w:rsid w:val="00BA2067"/>
    <w:rsid w:val="00BA72B2"/>
    <w:rsid w:val="00BB05AC"/>
    <w:rsid w:val="00BB18AF"/>
    <w:rsid w:val="00BC00C0"/>
    <w:rsid w:val="00BC1B09"/>
    <w:rsid w:val="00BC28F1"/>
    <w:rsid w:val="00BC3F60"/>
    <w:rsid w:val="00BC541E"/>
    <w:rsid w:val="00BC6055"/>
    <w:rsid w:val="00C02C41"/>
    <w:rsid w:val="00C070BC"/>
    <w:rsid w:val="00C07E07"/>
    <w:rsid w:val="00C10959"/>
    <w:rsid w:val="00C25EDD"/>
    <w:rsid w:val="00C40B1C"/>
    <w:rsid w:val="00C502A5"/>
    <w:rsid w:val="00C57B14"/>
    <w:rsid w:val="00C665CB"/>
    <w:rsid w:val="00C825A6"/>
    <w:rsid w:val="00C94831"/>
    <w:rsid w:val="00CA040A"/>
    <w:rsid w:val="00CC1F8C"/>
    <w:rsid w:val="00CC39A0"/>
    <w:rsid w:val="00CE4195"/>
    <w:rsid w:val="00CE6756"/>
    <w:rsid w:val="00CF3177"/>
    <w:rsid w:val="00D02A8E"/>
    <w:rsid w:val="00D0455A"/>
    <w:rsid w:val="00D066B3"/>
    <w:rsid w:val="00D07F28"/>
    <w:rsid w:val="00D07FCD"/>
    <w:rsid w:val="00D212D1"/>
    <w:rsid w:val="00D32B4D"/>
    <w:rsid w:val="00D32BB8"/>
    <w:rsid w:val="00D3452D"/>
    <w:rsid w:val="00D52D55"/>
    <w:rsid w:val="00D54186"/>
    <w:rsid w:val="00D601DF"/>
    <w:rsid w:val="00D8046E"/>
    <w:rsid w:val="00D82E6D"/>
    <w:rsid w:val="00D8308A"/>
    <w:rsid w:val="00D84E51"/>
    <w:rsid w:val="00DA6973"/>
    <w:rsid w:val="00DB3A3C"/>
    <w:rsid w:val="00DB72C2"/>
    <w:rsid w:val="00DC0078"/>
    <w:rsid w:val="00DC35B8"/>
    <w:rsid w:val="00DC6BA0"/>
    <w:rsid w:val="00DE1512"/>
    <w:rsid w:val="00DF4DDC"/>
    <w:rsid w:val="00E025E9"/>
    <w:rsid w:val="00E04625"/>
    <w:rsid w:val="00E12871"/>
    <w:rsid w:val="00E309A2"/>
    <w:rsid w:val="00E344E5"/>
    <w:rsid w:val="00E422AE"/>
    <w:rsid w:val="00E42E9D"/>
    <w:rsid w:val="00E44493"/>
    <w:rsid w:val="00E5156C"/>
    <w:rsid w:val="00E539FB"/>
    <w:rsid w:val="00E653AE"/>
    <w:rsid w:val="00E65FC3"/>
    <w:rsid w:val="00E94085"/>
    <w:rsid w:val="00EA17DB"/>
    <w:rsid w:val="00EA34F5"/>
    <w:rsid w:val="00EC41E4"/>
    <w:rsid w:val="00ED14DA"/>
    <w:rsid w:val="00ED3513"/>
    <w:rsid w:val="00EE379B"/>
    <w:rsid w:val="00EF7762"/>
    <w:rsid w:val="00F123E8"/>
    <w:rsid w:val="00F151A8"/>
    <w:rsid w:val="00F15D58"/>
    <w:rsid w:val="00F24868"/>
    <w:rsid w:val="00F256E1"/>
    <w:rsid w:val="00F451E7"/>
    <w:rsid w:val="00F76CBE"/>
    <w:rsid w:val="00F81DD8"/>
    <w:rsid w:val="00F90BED"/>
    <w:rsid w:val="00FA1913"/>
    <w:rsid w:val="00FA54DF"/>
    <w:rsid w:val="00FC4476"/>
    <w:rsid w:val="00FE3D80"/>
    <w:rsid w:val="00FF4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B037"/>
  <w15:docId w15:val="{B571F0C9-D45A-4F22-B41D-ABA9F6CB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28F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285E9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link w:val="Nadpis2Char"/>
    <w:qFormat/>
    <w:rsid w:val="008819E8"/>
    <w:pPr>
      <w:keepNext/>
      <w:jc w:val="both"/>
      <w:outlineLvl w:val="1"/>
    </w:pPr>
    <w:rPr>
      <w:rFonts w:ascii="Arial" w:eastAsia="Arial" w:hAnsi="Arial" w:cs="Arial"/>
      <w:i/>
      <w:sz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819E8"/>
    <w:rPr>
      <w:rFonts w:ascii="Arial" w:eastAsia="Arial" w:hAnsi="Arial" w:cs="Arial"/>
      <w:i/>
      <w:szCs w:val="24"/>
    </w:rPr>
  </w:style>
  <w:style w:type="paragraph" w:styleId="Zhlav">
    <w:name w:val="header"/>
    <w:basedOn w:val="Normln"/>
    <w:link w:val="ZhlavChar"/>
    <w:rsid w:val="008819E8"/>
    <w:pPr>
      <w:tabs>
        <w:tab w:val="center" w:pos="4536"/>
        <w:tab w:val="right" w:pos="9072"/>
      </w:tabs>
      <w:jc w:val="both"/>
    </w:pPr>
    <w:rPr>
      <w:rFonts w:ascii="Arial" w:eastAsia="Arial" w:hAnsi="Arial" w:cs="Arial"/>
      <w:sz w:val="22"/>
      <w:lang w:eastAsia="en-US"/>
    </w:rPr>
  </w:style>
  <w:style w:type="character" w:customStyle="1" w:styleId="ZhlavChar">
    <w:name w:val="Záhlaví Char"/>
    <w:basedOn w:val="Standardnpsmoodstavce"/>
    <w:link w:val="Zhlav"/>
    <w:rsid w:val="008819E8"/>
    <w:rPr>
      <w:rFonts w:ascii="Arial" w:eastAsia="Arial" w:hAnsi="Arial" w:cs="Arial"/>
      <w:szCs w:val="24"/>
    </w:rPr>
  </w:style>
  <w:style w:type="paragraph" w:styleId="Zkladntext">
    <w:name w:val="Body Text"/>
    <w:basedOn w:val="Normln"/>
    <w:link w:val="ZkladntextChar"/>
    <w:rsid w:val="008819E8"/>
    <w:pPr>
      <w:spacing w:line="240" w:lineRule="exact"/>
    </w:pPr>
    <w:rPr>
      <w:sz w:val="22"/>
      <w:szCs w:val="20"/>
    </w:rPr>
  </w:style>
  <w:style w:type="character" w:customStyle="1" w:styleId="ZkladntextChar">
    <w:name w:val="Základní text Char"/>
    <w:basedOn w:val="Standardnpsmoodstavce"/>
    <w:link w:val="Zkladntext"/>
    <w:rsid w:val="008819E8"/>
    <w:rPr>
      <w:rFonts w:ascii="Times New Roman" w:eastAsia="Times New Roman" w:hAnsi="Times New Roman" w:cs="Times New Roman"/>
      <w:szCs w:val="20"/>
      <w:lang w:eastAsia="cs-CZ"/>
    </w:rPr>
  </w:style>
  <w:style w:type="paragraph" w:styleId="Zkladntext3">
    <w:name w:val="Body Text 3"/>
    <w:basedOn w:val="Normln"/>
    <w:link w:val="Zkladntext3Char"/>
    <w:rsid w:val="008819E8"/>
    <w:pPr>
      <w:jc w:val="center"/>
    </w:pPr>
    <w:rPr>
      <w:spacing w:val="-2"/>
      <w:sz w:val="22"/>
      <w:szCs w:val="20"/>
    </w:rPr>
  </w:style>
  <w:style w:type="character" w:customStyle="1" w:styleId="Zkladntext3Char">
    <w:name w:val="Základní text 3 Char"/>
    <w:basedOn w:val="Standardnpsmoodstavce"/>
    <w:link w:val="Zkladntext3"/>
    <w:rsid w:val="008819E8"/>
    <w:rPr>
      <w:rFonts w:ascii="Times New Roman" w:eastAsia="Times New Roman" w:hAnsi="Times New Roman" w:cs="Times New Roman"/>
      <w:spacing w:val="-2"/>
      <w:szCs w:val="20"/>
      <w:lang w:eastAsia="cs-CZ"/>
    </w:rPr>
  </w:style>
  <w:style w:type="paragraph" w:styleId="Odstavecseseznamem">
    <w:name w:val="List Paragraph"/>
    <w:aliases w:val="Odrážky,Odstavec se seznamem1,Bullet Number,lp1"/>
    <w:basedOn w:val="Normln"/>
    <w:link w:val="OdstavecseseznamemChar"/>
    <w:uiPriority w:val="34"/>
    <w:qFormat/>
    <w:rsid w:val="008819E8"/>
    <w:pPr>
      <w:ind w:left="720"/>
      <w:contextualSpacing/>
      <w:jc w:val="both"/>
    </w:pPr>
    <w:rPr>
      <w:rFonts w:ascii="Arial" w:eastAsia="Arial" w:hAnsi="Arial" w:cs="Arial"/>
      <w:sz w:val="22"/>
      <w:lang w:eastAsia="en-US"/>
    </w:rPr>
  </w:style>
  <w:style w:type="table" w:styleId="Mkatabulky">
    <w:name w:val="Table Grid"/>
    <w:basedOn w:val="Normlntabulka"/>
    <w:uiPriority w:val="59"/>
    <w:rsid w:val="008819E8"/>
    <w:pPr>
      <w:spacing w:after="0" w:line="240" w:lineRule="auto"/>
    </w:pPr>
    <w:rPr>
      <w:rFonts w:ascii="Times New Roman" w:eastAsia="Times New Roman" w:hAnsi="Times New Roman" w:cs="Times New Roman"/>
      <w:sz w:val="20"/>
      <w:szCs w:val="20"/>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8819E8"/>
    <w:rPr>
      <w:sz w:val="16"/>
      <w:szCs w:val="16"/>
    </w:rPr>
  </w:style>
  <w:style w:type="paragraph" w:styleId="Textkomente">
    <w:name w:val="annotation text"/>
    <w:basedOn w:val="Normln"/>
    <w:link w:val="TextkomenteChar"/>
    <w:uiPriority w:val="99"/>
    <w:semiHidden/>
    <w:unhideWhenUsed/>
    <w:rsid w:val="008819E8"/>
    <w:pPr>
      <w:jc w:val="both"/>
    </w:pPr>
    <w:rPr>
      <w:rFonts w:ascii="Arial" w:eastAsia="Arial" w:hAnsi="Arial" w:cs="Arial"/>
      <w:sz w:val="20"/>
      <w:szCs w:val="20"/>
      <w:lang w:eastAsia="en-US"/>
    </w:rPr>
  </w:style>
  <w:style w:type="character" w:customStyle="1" w:styleId="TextkomenteChar">
    <w:name w:val="Text komentáře Char"/>
    <w:basedOn w:val="Standardnpsmoodstavce"/>
    <w:link w:val="Textkomente"/>
    <w:uiPriority w:val="99"/>
    <w:semiHidden/>
    <w:rsid w:val="008819E8"/>
    <w:rPr>
      <w:rFonts w:ascii="Arial" w:eastAsia="Arial" w:hAnsi="Arial" w:cs="Arial"/>
      <w:sz w:val="20"/>
      <w:szCs w:val="20"/>
    </w:rPr>
  </w:style>
  <w:style w:type="paragraph" w:styleId="Textbubliny">
    <w:name w:val="Balloon Text"/>
    <w:basedOn w:val="Normln"/>
    <w:link w:val="TextbublinyChar"/>
    <w:uiPriority w:val="99"/>
    <w:semiHidden/>
    <w:unhideWhenUsed/>
    <w:rsid w:val="008819E8"/>
    <w:pPr>
      <w:jc w:val="both"/>
    </w:pPr>
    <w:rPr>
      <w:rFonts w:ascii="Segoe UI" w:eastAsia="Arial" w:hAnsi="Segoe UI" w:cs="Segoe UI"/>
      <w:sz w:val="18"/>
      <w:szCs w:val="18"/>
      <w:lang w:eastAsia="en-US"/>
    </w:rPr>
  </w:style>
  <w:style w:type="character" w:customStyle="1" w:styleId="TextbublinyChar">
    <w:name w:val="Text bubliny Char"/>
    <w:basedOn w:val="Standardnpsmoodstavce"/>
    <w:link w:val="Textbubliny"/>
    <w:uiPriority w:val="99"/>
    <w:semiHidden/>
    <w:rsid w:val="008819E8"/>
    <w:rPr>
      <w:rFonts w:ascii="Segoe UI" w:eastAsia="Arial" w:hAnsi="Segoe UI" w:cs="Segoe UI"/>
      <w:sz w:val="18"/>
      <w:szCs w:val="18"/>
    </w:rPr>
  </w:style>
  <w:style w:type="character" w:styleId="Hypertextovodkaz">
    <w:name w:val="Hyperlink"/>
    <w:basedOn w:val="Standardnpsmoodstavce"/>
    <w:uiPriority w:val="99"/>
    <w:unhideWhenUsed/>
    <w:rsid w:val="008819E8"/>
    <w:rPr>
      <w:color w:val="0563C1" w:themeColor="hyperlink"/>
      <w:u w:val="single"/>
    </w:rPr>
  </w:style>
  <w:style w:type="character" w:customStyle="1" w:styleId="OdstavecseseznamemChar">
    <w:name w:val="Odstavec se seznamem Char"/>
    <w:aliases w:val="Odrážky Char,Odstavec se seznamem1 Char,Bullet Number Char,lp1 Char"/>
    <w:link w:val="Odstavecseseznamem"/>
    <w:uiPriority w:val="34"/>
    <w:qFormat/>
    <w:rsid w:val="00590676"/>
    <w:rPr>
      <w:rFonts w:ascii="Arial" w:eastAsia="Arial" w:hAnsi="Arial" w:cs="Arial"/>
      <w:szCs w:val="24"/>
    </w:rPr>
  </w:style>
  <w:style w:type="character" w:styleId="Sledovanodkaz">
    <w:name w:val="FollowedHyperlink"/>
    <w:basedOn w:val="Standardnpsmoodstavce"/>
    <w:uiPriority w:val="99"/>
    <w:semiHidden/>
    <w:unhideWhenUsed/>
    <w:rsid w:val="009B7F71"/>
    <w:rPr>
      <w:color w:val="954F72" w:themeColor="followedHyperlink"/>
      <w:u w:val="single"/>
    </w:rPr>
  </w:style>
  <w:style w:type="character" w:customStyle="1" w:styleId="Nevyeenzmnka1">
    <w:name w:val="Nevyřešená zmínka1"/>
    <w:basedOn w:val="Standardnpsmoodstavce"/>
    <w:uiPriority w:val="99"/>
    <w:semiHidden/>
    <w:unhideWhenUsed/>
    <w:rsid w:val="009B7F71"/>
    <w:rPr>
      <w:color w:val="605E5C"/>
      <w:shd w:val="clear" w:color="auto" w:fill="E1DFDD"/>
    </w:rPr>
  </w:style>
  <w:style w:type="character" w:customStyle="1" w:styleId="apple-converted-space">
    <w:name w:val="apple-converted-space"/>
    <w:basedOn w:val="Standardnpsmoodstavce"/>
    <w:rsid w:val="00564323"/>
  </w:style>
  <w:style w:type="character" w:customStyle="1" w:styleId="Nadpis1Char">
    <w:name w:val="Nadpis 1 Char"/>
    <w:basedOn w:val="Standardnpsmoodstavce"/>
    <w:link w:val="Nadpis1"/>
    <w:uiPriority w:val="9"/>
    <w:rsid w:val="00285E96"/>
    <w:rPr>
      <w:rFonts w:asciiTheme="majorHAnsi" w:eastAsiaTheme="majorEastAsia" w:hAnsiTheme="majorHAnsi" w:cstheme="majorBidi"/>
      <w:b/>
      <w:bCs/>
      <w:color w:val="2F5496" w:themeColor="accent1" w:themeShade="BF"/>
      <w:sz w:val="28"/>
      <w:szCs w:val="28"/>
      <w:lang w:eastAsia="cs-CZ"/>
    </w:rPr>
  </w:style>
  <w:style w:type="character" w:customStyle="1" w:styleId="hgkelc">
    <w:name w:val="hgkelc"/>
    <w:basedOn w:val="Standardnpsmoodstavce"/>
    <w:rsid w:val="009D536B"/>
  </w:style>
  <w:style w:type="character" w:customStyle="1" w:styleId="contact-telephone">
    <w:name w:val="contact-telephone"/>
    <w:basedOn w:val="Standardnpsmoodstavce"/>
    <w:rsid w:val="009D536B"/>
  </w:style>
  <w:style w:type="character" w:customStyle="1" w:styleId="contact-emailto">
    <w:name w:val="contact-emailto"/>
    <w:basedOn w:val="Standardnpsmoodstavce"/>
    <w:rsid w:val="009D536B"/>
  </w:style>
  <w:style w:type="character" w:styleId="Siln">
    <w:name w:val="Strong"/>
    <w:basedOn w:val="Standardnpsmoodstavce"/>
    <w:uiPriority w:val="22"/>
    <w:qFormat/>
    <w:rsid w:val="00C07E07"/>
    <w:rPr>
      <w:b/>
      <w:bCs/>
    </w:rPr>
  </w:style>
  <w:style w:type="paragraph" w:styleId="Pedmtkomente">
    <w:name w:val="annotation subject"/>
    <w:basedOn w:val="Textkomente"/>
    <w:next w:val="Textkomente"/>
    <w:link w:val="PedmtkomenteChar"/>
    <w:uiPriority w:val="99"/>
    <w:semiHidden/>
    <w:unhideWhenUsed/>
    <w:rsid w:val="00441486"/>
    <w:pPr>
      <w:jc w:val="left"/>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441486"/>
    <w:rPr>
      <w:rFonts w:ascii="Times New Roman" w:eastAsia="Times New Roman" w:hAnsi="Times New Roman" w:cs="Times New Roman"/>
      <w:b/>
      <w:bCs/>
      <w:sz w:val="20"/>
      <w:szCs w:val="20"/>
      <w:lang w:eastAsia="cs-CZ"/>
    </w:rPr>
  </w:style>
  <w:style w:type="paragraph" w:customStyle="1" w:styleId="E-odrkapuntk">
    <w:name w:val="E-odrážka puntík"/>
    <w:basedOn w:val="Normln"/>
    <w:qFormat/>
    <w:rsid w:val="00830C31"/>
    <w:pPr>
      <w:numPr>
        <w:numId w:val="12"/>
      </w:numPr>
      <w:spacing w:after="120"/>
      <w:ind w:left="567" w:hanging="357"/>
      <w:jc w:val="both"/>
    </w:pPr>
    <w:rPr>
      <w:rFonts w:ascii="Garamond" w:eastAsia="Garamond" w:hAnsi="Garamond" w:cs="Garamond"/>
      <w:sz w:val="22"/>
      <w:szCs w:val="18"/>
    </w:rPr>
  </w:style>
  <w:style w:type="paragraph" w:customStyle="1" w:styleId="E-tabodrka2koleko">
    <w:name w:val="E-tab odrážka 2. kolečko"/>
    <w:basedOn w:val="Normln"/>
    <w:qFormat/>
    <w:rsid w:val="00830C31"/>
    <w:pPr>
      <w:numPr>
        <w:numId w:val="13"/>
      </w:numPr>
      <w:spacing w:after="120"/>
      <w:ind w:left="709"/>
      <w:jc w:val="both"/>
    </w:pPr>
    <w:rPr>
      <w:rFonts w:ascii="Garamond" w:hAnsi="Garamond"/>
      <w:sz w:val="22"/>
      <w:szCs w:val="20"/>
      <w:lang w:val="en-US"/>
    </w:rPr>
  </w:style>
  <w:style w:type="paragraph" w:customStyle="1" w:styleId="E-tabodrka1puntk">
    <w:name w:val="E- tab odrážka 1. puntík"/>
    <w:basedOn w:val="E-odrkapuntk"/>
    <w:qFormat/>
    <w:rsid w:val="00830C31"/>
    <w:pPr>
      <w:numPr>
        <w:numId w:val="15"/>
      </w:numPr>
      <w:jc w:val="left"/>
    </w:pPr>
    <w:rPr>
      <w:rFonts w:cs="Times New Roman"/>
      <w:szCs w:val="22"/>
      <w:lang w:eastAsia="en-US"/>
    </w:rPr>
  </w:style>
  <w:style w:type="paragraph" w:customStyle="1" w:styleId="E-odrkakoleko">
    <w:name w:val="E-odrážka kolečko"/>
    <w:basedOn w:val="Normln"/>
    <w:qFormat/>
    <w:rsid w:val="00830C31"/>
    <w:pPr>
      <w:numPr>
        <w:numId w:val="14"/>
      </w:numPr>
      <w:spacing w:after="120"/>
      <w:ind w:left="709" w:hanging="357"/>
      <w:jc w:val="both"/>
    </w:pPr>
    <w:rPr>
      <w:rFonts w:ascii="Garamond" w:hAnsi="Garamond"/>
      <w:sz w:val="22"/>
      <w:szCs w:val="18"/>
      <w:lang w:val="en-US"/>
    </w:rPr>
  </w:style>
  <w:style w:type="paragraph" w:customStyle="1" w:styleId="E-odrkatvereek">
    <w:name w:val="E-odrážka čtvereček"/>
    <w:basedOn w:val="E-odrkakoleko"/>
    <w:qFormat/>
    <w:rsid w:val="00830C31"/>
    <w:pPr>
      <w:numPr>
        <w:numId w:val="16"/>
      </w:numPr>
      <w:ind w:left="851"/>
    </w:pPr>
  </w:style>
  <w:style w:type="paragraph" w:customStyle="1" w:styleId="Etabodrkatvereek">
    <w:name w:val="E tab odrážka čtvereček"/>
    <w:basedOn w:val="Normln"/>
    <w:qFormat/>
    <w:rsid w:val="00830C31"/>
    <w:pPr>
      <w:numPr>
        <w:ilvl w:val="1"/>
        <w:numId w:val="14"/>
      </w:numPr>
      <w:spacing w:before="40" w:after="40"/>
      <w:ind w:left="851"/>
      <w:jc w:val="both"/>
    </w:pPr>
    <w:rPr>
      <w:rFonts w:ascii="Garamond" w:hAnsi="Garamond"/>
      <w:sz w:val="22"/>
      <w:szCs w:val="22"/>
    </w:rPr>
  </w:style>
  <w:style w:type="character" w:customStyle="1" w:styleId="lrzxr">
    <w:name w:val="lrzxr"/>
    <w:basedOn w:val="Standardnpsmoodstavce"/>
    <w:rsid w:val="00D8046E"/>
  </w:style>
  <w:style w:type="paragraph" w:styleId="Normlnweb">
    <w:name w:val="Normal (Web)"/>
    <w:basedOn w:val="Normln"/>
    <w:uiPriority w:val="99"/>
    <w:unhideWhenUsed/>
    <w:rsid w:val="00E653AE"/>
    <w:pPr>
      <w:spacing w:before="100" w:beforeAutospacing="1" w:after="100" w:afterAutospacing="1"/>
    </w:pPr>
  </w:style>
  <w:style w:type="paragraph" w:styleId="FormtovanvHTML">
    <w:name w:val="HTML Preformatted"/>
    <w:basedOn w:val="Normln"/>
    <w:link w:val="FormtovanvHTMLChar"/>
    <w:uiPriority w:val="99"/>
    <w:semiHidden/>
    <w:unhideWhenUsed/>
    <w:rsid w:val="007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7C01AA"/>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6502">
      <w:bodyDiv w:val="1"/>
      <w:marLeft w:val="0"/>
      <w:marRight w:val="0"/>
      <w:marTop w:val="0"/>
      <w:marBottom w:val="0"/>
      <w:divBdr>
        <w:top w:val="none" w:sz="0" w:space="0" w:color="auto"/>
        <w:left w:val="none" w:sz="0" w:space="0" w:color="auto"/>
        <w:bottom w:val="none" w:sz="0" w:space="0" w:color="auto"/>
        <w:right w:val="none" w:sz="0" w:space="0" w:color="auto"/>
      </w:divBdr>
    </w:div>
    <w:div w:id="79571303">
      <w:bodyDiv w:val="1"/>
      <w:marLeft w:val="0"/>
      <w:marRight w:val="0"/>
      <w:marTop w:val="0"/>
      <w:marBottom w:val="0"/>
      <w:divBdr>
        <w:top w:val="none" w:sz="0" w:space="0" w:color="auto"/>
        <w:left w:val="none" w:sz="0" w:space="0" w:color="auto"/>
        <w:bottom w:val="none" w:sz="0" w:space="0" w:color="auto"/>
        <w:right w:val="none" w:sz="0" w:space="0" w:color="auto"/>
      </w:divBdr>
    </w:div>
    <w:div w:id="82148170">
      <w:bodyDiv w:val="1"/>
      <w:marLeft w:val="0"/>
      <w:marRight w:val="0"/>
      <w:marTop w:val="0"/>
      <w:marBottom w:val="0"/>
      <w:divBdr>
        <w:top w:val="none" w:sz="0" w:space="0" w:color="auto"/>
        <w:left w:val="none" w:sz="0" w:space="0" w:color="auto"/>
        <w:bottom w:val="none" w:sz="0" w:space="0" w:color="auto"/>
        <w:right w:val="none" w:sz="0" w:space="0" w:color="auto"/>
      </w:divBdr>
    </w:div>
    <w:div w:id="137262400">
      <w:bodyDiv w:val="1"/>
      <w:marLeft w:val="0"/>
      <w:marRight w:val="0"/>
      <w:marTop w:val="0"/>
      <w:marBottom w:val="0"/>
      <w:divBdr>
        <w:top w:val="none" w:sz="0" w:space="0" w:color="auto"/>
        <w:left w:val="none" w:sz="0" w:space="0" w:color="auto"/>
        <w:bottom w:val="none" w:sz="0" w:space="0" w:color="auto"/>
        <w:right w:val="none" w:sz="0" w:space="0" w:color="auto"/>
      </w:divBdr>
    </w:div>
    <w:div w:id="218396466">
      <w:bodyDiv w:val="1"/>
      <w:marLeft w:val="0"/>
      <w:marRight w:val="0"/>
      <w:marTop w:val="0"/>
      <w:marBottom w:val="0"/>
      <w:divBdr>
        <w:top w:val="none" w:sz="0" w:space="0" w:color="auto"/>
        <w:left w:val="none" w:sz="0" w:space="0" w:color="auto"/>
        <w:bottom w:val="none" w:sz="0" w:space="0" w:color="auto"/>
        <w:right w:val="none" w:sz="0" w:space="0" w:color="auto"/>
      </w:divBdr>
    </w:div>
    <w:div w:id="236746595">
      <w:bodyDiv w:val="1"/>
      <w:marLeft w:val="0"/>
      <w:marRight w:val="0"/>
      <w:marTop w:val="0"/>
      <w:marBottom w:val="0"/>
      <w:divBdr>
        <w:top w:val="none" w:sz="0" w:space="0" w:color="auto"/>
        <w:left w:val="none" w:sz="0" w:space="0" w:color="auto"/>
        <w:bottom w:val="none" w:sz="0" w:space="0" w:color="auto"/>
        <w:right w:val="none" w:sz="0" w:space="0" w:color="auto"/>
      </w:divBdr>
    </w:div>
    <w:div w:id="241525329">
      <w:bodyDiv w:val="1"/>
      <w:marLeft w:val="0"/>
      <w:marRight w:val="0"/>
      <w:marTop w:val="0"/>
      <w:marBottom w:val="0"/>
      <w:divBdr>
        <w:top w:val="none" w:sz="0" w:space="0" w:color="auto"/>
        <w:left w:val="none" w:sz="0" w:space="0" w:color="auto"/>
        <w:bottom w:val="none" w:sz="0" w:space="0" w:color="auto"/>
        <w:right w:val="none" w:sz="0" w:space="0" w:color="auto"/>
      </w:divBdr>
    </w:div>
    <w:div w:id="242763850">
      <w:bodyDiv w:val="1"/>
      <w:marLeft w:val="0"/>
      <w:marRight w:val="0"/>
      <w:marTop w:val="0"/>
      <w:marBottom w:val="0"/>
      <w:divBdr>
        <w:top w:val="none" w:sz="0" w:space="0" w:color="auto"/>
        <w:left w:val="none" w:sz="0" w:space="0" w:color="auto"/>
        <w:bottom w:val="none" w:sz="0" w:space="0" w:color="auto"/>
        <w:right w:val="none" w:sz="0" w:space="0" w:color="auto"/>
      </w:divBdr>
    </w:div>
    <w:div w:id="314722939">
      <w:bodyDiv w:val="1"/>
      <w:marLeft w:val="0"/>
      <w:marRight w:val="0"/>
      <w:marTop w:val="0"/>
      <w:marBottom w:val="0"/>
      <w:divBdr>
        <w:top w:val="none" w:sz="0" w:space="0" w:color="auto"/>
        <w:left w:val="none" w:sz="0" w:space="0" w:color="auto"/>
        <w:bottom w:val="none" w:sz="0" w:space="0" w:color="auto"/>
        <w:right w:val="none" w:sz="0" w:space="0" w:color="auto"/>
      </w:divBdr>
    </w:div>
    <w:div w:id="336268080">
      <w:bodyDiv w:val="1"/>
      <w:marLeft w:val="0"/>
      <w:marRight w:val="0"/>
      <w:marTop w:val="0"/>
      <w:marBottom w:val="0"/>
      <w:divBdr>
        <w:top w:val="none" w:sz="0" w:space="0" w:color="auto"/>
        <w:left w:val="none" w:sz="0" w:space="0" w:color="auto"/>
        <w:bottom w:val="none" w:sz="0" w:space="0" w:color="auto"/>
        <w:right w:val="none" w:sz="0" w:space="0" w:color="auto"/>
      </w:divBdr>
    </w:div>
    <w:div w:id="356081392">
      <w:bodyDiv w:val="1"/>
      <w:marLeft w:val="0"/>
      <w:marRight w:val="0"/>
      <w:marTop w:val="0"/>
      <w:marBottom w:val="0"/>
      <w:divBdr>
        <w:top w:val="none" w:sz="0" w:space="0" w:color="auto"/>
        <w:left w:val="none" w:sz="0" w:space="0" w:color="auto"/>
        <w:bottom w:val="none" w:sz="0" w:space="0" w:color="auto"/>
        <w:right w:val="none" w:sz="0" w:space="0" w:color="auto"/>
      </w:divBdr>
    </w:div>
    <w:div w:id="398789390">
      <w:bodyDiv w:val="1"/>
      <w:marLeft w:val="0"/>
      <w:marRight w:val="0"/>
      <w:marTop w:val="0"/>
      <w:marBottom w:val="0"/>
      <w:divBdr>
        <w:top w:val="none" w:sz="0" w:space="0" w:color="auto"/>
        <w:left w:val="none" w:sz="0" w:space="0" w:color="auto"/>
        <w:bottom w:val="none" w:sz="0" w:space="0" w:color="auto"/>
        <w:right w:val="none" w:sz="0" w:space="0" w:color="auto"/>
      </w:divBdr>
    </w:div>
    <w:div w:id="434793197">
      <w:bodyDiv w:val="1"/>
      <w:marLeft w:val="0"/>
      <w:marRight w:val="0"/>
      <w:marTop w:val="0"/>
      <w:marBottom w:val="0"/>
      <w:divBdr>
        <w:top w:val="none" w:sz="0" w:space="0" w:color="auto"/>
        <w:left w:val="none" w:sz="0" w:space="0" w:color="auto"/>
        <w:bottom w:val="none" w:sz="0" w:space="0" w:color="auto"/>
        <w:right w:val="none" w:sz="0" w:space="0" w:color="auto"/>
      </w:divBdr>
    </w:div>
    <w:div w:id="452595695">
      <w:bodyDiv w:val="1"/>
      <w:marLeft w:val="0"/>
      <w:marRight w:val="0"/>
      <w:marTop w:val="0"/>
      <w:marBottom w:val="0"/>
      <w:divBdr>
        <w:top w:val="none" w:sz="0" w:space="0" w:color="auto"/>
        <w:left w:val="none" w:sz="0" w:space="0" w:color="auto"/>
        <w:bottom w:val="none" w:sz="0" w:space="0" w:color="auto"/>
        <w:right w:val="none" w:sz="0" w:space="0" w:color="auto"/>
      </w:divBdr>
    </w:div>
    <w:div w:id="487407742">
      <w:bodyDiv w:val="1"/>
      <w:marLeft w:val="0"/>
      <w:marRight w:val="0"/>
      <w:marTop w:val="0"/>
      <w:marBottom w:val="0"/>
      <w:divBdr>
        <w:top w:val="none" w:sz="0" w:space="0" w:color="auto"/>
        <w:left w:val="none" w:sz="0" w:space="0" w:color="auto"/>
        <w:bottom w:val="none" w:sz="0" w:space="0" w:color="auto"/>
        <w:right w:val="none" w:sz="0" w:space="0" w:color="auto"/>
      </w:divBdr>
    </w:div>
    <w:div w:id="545801736">
      <w:bodyDiv w:val="1"/>
      <w:marLeft w:val="0"/>
      <w:marRight w:val="0"/>
      <w:marTop w:val="0"/>
      <w:marBottom w:val="0"/>
      <w:divBdr>
        <w:top w:val="none" w:sz="0" w:space="0" w:color="auto"/>
        <w:left w:val="none" w:sz="0" w:space="0" w:color="auto"/>
        <w:bottom w:val="none" w:sz="0" w:space="0" w:color="auto"/>
        <w:right w:val="none" w:sz="0" w:space="0" w:color="auto"/>
      </w:divBdr>
    </w:div>
    <w:div w:id="606692431">
      <w:bodyDiv w:val="1"/>
      <w:marLeft w:val="0"/>
      <w:marRight w:val="0"/>
      <w:marTop w:val="0"/>
      <w:marBottom w:val="0"/>
      <w:divBdr>
        <w:top w:val="none" w:sz="0" w:space="0" w:color="auto"/>
        <w:left w:val="none" w:sz="0" w:space="0" w:color="auto"/>
        <w:bottom w:val="none" w:sz="0" w:space="0" w:color="auto"/>
        <w:right w:val="none" w:sz="0" w:space="0" w:color="auto"/>
      </w:divBdr>
    </w:div>
    <w:div w:id="618922502">
      <w:bodyDiv w:val="1"/>
      <w:marLeft w:val="0"/>
      <w:marRight w:val="0"/>
      <w:marTop w:val="0"/>
      <w:marBottom w:val="0"/>
      <w:divBdr>
        <w:top w:val="none" w:sz="0" w:space="0" w:color="auto"/>
        <w:left w:val="none" w:sz="0" w:space="0" w:color="auto"/>
        <w:bottom w:val="none" w:sz="0" w:space="0" w:color="auto"/>
        <w:right w:val="none" w:sz="0" w:space="0" w:color="auto"/>
      </w:divBdr>
    </w:div>
    <w:div w:id="722141521">
      <w:bodyDiv w:val="1"/>
      <w:marLeft w:val="0"/>
      <w:marRight w:val="0"/>
      <w:marTop w:val="0"/>
      <w:marBottom w:val="0"/>
      <w:divBdr>
        <w:top w:val="none" w:sz="0" w:space="0" w:color="auto"/>
        <w:left w:val="none" w:sz="0" w:space="0" w:color="auto"/>
        <w:bottom w:val="none" w:sz="0" w:space="0" w:color="auto"/>
        <w:right w:val="none" w:sz="0" w:space="0" w:color="auto"/>
      </w:divBdr>
    </w:div>
    <w:div w:id="722363755">
      <w:bodyDiv w:val="1"/>
      <w:marLeft w:val="0"/>
      <w:marRight w:val="0"/>
      <w:marTop w:val="0"/>
      <w:marBottom w:val="0"/>
      <w:divBdr>
        <w:top w:val="none" w:sz="0" w:space="0" w:color="auto"/>
        <w:left w:val="none" w:sz="0" w:space="0" w:color="auto"/>
        <w:bottom w:val="none" w:sz="0" w:space="0" w:color="auto"/>
        <w:right w:val="none" w:sz="0" w:space="0" w:color="auto"/>
      </w:divBdr>
    </w:div>
    <w:div w:id="727414362">
      <w:bodyDiv w:val="1"/>
      <w:marLeft w:val="0"/>
      <w:marRight w:val="0"/>
      <w:marTop w:val="0"/>
      <w:marBottom w:val="0"/>
      <w:divBdr>
        <w:top w:val="none" w:sz="0" w:space="0" w:color="auto"/>
        <w:left w:val="none" w:sz="0" w:space="0" w:color="auto"/>
        <w:bottom w:val="none" w:sz="0" w:space="0" w:color="auto"/>
        <w:right w:val="none" w:sz="0" w:space="0" w:color="auto"/>
      </w:divBdr>
    </w:div>
    <w:div w:id="847253904">
      <w:bodyDiv w:val="1"/>
      <w:marLeft w:val="0"/>
      <w:marRight w:val="0"/>
      <w:marTop w:val="0"/>
      <w:marBottom w:val="0"/>
      <w:divBdr>
        <w:top w:val="none" w:sz="0" w:space="0" w:color="auto"/>
        <w:left w:val="none" w:sz="0" w:space="0" w:color="auto"/>
        <w:bottom w:val="none" w:sz="0" w:space="0" w:color="auto"/>
        <w:right w:val="none" w:sz="0" w:space="0" w:color="auto"/>
      </w:divBdr>
    </w:div>
    <w:div w:id="877401673">
      <w:bodyDiv w:val="1"/>
      <w:marLeft w:val="0"/>
      <w:marRight w:val="0"/>
      <w:marTop w:val="0"/>
      <w:marBottom w:val="0"/>
      <w:divBdr>
        <w:top w:val="none" w:sz="0" w:space="0" w:color="auto"/>
        <w:left w:val="none" w:sz="0" w:space="0" w:color="auto"/>
        <w:bottom w:val="none" w:sz="0" w:space="0" w:color="auto"/>
        <w:right w:val="none" w:sz="0" w:space="0" w:color="auto"/>
      </w:divBdr>
    </w:div>
    <w:div w:id="939144147">
      <w:bodyDiv w:val="1"/>
      <w:marLeft w:val="0"/>
      <w:marRight w:val="0"/>
      <w:marTop w:val="0"/>
      <w:marBottom w:val="0"/>
      <w:divBdr>
        <w:top w:val="none" w:sz="0" w:space="0" w:color="auto"/>
        <w:left w:val="none" w:sz="0" w:space="0" w:color="auto"/>
        <w:bottom w:val="none" w:sz="0" w:space="0" w:color="auto"/>
        <w:right w:val="none" w:sz="0" w:space="0" w:color="auto"/>
      </w:divBdr>
    </w:div>
    <w:div w:id="1057321147">
      <w:bodyDiv w:val="1"/>
      <w:marLeft w:val="0"/>
      <w:marRight w:val="0"/>
      <w:marTop w:val="0"/>
      <w:marBottom w:val="0"/>
      <w:divBdr>
        <w:top w:val="none" w:sz="0" w:space="0" w:color="auto"/>
        <w:left w:val="none" w:sz="0" w:space="0" w:color="auto"/>
        <w:bottom w:val="none" w:sz="0" w:space="0" w:color="auto"/>
        <w:right w:val="none" w:sz="0" w:space="0" w:color="auto"/>
      </w:divBdr>
    </w:div>
    <w:div w:id="1097755730">
      <w:bodyDiv w:val="1"/>
      <w:marLeft w:val="0"/>
      <w:marRight w:val="0"/>
      <w:marTop w:val="0"/>
      <w:marBottom w:val="0"/>
      <w:divBdr>
        <w:top w:val="none" w:sz="0" w:space="0" w:color="auto"/>
        <w:left w:val="none" w:sz="0" w:space="0" w:color="auto"/>
        <w:bottom w:val="none" w:sz="0" w:space="0" w:color="auto"/>
        <w:right w:val="none" w:sz="0" w:space="0" w:color="auto"/>
      </w:divBdr>
    </w:div>
    <w:div w:id="1199464557">
      <w:bodyDiv w:val="1"/>
      <w:marLeft w:val="0"/>
      <w:marRight w:val="0"/>
      <w:marTop w:val="0"/>
      <w:marBottom w:val="0"/>
      <w:divBdr>
        <w:top w:val="none" w:sz="0" w:space="0" w:color="auto"/>
        <w:left w:val="none" w:sz="0" w:space="0" w:color="auto"/>
        <w:bottom w:val="none" w:sz="0" w:space="0" w:color="auto"/>
        <w:right w:val="none" w:sz="0" w:space="0" w:color="auto"/>
      </w:divBdr>
    </w:div>
    <w:div w:id="1243032223">
      <w:bodyDiv w:val="1"/>
      <w:marLeft w:val="0"/>
      <w:marRight w:val="0"/>
      <w:marTop w:val="0"/>
      <w:marBottom w:val="0"/>
      <w:divBdr>
        <w:top w:val="none" w:sz="0" w:space="0" w:color="auto"/>
        <w:left w:val="none" w:sz="0" w:space="0" w:color="auto"/>
        <w:bottom w:val="none" w:sz="0" w:space="0" w:color="auto"/>
        <w:right w:val="none" w:sz="0" w:space="0" w:color="auto"/>
      </w:divBdr>
    </w:div>
    <w:div w:id="1245266012">
      <w:bodyDiv w:val="1"/>
      <w:marLeft w:val="0"/>
      <w:marRight w:val="0"/>
      <w:marTop w:val="0"/>
      <w:marBottom w:val="0"/>
      <w:divBdr>
        <w:top w:val="none" w:sz="0" w:space="0" w:color="auto"/>
        <w:left w:val="none" w:sz="0" w:space="0" w:color="auto"/>
        <w:bottom w:val="none" w:sz="0" w:space="0" w:color="auto"/>
        <w:right w:val="none" w:sz="0" w:space="0" w:color="auto"/>
      </w:divBdr>
    </w:div>
    <w:div w:id="1272081201">
      <w:bodyDiv w:val="1"/>
      <w:marLeft w:val="0"/>
      <w:marRight w:val="0"/>
      <w:marTop w:val="0"/>
      <w:marBottom w:val="0"/>
      <w:divBdr>
        <w:top w:val="none" w:sz="0" w:space="0" w:color="auto"/>
        <w:left w:val="none" w:sz="0" w:space="0" w:color="auto"/>
        <w:bottom w:val="none" w:sz="0" w:space="0" w:color="auto"/>
        <w:right w:val="none" w:sz="0" w:space="0" w:color="auto"/>
      </w:divBdr>
    </w:div>
    <w:div w:id="1353796541">
      <w:bodyDiv w:val="1"/>
      <w:marLeft w:val="0"/>
      <w:marRight w:val="0"/>
      <w:marTop w:val="0"/>
      <w:marBottom w:val="0"/>
      <w:divBdr>
        <w:top w:val="none" w:sz="0" w:space="0" w:color="auto"/>
        <w:left w:val="none" w:sz="0" w:space="0" w:color="auto"/>
        <w:bottom w:val="none" w:sz="0" w:space="0" w:color="auto"/>
        <w:right w:val="none" w:sz="0" w:space="0" w:color="auto"/>
      </w:divBdr>
    </w:div>
    <w:div w:id="1516265415">
      <w:bodyDiv w:val="1"/>
      <w:marLeft w:val="0"/>
      <w:marRight w:val="0"/>
      <w:marTop w:val="0"/>
      <w:marBottom w:val="0"/>
      <w:divBdr>
        <w:top w:val="none" w:sz="0" w:space="0" w:color="auto"/>
        <w:left w:val="none" w:sz="0" w:space="0" w:color="auto"/>
        <w:bottom w:val="none" w:sz="0" w:space="0" w:color="auto"/>
        <w:right w:val="none" w:sz="0" w:space="0" w:color="auto"/>
      </w:divBdr>
    </w:div>
    <w:div w:id="1553269851">
      <w:bodyDiv w:val="1"/>
      <w:marLeft w:val="0"/>
      <w:marRight w:val="0"/>
      <w:marTop w:val="0"/>
      <w:marBottom w:val="0"/>
      <w:divBdr>
        <w:top w:val="none" w:sz="0" w:space="0" w:color="auto"/>
        <w:left w:val="none" w:sz="0" w:space="0" w:color="auto"/>
        <w:bottom w:val="none" w:sz="0" w:space="0" w:color="auto"/>
        <w:right w:val="none" w:sz="0" w:space="0" w:color="auto"/>
      </w:divBdr>
    </w:div>
    <w:div w:id="1597013366">
      <w:bodyDiv w:val="1"/>
      <w:marLeft w:val="0"/>
      <w:marRight w:val="0"/>
      <w:marTop w:val="0"/>
      <w:marBottom w:val="0"/>
      <w:divBdr>
        <w:top w:val="none" w:sz="0" w:space="0" w:color="auto"/>
        <w:left w:val="none" w:sz="0" w:space="0" w:color="auto"/>
        <w:bottom w:val="none" w:sz="0" w:space="0" w:color="auto"/>
        <w:right w:val="none" w:sz="0" w:space="0" w:color="auto"/>
      </w:divBdr>
    </w:div>
    <w:div w:id="1675570433">
      <w:bodyDiv w:val="1"/>
      <w:marLeft w:val="0"/>
      <w:marRight w:val="0"/>
      <w:marTop w:val="0"/>
      <w:marBottom w:val="0"/>
      <w:divBdr>
        <w:top w:val="none" w:sz="0" w:space="0" w:color="auto"/>
        <w:left w:val="none" w:sz="0" w:space="0" w:color="auto"/>
        <w:bottom w:val="none" w:sz="0" w:space="0" w:color="auto"/>
        <w:right w:val="none" w:sz="0" w:space="0" w:color="auto"/>
      </w:divBdr>
    </w:div>
    <w:div w:id="1686513537">
      <w:bodyDiv w:val="1"/>
      <w:marLeft w:val="0"/>
      <w:marRight w:val="0"/>
      <w:marTop w:val="0"/>
      <w:marBottom w:val="0"/>
      <w:divBdr>
        <w:top w:val="none" w:sz="0" w:space="0" w:color="auto"/>
        <w:left w:val="none" w:sz="0" w:space="0" w:color="auto"/>
        <w:bottom w:val="none" w:sz="0" w:space="0" w:color="auto"/>
        <w:right w:val="none" w:sz="0" w:space="0" w:color="auto"/>
      </w:divBdr>
    </w:div>
    <w:div w:id="1714966024">
      <w:bodyDiv w:val="1"/>
      <w:marLeft w:val="0"/>
      <w:marRight w:val="0"/>
      <w:marTop w:val="0"/>
      <w:marBottom w:val="0"/>
      <w:divBdr>
        <w:top w:val="none" w:sz="0" w:space="0" w:color="auto"/>
        <w:left w:val="none" w:sz="0" w:space="0" w:color="auto"/>
        <w:bottom w:val="none" w:sz="0" w:space="0" w:color="auto"/>
        <w:right w:val="none" w:sz="0" w:space="0" w:color="auto"/>
      </w:divBdr>
    </w:div>
    <w:div w:id="1724137782">
      <w:bodyDiv w:val="1"/>
      <w:marLeft w:val="0"/>
      <w:marRight w:val="0"/>
      <w:marTop w:val="0"/>
      <w:marBottom w:val="0"/>
      <w:divBdr>
        <w:top w:val="none" w:sz="0" w:space="0" w:color="auto"/>
        <w:left w:val="none" w:sz="0" w:space="0" w:color="auto"/>
        <w:bottom w:val="none" w:sz="0" w:space="0" w:color="auto"/>
        <w:right w:val="none" w:sz="0" w:space="0" w:color="auto"/>
      </w:divBdr>
    </w:div>
    <w:div w:id="1735618111">
      <w:bodyDiv w:val="1"/>
      <w:marLeft w:val="0"/>
      <w:marRight w:val="0"/>
      <w:marTop w:val="0"/>
      <w:marBottom w:val="0"/>
      <w:divBdr>
        <w:top w:val="none" w:sz="0" w:space="0" w:color="auto"/>
        <w:left w:val="none" w:sz="0" w:space="0" w:color="auto"/>
        <w:bottom w:val="none" w:sz="0" w:space="0" w:color="auto"/>
        <w:right w:val="none" w:sz="0" w:space="0" w:color="auto"/>
      </w:divBdr>
    </w:div>
    <w:div w:id="1868788531">
      <w:bodyDiv w:val="1"/>
      <w:marLeft w:val="0"/>
      <w:marRight w:val="0"/>
      <w:marTop w:val="0"/>
      <w:marBottom w:val="0"/>
      <w:divBdr>
        <w:top w:val="none" w:sz="0" w:space="0" w:color="auto"/>
        <w:left w:val="none" w:sz="0" w:space="0" w:color="auto"/>
        <w:bottom w:val="none" w:sz="0" w:space="0" w:color="auto"/>
        <w:right w:val="none" w:sz="0" w:space="0" w:color="auto"/>
      </w:divBdr>
    </w:div>
    <w:div w:id="1932738444">
      <w:bodyDiv w:val="1"/>
      <w:marLeft w:val="0"/>
      <w:marRight w:val="0"/>
      <w:marTop w:val="0"/>
      <w:marBottom w:val="0"/>
      <w:divBdr>
        <w:top w:val="none" w:sz="0" w:space="0" w:color="auto"/>
        <w:left w:val="none" w:sz="0" w:space="0" w:color="auto"/>
        <w:bottom w:val="none" w:sz="0" w:space="0" w:color="auto"/>
        <w:right w:val="none" w:sz="0" w:space="0" w:color="auto"/>
      </w:divBdr>
    </w:div>
    <w:div w:id="1998068024">
      <w:bodyDiv w:val="1"/>
      <w:marLeft w:val="0"/>
      <w:marRight w:val="0"/>
      <w:marTop w:val="0"/>
      <w:marBottom w:val="0"/>
      <w:divBdr>
        <w:top w:val="none" w:sz="0" w:space="0" w:color="auto"/>
        <w:left w:val="none" w:sz="0" w:space="0" w:color="auto"/>
        <w:bottom w:val="none" w:sz="0" w:space="0" w:color="auto"/>
        <w:right w:val="none" w:sz="0" w:space="0" w:color="auto"/>
      </w:divBdr>
    </w:div>
    <w:div w:id="2023119865">
      <w:bodyDiv w:val="1"/>
      <w:marLeft w:val="0"/>
      <w:marRight w:val="0"/>
      <w:marTop w:val="0"/>
      <w:marBottom w:val="0"/>
      <w:divBdr>
        <w:top w:val="none" w:sz="0" w:space="0" w:color="auto"/>
        <w:left w:val="none" w:sz="0" w:space="0" w:color="auto"/>
        <w:bottom w:val="none" w:sz="0" w:space="0" w:color="auto"/>
        <w:right w:val="none" w:sz="0" w:space="0" w:color="auto"/>
      </w:divBdr>
    </w:div>
    <w:div w:id="2111847434">
      <w:bodyDiv w:val="1"/>
      <w:marLeft w:val="0"/>
      <w:marRight w:val="0"/>
      <w:marTop w:val="0"/>
      <w:marBottom w:val="0"/>
      <w:divBdr>
        <w:top w:val="none" w:sz="0" w:space="0" w:color="auto"/>
        <w:left w:val="none" w:sz="0" w:space="0" w:color="auto"/>
        <w:bottom w:val="none" w:sz="0" w:space="0" w:color="auto"/>
        <w:right w:val="none" w:sz="0" w:space="0" w:color="auto"/>
      </w:divBdr>
    </w:div>
    <w:div w:id="21169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zssaldova.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skerle@everest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044AA1BBE7914EAE8BC9433786B87F" ma:contentTypeVersion="12" ma:contentTypeDescription="Vytvoří nový dokument" ma:contentTypeScope="" ma:versionID="89fe78d8d4ed075ac8b4183e942dc6a8">
  <xsd:schema xmlns:xsd="http://www.w3.org/2001/XMLSchema" xmlns:xs="http://www.w3.org/2001/XMLSchema" xmlns:p="http://schemas.microsoft.com/office/2006/metadata/properties" xmlns:ns2="762e3b75-8af1-4505-9475-bcdc7d92308e" xmlns:ns3="f90ba719-5f0c-4663-9c8e-6b61308ee4b3" targetNamespace="http://schemas.microsoft.com/office/2006/metadata/properties" ma:root="true" ma:fieldsID="22d73fffbe2b7fcb54df70be1b04d704" ns2:_="" ns3:_="">
    <xsd:import namespace="762e3b75-8af1-4505-9475-bcdc7d92308e"/>
    <xsd:import namespace="f90ba719-5f0c-4663-9c8e-6b61308ee4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e3b75-8af1-4505-9475-bcdc7d92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ba719-5f0c-4663-9c8e-6b61308ee4b3"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45311-7C1F-464A-8837-5ADF453014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A21401-A351-4C5F-AFD6-8BBAD360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e3b75-8af1-4505-9475-bcdc7d92308e"/>
    <ds:schemaRef ds:uri="f90ba719-5f0c-4663-9c8e-6b61308ee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1C3BB-3BFC-40B7-BE4D-6D1FB9E57EF0}">
  <ds:schemaRefs>
    <ds:schemaRef ds:uri="http://schemas.microsoft.com/sharepoint/v3/contenttype/forms"/>
  </ds:schemaRefs>
</ds:datastoreItem>
</file>

<file path=customXml/itemProps4.xml><?xml version="1.0" encoding="utf-8"?>
<ds:datastoreItem xmlns:ds="http://schemas.openxmlformats.org/officeDocument/2006/customXml" ds:itemID="{D237F68C-271E-4F74-A97C-540D2848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5078</Words>
  <Characters>29962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Horáková Markéta</dc:creator>
  <cp:lastModifiedBy>admin</cp:lastModifiedBy>
  <cp:revision>4</cp:revision>
  <dcterms:created xsi:type="dcterms:W3CDTF">2022-05-02T04:59:00Z</dcterms:created>
  <dcterms:modified xsi:type="dcterms:W3CDTF">2022-05-02T05:02:00Z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0x01010086044AA1BBE7914EAE8BC9433786B87F</vt:lpwstr>
  </property>
</Properties>
</file>