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3"/>
        <w:ind w:left="178"/>
      </w:pPr>
      <w:r>
        <w:rPr>
          <w:w w:val="95"/>
        </w:rPr>
        <w:t>KONTEJNER METROPOLITNÍHO PLÁNU 9. května - 29. června 2022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08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4"/>
        <w:gridCol w:w="1272"/>
        <w:gridCol w:w="2594"/>
        <w:gridCol w:w="2206"/>
        <w:gridCol w:w="2194"/>
        <w:gridCol w:w="4286"/>
        <w:gridCol w:w="4111"/>
        <w:gridCol w:w="1774"/>
      </w:tblGrid>
      <w:tr>
        <w:trPr>
          <w:trHeight w:val="466" w:hRule="exact"/>
        </w:trPr>
        <w:tc>
          <w:tcPr>
            <w:tcW w:w="2174" w:type="dxa"/>
            <w:vMerge w:val="restart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41" w:right="73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Datum</w:t>
            </w:r>
          </w:p>
        </w:tc>
        <w:tc>
          <w:tcPr>
            <w:tcW w:w="12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22" w:right="40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Den</w:t>
            </w:r>
          </w:p>
        </w:tc>
        <w:tc>
          <w:tcPr>
            <w:tcW w:w="259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78" w:right="105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Čas</w:t>
            </w:r>
          </w:p>
        </w:tc>
        <w:tc>
          <w:tcPr>
            <w:tcW w:w="220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3" w:right="73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05"/>
                <w:sz w:val="22"/>
              </w:rPr>
              <w:t>Místo</w:t>
            </w:r>
          </w:p>
        </w:tc>
        <w:tc>
          <w:tcPr>
            <w:tcW w:w="219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w w:val="75"/>
                <w:sz w:val="22"/>
              </w:rPr>
              <w:t>K</w:t>
            </w:r>
            <w:r>
              <w:rPr>
                <w:rFonts w:ascii="Times New Roman"/>
                <w:w w:val="107"/>
                <w:sz w:val="22"/>
              </w:rPr>
              <w:t>o</w:t>
            </w:r>
            <w:r>
              <w:rPr>
                <w:rFonts w:ascii="Times New Roman"/>
                <w:spacing w:val="-2"/>
                <w:w w:val="107"/>
                <w:sz w:val="22"/>
              </w:rPr>
              <w:t>n</w:t>
            </w:r>
            <w:r>
              <w:rPr>
                <w:rFonts w:ascii="Times New Roman"/>
                <w:w w:val="124"/>
                <w:sz w:val="22"/>
              </w:rPr>
              <w:t>t</w:t>
            </w:r>
            <w:r>
              <w:rPr>
                <w:rFonts w:ascii="Times New Roman"/>
                <w:w w:val="113"/>
                <w:sz w:val="22"/>
              </w:rPr>
              <w:t>e</w:t>
            </w:r>
            <w:r>
              <w:rPr>
                <w:rFonts w:ascii="Times New Roman"/>
                <w:w w:val="92"/>
                <w:sz w:val="22"/>
              </w:rPr>
              <w:t>j</w:t>
            </w:r>
            <w:r>
              <w:rPr>
                <w:rFonts w:ascii="Times New Roman"/>
                <w:w w:val="107"/>
                <w:sz w:val="22"/>
              </w:rPr>
              <w:t>n</w:t>
            </w:r>
            <w:r>
              <w:rPr>
                <w:rFonts w:ascii="Times New Roman"/>
                <w:w w:val="113"/>
                <w:sz w:val="22"/>
              </w:rPr>
              <w:t>e</w:t>
            </w:r>
            <w:r>
              <w:rPr>
                <w:rFonts w:ascii="Times New Roman"/>
                <w:w w:val="106"/>
                <w:sz w:val="22"/>
              </w:rPr>
              <w:t>r</w:t>
            </w:r>
            <w:r>
              <w:rPr>
                <w:rFonts w:ascii="Times New Roman"/>
                <w:w w:val="154"/>
                <w:sz w:val="22"/>
              </w:rPr>
              <w:t>/</w:t>
            </w:r>
            <w:r>
              <w:rPr>
                <w:rFonts w:ascii="Times New Roman"/>
                <w:w w:val="93"/>
                <w:sz w:val="22"/>
              </w:rPr>
              <w:t>O</w:t>
            </w:r>
            <w:r>
              <w:rPr>
                <w:rFonts w:ascii="Times New Roman"/>
                <w:w w:val="79"/>
                <w:sz w:val="22"/>
              </w:rPr>
              <w:t>C</w:t>
            </w:r>
          </w:p>
        </w:tc>
        <w:tc>
          <w:tcPr>
            <w:tcW w:w="428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2" w:right="64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Adresa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/>
          </w:p>
        </w:tc>
        <w:tc>
          <w:tcPr>
            <w:tcW w:w="17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480" w:hRule="exact"/>
        </w:trPr>
        <w:tc>
          <w:tcPr>
            <w:tcW w:w="2174" w:type="dxa"/>
            <w:vMerge/>
            <w:tcBorders>
              <w:right w:val="single" w:sz="8" w:space="0" w:color="000000"/>
            </w:tcBorders>
            <w:shd w:val="clear" w:color="auto" w:fill="BFBFBF"/>
          </w:tcPr>
          <w:p>
            <w:pPr/>
          </w:p>
        </w:tc>
        <w:tc>
          <w:tcPr>
            <w:tcW w:w="12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/>
          </w:p>
        </w:tc>
        <w:tc>
          <w:tcPr>
            <w:tcW w:w="25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/>
          </w:p>
        </w:tc>
        <w:tc>
          <w:tcPr>
            <w:tcW w:w="22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/>
          </w:p>
        </w:tc>
        <w:tc>
          <w:tcPr>
            <w:tcW w:w="21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/>
          </w:p>
        </w:tc>
        <w:tc>
          <w:tcPr>
            <w:tcW w:w="4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ind w:left="136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05"/>
                <w:sz w:val="22"/>
              </w:rPr>
              <w:t>dny uskladnění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ind w:left="37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doprava Kč</w:t>
            </w:r>
          </w:p>
        </w:tc>
      </w:tr>
      <w:tr>
        <w:trPr>
          <w:trHeight w:val="480" w:hRule="exact"/>
        </w:trPr>
        <w:tc>
          <w:tcPr>
            <w:tcW w:w="217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566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06.04.2022</w:t>
            </w:r>
          </w:p>
        </w:tc>
        <w:tc>
          <w:tcPr>
            <w:tcW w:w="12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34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10"/>
                <w:sz w:val="22"/>
              </w:rPr>
              <w:t>středa</w:t>
            </w:r>
          </w:p>
        </w:tc>
        <w:tc>
          <w:tcPr>
            <w:tcW w:w="259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1078" w:right="106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9:00</w:t>
            </w:r>
          </w:p>
        </w:tc>
        <w:tc>
          <w:tcPr>
            <w:tcW w:w="22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753" w:right="73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Tukaty</w:t>
            </w:r>
          </w:p>
        </w:tc>
        <w:tc>
          <w:tcPr>
            <w:tcW w:w="219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651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10"/>
                <w:sz w:val="22"/>
              </w:rPr>
              <w:t>kontejner</w:t>
            </w:r>
          </w:p>
        </w:tc>
        <w:tc>
          <w:tcPr>
            <w:tcW w:w="42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662" w:right="64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 Úvalům 230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9"/>
              <w:ind w:left="54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6.200,-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0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09.05.2022</w:t>
            </w:r>
          </w:p>
        </w:tc>
        <w:tc>
          <w:tcPr>
            <w:tcW w:w="1272" w:type="dxa"/>
            <w:tcBorders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0"/>
              <w:ind w:left="27"/>
              <w:rPr>
                <w:sz w:val="22"/>
              </w:rPr>
            </w:pPr>
            <w:r>
              <w:rPr>
                <w:sz w:val="22"/>
              </w:rPr>
              <w:t>pondělí</w:t>
            </w:r>
          </w:p>
        </w:tc>
        <w:tc>
          <w:tcPr>
            <w:tcW w:w="2594" w:type="dxa"/>
            <w:tcBorders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0"/>
              <w:ind w:left="28"/>
              <w:rPr>
                <w:sz w:val="22"/>
              </w:rPr>
            </w:pPr>
            <w:r>
              <w:rPr>
                <w:sz w:val="22"/>
              </w:rPr>
              <w:t>12:00 - 20:00</w:t>
            </w:r>
          </w:p>
        </w:tc>
        <w:tc>
          <w:tcPr>
            <w:tcW w:w="220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6"/>
              <w:rPr>
                <w:sz w:val="22"/>
              </w:rPr>
            </w:pPr>
            <w:r>
              <w:rPr>
                <w:sz w:val="22"/>
              </w:rPr>
              <w:t>Quadrio</w:t>
            </w:r>
          </w:p>
        </w:tc>
        <w:tc>
          <w:tcPr>
            <w:tcW w:w="219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2"/>
              <w:rPr>
                <w:sz w:val="22"/>
              </w:rPr>
            </w:pPr>
            <w:r>
              <w:rPr>
                <w:sz w:val="22"/>
              </w:rPr>
              <w:t>Kontejner</w:t>
            </w:r>
          </w:p>
        </w:tc>
        <w:tc>
          <w:tcPr>
            <w:tcW w:w="428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6.200,-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dashSmallGap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10.05.2022</w:t>
            </w:r>
          </w:p>
        </w:tc>
        <w:tc>
          <w:tcPr>
            <w:tcW w:w="1272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úterý</w:t>
            </w:r>
          </w:p>
        </w:tc>
        <w:tc>
          <w:tcPr>
            <w:tcW w:w="2594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14:00 - 18:00</w:t>
            </w:r>
          </w:p>
        </w:tc>
        <w:tc>
          <w:tcPr>
            <w:tcW w:w="22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74" w:type="dxa"/>
            <w:tcBorders>
              <w:top w:val="dashSmallGap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6200,-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11.05.2022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středa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12:00 - 20:00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51"/>
              <w:rPr>
                <w:sz w:val="22"/>
              </w:rPr>
            </w:pPr>
            <w:r>
              <w:rPr>
                <w:sz w:val="22"/>
              </w:rPr>
              <w:t>Nové Butovice</w:t>
            </w:r>
          </w:p>
        </w:tc>
        <w:tc>
          <w:tcPr>
            <w:tcW w:w="21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52"/>
              <w:rPr>
                <w:sz w:val="22"/>
              </w:rPr>
            </w:pPr>
            <w:r>
              <w:rPr>
                <w:sz w:val="22"/>
              </w:rPr>
              <w:t>Kontejner</w:t>
            </w:r>
          </w:p>
        </w:tc>
        <w:tc>
          <w:tcPr>
            <w:tcW w:w="4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ind w:left="662" w:right="655"/>
              <w:jc w:val="center"/>
              <w:rPr>
                <w:sz w:val="22"/>
              </w:rPr>
            </w:pPr>
            <w:r>
              <w:rPr>
                <w:sz w:val="22"/>
              </w:rPr>
              <w:t>západní vestibul metra, ul.</w:t>
            </w:r>
          </w:p>
          <w:p>
            <w:pPr>
              <w:pStyle w:val="TableParagraph"/>
              <w:spacing w:before="21"/>
              <w:ind w:left="662" w:right="656"/>
              <w:jc w:val="center"/>
              <w:rPr>
                <w:sz w:val="22"/>
              </w:rPr>
            </w:pPr>
            <w:r>
              <w:rPr>
                <w:sz w:val="22"/>
              </w:rPr>
              <w:t>Bucharova/Seydlerova, Praha 13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9"/>
              <w:ind w:left="29"/>
              <w:rPr>
                <w:sz w:val="22"/>
              </w:rPr>
            </w:pPr>
            <w:r>
              <w:rPr>
                <w:sz w:val="22"/>
              </w:rPr>
              <w:t>7.208,-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dashSmallGap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12.05.2022</w:t>
            </w:r>
          </w:p>
        </w:tc>
        <w:tc>
          <w:tcPr>
            <w:tcW w:w="1272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čtvrtek</w:t>
            </w:r>
          </w:p>
        </w:tc>
        <w:tc>
          <w:tcPr>
            <w:tcW w:w="2594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14:00 - 18:00</w:t>
            </w:r>
          </w:p>
        </w:tc>
        <w:tc>
          <w:tcPr>
            <w:tcW w:w="22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74" w:type="dxa"/>
            <w:tcBorders>
              <w:top w:val="dashSmallGap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7.208,-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16.05.2022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pondělí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12:00 - 20:00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667"/>
              <w:rPr>
                <w:sz w:val="22"/>
              </w:rPr>
            </w:pPr>
            <w:r>
              <w:rPr>
                <w:sz w:val="22"/>
              </w:rPr>
              <w:t>Modřany</w:t>
            </w:r>
          </w:p>
        </w:tc>
        <w:tc>
          <w:tcPr>
            <w:tcW w:w="21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652"/>
              <w:rPr>
                <w:sz w:val="22"/>
              </w:rPr>
            </w:pPr>
            <w:r>
              <w:rPr>
                <w:sz w:val="22"/>
              </w:rPr>
              <w:t>Kontejner</w:t>
            </w:r>
          </w:p>
        </w:tc>
        <w:tc>
          <w:tcPr>
            <w:tcW w:w="4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960"/>
              <w:rPr>
                <w:sz w:val="22"/>
              </w:rPr>
            </w:pPr>
            <w:r>
              <w:rPr>
                <w:sz w:val="22"/>
              </w:rPr>
              <w:t>Sofijské náměstí, Praha 12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9"/>
              <w:ind w:left="29"/>
              <w:rPr>
                <w:sz w:val="22"/>
              </w:rPr>
            </w:pPr>
            <w:r>
              <w:rPr>
                <w:sz w:val="22"/>
              </w:rPr>
              <w:t>6.200,-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dashSmallGap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17.05.2022</w:t>
            </w:r>
          </w:p>
        </w:tc>
        <w:tc>
          <w:tcPr>
            <w:tcW w:w="1272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úterý</w:t>
            </w:r>
          </w:p>
        </w:tc>
        <w:tc>
          <w:tcPr>
            <w:tcW w:w="2594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14:00 - 18:00</w:t>
            </w:r>
          </w:p>
        </w:tc>
        <w:tc>
          <w:tcPr>
            <w:tcW w:w="22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8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dashSmallGap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18.05.2022</w:t>
            </w:r>
          </w:p>
        </w:tc>
        <w:tc>
          <w:tcPr>
            <w:tcW w:w="1272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středa</w:t>
            </w:r>
          </w:p>
        </w:tc>
        <w:tc>
          <w:tcPr>
            <w:tcW w:w="2594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12:00 - 20:00</w:t>
            </w:r>
          </w:p>
        </w:tc>
        <w:tc>
          <w:tcPr>
            <w:tcW w:w="22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74" w:type="dxa"/>
            <w:tcBorders>
              <w:top w:val="dashSmallGap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6.200,-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23.05.2022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pondělí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12:00 - 20:00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1"/>
              <w:rPr>
                <w:sz w:val="22"/>
              </w:rPr>
            </w:pPr>
            <w:r>
              <w:rPr>
                <w:sz w:val="22"/>
              </w:rPr>
              <w:t>Strašnice</w:t>
            </w:r>
          </w:p>
        </w:tc>
        <w:tc>
          <w:tcPr>
            <w:tcW w:w="21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48"/>
              <w:rPr>
                <w:sz w:val="22"/>
              </w:rPr>
            </w:pPr>
            <w:r>
              <w:rPr>
                <w:sz w:val="22"/>
              </w:rPr>
              <w:t>Kontejner</w:t>
            </w:r>
          </w:p>
        </w:tc>
        <w:tc>
          <w:tcPr>
            <w:tcW w:w="4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67"/>
              <w:ind w:left="1360" w:right="339" w:hanging="1011"/>
              <w:rPr>
                <w:sz w:val="22"/>
              </w:rPr>
            </w:pPr>
            <w:r>
              <w:rPr>
                <w:sz w:val="22"/>
              </w:rPr>
              <w:t>metro Strašnická, ul. Starostrašnická / V OlšináchPraha 10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9"/>
              <w:ind w:left="29"/>
              <w:rPr>
                <w:sz w:val="22"/>
              </w:rPr>
            </w:pPr>
            <w:r>
              <w:rPr>
                <w:sz w:val="22"/>
              </w:rPr>
              <w:t>6.200,-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dashSmallGap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24.05.2022</w:t>
            </w:r>
          </w:p>
        </w:tc>
        <w:tc>
          <w:tcPr>
            <w:tcW w:w="1272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úterý</w:t>
            </w:r>
          </w:p>
        </w:tc>
        <w:tc>
          <w:tcPr>
            <w:tcW w:w="2594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14:00 - 18:00</w:t>
            </w:r>
          </w:p>
        </w:tc>
        <w:tc>
          <w:tcPr>
            <w:tcW w:w="22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74" w:type="dxa"/>
            <w:tcBorders>
              <w:top w:val="dashSmallGap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6.200,-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25.05.2022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středa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12:00 - 20:00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08"/>
              <w:rPr>
                <w:sz w:val="22"/>
              </w:rPr>
            </w:pPr>
            <w:r>
              <w:rPr>
                <w:sz w:val="22"/>
              </w:rPr>
              <w:t>Vítězné nám.</w:t>
            </w:r>
          </w:p>
        </w:tc>
        <w:tc>
          <w:tcPr>
            <w:tcW w:w="21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48"/>
              <w:rPr>
                <w:sz w:val="22"/>
              </w:rPr>
            </w:pPr>
            <w:r>
              <w:rPr>
                <w:sz w:val="22"/>
              </w:rPr>
              <w:t>Kontejner</w:t>
            </w:r>
          </w:p>
        </w:tc>
        <w:tc>
          <w:tcPr>
            <w:tcW w:w="4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940"/>
              <w:rPr>
                <w:sz w:val="22"/>
              </w:rPr>
            </w:pPr>
            <w:r>
              <w:rPr>
                <w:sz w:val="22"/>
              </w:rPr>
              <w:t>Vítězné náměstí 5, Praha 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9"/>
              <w:ind w:left="29"/>
              <w:rPr>
                <w:sz w:val="22"/>
              </w:rPr>
            </w:pPr>
            <w:r>
              <w:rPr>
                <w:sz w:val="22"/>
              </w:rPr>
              <w:t>8.272,-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dashSmallGap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26.05.2022</w:t>
            </w:r>
          </w:p>
        </w:tc>
        <w:tc>
          <w:tcPr>
            <w:tcW w:w="1272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čtvrtek</w:t>
            </w:r>
          </w:p>
        </w:tc>
        <w:tc>
          <w:tcPr>
            <w:tcW w:w="2594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14:00 - 18:00</w:t>
            </w:r>
          </w:p>
        </w:tc>
        <w:tc>
          <w:tcPr>
            <w:tcW w:w="22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74" w:type="dxa"/>
            <w:tcBorders>
              <w:top w:val="dashSmallGap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8.272,-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30.05.2022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pondělí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12:00 - 20:00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708"/>
              <w:rPr>
                <w:sz w:val="22"/>
              </w:rPr>
            </w:pPr>
            <w:r>
              <w:rPr>
                <w:sz w:val="22"/>
              </w:rPr>
              <w:t>Kobylisy</w:t>
            </w:r>
          </w:p>
        </w:tc>
        <w:tc>
          <w:tcPr>
            <w:tcW w:w="21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652"/>
              <w:rPr>
                <w:sz w:val="22"/>
              </w:rPr>
            </w:pPr>
            <w:r>
              <w:rPr>
                <w:sz w:val="22"/>
              </w:rPr>
              <w:t>Kontejner</w:t>
            </w:r>
          </w:p>
        </w:tc>
        <w:tc>
          <w:tcPr>
            <w:tcW w:w="4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811"/>
              <w:rPr>
                <w:sz w:val="22"/>
              </w:rPr>
            </w:pPr>
            <w:r>
              <w:rPr>
                <w:sz w:val="22"/>
              </w:rPr>
              <w:t>Pod Sídlištěm 1800/9,Praha 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9"/>
              <w:ind w:left="29"/>
              <w:rPr>
                <w:sz w:val="22"/>
              </w:rPr>
            </w:pPr>
            <w:r>
              <w:rPr>
                <w:sz w:val="22"/>
              </w:rPr>
              <w:t>6.200,-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dashSmallGap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31.05.2022</w:t>
            </w:r>
          </w:p>
        </w:tc>
        <w:tc>
          <w:tcPr>
            <w:tcW w:w="1272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úterý</w:t>
            </w:r>
          </w:p>
        </w:tc>
        <w:tc>
          <w:tcPr>
            <w:tcW w:w="2594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14:00 - 18:00</w:t>
            </w:r>
          </w:p>
        </w:tc>
        <w:tc>
          <w:tcPr>
            <w:tcW w:w="22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8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dashSmallGap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01.06.2022</w:t>
            </w:r>
          </w:p>
        </w:tc>
        <w:tc>
          <w:tcPr>
            <w:tcW w:w="1272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středa</w:t>
            </w:r>
          </w:p>
        </w:tc>
        <w:tc>
          <w:tcPr>
            <w:tcW w:w="2594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12:00 - 20:00</w:t>
            </w:r>
          </w:p>
        </w:tc>
        <w:tc>
          <w:tcPr>
            <w:tcW w:w="22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74" w:type="dxa"/>
            <w:tcBorders>
              <w:top w:val="dashSmallGap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6.200,-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06.06.2022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pondělí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12:00 - 20:00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z w:val="22"/>
              </w:rPr>
              <w:t>Strossmayerovo nám.</w:t>
            </w:r>
          </w:p>
        </w:tc>
        <w:tc>
          <w:tcPr>
            <w:tcW w:w="21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48"/>
              <w:rPr>
                <w:sz w:val="22"/>
              </w:rPr>
            </w:pPr>
            <w:r>
              <w:rPr>
                <w:sz w:val="22"/>
              </w:rPr>
              <w:t>Kontejner</w:t>
            </w:r>
          </w:p>
        </w:tc>
        <w:tc>
          <w:tcPr>
            <w:tcW w:w="4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873"/>
              <w:rPr>
                <w:sz w:val="22"/>
              </w:rPr>
            </w:pPr>
            <w:r>
              <w:rPr>
                <w:sz w:val="22"/>
              </w:rPr>
              <w:t>Janovského 1297/6, Praha 7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9"/>
              <w:ind w:left="29"/>
              <w:rPr>
                <w:sz w:val="22"/>
              </w:rPr>
            </w:pPr>
            <w:r>
              <w:rPr>
                <w:sz w:val="22"/>
              </w:rPr>
              <w:t>7.360,-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dashSmallGap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07.06.2022</w:t>
            </w:r>
          </w:p>
        </w:tc>
        <w:tc>
          <w:tcPr>
            <w:tcW w:w="1272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úterý</w:t>
            </w:r>
          </w:p>
        </w:tc>
        <w:tc>
          <w:tcPr>
            <w:tcW w:w="2594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14:00 - 18:00</w:t>
            </w:r>
          </w:p>
        </w:tc>
        <w:tc>
          <w:tcPr>
            <w:tcW w:w="22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74" w:type="dxa"/>
            <w:tcBorders>
              <w:top w:val="dashSmallGap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7.360,-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08.06.2022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středa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12:00 - 20:00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83"/>
              <w:rPr>
                <w:sz w:val="22"/>
              </w:rPr>
            </w:pPr>
            <w:r>
              <w:rPr>
                <w:sz w:val="22"/>
              </w:rPr>
              <w:t>Černý Most</w:t>
            </w:r>
          </w:p>
        </w:tc>
        <w:tc>
          <w:tcPr>
            <w:tcW w:w="21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52"/>
              <w:rPr>
                <w:sz w:val="22"/>
              </w:rPr>
            </w:pPr>
            <w:r>
              <w:rPr>
                <w:sz w:val="22"/>
              </w:rPr>
              <w:t>Kontejner</w:t>
            </w:r>
          </w:p>
        </w:tc>
        <w:tc>
          <w:tcPr>
            <w:tcW w:w="4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072"/>
              <w:rPr>
                <w:sz w:val="22"/>
              </w:rPr>
            </w:pPr>
            <w:r>
              <w:rPr>
                <w:sz w:val="22"/>
              </w:rPr>
              <w:t>ulice Bryksova,Praha 14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9"/>
              <w:ind w:left="29"/>
              <w:rPr>
                <w:sz w:val="22"/>
              </w:rPr>
            </w:pPr>
            <w:r>
              <w:rPr>
                <w:sz w:val="22"/>
              </w:rPr>
              <w:t>6.200,-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dashSmallGap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09.06.2022</w:t>
            </w:r>
          </w:p>
        </w:tc>
        <w:tc>
          <w:tcPr>
            <w:tcW w:w="1272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čtvrtek</w:t>
            </w:r>
          </w:p>
        </w:tc>
        <w:tc>
          <w:tcPr>
            <w:tcW w:w="2594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14:00 - 18:00</w:t>
            </w:r>
          </w:p>
        </w:tc>
        <w:tc>
          <w:tcPr>
            <w:tcW w:w="22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74" w:type="dxa"/>
            <w:tcBorders>
              <w:top w:val="dashSmallGap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6.200,-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13.06.2022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pondělí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12:00 - 20:00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748" w:right="739"/>
              <w:jc w:val="center"/>
              <w:rPr>
                <w:sz w:val="22"/>
              </w:rPr>
            </w:pPr>
            <w:r>
              <w:rPr>
                <w:sz w:val="22"/>
              </w:rPr>
              <w:t>Prosek</w:t>
            </w:r>
          </w:p>
        </w:tc>
        <w:tc>
          <w:tcPr>
            <w:tcW w:w="21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648"/>
              <w:rPr>
                <w:sz w:val="22"/>
              </w:rPr>
            </w:pPr>
            <w:r>
              <w:rPr>
                <w:sz w:val="22"/>
              </w:rPr>
              <w:t>Kontejner</w:t>
            </w:r>
          </w:p>
        </w:tc>
        <w:tc>
          <w:tcPr>
            <w:tcW w:w="4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1087"/>
              <w:rPr>
                <w:sz w:val="22"/>
              </w:rPr>
            </w:pPr>
            <w:r>
              <w:rPr>
                <w:sz w:val="22"/>
              </w:rPr>
              <w:t>Vysočanská 20, Praha 9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9"/>
              <w:ind w:left="29"/>
              <w:rPr>
                <w:sz w:val="22"/>
              </w:rPr>
            </w:pPr>
            <w:r>
              <w:rPr>
                <w:sz w:val="22"/>
              </w:rPr>
              <w:t>6.200,-</w:t>
            </w:r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dashSmallGap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14.06.2022</w:t>
            </w:r>
          </w:p>
        </w:tc>
        <w:tc>
          <w:tcPr>
            <w:tcW w:w="1272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úterý</w:t>
            </w:r>
          </w:p>
        </w:tc>
        <w:tc>
          <w:tcPr>
            <w:tcW w:w="2594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14:00 - 18:00</w:t>
            </w:r>
          </w:p>
        </w:tc>
        <w:tc>
          <w:tcPr>
            <w:tcW w:w="22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8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2174" w:type="dxa"/>
            <w:tcBorders>
              <w:top w:val="dashSmallGap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15.06.2022</w:t>
            </w:r>
          </w:p>
        </w:tc>
        <w:tc>
          <w:tcPr>
            <w:tcW w:w="1272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středa</w:t>
            </w:r>
          </w:p>
        </w:tc>
        <w:tc>
          <w:tcPr>
            <w:tcW w:w="2594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12:00 - 20:00</w:t>
            </w:r>
          </w:p>
        </w:tc>
        <w:tc>
          <w:tcPr>
            <w:tcW w:w="22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74" w:type="dxa"/>
            <w:tcBorders>
              <w:top w:val="dashSmallGap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6.200,-</w:t>
            </w:r>
          </w:p>
        </w:tc>
      </w:tr>
      <w:tr>
        <w:trPr>
          <w:trHeight w:val="434" w:hRule="exact"/>
        </w:trPr>
        <w:tc>
          <w:tcPr>
            <w:tcW w:w="2174" w:type="dxa"/>
            <w:tcBorders>
              <w:top w:val="single" w:sz="8" w:space="0" w:color="000000"/>
              <w:left w:val="nil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20.06.2022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left="27"/>
              <w:rPr>
                <w:sz w:val="22"/>
              </w:rPr>
            </w:pPr>
            <w:r>
              <w:rPr>
                <w:sz w:val="22"/>
              </w:rPr>
              <w:t>pondělí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left="28"/>
              <w:rPr>
                <w:sz w:val="22"/>
              </w:rPr>
            </w:pPr>
            <w:r>
              <w:rPr>
                <w:sz w:val="22"/>
              </w:rPr>
              <w:t>12:00 - 20:00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64"/>
              <w:rPr>
                <w:sz w:val="22"/>
              </w:rPr>
            </w:pPr>
            <w:r>
              <w:rPr>
                <w:sz w:val="22"/>
              </w:rPr>
              <w:t>I. P. Pavlova</w:t>
            </w:r>
          </w:p>
        </w:tc>
        <w:tc>
          <w:tcPr>
            <w:tcW w:w="21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2"/>
              <w:rPr>
                <w:sz w:val="22"/>
              </w:rPr>
            </w:pPr>
            <w:r>
              <w:rPr>
                <w:sz w:val="22"/>
              </w:rPr>
              <w:t>Kontejner</w:t>
            </w:r>
          </w:p>
        </w:tc>
        <w:tc>
          <w:tcPr>
            <w:tcW w:w="4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29"/>
              <w:rPr>
                <w:sz w:val="22"/>
              </w:rPr>
            </w:pPr>
            <w:r>
              <w:rPr>
                <w:sz w:val="22"/>
              </w:rPr>
              <w:t>6.200,-</w:t>
            </w:r>
          </w:p>
        </w:tc>
      </w:tr>
      <w:tr>
        <w:trPr>
          <w:trHeight w:val="389" w:hRule="exact"/>
        </w:trPr>
        <w:tc>
          <w:tcPr>
            <w:tcW w:w="2174" w:type="dxa"/>
            <w:tcBorders>
              <w:top w:val="dashSmallGap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21.06.2022</w:t>
            </w:r>
          </w:p>
        </w:tc>
        <w:tc>
          <w:tcPr>
            <w:tcW w:w="1272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27"/>
              <w:rPr>
                <w:sz w:val="22"/>
              </w:rPr>
            </w:pPr>
            <w:r>
              <w:rPr>
                <w:sz w:val="22"/>
              </w:rPr>
              <w:t>úterý</w:t>
            </w:r>
          </w:p>
        </w:tc>
        <w:tc>
          <w:tcPr>
            <w:tcW w:w="2594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27"/>
              <w:rPr>
                <w:sz w:val="22"/>
              </w:rPr>
            </w:pPr>
            <w:r>
              <w:rPr>
                <w:sz w:val="22"/>
              </w:rPr>
              <w:t>14:00 - 18:00</w:t>
            </w:r>
          </w:p>
        </w:tc>
        <w:tc>
          <w:tcPr>
            <w:tcW w:w="22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2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74" w:type="dxa"/>
            <w:tcBorders>
              <w:top w:val="dashSmallGap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29"/>
              <w:rPr>
                <w:sz w:val="22"/>
              </w:rPr>
            </w:pPr>
            <w:r>
              <w:rPr>
                <w:sz w:val="22"/>
              </w:rPr>
              <w:t>6.200,-</w:t>
            </w:r>
          </w:p>
        </w:tc>
      </w:tr>
      <w:tr>
        <w:trPr>
          <w:trHeight w:val="374" w:hRule="exact"/>
        </w:trPr>
        <w:tc>
          <w:tcPr>
            <w:tcW w:w="2174" w:type="dxa"/>
            <w:tcBorders>
              <w:top w:val="single" w:sz="8" w:space="0" w:color="000000"/>
              <w:left w:val="nil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8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22.06.2022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8"/>
              <w:ind w:left="27"/>
              <w:rPr>
                <w:sz w:val="22"/>
              </w:rPr>
            </w:pPr>
            <w:r>
              <w:rPr>
                <w:sz w:val="22"/>
              </w:rPr>
              <w:t>středa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8"/>
              <w:ind w:left="27"/>
              <w:rPr>
                <w:sz w:val="22"/>
              </w:rPr>
            </w:pPr>
            <w:r>
              <w:rPr>
                <w:sz w:val="22"/>
              </w:rPr>
              <w:t>12:00 - 20:00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64"/>
              <w:rPr>
                <w:sz w:val="22"/>
              </w:rPr>
            </w:pPr>
            <w:r>
              <w:rPr>
                <w:sz w:val="22"/>
              </w:rPr>
              <w:t>Palmovka</w:t>
            </w:r>
          </w:p>
        </w:tc>
        <w:tc>
          <w:tcPr>
            <w:tcW w:w="21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52"/>
              <w:rPr>
                <w:sz w:val="22"/>
              </w:rPr>
            </w:pPr>
            <w:r>
              <w:rPr>
                <w:sz w:val="22"/>
              </w:rPr>
              <w:t>Kontejner</w:t>
            </w:r>
          </w:p>
        </w:tc>
        <w:tc>
          <w:tcPr>
            <w:tcW w:w="4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991"/>
              <w:rPr>
                <w:sz w:val="22"/>
              </w:rPr>
            </w:pPr>
            <w:r>
              <w:rPr>
                <w:sz w:val="22"/>
              </w:rPr>
              <w:t>Zenklova 351/12, Praha 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29"/>
              <w:rPr>
                <w:sz w:val="22"/>
              </w:rPr>
            </w:pPr>
            <w:r>
              <w:rPr>
                <w:sz w:val="22"/>
              </w:rPr>
              <w:t>6.200,-</w:t>
            </w:r>
          </w:p>
        </w:tc>
      </w:tr>
      <w:tr>
        <w:trPr>
          <w:trHeight w:val="389" w:hRule="exact"/>
        </w:trPr>
        <w:tc>
          <w:tcPr>
            <w:tcW w:w="2174" w:type="dxa"/>
            <w:tcBorders>
              <w:top w:val="dashSmallGap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23.06.2022</w:t>
            </w:r>
          </w:p>
        </w:tc>
        <w:tc>
          <w:tcPr>
            <w:tcW w:w="1272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27"/>
              <w:rPr>
                <w:sz w:val="22"/>
              </w:rPr>
            </w:pPr>
            <w:r>
              <w:rPr>
                <w:sz w:val="22"/>
              </w:rPr>
              <w:t>čtvrtek</w:t>
            </w:r>
          </w:p>
        </w:tc>
        <w:tc>
          <w:tcPr>
            <w:tcW w:w="2594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28"/>
              <w:rPr>
                <w:sz w:val="22"/>
              </w:rPr>
            </w:pPr>
            <w:r>
              <w:rPr>
                <w:sz w:val="22"/>
              </w:rPr>
              <w:t>14:00 - 18:00</w:t>
            </w:r>
          </w:p>
        </w:tc>
        <w:tc>
          <w:tcPr>
            <w:tcW w:w="22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2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74" w:type="dxa"/>
            <w:tcBorders>
              <w:top w:val="dashSmallGap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29"/>
              <w:rPr>
                <w:sz w:val="22"/>
              </w:rPr>
            </w:pPr>
            <w:r>
              <w:rPr>
                <w:sz w:val="22"/>
              </w:rPr>
              <w:t>6.200,-</w:t>
            </w:r>
          </w:p>
        </w:tc>
      </w:tr>
      <w:tr>
        <w:trPr>
          <w:trHeight w:val="389" w:hRule="exact"/>
        </w:trPr>
        <w:tc>
          <w:tcPr>
            <w:tcW w:w="2174" w:type="dxa"/>
            <w:tcBorders>
              <w:top w:val="single" w:sz="8" w:space="0" w:color="000000"/>
              <w:left w:val="nil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27.06.2022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27"/>
              <w:rPr>
                <w:sz w:val="22"/>
              </w:rPr>
            </w:pPr>
            <w:r>
              <w:rPr>
                <w:sz w:val="22"/>
              </w:rPr>
              <w:t>pondělí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28"/>
              <w:rPr>
                <w:sz w:val="22"/>
              </w:rPr>
            </w:pPr>
            <w:r>
              <w:rPr>
                <w:sz w:val="22"/>
              </w:rPr>
              <w:t>12:00 - 20:00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0"/>
              <w:ind w:left="648"/>
              <w:rPr>
                <w:sz w:val="22"/>
              </w:rPr>
            </w:pPr>
            <w:r>
              <w:rPr>
                <w:sz w:val="22"/>
              </w:rPr>
              <w:t>Uhříněves</w:t>
            </w:r>
          </w:p>
        </w:tc>
        <w:tc>
          <w:tcPr>
            <w:tcW w:w="21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0"/>
              <w:ind w:left="652"/>
              <w:rPr>
                <w:sz w:val="22"/>
              </w:rPr>
            </w:pPr>
            <w:r>
              <w:rPr>
                <w:sz w:val="22"/>
              </w:rPr>
              <w:t>Kontejner</w:t>
            </w:r>
          </w:p>
        </w:tc>
        <w:tc>
          <w:tcPr>
            <w:tcW w:w="4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0"/>
              <w:ind w:left="660"/>
              <w:rPr>
                <w:sz w:val="22"/>
              </w:rPr>
            </w:pPr>
            <w:r>
              <w:rPr>
                <w:sz w:val="22"/>
              </w:rPr>
              <w:t>Nové náměstí 1250/10, Praha 22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nil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29"/>
              <w:rPr>
                <w:sz w:val="22"/>
              </w:rPr>
            </w:pPr>
            <w:r>
              <w:rPr>
                <w:sz w:val="22"/>
              </w:rPr>
              <w:t>6.200,-</w:t>
            </w:r>
          </w:p>
        </w:tc>
      </w:tr>
      <w:tr>
        <w:trPr>
          <w:trHeight w:val="360" w:hRule="exact"/>
        </w:trPr>
        <w:tc>
          <w:tcPr>
            <w:tcW w:w="2174" w:type="dxa"/>
            <w:tcBorders>
              <w:top w:val="dashSmallGap" w:sz="8" w:space="0" w:color="000000"/>
              <w:left w:val="nil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28.06.2022</w:t>
            </w:r>
          </w:p>
        </w:tc>
        <w:tc>
          <w:tcPr>
            <w:tcW w:w="1272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27"/>
              <w:rPr>
                <w:sz w:val="22"/>
              </w:rPr>
            </w:pPr>
            <w:r>
              <w:rPr>
                <w:sz w:val="22"/>
              </w:rPr>
              <w:t>úterý</w:t>
            </w:r>
          </w:p>
        </w:tc>
        <w:tc>
          <w:tcPr>
            <w:tcW w:w="2594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27"/>
              <w:rPr>
                <w:sz w:val="22"/>
              </w:rPr>
            </w:pPr>
            <w:r>
              <w:rPr>
                <w:sz w:val="22"/>
              </w:rPr>
              <w:t>14:00 - 18:00</w:t>
            </w:r>
          </w:p>
        </w:tc>
        <w:tc>
          <w:tcPr>
            <w:tcW w:w="22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8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174" w:type="dxa"/>
            <w:tcBorders>
              <w:top w:val="dashSmallGap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29.06.2022</w:t>
            </w:r>
          </w:p>
        </w:tc>
        <w:tc>
          <w:tcPr>
            <w:tcW w:w="1272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27"/>
              <w:rPr>
                <w:sz w:val="22"/>
              </w:rPr>
            </w:pPr>
            <w:r>
              <w:rPr>
                <w:sz w:val="22"/>
              </w:rPr>
              <w:t>středa</w:t>
            </w:r>
          </w:p>
        </w:tc>
        <w:tc>
          <w:tcPr>
            <w:tcW w:w="2594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27"/>
              <w:rPr>
                <w:sz w:val="22"/>
              </w:rPr>
            </w:pPr>
            <w:r>
              <w:rPr>
                <w:sz w:val="22"/>
              </w:rPr>
              <w:t>12:00 - 20:00</w:t>
            </w:r>
          </w:p>
        </w:tc>
        <w:tc>
          <w:tcPr>
            <w:tcW w:w="22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1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29"/>
              <w:rPr>
                <w:sz w:val="22"/>
              </w:rPr>
            </w:pPr>
            <w:r>
              <w:rPr>
                <w:sz w:val="22"/>
              </w:rPr>
              <w:t>6.200,-</w:t>
            </w:r>
          </w:p>
        </w:tc>
      </w:tr>
    </w:tbl>
    <w:p>
      <w:pPr>
        <w:tabs>
          <w:tab w:pos="14892" w:val="left" w:leader="none"/>
          <w:tab w:pos="19003" w:val="left" w:leader="none"/>
        </w:tabs>
        <w:spacing w:before="285"/>
        <w:ind w:left="10606" w:right="0" w:firstLine="0"/>
        <w:jc w:val="left"/>
        <w:rPr>
          <w:sz w:val="22"/>
        </w:rPr>
      </w:pPr>
      <w:r>
        <w:rPr>
          <w:sz w:val="22"/>
        </w:rPr>
        <w:t>Cekem</w:t>
      </w:r>
      <w:r>
        <w:rPr>
          <w:spacing w:val="2"/>
          <w:sz w:val="22"/>
        </w:rPr>
        <w:t> </w:t>
      </w:r>
      <w:r>
        <w:rPr>
          <w:sz w:val="22"/>
        </w:rPr>
        <w:t>bez DPH</w:t>
        <w:tab/>
        <w:t>46 dnů x 150,-Kč</w:t>
      </w:r>
      <w:r>
        <w:rPr>
          <w:spacing w:val="6"/>
          <w:sz w:val="22"/>
        </w:rPr>
        <w:t> </w:t>
      </w:r>
      <w:r>
        <w:rPr>
          <w:sz w:val="22"/>
        </w:rPr>
        <w:t>= 6.900,-Kč</w:t>
        <w:tab/>
        <w:t>163.480,-Kč</w:t>
      </w:r>
    </w:p>
    <w:sectPr>
      <w:type w:val="continuous"/>
      <w:pgSz w:w="23820" w:h="16840" w:orient="landscape"/>
      <w:pgMar w:top="320" w:bottom="280" w:left="220" w:right="2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69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raffayova</dc:creator>
  <dc:title>Kopie - Harmonogram_kontejner_MPP_2022.xlsx</dc:title>
  <dcterms:created xsi:type="dcterms:W3CDTF">2022-04-29T13:18:41Z</dcterms:created>
  <dcterms:modified xsi:type="dcterms:W3CDTF">2022-04-29T13:18:41Z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2022-04-29T00:00:00Z</vt:filetime>
  </property>
</Properties>
</file>