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134"/>
        <w:gridCol w:w="9637"/>
      </w:tblGrid>
      <w:tr w:rsidR="006B1C44" w:rsidRPr="006B1C44" w14:paraId="208E2A24" w14:textId="77777777">
        <w:tc>
          <w:tcPr>
            <w:tcW w:w="1077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71"/>
            </w:tblGrid>
            <w:tr w:rsidR="006B1C44" w:rsidRPr="006B1C44" w14:paraId="33F9A45F" w14:textId="77777777">
              <w:trPr>
                <w:trHeight w:val="35"/>
              </w:trPr>
              <w:tc>
                <w:tcPr>
                  <w:tcW w:w="10771" w:type="dxa"/>
                  <w:tcBorders>
                    <w:top w:val="nil"/>
                    <w:left w:val="nil"/>
                    <w:bottom w:val="nil"/>
                    <w:right w:val="nil"/>
                  </w:tcBorders>
                  <w:tcMar>
                    <w:top w:w="39" w:type="dxa"/>
                    <w:left w:w="39" w:type="dxa"/>
                    <w:bottom w:w="39" w:type="dxa"/>
                    <w:right w:w="39" w:type="dxa"/>
                  </w:tcMar>
                </w:tcPr>
                <w:p w14:paraId="07932B88"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735F03F3" w14:textId="77777777">
              <w:trPr>
                <w:trHeight w:val="226"/>
              </w:trPr>
              <w:tc>
                <w:tcPr>
                  <w:tcW w:w="10771" w:type="dxa"/>
                  <w:tcBorders>
                    <w:top w:val="nil"/>
                    <w:left w:val="nil"/>
                    <w:bottom w:val="nil"/>
                    <w:right w:val="nil"/>
                  </w:tcBorders>
                  <w:tcMar>
                    <w:top w:w="0" w:type="dxa"/>
                    <w:left w:w="39" w:type="dxa"/>
                    <w:bottom w:w="0" w:type="dxa"/>
                    <w:right w:w="39" w:type="dxa"/>
                  </w:tcMar>
                </w:tcPr>
                <w:p w14:paraId="0B23B18C"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SMLOUVA O POSKYTOVÁNÍ SLUŽEB</w:t>
                  </w:r>
                </w:p>
              </w:tc>
            </w:tr>
            <w:tr w:rsidR="006B1C44" w:rsidRPr="006B1C44" w14:paraId="76903B77" w14:textId="77777777">
              <w:trPr>
                <w:trHeight w:val="262"/>
              </w:trPr>
              <w:tc>
                <w:tcPr>
                  <w:tcW w:w="10771" w:type="dxa"/>
                  <w:tcBorders>
                    <w:top w:val="nil"/>
                    <w:left w:val="nil"/>
                    <w:bottom w:val="nil"/>
                    <w:right w:val="nil"/>
                  </w:tcBorders>
                  <w:tcMar>
                    <w:top w:w="39" w:type="dxa"/>
                    <w:left w:w="39" w:type="dxa"/>
                    <w:bottom w:w="39" w:type="dxa"/>
                    <w:right w:w="39" w:type="dxa"/>
                  </w:tcMar>
                </w:tcPr>
                <w:p w14:paraId="1F27750B"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/v souladu s ustanovením § 1746 odst. 2 zákona č. 89/2012 Sb., občanský zákoník, ve znění p</w:t>
                  </w:r>
                  <w:r w:rsidR="00231727" w:rsidRPr="006B1C44">
                    <w:rPr>
                      <w:rFonts w:asciiTheme="minorHAnsi" w:eastAsia="Calibri" w:hAnsiTheme="minorHAnsi" w:cstheme="minorHAnsi"/>
                      <w:color w:val="000000" w:themeColor="text1"/>
                      <w:sz w:val="18"/>
                      <w:szCs w:val="18"/>
                      <w:lang w:val="cs-CZ"/>
                    </w:rPr>
                    <w:t>ozdějších</w:t>
                  </w:r>
                  <w:r w:rsidRPr="006B1C44">
                    <w:rPr>
                      <w:rFonts w:asciiTheme="minorHAnsi" w:eastAsia="Calibri" w:hAnsiTheme="minorHAnsi" w:cstheme="minorHAnsi"/>
                      <w:color w:val="000000" w:themeColor="text1"/>
                      <w:sz w:val="18"/>
                      <w:szCs w:val="18"/>
                      <w:lang w:val="cs-CZ"/>
                    </w:rPr>
                    <w:t xml:space="preserve"> právních předpisů/</w:t>
                  </w:r>
                </w:p>
                <w:p w14:paraId="47C1F2E6"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(dále jen „</w:t>
                  </w:r>
                  <w:r w:rsidRPr="006B1C44">
                    <w:rPr>
                      <w:rFonts w:asciiTheme="minorHAnsi" w:eastAsia="Calibri" w:hAnsiTheme="minorHAnsi" w:cstheme="minorHAnsi"/>
                      <w:b/>
                      <w:color w:val="000000" w:themeColor="text1"/>
                      <w:sz w:val="18"/>
                      <w:szCs w:val="18"/>
                      <w:lang w:val="cs-CZ"/>
                    </w:rPr>
                    <w:t>Smlouva</w:t>
                  </w:r>
                  <w:r w:rsidRPr="006B1C44">
                    <w:rPr>
                      <w:rFonts w:asciiTheme="minorHAnsi" w:eastAsia="Calibri" w:hAnsiTheme="minorHAnsi" w:cstheme="minorHAnsi"/>
                      <w:color w:val="000000" w:themeColor="text1"/>
                      <w:sz w:val="18"/>
                      <w:szCs w:val="18"/>
                      <w:lang w:val="cs-CZ"/>
                    </w:rPr>
                    <w:t>“) uzavřená níže uvedeného dne, měsíce a roku mezi</w:t>
                  </w:r>
                </w:p>
              </w:tc>
            </w:tr>
          </w:tbl>
          <w:p w14:paraId="1646433D"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49597CA2" w14:textId="77777777">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6B1C44" w:rsidRPr="006B1C44" w14:paraId="0001B06B" w14:textId="77777777">
              <w:trPr>
                <w:trHeight w:val="283"/>
              </w:trPr>
              <w:tc>
                <w:tcPr>
                  <w:tcW w:w="10771" w:type="dxa"/>
                  <w:tcMar>
                    <w:top w:w="0" w:type="dxa"/>
                    <w:left w:w="0" w:type="dxa"/>
                    <w:bottom w:w="0" w:type="dxa"/>
                    <w:right w:w="0" w:type="dxa"/>
                  </w:tcMar>
                </w:tcPr>
                <w:p w14:paraId="08F37CA6"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5BD9B09E"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23B98350" w14:textId="77777777">
        <w:tc>
          <w:tcPr>
            <w:tcW w:w="1077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71"/>
            </w:tblGrid>
            <w:tr w:rsidR="006B1C44" w:rsidRPr="006B1C44" w14:paraId="277FC4F9" w14:textId="77777777">
              <w:trPr>
                <w:trHeight w:val="226"/>
              </w:trPr>
              <w:tc>
                <w:tcPr>
                  <w:tcW w:w="10771" w:type="dxa"/>
                  <w:tcBorders>
                    <w:top w:val="nil"/>
                    <w:left w:val="nil"/>
                    <w:bottom w:val="nil"/>
                    <w:right w:val="nil"/>
                  </w:tcBorders>
                  <w:tcMar>
                    <w:top w:w="0" w:type="dxa"/>
                    <w:left w:w="39" w:type="dxa"/>
                    <w:bottom w:w="0" w:type="dxa"/>
                    <w:right w:w="39" w:type="dxa"/>
                  </w:tcMar>
                </w:tcPr>
                <w:p w14:paraId="090F3563"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MultiSport Benefit, s.r.o.</w:t>
                  </w:r>
                </w:p>
              </w:tc>
            </w:tr>
            <w:tr w:rsidR="006B1C44" w:rsidRPr="006B1C44" w14:paraId="7EDABA93" w14:textId="77777777">
              <w:trPr>
                <w:trHeight w:val="226"/>
              </w:trPr>
              <w:tc>
                <w:tcPr>
                  <w:tcW w:w="10771" w:type="dxa"/>
                  <w:tcBorders>
                    <w:top w:val="nil"/>
                    <w:left w:val="nil"/>
                    <w:bottom w:val="nil"/>
                    <w:right w:val="nil"/>
                  </w:tcBorders>
                  <w:tcMar>
                    <w:top w:w="0" w:type="dxa"/>
                    <w:left w:w="39" w:type="dxa"/>
                    <w:bottom w:w="0" w:type="dxa"/>
                    <w:right w:w="39" w:type="dxa"/>
                  </w:tcMar>
                </w:tcPr>
                <w:p w14:paraId="6BB44C29"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se sídlem Lomnického 1705/9, 140 00 Praha 4</w:t>
                  </w:r>
                </w:p>
              </w:tc>
            </w:tr>
            <w:tr w:rsidR="006B1C44" w:rsidRPr="006B1C44" w14:paraId="04DEA218" w14:textId="77777777">
              <w:trPr>
                <w:trHeight w:val="226"/>
              </w:trPr>
              <w:tc>
                <w:tcPr>
                  <w:tcW w:w="10771" w:type="dxa"/>
                  <w:tcBorders>
                    <w:top w:val="nil"/>
                    <w:left w:val="nil"/>
                    <w:bottom w:val="nil"/>
                    <w:right w:val="nil"/>
                  </w:tcBorders>
                  <w:tcMar>
                    <w:top w:w="0" w:type="dxa"/>
                    <w:left w:w="39" w:type="dxa"/>
                    <w:bottom w:w="0" w:type="dxa"/>
                    <w:right w:w="39" w:type="dxa"/>
                  </w:tcMar>
                </w:tcPr>
                <w:p w14:paraId="28349902"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IČO: 24715298</w:t>
                  </w:r>
                </w:p>
              </w:tc>
            </w:tr>
            <w:tr w:rsidR="006B1C44" w:rsidRPr="006B1C44" w14:paraId="69DA3BE5" w14:textId="77777777">
              <w:trPr>
                <w:trHeight w:val="226"/>
              </w:trPr>
              <w:tc>
                <w:tcPr>
                  <w:tcW w:w="10771" w:type="dxa"/>
                  <w:tcBorders>
                    <w:top w:val="nil"/>
                    <w:left w:val="nil"/>
                    <w:bottom w:val="nil"/>
                    <w:right w:val="nil"/>
                  </w:tcBorders>
                  <w:tcMar>
                    <w:top w:w="0" w:type="dxa"/>
                    <w:left w:w="39" w:type="dxa"/>
                    <w:bottom w:w="0" w:type="dxa"/>
                    <w:right w:w="39" w:type="dxa"/>
                  </w:tcMar>
                </w:tcPr>
                <w:p w14:paraId="6BFD2751"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DIČ: CZ24715298</w:t>
                  </w:r>
                </w:p>
              </w:tc>
            </w:tr>
            <w:tr w:rsidR="006B1C44" w:rsidRPr="006B1C44" w14:paraId="3CA79D7D" w14:textId="77777777">
              <w:trPr>
                <w:trHeight w:val="226"/>
              </w:trPr>
              <w:tc>
                <w:tcPr>
                  <w:tcW w:w="10771" w:type="dxa"/>
                  <w:tcBorders>
                    <w:top w:val="nil"/>
                    <w:left w:val="nil"/>
                    <w:bottom w:val="nil"/>
                    <w:right w:val="nil"/>
                  </w:tcBorders>
                  <w:tcMar>
                    <w:top w:w="0" w:type="dxa"/>
                    <w:left w:w="39" w:type="dxa"/>
                    <w:bottom w:w="0" w:type="dxa"/>
                    <w:right w:w="39" w:type="dxa"/>
                  </w:tcMar>
                </w:tcPr>
                <w:p w14:paraId="7438A890" w14:textId="14B510A9"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zastoupená </w:t>
                  </w:r>
                  <w:r w:rsidR="00EB54E8" w:rsidRPr="006B1C44">
                    <w:rPr>
                      <w:rFonts w:asciiTheme="minorHAnsi" w:eastAsia="Calibri" w:hAnsiTheme="minorHAnsi" w:cstheme="minorHAnsi"/>
                      <w:color w:val="000000" w:themeColor="text1"/>
                      <w:sz w:val="18"/>
                      <w:szCs w:val="18"/>
                      <w:lang w:val="cs-CZ"/>
                    </w:rPr>
                    <w:t>panem Miroslavem Rechem</w:t>
                  </w:r>
                  <w:r w:rsidR="00DC6F81">
                    <w:rPr>
                      <w:rFonts w:asciiTheme="minorHAnsi" w:eastAsia="Calibri" w:hAnsiTheme="minorHAnsi" w:cstheme="minorHAnsi"/>
                      <w:color w:val="000000" w:themeColor="text1"/>
                      <w:sz w:val="18"/>
                      <w:szCs w:val="18"/>
                      <w:lang w:val="cs-CZ"/>
                    </w:rPr>
                    <w:t>, na základě plné moci</w:t>
                  </w:r>
                </w:p>
              </w:tc>
            </w:tr>
            <w:tr w:rsidR="006B1C44" w:rsidRPr="006B1C44" w14:paraId="2E6230FE" w14:textId="77777777">
              <w:trPr>
                <w:trHeight w:val="226"/>
              </w:trPr>
              <w:tc>
                <w:tcPr>
                  <w:tcW w:w="10771" w:type="dxa"/>
                  <w:tcBorders>
                    <w:top w:val="nil"/>
                    <w:left w:val="nil"/>
                    <w:bottom w:val="nil"/>
                    <w:right w:val="nil"/>
                  </w:tcBorders>
                  <w:tcMar>
                    <w:top w:w="0" w:type="dxa"/>
                    <w:left w:w="39" w:type="dxa"/>
                    <w:bottom w:w="0" w:type="dxa"/>
                    <w:right w:w="39" w:type="dxa"/>
                  </w:tcMar>
                </w:tcPr>
                <w:p w14:paraId="0551A3F3" w14:textId="2F9406B7" w:rsidR="002E1541" w:rsidRDefault="00506AAC">
                  <w:pPr>
                    <w:spacing w:after="0" w:line="240" w:lineRule="auto"/>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zapsaná v obchodním rejstříku vedeném Městským soudem v Praze pod sp.</w:t>
                  </w:r>
                  <w:r w:rsidR="001E02B9">
                    <w:rPr>
                      <w:rFonts w:asciiTheme="minorHAnsi" w:eastAsia="Calibri" w:hAnsiTheme="minorHAnsi" w:cstheme="minorHAnsi"/>
                      <w:color w:val="000000" w:themeColor="text1"/>
                      <w:sz w:val="18"/>
                      <w:szCs w:val="18"/>
                      <w:lang w:val="cs-CZ"/>
                    </w:rPr>
                    <w:t xml:space="preserve"> </w:t>
                  </w:r>
                  <w:r w:rsidRPr="006B1C44">
                    <w:rPr>
                      <w:rFonts w:asciiTheme="minorHAnsi" w:eastAsia="Calibri" w:hAnsiTheme="minorHAnsi" w:cstheme="minorHAnsi"/>
                      <w:color w:val="000000" w:themeColor="text1"/>
                      <w:sz w:val="18"/>
                      <w:szCs w:val="18"/>
                      <w:lang w:val="cs-CZ"/>
                    </w:rPr>
                    <w:t>zn. C 168281</w:t>
                  </w:r>
                </w:p>
                <w:p w14:paraId="280B4518" w14:textId="5D8E9DB6" w:rsidR="004C0F74" w:rsidRPr="00AD65C4" w:rsidRDefault="004C0F74">
                  <w:pPr>
                    <w:spacing w:after="0" w:line="240" w:lineRule="auto"/>
                    <w:rPr>
                      <w:rFonts w:asciiTheme="minorHAnsi" w:eastAsia="Calibri" w:hAnsiTheme="minorHAnsi" w:cstheme="minorHAnsi"/>
                      <w:color w:val="000000" w:themeColor="text1"/>
                      <w:sz w:val="18"/>
                      <w:szCs w:val="18"/>
                      <w:lang w:val="cs-CZ"/>
                    </w:rPr>
                  </w:pPr>
                  <w:r w:rsidRPr="008C5525">
                    <w:rPr>
                      <w:rFonts w:asciiTheme="minorHAnsi" w:hAnsiTheme="minorHAnsi" w:cstheme="minorHAnsi"/>
                      <w:sz w:val="18"/>
                      <w:szCs w:val="18"/>
                    </w:rPr>
                    <w:t>b</w:t>
                  </w:r>
                  <w:r w:rsidRPr="008C5525">
                    <w:rPr>
                      <w:rFonts w:asciiTheme="minorHAnsi" w:hAnsiTheme="minorHAnsi" w:cstheme="minorHAnsi"/>
                      <w:spacing w:val="-1"/>
                      <w:sz w:val="18"/>
                      <w:szCs w:val="18"/>
                    </w:rPr>
                    <w:t>a</w:t>
                  </w:r>
                  <w:r w:rsidRPr="008C5525">
                    <w:rPr>
                      <w:rFonts w:asciiTheme="minorHAnsi" w:hAnsiTheme="minorHAnsi" w:cstheme="minorHAnsi"/>
                      <w:sz w:val="18"/>
                      <w:szCs w:val="18"/>
                    </w:rPr>
                    <w:t>nkovní spoj</w:t>
                  </w:r>
                  <w:r w:rsidRPr="008C5525">
                    <w:rPr>
                      <w:rFonts w:asciiTheme="minorHAnsi" w:hAnsiTheme="minorHAnsi" w:cstheme="minorHAnsi"/>
                      <w:spacing w:val="-1"/>
                      <w:sz w:val="18"/>
                      <w:szCs w:val="18"/>
                    </w:rPr>
                    <w:t>e</w:t>
                  </w:r>
                  <w:r w:rsidRPr="008C5525">
                    <w:rPr>
                      <w:rFonts w:asciiTheme="minorHAnsi" w:hAnsiTheme="minorHAnsi" w:cstheme="minorHAnsi"/>
                      <w:sz w:val="18"/>
                      <w:szCs w:val="18"/>
                    </w:rPr>
                    <w:t>ní:</w:t>
                  </w:r>
                  <w:r w:rsidR="00F90486" w:rsidRPr="005012CD">
                    <w:rPr>
                      <w:rFonts w:ascii="Calibri" w:hAnsi="Calibri" w:cs="Calibri"/>
                    </w:rPr>
                    <w:t xml:space="preserve"> </w:t>
                  </w:r>
                  <w:r w:rsidR="00F90486" w:rsidRPr="001E02B9">
                    <w:rPr>
                      <w:rFonts w:ascii="Calibri" w:hAnsi="Calibri" w:cs="Calibri"/>
                      <w:sz w:val="18"/>
                      <w:szCs w:val="18"/>
                    </w:rPr>
                    <w:t>2104561127/2700</w:t>
                  </w:r>
                </w:p>
                <w:p w14:paraId="53667CD0" w14:textId="08BC5C61" w:rsidR="004C0F74" w:rsidRPr="00F90486" w:rsidRDefault="004C0F74">
                  <w:pPr>
                    <w:spacing w:after="0" w:line="240" w:lineRule="auto"/>
                    <w:rPr>
                      <w:rFonts w:asciiTheme="minorHAnsi" w:eastAsia="Calibri" w:hAnsiTheme="minorHAnsi" w:cstheme="minorHAnsi"/>
                      <w:color w:val="000000" w:themeColor="text1"/>
                      <w:sz w:val="18"/>
                      <w:szCs w:val="18"/>
                      <w:lang w:val="cs-CZ"/>
                    </w:rPr>
                  </w:pPr>
                  <w:r w:rsidRPr="00F90486">
                    <w:rPr>
                      <w:rFonts w:asciiTheme="minorHAnsi" w:eastAsia="Calibri" w:hAnsiTheme="minorHAnsi" w:cstheme="minorHAnsi"/>
                      <w:color w:val="000000" w:themeColor="text1"/>
                      <w:sz w:val="18"/>
                      <w:szCs w:val="18"/>
                      <w:lang w:val="cs-CZ"/>
                    </w:rPr>
                    <w:t>kontaktní osoba:</w:t>
                  </w:r>
                  <w:r w:rsidR="00F90486">
                    <w:rPr>
                      <w:rFonts w:asciiTheme="minorHAnsi" w:eastAsia="Calibri" w:hAnsiTheme="minorHAnsi" w:cstheme="minorHAnsi"/>
                      <w:color w:val="000000" w:themeColor="text1"/>
                      <w:sz w:val="18"/>
                      <w:szCs w:val="18"/>
                      <w:lang w:val="cs-CZ"/>
                    </w:rPr>
                    <w:t xml:space="preserve"> Tomáš Voldřich</w:t>
                  </w:r>
                </w:p>
                <w:p w14:paraId="1DCF2243" w14:textId="77777777" w:rsidR="004C0F74" w:rsidRPr="006B1C44" w:rsidRDefault="004C0F74">
                  <w:pPr>
                    <w:spacing w:after="0" w:line="240" w:lineRule="auto"/>
                    <w:rPr>
                      <w:rFonts w:asciiTheme="minorHAnsi" w:hAnsiTheme="minorHAnsi" w:cstheme="minorHAnsi"/>
                      <w:color w:val="000000" w:themeColor="text1"/>
                      <w:sz w:val="18"/>
                      <w:szCs w:val="18"/>
                      <w:lang w:val="cs-CZ"/>
                    </w:rPr>
                  </w:pPr>
                </w:p>
              </w:tc>
            </w:tr>
            <w:tr w:rsidR="006B1C44" w:rsidRPr="006B1C44" w14:paraId="42C8883C" w14:textId="77777777">
              <w:trPr>
                <w:trHeight w:val="226"/>
              </w:trPr>
              <w:tc>
                <w:tcPr>
                  <w:tcW w:w="10771" w:type="dxa"/>
                  <w:tcBorders>
                    <w:top w:val="nil"/>
                    <w:left w:val="nil"/>
                    <w:bottom w:val="nil"/>
                    <w:right w:val="nil"/>
                  </w:tcBorders>
                  <w:tcMar>
                    <w:top w:w="0" w:type="dxa"/>
                    <w:left w:w="39" w:type="dxa"/>
                    <w:bottom w:w="0" w:type="dxa"/>
                    <w:right w:w="39" w:type="dxa"/>
                  </w:tcMar>
                </w:tcPr>
                <w:p w14:paraId="07FE5326"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(dále jen „</w:t>
                  </w:r>
                  <w:r w:rsidRPr="006B1C44">
                    <w:rPr>
                      <w:rFonts w:asciiTheme="minorHAnsi" w:eastAsia="Calibri" w:hAnsiTheme="minorHAnsi" w:cstheme="minorHAnsi"/>
                      <w:b/>
                      <w:color w:val="000000" w:themeColor="text1"/>
                      <w:sz w:val="18"/>
                      <w:szCs w:val="18"/>
                      <w:lang w:val="cs-CZ"/>
                    </w:rPr>
                    <w:t>Poskytovatel</w:t>
                  </w:r>
                  <w:r w:rsidRPr="006B1C44">
                    <w:rPr>
                      <w:rFonts w:asciiTheme="minorHAnsi" w:eastAsia="Calibri" w:hAnsiTheme="minorHAnsi" w:cstheme="minorHAnsi"/>
                      <w:color w:val="000000" w:themeColor="text1"/>
                      <w:sz w:val="18"/>
                      <w:szCs w:val="18"/>
                      <w:lang w:val="cs-CZ"/>
                    </w:rPr>
                    <w:t>“)</w:t>
                  </w:r>
                </w:p>
              </w:tc>
            </w:tr>
          </w:tbl>
          <w:p w14:paraId="221F3ED0"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6E6AB2EF" w14:textId="77777777">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6B1C44" w:rsidRPr="006B1C44" w14:paraId="5D925F8D" w14:textId="77777777">
              <w:trPr>
                <w:trHeight w:val="113"/>
              </w:trPr>
              <w:tc>
                <w:tcPr>
                  <w:tcW w:w="10771" w:type="dxa"/>
                  <w:tcMar>
                    <w:top w:w="0" w:type="dxa"/>
                    <w:left w:w="0" w:type="dxa"/>
                    <w:bottom w:w="0" w:type="dxa"/>
                    <w:right w:w="0" w:type="dxa"/>
                  </w:tcMar>
                </w:tcPr>
                <w:p w14:paraId="1EEF4E0F"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536896B6"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788539F7" w14:textId="77777777">
        <w:tc>
          <w:tcPr>
            <w:tcW w:w="1077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71"/>
            </w:tblGrid>
            <w:tr w:rsidR="006B1C44" w:rsidRPr="006B1C44" w14:paraId="7DF744C5" w14:textId="77777777">
              <w:trPr>
                <w:trHeight w:val="148"/>
              </w:trPr>
              <w:tc>
                <w:tcPr>
                  <w:tcW w:w="10771" w:type="dxa"/>
                  <w:tcBorders>
                    <w:top w:val="nil"/>
                    <w:left w:val="nil"/>
                    <w:bottom w:val="nil"/>
                    <w:right w:val="nil"/>
                  </w:tcBorders>
                  <w:tcMar>
                    <w:top w:w="39" w:type="dxa"/>
                    <w:left w:w="39" w:type="dxa"/>
                    <w:bottom w:w="39" w:type="dxa"/>
                    <w:right w:w="39" w:type="dxa"/>
                  </w:tcMar>
                </w:tcPr>
                <w:p w14:paraId="0E5F6D78"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a</w:t>
                  </w:r>
                </w:p>
              </w:tc>
            </w:tr>
          </w:tbl>
          <w:p w14:paraId="121631E8"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6F1F2DB9" w14:textId="77777777">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6B1C44" w:rsidRPr="006B1C44" w14:paraId="695D3316" w14:textId="77777777">
              <w:trPr>
                <w:trHeight w:val="113"/>
              </w:trPr>
              <w:tc>
                <w:tcPr>
                  <w:tcW w:w="10771" w:type="dxa"/>
                  <w:tcMar>
                    <w:top w:w="0" w:type="dxa"/>
                    <w:left w:w="0" w:type="dxa"/>
                    <w:bottom w:w="0" w:type="dxa"/>
                    <w:right w:w="0" w:type="dxa"/>
                  </w:tcMar>
                </w:tcPr>
                <w:p w14:paraId="2A0DAAC6"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377DC5EF"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2025FF4E" w14:textId="77777777">
        <w:tc>
          <w:tcPr>
            <w:tcW w:w="1077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71"/>
            </w:tblGrid>
            <w:tr w:rsidR="006B1C44" w:rsidRPr="006B1C44" w14:paraId="5B13F7B0" w14:textId="77777777">
              <w:trPr>
                <w:trHeight w:val="226"/>
              </w:trPr>
              <w:tc>
                <w:tcPr>
                  <w:tcW w:w="10771" w:type="dxa"/>
                  <w:tcBorders>
                    <w:top w:val="nil"/>
                    <w:left w:val="nil"/>
                    <w:bottom w:val="nil"/>
                    <w:right w:val="nil"/>
                  </w:tcBorders>
                  <w:tcMar>
                    <w:top w:w="0" w:type="dxa"/>
                    <w:left w:w="39" w:type="dxa"/>
                    <w:bottom w:w="0" w:type="dxa"/>
                    <w:right w:w="39" w:type="dxa"/>
                  </w:tcMar>
                </w:tcPr>
                <w:p w14:paraId="1A2A127D" w14:textId="77777777" w:rsidR="006B1C44" w:rsidRPr="006B1C44" w:rsidRDefault="004C0F74" w:rsidP="006B1C44">
                  <w:pPr>
                    <w:spacing w:after="0" w:line="240" w:lineRule="auto"/>
                    <w:rPr>
                      <w:rFonts w:asciiTheme="minorHAnsi" w:hAnsiTheme="minorHAnsi" w:cstheme="minorHAnsi"/>
                      <w:color w:val="000000" w:themeColor="text1"/>
                      <w:sz w:val="18"/>
                      <w:szCs w:val="18"/>
                      <w:lang w:val="cs-CZ"/>
                    </w:rPr>
                  </w:pPr>
                  <w:r>
                    <w:rPr>
                      <w:rFonts w:ascii="Calibri" w:eastAsia="Calibri" w:hAnsi="Calibri"/>
                      <w:b/>
                      <w:color w:val="000000" w:themeColor="text1"/>
                      <w:sz w:val="18"/>
                    </w:rPr>
                    <w:t xml:space="preserve">Česká republika - </w:t>
                  </w:r>
                  <w:r w:rsidR="006B1C44" w:rsidRPr="006B1C44">
                    <w:rPr>
                      <w:rFonts w:ascii="Calibri" w:eastAsia="Calibri" w:hAnsi="Calibri"/>
                      <w:b/>
                      <w:color w:val="000000" w:themeColor="text1"/>
                      <w:sz w:val="18"/>
                    </w:rPr>
                    <w:t>Úřad vlády České republiky</w:t>
                  </w:r>
                </w:p>
              </w:tc>
            </w:tr>
            <w:tr w:rsidR="006B1C44" w:rsidRPr="006B1C44" w14:paraId="5338EFDA" w14:textId="77777777">
              <w:trPr>
                <w:trHeight w:val="226"/>
              </w:trPr>
              <w:tc>
                <w:tcPr>
                  <w:tcW w:w="10771" w:type="dxa"/>
                  <w:tcBorders>
                    <w:top w:val="nil"/>
                    <w:left w:val="nil"/>
                    <w:bottom w:val="nil"/>
                    <w:right w:val="nil"/>
                  </w:tcBorders>
                  <w:tcMar>
                    <w:top w:w="0" w:type="dxa"/>
                    <w:left w:w="39" w:type="dxa"/>
                    <w:bottom w:w="0" w:type="dxa"/>
                    <w:right w:w="39" w:type="dxa"/>
                  </w:tcMar>
                </w:tcPr>
                <w:p w14:paraId="2811F035" w14:textId="77777777" w:rsidR="006B1C44" w:rsidRPr="006B1C44" w:rsidRDefault="006B1C44" w:rsidP="006B1C44">
                  <w:pPr>
                    <w:spacing w:after="0" w:line="240" w:lineRule="auto"/>
                    <w:rPr>
                      <w:rFonts w:asciiTheme="minorHAnsi" w:hAnsiTheme="minorHAnsi" w:cstheme="minorHAnsi"/>
                      <w:color w:val="000000" w:themeColor="text1"/>
                      <w:sz w:val="18"/>
                      <w:szCs w:val="18"/>
                      <w:lang w:val="cs-CZ"/>
                    </w:rPr>
                  </w:pPr>
                  <w:r w:rsidRPr="006B1C44">
                    <w:rPr>
                      <w:rFonts w:ascii="Calibri" w:eastAsia="Calibri" w:hAnsi="Calibri"/>
                      <w:color w:val="000000" w:themeColor="text1"/>
                      <w:sz w:val="18"/>
                    </w:rPr>
                    <w:t>se sídlem nábřeží Edvarda Beneše 128/4, 11800 Praha</w:t>
                  </w:r>
                </w:p>
              </w:tc>
            </w:tr>
            <w:tr w:rsidR="006B1C44" w:rsidRPr="006B1C44" w14:paraId="70985F1E" w14:textId="77777777">
              <w:trPr>
                <w:trHeight w:val="226"/>
              </w:trPr>
              <w:tc>
                <w:tcPr>
                  <w:tcW w:w="10771" w:type="dxa"/>
                  <w:tcBorders>
                    <w:top w:val="nil"/>
                    <w:left w:val="nil"/>
                    <w:bottom w:val="nil"/>
                    <w:right w:val="nil"/>
                  </w:tcBorders>
                  <w:tcMar>
                    <w:top w:w="0" w:type="dxa"/>
                    <w:left w:w="39" w:type="dxa"/>
                    <w:bottom w:w="0" w:type="dxa"/>
                    <w:right w:w="39" w:type="dxa"/>
                  </w:tcMar>
                </w:tcPr>
                <w:p w14:paraId="4A566CCA" w14:textId="77777777" w:rsidR="006B1C44" w:rsidRPr="006B1C44" w:rsidRDefault="006B1C44" w:rsidP="006B1C44">
                  <w:pPr>
                    <w:spacing w:after="0" w:line="240" w:lineRule="auto"/>
                    <w:rPr>
                      <w:rFonts w:asciiTheme="minorHAnsi" w:hAnsiTheme="minorHAnsi" w:cstheme="minorHAnsi"/>
                      <w:color w:val="000000" w:themeColor="text1"/>
                      <w:sz w:val="18"/>
                      <w:szCs w:val="18"/>
                      <w:lang w:val="cs-CZ"/>
                    </w:rPr>
                  </w:pPr>
                  <w:r w:rsidRPr="006B1C44">
                    <w:rPr>
                      <w:rFonts w:ascii="Calibri" w:eastAsia="Calibri" w:hAnsi="Calibri"/>
                      <w:color w:val="000000" w:themeColor="text1"/>
                      <w:sz w:val="18"/>
                    </w:rPr>
                    <w:t>IČO:  00006599</w:t>
                  </w:r>
                </w:p>
              </w:tc>
            </w:tr>
            <w:tr w:rsidR="006B1C44" w:rsidRPr="006B1C44" w14:paraId="4BA1C417" w14:textId="77777777">
              <w:trPr>
                <w:trHeight w:val="226"/>
              </w:trPr>
              <w:tc>
                <w:tcPr>
                  <w:tcW w:w="10771" w:type="dxa"/>
                  <w:tcBorders>
                    <w:top w:val="nil"/>
                    <w:left w:val="nil"/>
                    <w:bottom w:val="nil"/>
                    <w:right w:val="nil"/>
                  </w:tcBorders>
                  <w:tcMar>
                    <w:top w:w="0" w:type="dxa"/>
                    <w:left w:w="39" w:type="dxa"/>
                    <w:bottom w:w="0" w:type="dxa"/>
                    <w:right w:w="39" w:type="dxa"/>
                  </w:tcMar>
                </w:tcPr>
                <w:p w14:paraId="2085E4A8" w14:textId="77777777" w:rsidR="006B1C44" w:rsidRPr="006B1C44" w:rsidRDefault="006B1C44" w:rsidP="006B1C44">
                  <w:pPr>
                    <w:spacing w:after="0" w:line="240" w:lineRule="auto"/>
                    <w:rPr>
                      <w:rFonts w:asciiTheme="minorHAnsi" w:hAnsiTheme="minorHAnsi" w:cstheme="minorHAnsi"/>
                      <w:color w:val="000000" w:themeColor="text1"/>
                      <w:sz w:val="18"/>
                      <w:szCs w:val="18"/>
                      <w:lang w:val="cs-CZ"/>
                    </w:rPr>
                  </w:pPr>
                  <w:r w:rsidRPr="006B1C44">
                    <w:rPr>
                      <w:rFonts w:ascii="Calibri" w:eastAsia="Calibri" w:hAnsi="Calibri"/>
                      <w:color w:val="000000" w:themeColor="text1"/>
                      <w:sz w:val="18"/>
                    </w:rPr>
                    <w:t>DIČ: CZ00006599</w:t>
                  </w:r>
                </w:p>
              </w:tc>
            </w:tr>
            <w:tr w:rsidR="006B1C44" w:rsidRPr="006B1C44" w14:paraId="6A434A33" w14:textId="77777777">
              <w:trPr>
                <w:trHeight w:val="226"/>
              </w:trPr>
              <w:tc>
                <w:tcPr>
                  <w:tcW w:w="10771" w:type="dxa"/>
                  <w:tcBorders>
                    <w:top w:val="nil"/>
                    <w:left w:val="nil"/>
                    <w:bottom w:val="nil"/>
                    <w:right w:val="nil"/>
                  </w:tcBorders>
                  <w:tcMar>
                    <w:top w:w="0" w:type="dxa"/>
                    <w:left w:w="39" w:type="dxa"/>
                    <w:bottom w:w="0" w:type="dxa"/>
                    <w:right w:w="39" w:type="dxa"/>
                  </w:tcMar>
                </w:tcPr>
                <w:p w14:paraId="17EC9600" w14:textId="6386293E" w:rsidR="006B1C44" w:rsidRPr="006B1C44" w:rsidRDefault="008C5525" w:rsidP="004C0F74">
                  <w:pPr>
                    <w:spacing w:after="0" w:line="240" w:lineRule="auto"/>
                    <w:rPr>
                      <w:rFonts w:asciiTheme="minorHAnsi" w:hAnsiTheme="minorHAnsi" w:cstheme="minorHAnsi"/>
                      <w:color w:val="000000" w:themeColor="text1"/>
                      <w:sz w:val="18"/>
                      <w:szCs w:val="18"/>
                      <w:lang w:val="cs-CZ"/>
                    </w:rPr>
                  </w:pPr>
                  <w:r w:rsidRPr="006B1C44">
                    <w:rPr>
                      <w:rFonts w:ascii="Calibri" w:eastAsia="Calibri" w:hAnsi="Calibri"/>
                      <w:color w:val="000000" w:themeColor="text1"/>
                      <w:sz w:val="18"/>
                    </w:rPr>
                    <w:t>Z</w:t>
                  </w:r>
                  <w:r w:rsidR="006B1C44" w:rsidRPr="006B1C44">
                    <w:rPr>
                      <w:rFonts w:ascii="Calibri" w:eastAsia="Calibri" w:hAnsi="Calibri"/>
                      <w:color w:val="000000" w:themeColor="text1"/>
                      <w:sz w:val="18"/>
                    </w:rPr>
                    <w:t xml:space="preserve">astoupená </w:t>
                  </w:r>
                  <w:r w:rsidR="007F1DD4">
                    <w:rPr>
                      <w:rFonts w:ascii="Calibri" w:eastAsia="Calibri" w:hAnsi="Calibri"/>
                      <w:color w:val="000000" w:themeColor="text1"/>
                      <w:sz w:val="18"/>
                    </w:rPr>
                    <w:t>panem Mgr. Milanem Blažejem, ředitelem Odboru personálního</w:t>
                  </w:r>
                </w:p>
              </w:tc>
            </w:tr>
            <w:tr w:rsidR="006B1C44" w:rsidRPr="006B1C44" w14:paraId="04A49A14" w14:textId="77777777">
              <w:trPr>
                <w:trHeight w:val="226"/>
              </w:trPr>
              <w:tc>
                <w:tcPr>
                  <w:tcW w:w="10771" w:type="dxa"/>
                  <w:tcBorders>
                    <w:top w:val="nil"/>
                    <w:left w:val="nil"/>
                    <w:bottom w:val="nil"/>
                    <w:right w:val="nil"/>
                  </w:tcBorders>
                  <w:tcMar>
                    <w:top w:w="0" w:type="dxa"/>
                    <w:left w:w="39" w:type="dxa"/>
                    <w:bottom w:w="0" w:type="dxa"/>
                    <w:right w:w="39" w:type="dxa"/>
                  </w:tcMar>
                </w:tcPr>
                <w:p w14:paraId="2C3ED866" w14:textId="77777777" w:rsidR="008C5525" w:rsidRDefault="004C0F74" w:rsidP="004C0F74">
                  <w:pPr>
                    <w:spacing w:after="0" w:line="240" w:lineRule="auto"/>
                    <w:rPr>
                      <w:rFonts w:asciiTheme="minorHAnsi" w:hAnsiTheme="minorHAnsi" w:cstheme="minorHAnsi"/>
                      <w:sz w:val="18"/>
                      <w:szCs w:val="18"/>
                    </w:rPr>
                  </w:pPr>
                  <w:r w:rsidRPr="008C5525">
                    <w:rPr>
                      <w:rFonts w:asciiTheme="minorHAnsi" w:hAnsiTheme="minorHAnsi" w:cstheme="minorHAnsi"/>
                      <w:sz w:val="18"/>
                      <w:szCs w:val="18"/>
                    </w:rPr>
                    <w:t>b</w:t>
                  </w:r>
                  <w:r w:rsidRPr="008C5525">
                    <w:rPr>
                      <w:rFonts w:asciiTheme="minorHAnsi" w:hAnsiTheme="minorHAnsi" w:cstheme="minorHAnsi"/>
                      <w:spacing w:val="-1"/>
                      <w:sz w:val="18"/>
                      <w:szCs w:val="18"/>
                    </w:rPr>
                    <w:t>a</w:t>
                  </w:r>
                  <w:r w:rsidRPr="008C5525">
                    <w:rPr>
                      <w:rFonts w:asciiTheme="minorHAnsi" w:hAnsiTheme="minorHAnsi" w:cstheme="minorHAnsi"/>
                      <w:sz w:val="18"/>
                      <w:szCs w:val="18"/>
                    </w:rPr>
                    <w:t>nkovní spoj</w:t>
                  </w:r>
                  <w:r w:rsidRPr="008C5525">
                    <w:rPr>
                      <w:rFonts w:asciiTheme="minorHAnsi" w:hAnsiTheme="minorHAnsi" w:cstheme="minorHAnsi"/>
                      <w:spacing w:val="-1"/>
                      <w:sz w:val="18"/>
                      <w:szCs w:val="18"/>
                    </w:rPr>
                    <w:t>e</w:t>
                  </w:r>
                  <w:r w:rsidRPr="008C5525">
                    <w:rPr>
                      <w:rFonts w:asciiTheme="minorHAnsi" w:hAnsiTheme="minorHAnsi" w:cstheme="minorHAnsi"/>
                      <w:sz w:val="18"/>
                      <w:szCs w:val="18"/>
                    </w:rPr>
                    <w:t>ní:</w:t>
                  </w:r>
                </w:p>
                <w:p w14:paraId="2811E5E6" w14:textId="05F8937D" w:rsidR="004C0F74" w:rsidRPr="00AD65C4" w:rsidRDefault="004C0F74" w:rsidP="004C0F74">
                  <w:pPr>
                    <w:spacing w:after="0" w:line="240" w:lineRule="auto"/>
                    <w:rPr>
                      <w:rFonts w:asciiTheme="minorHAnsi" w:eastAsia="Calibri" w:hAnsiTheme="minorHAnsi" w:cstheme="minorHAnsi"/>
                      <w:color w:val="000000" w:themeColor="text1"/>
                      <w:sz w:val="18"/>
                      <w:szCs w:val="18"/>
                      <w:lang w:val="cs-CZ"/>
                    </w:rPr>
                  </w:pPr>
                  <w:r w:rsidRPr="00F90486">
                    <w:rPr>
                      <w:rFonts w:asciiTheme="minorHAnsi" w:eastAsia="Calibri" w:hAnsiTheme="minorHAnsi" w:cstheme="minorHAnsi"/>
                      <w:color w:val="000000" w:themeColor="text1"/>
                      <w:sz w:val="18"/>
                      <w:szCs w:val="18"/>
                      <w:lang w:val="cs-CZ"/>
                    </w:rPr>
                    <w:t>kontaktní osoba:</w:t>
                  </w:r>
                </w:p>
                <w:p w14:paraId="51AD6911" w14:textId="77777777" w:rsidR="004C0F74" w:rsidRPr="006B1C44" w:rsidRDefault="004C0F74" w:rsidP="006B1C44">
                  <w:pPr>
                    <w:spacing w:after="0" w:line="240" w:lineRule="auto"/>
                    <w:rPr>
                      <w:rFonts w:asciiTheme="minorHAnsi" w:hAnsiTheme="minorHAnsi" w:cstheme="minorHAnsi"/>
                      <w:color w:val="000000" w:themeColor="text1"/>
                      <w:sz w:val="18"/>
                      <w:szCs w:val="18"/>
                      <w:lang w:val="cs-CZ"/>
                    </w:rPr>
                  </w:pPr>
                </w:p>
              </w:tc>
            </w:tr>
            <w:tr w:rsidR="006B1C44" w:rsidRPr="006B1C44" w14:paraId="56ECCB09" w14:textId="77777777">
              <w:trPr>
                <w:trHeight w:val="226"/>
              </w:trPr>
              <w:tc>
                <w:tcPr>
                  <w:tcW w:w="10771" w:type="dxa"/>
                  <w:tcBorders>
                    <w:top w:val="nil"/>
                    <w:left w:val="nil"/>
                    <w:bottom w:val="nil"/>
                    <w:right w:val="nil"/>
                  </w:tcBorders>
                  <w:tcMar>
                    <w:top w:w="0" w:type="dxa"/>
                    <w:left w:w="39" w:type="dxa"/>
                    <w:bottom w:w="0" w:type="dxa"/>
                    <w:right w:w="39" w:type="dxa"/>
                  </w:tcMar>
                </w:tcPr>
                <w:p w14:paraId="39B7B022" w14:textId="77777777" w:rsidR="006B1C44" w:rsidRPr="006B1C44" w:rsidRDefault="006B1C44" w:rsidP="006B1C44">
                  <w:pPr>
                    <w:spacing w:after="0" w:line="240" w:lineRule="auto"/>
                    <w:rPr>
                      <w:rFonts w:asciiTheme="minorHAnsi" w:hAnsiTheme="minorHAnsi" w:cstheme="minorHAnsi"/>
                      <w:color w:val="000000" w:themeColor="text1"/>
                      <w:sz w:val="18"/>
                      <w:szCs w:val="18"/>
                      <w:lang w:val="cs-CZ"/>
                    </w:rPr>
                  </w:pPr>
                  <w:r w:rsidRPr="006B1C44">
                    <w:rPr>
                      <w:rFonts w:ascii="Calibri" w:eastAsia="Calibri" w:hAnsi="Calibri"/>
                      <w:color w:val="000000" w:themeColor="text1"/>
                      <w:sz w:val="18"/>
                    </w:rPr>
                    <w:t>(dále jen „</w:t>
                  </w:r>
                  <w:r w:rsidRPr="006B1C44">
                    <w:rPr>
                      <w:rFonts w:ascii="Calibri" w:eastAsia="Calibri" w:hAnsi="Calibri"/>
                      <w:b/>
                      <w:color w:val="000000" w:themeColor="text1"/>
                      <w:sz w:val="18"/>
                    </w:rPr>
                    <w:t>Klient</w:t>
                  </w:r>
                  <w:r w:rsidRPr="006B1C44">
                    <w:rPr>
                      <w:rFonts w:ascii="Calibri" w:eastAsia="Calibri" w:hAnsi="Calibri"/>
                      <w:color w:val="000000" w:themeColor="text1"/>
                      <w:sz w:val="18"/>
                    </w:rPr>
                    <w:t>“)</w:t>
                  </w:r>
                </w:p>
              </w:tc>
            </w:tr>
            <w:tr w:rsidR="006B1C44" w:rsidRPr="006B1C44" w14:paraId="15618222" w14:textId="77777777">
              <w:trPr>
                <w:trHeight w:val="56"/>
              </w:trPr>
              <w:tc>
                <w:tcPr>
                  <w:tcW w:w="10771" w:type="dxa"/>
                  <w:tcBorders>
                    <w:top w:val="nil"/>
                    <w:left w:val="nil"/>
                    <w:bottom w:val="nil"/>
                    <w:right w:val="nil"/>
                  </w:tcBorders>
                  <w:tcMar>
                    <w:top w:w="0" w:type="dxa"/>
                    <w:left w:w="39" w:type="dxa"/>
                    <w:bottom w:w="0" w:type="dxa"/>
                    <w:right w:w="39" w:type="dxa"/>
                  </w:tcMar>
                </w:tcPr>
                <w:p w14:paraId="55360B6F"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5D36BAAE" w14:textId="77777777">
              <w:trPr>
                <w:trHeight w:val="226"/>
              </w:trPr>
              <w:tc>
                <w:tcPr>
                  <w:tcW w:w="10771" w:type="dxa"/>
                  <w:tcBorders>
                    <w:top w:val="nil"/>
                    <w:left w:val="nil"/>
                    <w:bottom w:val="nil"/>
                    <w:right w:val="nil"/>
                  </w:tcBorders>
                  <w:tcMar>
                    <w:top w:w="0" w:type="dxa"/>
                    <w:left w:w="39" w:type="dxa"/>
                    <w:bottom w:w="0" w:type="dxa"/>
                    <w:right w:w="39" w:type="dxa"/>
                  </w:tcMar>
                </w:tcPr>
                <w:p w14:paraId="58CA1FE7"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(Poskytovatel a Klient dále každý jednotlivě také jako „</w:t>
                  </w:r>
                  <w:r w:rsidRPr="006B1C44">
                    <w:rPr>
                      <w:rFonts w:asciiTheme="minorHAnsi" w:eastAsia="Calibri" w:hAnsiTheme="minorHAnsi" w:cstheme="minorHAnsi"/>
                      <w:b/>
                      <w:color w:val="000000" w:themeColor="text1"/>
                      <w:sz w:val="18"/>
                      <w:szCs w:val="18"/>
                      <w:lang w:val="cs-CZ"/>
                    </w:rPr>
                    <w:t>Smluvní strana</w:t>
                  </w:r>
                  <w:r w:rsidRPr="006B1C44">
                    <w:rPr>
                      <w:rFonts w:asciiTheme="minorHAnsi" w:eastAsia="Calibri" w:hAnsiTheme="minorHAnsi" w:cstheme="minorHAnsi"/>
                      <w:color w:val="000000" w:themeColor="text1"/>
                      <w:sz w:val="18"/>
                      <w:szCs w:val="18"/>
                      <w:lang w:val="cs-CZ"/>
                    </w:rPr>
                    <w:t>“ a společně jako „</w:t>
                  </w:r>
                  <w:r w:rsidRPr="006B1C44">
                    <w:rPr>
                      <w:rFonts w:asciiTheme="minorHAnsi" w:eastAsia="Calibri" w:hAnsiTheme="minorHAnsi" w:cstheme="minorHAnsi"/>
                      <w:b/>
                      <w:color w:val="000000" w:themeColor="text1"/>
                      <w:sz w:val="18"/>
                      <w:szCs w:val="18"/>
                      <w:lang w:val="cs-CZ"/>
                    </w:rPr>
                    <w:t>Smluvní strany</w:t>
                  </w:r>
                  <w:r w:rsidRPr="006B1C44">
                    <w:rPr>
                      <w:rFonts w:asciiTheme="minorHAnsi" w:eastAsia="Calibri" w:hAnsiTheme="minorHAnsi" w:cstheme="minorHAnsi"/>
                      <w:color w:val="000000" w:themeColor="text1"/>
                      <w:sz w:val="18"/>
                      <w:szCs w:val="18"/>
                      <w:lang w:val="cs-CZ"/>
                    </w:rPr>
                    <w:t>“).</w:t>
                  </w:r>
                </w:p>
              </w:tc>
            </w:tr>
          </w:tbl>
          <w:p w14:paraId="17A49648"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61A3E4C7" w14:textId="77777777">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6B1C44" w:rsidRPr="006B1C44" w14:paraId="21C5FDB7" w14:textId="77777777">
              <w:trPr>
                <w:trHeight w:val="113"/>
              </w:trPr>
              <w:tc>
                <w:tcPr>
                  <w:tcW w:w="10771" w:type="dxa"/>
                  <w:tcMar>
                    <w:top w:w="0" w:type="dxa"/>
                    <w:left w:w="0" w:type="dxa"/>
                    <w:bottom w:w="0" w:type="dxa"/>
                    <w:right w:w="0" w:type="dxa"/>
                  </w:tcMar>
                </w:tcPr>
                <w:p w14:paraId="6CC0212F"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43A30FDA"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53079E4C" w14:textId="77777777">
        <w:tc>
          <w:tcPr>
            <w:tcW w:w="1077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
              <w:gridCol w:w="9637"/>
            </w:tblGrid>
            <w:tr w:rsidR="006B1C44" w:rsidRPr="006B1C44" w14:paraId="14B7A30B" w14:textId="77777777" w:rsidTr="00AD03C0">
              <w:trPr>
                <w:trHeight w:val="148"/>
              </w:trPr>
              <w:tc>
                <w:tcPr>
                  <w:tcW w:w="1133" w:type="dxa"/>
                  <w:gridSpan w:val="2"/>
                  <w:tcBorders>
                    <w:top w:val="nil"/>
                    <w:left w:val="nil"/>
                    <w:bottom w:val="nil"/>
                    <w:right w:val="nil"/>
                  </w:tcBorders>
                  <w:tcMar>
                    <w:top w:w="39" w:type="dxa"/>
                    <w:left w:w="39" w:type="dxa"/>
                    <w:bottom w:w="39" w:type="dxa"/>
                    <w:right w:w="39" w:type="dxa"/>
                  </w:tcMar>
                </w:tcPr>
                <w:p w14:paraId="678C842D"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VZHLEDEM K TOMU, ŽE:</w:t>
                  </w:r>
                </w:p>
              </w:tc>
            </w:tr>
            <w:tr w:rsidR="006B1C44" w:rsidRPr="006B1C44" w14:paraId="5CC40661" w14:textId="77777777">
              <w:trPr>
                <w:trHeight w:val="148"/>
              </w:trPr>
              <w:tc>
                <w:tcPr>
                  <w:tcW w:w="1133" w:type="dxa"/>
                  <w:tcBorders>
                    <w:top w:val="nil"/>
                    <w:left w:val="nil"/>
                    <w:bottom w:val="nil"/>
                    <w:right w:val="nil"/>
                  </w:tcBorders>
                  <w:tcMar>
                    <w:top w:w="39" w:type="dxa"/>
                    <w:left w:w="39" w:type="dxa"/>
                    <w:bottom w:w="39" w:type="dxa"/>
                    <w:right w:w="39" w:type="dxa"/>
                  </w:tcMar>
                </w:tcPr>
                <w:p w14:paraId="63F697AA"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(A)</w:t>
                  </w:r>
                </w:p>
              </w:tc>
              <w:tc>
                <w:tcPr>
                  <w:tcW w:w="9637" w:type="dxa"/>
                  <w:tcBorders>
                    <w:top w:val="nil"/>
                    <w:left w:val="nil"/>
                    <w:bottom w:val="nil"/>
                    <w:right w:val="nil"/>
                  </w:tcBorders>
                  <w:tcMar>
                    <w:top w:w="39" w:type="dxa"/>
                    <w:left w:w="39" w:type="dxa"/>
                    <w:bottom w:w="39" w:type="dxa"/>
                    <w:right w:w="39" w:type="dxa"/>
                  </w:tcMar>
                </w:tcPr>
                <w:p w14:paraId="06253738"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Poskytovatel je společností poskytující služby v oblasti zaměstnaneckých benefitů, zejména Programu MultiSport; a</w:t>
                  </w:r>
                </w:p>
              </w:tc>
            </w:tr>
            <w:tr w:rsidR="006B1C44" w:rsidRPr="006B1C44" w14:paraId="0C4FA80C" w14:textId="77777777">
              <w:trPr>
                <w:trHeight w:val="148"/>
              </w:trPr>
              <w:tc>
                <w:tcPr>
                  <w:tcW w:w="1133" w:type="dxa"/>
                  <w:tcBorders>
                    <w:top w:val="nil"/>
                    <w:left w:val="nil"/>
                    <w:bottom w:val="nil"/>
                    <w:right w:val="nil"/>
                  </w:tcBorders>
                  <w:tcMar>
                    <w:top w:w="39" w:type="dxa"/>
                    <w:left w:w="39" w:type="dxa"/>
                    <w:bottom w:w="39" w:type="dxa"/>
                    <w:right w:w="39" w:type="dxa"/>
                  </w:tcMar>
                </w:tcPr>
                <w:p w14:paraId="6735A96D"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(B)</w:t>
                  </w:r>
                </w:p>
              </w:tc>
              <w:tc>
                <w:tcPr>
                  <w:tcW w:w="9637" w:type="dxa"/>
                  <w:tcBorders>
                    <w:top w:val="nil"/>
                    <w:left w:val="nil"/>
                    <w:bottom w:val="nil"/>
                    <w:right w:val="nil"/>
                  </w:tcBorders>
                  <w:tcMar>
                    <w:top w:w="39" w:type="dxa"/>
                    <w:left w:w="39" w:type="dxa"/>
                    <w:bottom w:w="39" w:type="dxa"/>
                    <w:right w:w="39" w:type="dxa"/>
                  </w:tcMar>
                </w:tcPr>
                <w:p w14:paraId="10B1B3E9"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Klient má v úmyslu zajistit pro své zaměstnance a pro jejich rodinné příslušníky možnost účasti v Programu MultiSport;</w:t>
                  </w:r>
                </w:p>
              </w:tc>
            </w:tr>
            <w:tr w:rsidR="006B1C44" w:rsidRPr="006B1C44" w14:paraId="672036F3" w14:textId="77777777" w:rsidTr="00AD03C0">
              <w:tc>
                <w:tcPr>
                  <w:tcW w:w="1133" w:type="dxa"/>
                  <w:gridSpan w:val="2"/>
                  <w:tcBorders>
                    <w:top w:val="nil"/>
                    <w:left w:val="nil"/>
                    <w:bottom w:val="nil"/>
                    <w:right w:val="nil"/>
                  </w:tcBorders>
                  <w:tcMar>
                    <w:top w:w="39" w:type="dxa"/>
                    <w:left w:w="39" w:type="dxa"/>
                    <w:bottom w:w="39" w:type="dxa"/>
                    <w:right w:w="39" w:type="dxa"/>
                  </w:tcMar>
                </w:tcPr>
                <w:p w14:paraId="66EE82E3"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56AA6565" w14:textId="77777777" w:rsidTr="00AD03C0">
              <w:trPr>
                <w:trHeight w:val="148"/>
              </w:trPr>
              <w:tc>
                <w:tcPr>
                  <w:tcW w:w="1133" w:type="dxa"/>
                  <w:gridSpan w:val="2"/>
                  <w:tcBorders>
                    <w:top w:val="nil"/>
                    <w:left w:val="nil"/>
                    <w:bottom w:val="nil"/>
                    <w:right w:val="nil"/>
                  </w:tcBorders>
                  <w:tcMar>
                    <w:top w:w="39" w:type="dxa"/>
                    <w:left w:w="39" w:type="dxa"/>
                    <w:bottom w:w="39" w:type="dxa"/>
                    <w:right w:w="39" w:type="dxa"/>
                  </w:tcMar>
                </w:tcPr>
                <w:p w14:paraId="59E8E51D"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SE SMLUVNÍ STRANY DOHODLY TAKTO:</w:t>
                  </w:r>
                </w:p>
              </w:tc>
            </w:tr>
          </w:tbl>
          <w:p w14:paraId="6200C80E"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2F4500CB" w14:textId="77777777">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6B1C44" w:rsidRPr="006B1C44" w14:paraId="3E61C709" w14:textId="77777777">
              <w:trPr>
                <w:trHeight w:val="56"/>
              </w:trPr>
              <w:tc>
                <w:tcPr>
                  <w:tcW w:w="10771" w:type="dxa"/>
                  <w:tcMar>
                    <w:top w:w="0" w:type="dxa"/>
                    <w:left w:w="0" w:type="dxa"/>
                    <w:bottom w:w="0" w:type="dxa"/>
                    <w:right w:w="0" w:type="dxa"/>
                  </w:tcMar>
                </w:tcPr>
                <w:p w14:paraId="6650A1F3"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481D835A"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67E943C6" w14:textId="77777777">
        <w:tc>
          <w:tcPr>
            <w:tcW w:w="1077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566"/>
              <w:gridCol w:w="9637"/>
            </w:tblGrid>
            <w:tr w:rsidR="006B1C44" w:rsidRPr="006B1C44" w14:paraId="71388057" w14:textId="77777777" w:rsidTr="00AD03C0">
              <w:trPr>
                <w:trHeight w:val="375"/>
              </w:trPr>
              <w:tc>
                <w:tcPr>
                  <w:tcW w:w="566" w:type="dxa"/>
                  <w:gridSpan w:val="3"/>
                  <w:tcBorders>
                    <w:top w:val="nil"/>
                    <w:left w:val="nil"/>
                    <w:bottom w:val="nil"/>
                    <w:right w:val="nil"/>
                  </w:tcBorders>
                  <w:tcMar>
                    <w:top w:w="39" w:type="dxa"/>
                    <w:left w:w="39" w:type="dxa"/>
                    <w:bottom w:w="39" w:type="dxa"/>
                    <w:right w:w="39" w:type="dxa"/>
                  </w:tcMar>
                </w:tcPr>
                <w:p w14:paraId="053C3135"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 1</w:t>
                  </w:r>
                  <w:r w:rsidRPr="006B1C44">
                    <w:rPr>
                      <w:rFonts w:asciiTheme="minorHAnsi" w:eastAsia="Calibri" w:hAnsiTheme="minorHAnsi" w:cstheme="minorHAnsi"/>
                      <w:b/>
                      <w:color w:val="000000" w:themeColor="text1"/>
                      <w:sz w:val="18"/>
                      <w:szCs w:val="18"/>
                      <w:lang w:val="cs-CZ"/>
                    </w:rPr>
                    <w:br/>
                    <w:t>Definice</w:t>
                  </w:r>
                </w:p>
              </w:tc>
            </w:tr>
            <w:tr w:rsidR="006B1C44" w:rsidRPr="006B1C44" w14:paraId="296683AA" w14:textId="77777777" w:rsidTr="00AD03C0">
              <w:trPr>
                <w:trHeight w:val="148"/>
              </w:trPr>
              <w:tc>
                <w:tcPr>
                  <w:tcW w:w="566" w:type="dxa"/>
                  <w:tcBorders>
                    <w:top w:val="nil"/>
                    <w:left w:val="nil"/>
                    <w:bottom w:val="nil"/>
                    <w:right w:val="nil"/>
                  </w:tcBorders>
                  <w:tcMar>
                    <w:top w:w="39" w:type="dxa"/>
                    <w:left w:w="39" w:type="dxa"/>
                    <w:bottom w:w="39" w:type="dxa"/>
                    <w:right w:w="39" w:type="dxa"/>
                  </w:tcMar>
                </w:tcPr>
                <w:p w14:paraId="1FA06B64"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1.1.</w:t>
                  </w:r>
                </w:p>
              </w:tc>
              <w:tc>
                <w:tcPr>
                  <w:tcW w:w="566" w:type="dxa"/>
                  <w:gridSpan w:val="2"/>
                  <w:tcBorders>
                    <w:top w:val="nil"/>
                    <w:left w:val="nil"/>
                    <w:bottom w:val="nil"/>
                    <w:right w:val="nil"/>
                  </w:tcBorders>
                  <w:tcMar>
                    <w:top w:w="39" w:type="dxa"/>
                    <w:left w:w="39" w:type="dxa"/>
                    <w:bottom w:w="39" w:type="dxa"/>
                    <w:right w:w="39" w:type="dxa"/>
                  </w:tcMar>
                </w:tcPr>
                <w:p w14:paraId="68449073"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V této Smlouvě:</w:t>
                  </w:r>
                </w:p>
              </w:tc>
            </w:tr>
            <w:tr w:rsidR="006B1C44" w:rsidRPr="006B1C44" w14:paraId="548131A8" w14:textId="77777777">
              <w:trPr>
                <w:trHeight w:val="148"/>
              </w:trPr>
              <w:tc>
                <w:tcPr>
                  <w:tcW w:w="566" w:type="dxa"/>
                  <w:tcBorders>
                    <w:top w:val="nil"/>
                    <w:left w:val="nil"/>
                    <w:bottom w:val="nil"/>
                    <w:right w:val="nil"/>
                  </w:tcBorders>
                  <w:tcMar>
                    <w:top w:w="39" w:type="dxa"/>
                    <w:left w:w="39" w:type="dxa"/>
                    <w:bottom w:w="39" w:type="dxa"/>
                    <w:right w:w="39" w:type="dxa"/>
                  </w:tcMar>
                </w:tcPr>
                <w:p w14:paraId="5CD5DC36"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566" w:type="dxa"/>
                  <w:tcBorders>
                    <w:top w:val="nil"/>
                    <w:left w:val="nil"/>
                    <w:bottom w:val="nil"/>
                    <w:right w:val="nil"/>
                  </w:tcBorders>
                  <w:tcMar>
                    <w:top w:w="39" w:type="dxa"/>
                    <w:left w:w="39" w:type="dxa"/>
                    <w:bottom w:w="39" w:type="dxa"/>
                    <w:right w:w="39" w:type="dxa"/>
                  </w:tcMar>
                </w:tcPr>
                <w:p w14:paraId="136DDA16"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w:t>
                  </w:r>
                </w:p>
              </w:tc>
              <w:tc>
                <w:tcPr>
                  <w:tcW w:w="9637" w:type="dxa"/>
                  <w:tcBorders>
                    <w:top w:val="nil"/>
                    <w:left w:val="nil"/>
                    <w:bottom w:val="nil"/>
                    <w:right w:val="nil"/>
                  </w:tcBorders>
                  <w:tcMar>
                    <w:top w:w="39" w:type="dxa"/>
                    <w:left w:w="39" w:type="dxa"/>
                    <w:bottom w:w="39" w:type="dxa"/>
                    <w:right w:w="39" w:type="dxa"/>
                  </w:tcMar>
                </w:tcPr>
                <w:p w14:paraId="785448FE" w14:textId="77777777" w:rsidR="002E1541" w:rsidRPr="006B1C44" w:rsidRDefault="00506AAC" w:rsidP="00C76EB2">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Program MultiSport</w:t>
                  </w:r>
                  <w:r w:rsidRPr="006B1C44">
                    <w:rPr>
                      <w:rFonts w:asciiTheme="minorHAnsi" w:eastAsia="Calibri" w:hAnsiTheme="minorHAnsi" w:cstheme="minorHAnsi"/>
                      <w:color w:val="000000" w:themeColor="text1"/>
                      <w:sz w:val="18"/>
                      <w:szCs w:val="18"/>
                      <w:lang w:val="cs-CZ"/>
                    </w:rPr>
                    <w:t xml:space="preserve"> znamená souhrn služeb poskytovaných třetími osobami</w:t>
                  </w:r>
                  <w:r w:rsidR="00F4312B" w:rsidRPr="006B1C44">
                    <w:rPr>
                      <w:rFonts w:asciiTheme="minorHAnsi" w:eastAsia="Calibri" w:hAnsiTheme="minorHAnsi" w:cstheme="minorHAnsi"/>
                      <w:color w:val="000000" w:themeColor="text1"/>
                      <w:sz w:val="18"/>
                      <w:szCs w:val="18"/>
                      <w:lang w:val="cs-CZ"/>
                    </w:rPr>
                    <w:t xml:space="preserve"> (partnery)</w:t>
                  </w:r>
                  <w:r w:rsidRPr="006B1C44">
                    <w:rPr>
                      <w:rFonts w:asciiTheme="minorHAnsi" w:eastAsia="Calibri" w:hAnsiTheme="minorHAnsi" w:cstheme="minorHAnsi"/>
                      <w:color w:val="000000" w:themeColor="text1"/>
                      <w:sz w:val="18"/>
                      <w:szCs w:val="18"/>
                      <w:lang w:val="cs-CZ"/>
                    </w:rPr>
                    <w:t>, které Poskytovatel umožňuje Uživatelům</w:t>
                  </w:r>
                  <w:r w:rsidR="00DB2174" w:rsidRPr="006B1C44">
                    <w:rPr>
                      <w:rFonts w:asciiTheme="minorHAnsi" w:eastAsia="Calibri" w:hAnsiTheme="minorHAnsi" w:cstheme="minorHAnsi"/>
                      <w:color w:val="000000" w:themeColor="text1"/>
                      <w:sz w:val="18"/>
                      <w:szCs w:val="18"/>
                      <w:lang w:val="cs-CZ"/>
                    </w:rPr>
                    <w:t xml:space="preserve"> FKSP karty MultiSport</w:t>
                  </w:r>
                  <w:r w:rsidRPr="006B1C44">
                    <w:rPr>
                      <w:rFonts w:asciiTheme="minorHAnsi" w:eastAsia="Calibri" w:hAnsiTheme="minorHAnsi" w:cstheme="minorHAnsi"/>
                      <w:color w:val="000000" w:themeColor="text1"/>
                      <w:sz w:val="18"/>
                      <w:szCs w:val="18"/>
                      <w:lang w:val="cs-CZ"/>
                    </w:rPr>
                    <w:t xml:space="preserve"> čerpat po dobu trvání této Smlouvy</w:t>
                  </w:r>
                  <w:r w:rsidR="00DB2174" w:rsidRPr="006B1C44">
                    <w:rPr>
                      <w:rFonts w:asciiTheme="minorHAnsi" w:eastAsia="Calibri" w:hAnsiTheme="minorHAnsi" w:cstheme="minorHAnsi"/>
                      <w:color w:val="000000" w:themeColor="text1"/>
                      <w:sz w:val="18"/>
                      <w:szCs w:val="18"/>
                      <w:lang w:val="cs-CZ"/>
                    </w:rPr>
                    <w:t xml:space="preserve"> (myšleno </w:t>
                  </w:r>
                  <w:r w:rsidR="00806A09" w:rsidRPr="006B1C44">
                    <w:rPr>
                      <w:rFonts w:asciiTheme="minorHAnsi" w:eastAsia="Calibri" w:hAnsiTheme="minorHAnsi" w:cstheme="minorHAnsi"/>
                      <w:color w:val="000000" w:themeColor="text1"/>
                      <w:sz w:val="18"/>
                      <w:szCs w:val="18"/>
                      <w:lang w:val="cs-CZ"/>
                    </w:rPr>
                    <w:t>pouze vstupy</w:t>
                  </w:r>
                  <w:r w:rsidR="00DB2174" w:rsidRPr="006B1C44">
                    <w:rPr>
                      <w:rFonts w:asciiTheme="minorHAnsi" w:eastAsia="Calibri" w:hAnsiTheme="minorHAnsi" w:cstheme="minorHAnsi"/>
                      <w:color w:val="000000" w:themeColor="text1"/>
                      <w:sz w:val="18"/>
                      <w:szCs w:val="18"/>
                      <w:lang w:val="cs-CZ"/>
                    </w:rPr>
                    <w:t xml:space="preserve"> do partnerských zařízení)</w:t>
                  </w:r>
                  <w:r w:rsidRPr="006B1C44">
                    <w:rPr>
                      <w:rFonts w:asciiTheme="minorHAnsi" w:eastAsia="Calibri" w:hAnsiTheme="minorHAnsi" w:cstheme="minorHAnsi"/>
                      <w:color w:val="000000" w:themeColor="text1"/>
                      <w:sz w:val="18"/>
                      <w:szCs w:val="18"/>
                      <w:lang w:val="cs-CZ"/>
                    </w:rPr>
                    <w:t xml:space="preserve">. </w:t>
                  </w:r>
                  <w:r w:rsidR="00F4312B" w:rsidRPr="006B1C44">
                    <w:rPr>
                      <w:rFonts w:asciiTheme="minorHAnsi" w:hAnsiTheme="minorHAnsi" w:cstheme="minorHAnsi"/>
                      <w:color w:val="000000" w:themeColor="text1"/>
                      <w:sz w:val="18"/>
                      <w:szCs w:val="18"/>
                      <w:lang w:val="cs-CZ"/>
                    </w:rPr>
                    <w:t xml:space="preserve"> Aktuální přehled partnerů akceptujících FKSP kartu </w:t>
                  </w:r>
                  <w:r w:rsidR="00806A09" w:rsidRPr="006B1C44">
                    <w:rPr>
                      <w:rFonts w:asciiTheme="minorHAnsi" w:eastAsia="Calibri" w:hAnsiTheme="minorHAnsi" w:cstheme="minorHAnsi"/>
                      <w:color w:val="000000" w:themeColor="text1"/>
                      <w:sz w:val="18"/>
                      <w:szCs w:val="18"/>
                      <w:lang w:val="cs-CZ"/>
                    </w:rPr>
                    <w:t>MultiSport včetně</w:t>
                  </w:r>
                  <w:r w:rsidR="00AE0C80" w:rsidRPr="006B1C44">
                    <w:rPr>
                      <w:rFonts w:asciiTheme="minorHAnsi" w:eastAsia="Calibri" w:hAnsiTheme="minorHAnsi" w:cstheme="minorHAnsi"/>
                      <w:color w:val="000000" w:themeColor="text1"/>
                      <w:sz w:val="18"/>
                      <w:szCs w:val="18"/>
                      <w:lang w:val="cs-CZ"/>
                    </w:rPr>
                    <w:t xml:space="preserve"> jimi poskytovaných služeb </w:t>
                  </w:r>
                  <w:r w:rsidR="00F4312B" w:rsidRPr="006B1C44">
                    <w:rPr>
                      <w:rFonts w:asciiTheme="minorHAnsi" w:eastAsia="Calibri" w:hAnsiTheme="minorHAnsi" w:cstheme="minorHAnsi"/>
                      <w:color w:val="000000" w:themeColor="text1"/>
                      <w:sz w:val="18"/>
                      <w:szCs w:val="18"/>
                      <w:lang w:val="cs-CZ"/>
                    </w:rPr>
                    <w:t>je k dispozici</w:t>
                  </w:r>
                  <w:r w:rsidR="00F4312B" w:rsidRPr="006B1C44">
                    <w:rPr>
                      <w:rFonts w:asciiTheme="minorHAnsi" w:hAnsiTheme="minorHAnsi" w:cstheme="minorHAnsi"/>
                      <w:color w:val="000000" w:themeColor="text1"/>
                      <w:sz w:val="18"/>
                      <w:szCs w:val="18"/>
                      <w:lang w:val="cs-CZ"/>
                    </w:rPr>
                    <w:t xml:space="preserve"> na </w:t>
                  </w:r>
                  <w:r w:rsidR="00AE0C80" w:rsidRPr="006B1C44">
                    <w:rPr>
                      <w:rFonts w:asciiTheme="minorHAnsi" w:hAnsiTheme="minorHAnsi" w:cstheme="minorHAnsi"/>
                      <w:color w:val="000000" w:themeColor="text1"/>
                      <w:sz w:val="18"/>
                      <w:szCs w:val="18"/>
                      <w:lang w:val="cs-CZ"/>
                    </w:rPr>
                    <w:t xml:space="preserve">internetové stránce </w:t>
                  </w:r>
                  <w:hyperlink r:id="rId11" w:history="1">
                    <w:r w:rsidR="00AE0C80" w:rsidRPr="006B1C44">
                      <w:rPr>
                        <w:rStyle w:val="Hypertextovodkaz"/>
                        <w:rFonts w:asciiTheme="minorHAnsi" w:hAnsiTheme="minorHAnsi" w:cstheme="minorHAnsi"/>
                        <w:color w:val="000000" w:themeColor="text1"/>
                        <w:sz w:val="18"/>
                        <w:szCs w:val="18"/>
                        <w:lang w:val="cs-CZ"/>
                      </w:rPr>
                      <w:t>www.multisport.cz</w:t>
                    </w:r>
                  </w:hyperlink>
                  <w:r w:rsidR="00F4312B" w:rsidRPr="006B1C44">
                    <w:rPr>
                      <w:rStyle w:val="Hypertextovodkaz"/>
                      <w:rFonts w:asciiTheme="minorHAnsi" w:hAnsiTheme="minorHAnsi" w:cstheme="minorHAnsi"/>
                      <w:color w:val="000000" w:themeColor="text1"/>
                      <w:sz w:val="18"/>
                      <w:szCs w:val="18"/>
                      <w:lang w:val="cs-CZ"/>
                    </w:rPr>
                    <w:t>.</w:t>
                  </w:r>
                </w:p>
              </w:tc>
            </w:tr>
            <w:tr w:rsidR="006B1C44" w:rsidRPr="006B1C44" w14:paraId="7CA5B175" w14:textId="77777777">
              <w:trPr>
                <w:trHeight w:val="148"/>
              </w:trPr>
              <w:tc>
                <w:tcPr>
                  <w:tcW w:w="566" w:type="dxa"/>
                  <w:tcBorders>
                    <w:top w:val="nil"/>
                    <w:left w:val="nil"/>
                    <w:bottom w:val="nil"/>
                    <w:right w:val="nil"/>
                  </w:tcBorders>
                  <w:tcMar>
                    <w:top w:w="39" w:type="dxa"/>
                    <w:left w:w="39" w:type="dxa"/>
                    <w:bottom w:w="39" w:type="dxa"/>
                    <w:right w:w="39" w:type="dxa"/>
                  </w:tcMar>
                </w:tcPr>
                <w:p w14:paraId="7B5ADDC2"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566" w:type="dxa"/>
                  <w:tcBorders>
                    <w:top w:val="nil"/>
                    <w:left w:val="nil"/>
                    <w:bottom w:val="nil"/>
                    <w:right w:val="nil"/>
                  </w:tcBorders>
                  <w:tcMar>
                    <w:top w:w="39" w:type="dxa"/>
                    <w:left w:w="39" w:type="dxa"/>
                    <w:bottom w:w="39" w:type="dxa"/>
                    <w:right w:w="39" w:type="dxa"/>
                  </w:tcMar>
                </w:tcPr>
                <w:p w14:paraId="67FA529C"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w:t>
                  </w:r>
                </w:p>
              </w:tc>
              <w:tc>
                <w:tcPr>
                  <w:tcW w:w="9637" w:type="dxa"/>
                  <w:tcBorders>
                    <w:top w:val="nil"/>
                    <w:left w:val="nil"/>
                    <w:bottom w:val="nil"/>
                    <w:right w:val="nil"/>
                  </w:tcBorders>
                  <w:tcMar>
                    <w:top w:w="39" w:type="dxa"/>
                    <w:left w:w="39" w:type="dxa"/>
                    <w:bottom w:w="39" w:type="dxa"/>
                    <w:right w:w="39" w:type="dxa"/>
                  </w:tcMar>
                </w:tcPr>
                <w:p w14:paraId="094023AF"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Seznam</w:t>
                  </w:r>
                  <w:r w:rsidRPr="006B1C44">
                    <w:rPr>
                      <w:rFonts w:asciiTheme="minorHAnsi" w:eastAsia="Calibri" w:hAnsiTheme="minorHAnsi" w:cstheme="minorHAnsi"/>
                      <w:color w:val="000000" w:themeColor="text1"/>
                      <w:sz w:val="18"/>
                      <w:szCs w:val="18"/>
                      <w:lang w:val="cs-CZ"/>
                    </w:rPr>
                    <w:t xml:space="preserve"> znamená jmenný seznam Uživatelů předaný Klientem Poskytovateli v souladu s touto Smlouvou.</w:t>
                  </w:r>
                </w:p>
              </w:tc>
            </w:tr>
            <w:tr w:rsidR="006B1C44" w:rsidRPr="006B1C44" w14:paraId="5970591F" w14:textId="77777777">
              <w:trPr>
                <w:trHeight w:val="148"/>
              </w:trPr>
              <w:tc>
                <w:tcPr>
                  <w:tcW w:w="566" w:type="dxa"/>
                  <w:tcBorders>
                    <w:top w:val="nil"/>
                    <w:left w:val="nil"/>
                    <w:bottom w:val="nil"/>
                    <w:right w:val="nil"/>
                  </w:tcBorders>
                  <w:tcMar>
                    <w:top w:w="39" w:type="dxa"/>
                    <w:left w:w="39" w:type="dxa"/>
                    <w:bottom w:w="39" w:type="dxa"/>
                    <w:right w:w="39" w:type="dxa"/>
                  </w:tcMar>
                </w:tcPr>
                <w:p w14:paraId="7B95E13E"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566" w:type="dxa"/>
                  <w:tcBorders>
                    <w:top w:val="nil"/>
                    <w:left w:val="nil"/>
                    <w:bottom w:val="nil"/>
                    <w:right w:val="nil"/>
                  </w:tcBorders>
                  <w:tcMar>
                    <w:top w:w="39" w:type="dxa"/>
                    <w:left w:w="39" w:type="dxa"/>
                    <w:bottom w:w="39" w:type="dxa"/>
                    <w:right w:w="39" w:type="dxa"/>
                  </w:tcMar>
                </w:tcPr>
                <w:p w14:paraId="3FEEFE96"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w:t>
                  </w:r>
                </w:p>
              </w:tc>
              <w:tc>
                <w:tcPr>
                  <w:tcW w:w="9637" w:type="dxa"/>
                  <w:tcBorders>
                    <w:top w:val="nil"/>
                    <w:left w:val="nil"/>
                    <w:bottom w:val="nil"/>
                    <w:right w:val="nil"/>
                  </w:tcBorders>
                  <w:tcMar>
                    <w:top w:w="39" w:type="dxa"/>
                    <w:left w:w="39" w:type="dxa"/>
                    <w:bottom w:w="39" w:type="dxa"/>
                    <w:right w:w="39" w:type="dxa"/>
                  </w:tcMar>
                </w:tcPr>
                <w:p w14:paraId="4EA98C18"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Uživatel</w:t>
                  </w:r>
                  <w:r w:rsidRPr="006B1C44">
                    <w:rPr>
                      <w:rFonts w:asciiTheme="minorHAnsi" w:eastAsia="Calibri" w:hAnsiTheme="minorHAnsi" w:cstheme="minorHAnsi"/>
                      <w:color w:val="000000" w:themeColor="text1"/>
                      <w:sz w:val="18"/>
                      <w:szCs w:val="18"/>
                      <w:lang w:val="cs-CZ"/>
                    </w:rPr>
                    <w:t xml:space="preserve"> znamená Zaměstnance, Doprovodnou osobu a/nebo Dítě, využívající </w:t>
                  </w:r>
                  <w:r w:rsidR="00DF31AC" w:rsidRPr="006B1C44">
                    <w:rPr>
                      <w:rFonts w:asciiTheme="minorHAnsi" w:eastAsia="Calibri" w:hAnsiTheme="minorHAnsi" w:cstheme="minorHAnsi"/>
                      <w:color w:val="000000" w:themeColor="text1"/>
                      <w:sz w:val="18"/>
                      <w:szCs w:val="18"/>
                      <w:lang w:val="cs-CZ"/>
                    </w:rPr>
                    <w:t xml:space="preserve">FKSP </w:t>
                  </w:r>
                  <w:r w:rsidRPr="006B1C44">
                    <w:rPr>
                      <w:rFonts w:asciiTheme="minorHAnsi" w:eastAsia="Calibri" w:hAnsiTheme="minorHAnsi" w:cstheme="minorHAnsi"/>
                      <w:color w:val="000000" w:themeColor="text1"/>
                      <w:sz w:val="18"/>
                      <w:szCs w:val="18"/>
                      <w:lang w:val="cs-CZ"/>
                    </w:rPr>
                    <w:t>kartu MultiSport a kteří jsou oprávněni k čerpání služeb v rámci Programu MultiSport, a to vše za podmínek stanovených touto Smlouvou.</w:t>
                  </w:r>
                </w:p>
              </w:tc>
            </w:tr>
            <w:tr w:rsidR="006B1C44" w:rsidRPr="006B1C44" w14:paraId="7C969978" w14:textId="77777777">
              <w:trPr>
                <w:trHeight w:val="148"/>
              </w:trPr>
              <w:tc>
                <w:tcPr>
                  <w:tcW w:w="566" w:type="dxa"/>
                  <w:tcBorders>
                    <w:top w:val="nil"/>
                    <w:left w:val="nil"/>
                    <w:bottom w:val="nil"/>
                    <w:right w:val="nil"/>
                  </w:tcBorders>
                  <w:tcMar>
                    <w:top w:w="39" w:type="dxa"/>
                    <w:left w:w="39" w:type="dxa"/>
                    <w:bottom w:w="39" w:type="dxa"/>
                    <w:right w:w="39" w:type="dxa"/>
                  </w:tcMar>
                </w:tcPr>
                <w:p w14:paraId="4617E363"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566" w:type="dxa"/>
                  <w:tcBorders>
                    <w:top w:val="nil"/>
                    <w:left w:val="nil"/>
                    <w:bottom w:val="nil"/>
                    <w:right w:val="nil"/>
                  </w:tcBorders>
                  <w:tcMar>
                    <w:top w:w="39" w:type="dxa"/>
                    <w:left w:w="39" w:type="dxa"/>
                    <w:bottom w:w="39" w:type="dxa"/>
                    <w:right w:w="39" w:type="dxa"/>
                  </w:tcMar>
                </w:tcPr>
                <w:p w14:paraId="1D7B20BD"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w:t>
                  </w:r>
                </w:p>
              </w:tc>
              <w:tc>
                <w:tcPr>
                  <w:tcW w:w="9637" w:type="dxa"/>
                  <w:tcBorders>
                    <w:top w:val="nil"/>
                    <w:left w:val="nil"/>
                    <w:bottom w:val="nil"/>
                    <w:right w:val="nil"/>
                  </w:tcBorders>
                  <w:tcMar>
                    <w:top w:w="39" w:type="dxa"/>
                    <w:left w:w="39" w:type="dxa"/>
                    <w:bottom w:w="39" w:type="dxa"/>
                    <w:right w:w="39" w:type="dxa"/>
                  </w:tcMar>
                </w:tcPr>
                <w:p w14:paraId="17A3A8FC"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Zaměstnanec</w:t>
                  </w:r>
                  <w:r w:rsidRPr="006B1C44">
                    <w:rPr>
                      <w:rFonts w:asciiTheme="minorHAnsi" w:eastAsia="Calibri" w:hAnsiTheme="minorHAnsi" w:cstheme="minorHAnsi"/>
                      <w:color w:val="000000" w:themeColor="text1"/>
                      <w:sz w:val="18"/>
                      <w:szCs w:val="18"/>
                      <w:lang w:val="cs-CZ"/>
                    </w:rPr>
                    <w:t xml:space="preserve"> znamená fyzickou osobu vykonávající pro Klienta práce v pracovním poměru nebo</w:t>
                  </w:r>
                  <w:r w:rsidR="00A15893" w:rsidRPr="006B1C44">
                    <w:rPr>
                      <w:rFonts w:asciiTheme="minorHAnsi" w:eastAsia="Calibri" w:hAnsiTheme="minorHAnsi" w:cstheme="minorHAnsi"/>
                      <w:color w:val="000000" w:themeColor="text1"/>
                      <w:sz w:val="18"/>
                      <w:szCs w:val="18"/>
                      <w:lang w:val="cs-CZ"/>
                    </w:rPr>
                    <w:t xml:space="preserve"> ve služebním </w:t>
                  </w:r>
                  <w:r w:rsidR="00806A09" w:rsidRPr="006B1C44">
                    <w:rPr>
                      <w:rFonts w:asciiTheme="minorHAnsi" w:eastAsia="Calibri" w:hAnsiTheme="minorHAnsi" w:cstheme="minorHAnsi"/>
                      <w:color w:val="000000" w:themeColor="text1"/>
                      <w:sz w:val="18"/>
                      <w:szCs w:val="18"/>
                      <w:lang w:val="cs-CZ"/>
                    </w:rPr>
                    <w:t>poměru.</w:t>
                  </w:r>
                </w:p>
              </w:tc>
            </w:tr>
            <w:tr w:rsidR="006B1C44" w:rsidRPr="006B1C44" w14:paraId="6A1CCFBD" w14:textId="77777777">
              <w:trPr>
                <w:trHeight w:val="148"/>
              </w:trPr>
              <w:tc>
                <w:tcPr>
                  <w:tcW w:w="566" w:type="dxa"/>
                  <w:tcBorders>
                    <w:top w:val="nil"/>
                    <w:left w:val="nil"/>
                    <w:bottom w:val="nil"/>
                    <w:right w:val="nil"/>
                  </w:tcBorders>
                  <w:tcMar>
                    <w:top w:w="39" w:type="dxa"/>
                    <w:left w:w="39" w:type="dxa"/>
                    <w:bottom w:w="39" w:type="dxa"/>
                    <w:right w:w="39" w:type="dxa"/>
                  </w:tcMar>
                </w:tcPr>
                <w:p w14:paraId="388A8D33"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566" w:type="dxa"/>
                  <w:tcBorders>
                    <w:top w:val="nil"/>
                    <w:left w:val="nil"/>
                    <w:bottom w:val="nil"/>
                    <w:right w:val="nil"/>
                  </w:tcBorders>
                  <w:tcMar>
                    <w:top w:w="39" w:type="dxa"/>
                    <w:left w:w="39" w:type="dxa"/>
                    <w:bottom w:w="39" w:type="dxa"/>
                    <w:right w:w="39" w:type="dxa"/>
                  </w:tcMar>
                </w:tcPr>
                <w:p w14:paraId="3657BA11"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w:t>
                  </w:r>
                </w:p>
              </w:tc>
              <w:tc>
                <w:tcPr>
                  <w:tcW w:w="9637" w:type="dxa"/>
                  <w:tcBorders>
                    <w:top w:val="nil"/>
                    <w:left w:val="nil"/>
                    <w:bottom w:val="nil"/>
                    <w:right w:val="nil"/>
                  </w:tcBorders>
                  <w:tcMar>
                    <w:top w:w="39" w:type="dxa"/>
                    <w:left w:w="39" w:type="dxa"/>
                    <w:bottom w:w="39" w:type="dxa"/>
                    <w:right w:w="39" w:type="dxa"/>
                  </w:tcMar>
                </w:tcPr>
                <w:p w14:paraId="5E89DE2A"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Doprovodná osoba</w:t>
                  </w:r>
                  <w:r w:rsidRPr="006B1C44">
                    <w:rPr>
                      <w:rFonts w:asciiTheme="minorHAnsi" w:eastAsia="Calibri" w:hAnsiTheme="minorHAnsi" w:cstheme="minorHAnsi"/>
                      <w:color w:val="000000" w:themeColor="text1"/>
                      <w:sz w:val="18"/>
                      <w:szCs w:val="18"/>
                      <w:lang w:val="cs-CZ"/>
                    </w:rPr>
                    <w:t xml:space="preserve"> znamená </w:t>
                  </w:r>
                  <w:r w:rsidR="007027F2" w:rsidRPr="006B1C44">
                    <w:rPr>
                      <w:rFonts w:asciiTheme="minorHAnsi" w:eastAsia="Calibri" w:hAnsiTheme="minorHAnsi" w:cstheme="minorHAnsi"/>
                      <w:color w:val="000000" w:themeColor="text1"/>
                      <w:sz w:val="18"/>
                      <w:szCs w:val="18"/>
                      <w:lang w:val="cs-CZ"/>
                    </w:rPr>
                    <w:t>rodinného příslušníka</w:t>
                  </w:r>
                  <w:r w:rsidRPr="006B1C44">
                    <w:rPr>
                      <w:rFonts w:asciiTheme="minorHAnsi" w:eastAsia="Calibri" w:hAnsiTheme="minorHAnsi" w:cstheme="minorHAnsi"/>
                      <w:color w:val="000000" w:themeColor="text1"/>
                      <w:sz w:val="18"/>
                      <w:szCs w:val="18"/>
                      <w:lang w:val="cs-CZ"/>
                    </w:rPr>
                    <w:t xml:space="preserve"> Zaměstnanc</w:t>
                  </w:r>
                  <w:r w:rsidR="007027F2" w:rsidRPr="006B1C44">
                    <w:rPr>
                      <w:rFonts w:asciiTheme="minorHAnsi" w:eastAsia="Calibri" w:hAnsiTheme="minorHAnsi" w:cstheme="minorHAnsi"/>
                      <w:color w:val="000000" w:themeColor="text1"/>
                      <w:sz w:val="18"/>
                      <w:szCs w:val="18"/>
                      <w:lang w:val="cs-CZ"/>
                    </w:rPr>
                    <w:t>e</w:t>
                  </w:r>
                  <w:r w:rsidRPr="006B1C44">
                    <w:rPr>
                      <w:rFonts w:asciiTheme="minorHAnsi" w:eastAsia="Calibri" w:hAnsiTheme="minorHAnsi" w:cstheme="minorHAnsi"/>
                      <w:color w:val="000000" w:themeColor="text1"/>
                      <w:sz w:val="18"/>
                      <w:szCs w:val="18"/>
                      <w:lang w:val="cs-CZ"/>
                    </w:rPr>
                    <w:t xml:space="preserve"> ve smyslu </w:t>
                  </w:r>
                  <w:r w:rsidR="007027F2" w:rsidRPr="006B1C44">
                    <w:rPr>
                      <w:rFonts w:asciiTheme="minorHAnsi" w:eastAsia="Calibri" w:hAnsiTheme="minorHAnsi" w:cstheme="minorHAnsi"/>
                      <w:color w:val="000000" w:themeColor="text1"/>
                      <w:sz w:val="18"/>
                      <w:szCs w:val="18"/>
                      <w:lang w:val="cs-CZ"/>
                    </w:rPr>
                    <w:t>§ 3 odst. 3 vyhlášky č.</w:t>
                  </w:r>
                  <w:r w:rsidR="007027F2" w:rsidRPr="006B1C44">
                    <w:rPr>
                      <w:rFonts w:asciiTheme="minorHAnsi" w:hAnsiTheme="minorHAnsi" w:cstheme="minorHAnsi"/>
                      <w:color w:val="000000" w:themeColor="text1"/>
                      <w:sz w:val="18"/>
                      <w:szCs w:val="18"/>
                      <w:lang w:val="cs-CZ"/>
                    </w:rPr>
                    <w:t xml:space="preserve"> 114/2002 Sb., o fondu kulturních </w:t>
                  </w:r>
                  <w:r w:rsidR="00C64C3E">
                    <w:rPr>
                      <w:rFonts w:asciiTheme="minorHAnsi" w:hAnsiTheme="minorHAnsi" w:cstheme="minorHAnsi"/>
                      <w:color w:val="000000" w:themeColor="text1"/>
                      <w:sz w:val="18"/>
                      <w:szCs w:val="18"/>
                      <w:lang w:val="cs-CZ"/>
                    </w:rPr>
                    <w:t xml:space="preserve">a sociálních </w:t>
                  </w:r>
                  <w:r w:rsidR="007027F2" w:rsidRPr="006B1C44">
                    <w:rPr>
                      <w:rFonts w:asciiTheme="minorHAnsi" w:hAnsiTheme="minorHAnsi" w:cstheme="minorHAnsi"/>
                      <w:color w:val="000000" w:themeColor="text1"/>
                      <w:sz w:val="18"/>
                      <w:szCs w:val="18"/>
                      <w:lang w:val="cs-CZ"/>
                    </w:rPr>
                    <w:t>potřeb, ve znění pozdějších předpisů</w:t>
                  </w:r>
                  <w:r w:rsidR="004C0F74">
                    <w:rPr>
                      <w:rFonts w:asciiTheme="minorHAnsi" w:hAnsiTheme="minorHAnsi" w:cstheme="minorHAnsi"/>
                      <w:color w:val="000000" w:themeColor="text1"/>
                      <w:sz w:val="18"/>
                      <w:szCs w:val="18"/>
                      <w:lang w:val="cs-CZ"/>
                    </w:rPr>
                    <w:t>,</w:t>
                  </w:r>
                  <w:r w:rsidR="00806A09" w:rsidRPr="006B1C44">
                    <w:rPr>
                      <w:rFonts w:asciiTheme="minorHAnsi" w:eastAsia="Calibri" w:hAnsiTheme="minorHAnsi" w:cstheme="minorHAnsi"/>
                      <w:color w:val="000000" w:themeColor="text1"/>
                      <w:sz w:val="18"/>
                      <w:szCs w:val="18"/>
                      <w:lang w:val="cs-CZ"/>
                    </w:rPr>
                    <w:t xml:space="preserve"> uvedeného</w:t>
                  </w:r>
                  <w:r w:rsidRPr="006B1C44">
                    <w:rPr>
                      <w:rFonts w:asciiTheme="minorHAnsi" w:eastAsia="Calibri" w:hAnsiTheme="minorHAnsi" w:cstheme="minorHAnsi"/>
                      <w:color w:val="000000" w:themeColor="text1"/>
                      <w:sz w:val="18"/>
                      <w:szCs w:val="18"/>
                      <w:lang w:val="cs-CZ"/>
                    </w:rPr>
                    <w:t xml:space="preserve"> na Seznamu</w:t>
                  </w:r>
                  <w:r w:rsidR="007027F2" w:rsidRPr="006B1C44">
                    <w:rPr>
                      <w:rFonts w:asciiTheme="minorHAnsi" w:eastAsia="Calibri" w:hAnsiTheme="minorHAnsi" w:cstheme="minorHAnsi"/>
                      <w:color w:val="000000" w:themeColor="text1"/>
                      <w:sz w:val="18"/>
                      <w:szCs w:val="18"/>
                      <w:lang w:val="cs-CZ"/>
                    </w:rPr>
                    <w:t>.</w:t>
                  </w:r>
                  <w:r w:rsidRPr="006B1C44">
                    <w:rPr>
                      <w:rFonts w:asciiTheme="minorHAnsi" w:eastAsia="Calibri" w:hAnsiTheme="minorHAnsi" w:cstheme="minorHAnsi"/>
                      <w:color w:val="000000" w:themeColor="text1"/>
                      <w:sz w:val="18"/>
                      <w:szCs w:val="18"/>
                      <w:lang w:val="cs-CZ"/>
                    </w:rPr>
                    <w:t xml:space="preserve"> </w:t>
                  </w:r>
                </w:p>
              </w:tc>
            </w:tr>
            <w:tr w:rsidR="006B1C44" w:rsidRPr="006B1C44" w14:paraId="3A2435DB" w14:textId="77777777">
              <w:trPr>
                <w:trHeight w:val="148"/>
              </w:trPr>
              <w:tc>
                <w:tcPr>
                  <w:tcW w:w="566" w:type="dxa"/>
                  <w:tcBorders>
                    <w:top w:val="nil"/>
                    <w:left w:val="nil"/>
                    <w:bottom w:val="nil"/>
                    <w:right w:val="nil"/>
                  </w:tcBorders>
                  <w:tcMar>
                    <w:top w:w="39" w:type="dxa"/>
                    <w:left w:w="39" w:type="dxa"/>
                    <w:bottom w:w="39" w:type="dxa"/>
                    <w:right w:w="39" w:type="dxa"/>
                  </w:tcMar>
                </w:tcPr>
                <w:p w14:paraId="6E5A87BC"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566" w:type="dxa"/>
                  <w:tcBorders>
                    <w:top w:val="nil"/>
                    <w:left w:val="nil"/>
                    <w:bottom w:val="nil"/>
                    <w:right w:val="nil"/>
                  </w:tcBorders>
                  <w:tcMar>
                    <w:top w:w="39" w:type="dxa"/>
                    <w:left w:w="39" w:type="dxa"/>
                    <w:bottom w:w="39" w:type="dxa"/>
                    <w:right w:w="39" w:type="dxa"/>
                  </w:tcMar>
                </w:tcPr>
                <w:p w14:paraId="22161DBA"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w:t>
                  </w:r>
                </w:p>
              </w:tc>
              <w:tc>
                <w:tcPr>
                  <w:tcW w:w="9637" w:type="dxa"/>
                  <w:tcBorders>
                    <w:top w:val="nil"/>
                    <w:left w:val="nil"/>
                    <w:bottom w:val="nil"/>
                    <w:right w:val="nil"/>
                  </w:tcBorders>
                  <w:tcMar>
                    <w:top w:w="39" w:type="dxa"/>
                    <w:left w:w="39" w:type="dxa"/>
                    <w:bottom w:w="39" w:type="dxa"/>
                    <w:right w:w="39" w:type="dxa"/>
                  </w:tcMar>
                </w:tcPr>
                <w:p w14:paraId="457F27BC"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Dítě (Děti)</w:t>
                  </w:r>
                  <w:r w:rsidRPr="006B1C44">
                    <w:rPr>
                      <w:rFonts w:asciiTheme="minorHAnsi" w:eastAsia="Calibri" w:hAnsiTheme="minorHAnsi" w:cstheme="minorHAnsi"/>
                      <w:color w:val="000000" w:themeColor="text1"/>
                      <w:sz w:val="18"/>
                      <w:szCs w:val="18"/>
                      <w:lang w:val="cs-CZ"/>
                    </w:rPr>
                    <w:t xml:space="preserve"> znamená dítě (děti) Zaměstnance mladší patnácti (15) let uvedené na Seznamu.</w:t>
                  </w:r>
                </w:p>
              </w:tc>
            </w:tr>
            <w:tr w:rsidR="006B1C44" w:rsidRPr="006B1C44" w14:paraId="471A8185" w14:textId="77777777">
              <w:trPr>
                <w:trHeight w:val="148"/>
              </w:trPr>
              <w:tc>
                <w:tcPr>
                  <w:tcW w:w="566" w:type="dxa"/>
                  <w:tcBorders>
                    <w:top w:val="nil"/>
                    <w:left w:val="nil"/>
                    <w:bottom w:val="nil"/>
                    <w:right w:val="nil"/>
                  </w:tcBorders>
                  <w:tcMar>
                    <w:top w:w="39" w:type="dxa"/>
                    <w:left w:w="39" w:type="dxa"/>
                    <w:bottom w:w="39" w:type="dxa"/>
                    <w:right w:w="39" w:type="dxa"/>
                  </w:tcMar>
                </w:tcPr>
                <w:p w14:paraId="1A32F53E"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566" w:type="dxa"/>
                  <w:tcBorders>
                    <w:top w:val="nil"/>
                    <w:left w:val="nil"/>
                    <w:bottom w:val="nil"/>
                    <w:right w:val="nil"/>
                  </w:tcBorders>
                  <w:tcMar>
                    <w:top w:w="39" w:type="dxa"/>
                    <w:left w:w="39" w:type="dxa"/>
                    <w:bottom w:w="39" w:type="dxa"/>
                    <w:right w:w="39" w:type="dxa"/>
                  </w:tcMar>
                </w:tcPr>
                <w:p w14:paraId="2FF70778"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w:t>
                  </w:r>
                </w:p>
              </w:tc>
              <w:tc>
                <w:tcPr>
                  <w:tcW w:w="9637" w:type="dxa"/>
                  <w:tcBorders>
                    <w:top w:val="nil"/>
                    <w:left w:val="nil"/>
                    <w:bottom w:val="nil"/>
                    <w:right w:val="nil"/>
                  </w:tcBorders>
                  <w:tcMar>
                    <w:top w:w="39" w:type="dxa"/>
                    <w:left w:w="39" w:type="dxa"/>
                    <w:bottom w:w="39" w:type="dxa"/>
                    <w:right w:w="39" w:type="dxa"/>
                  </w:tcMar>
                </w:tcPr>
                <w:p w14:paraId="32E6460F" w14:textId="77777777" w:rsidR="002E1541" w:rsidRPr="006B1C44" w:rsidRDefault="00FD5E6B" w:rsidP="00A04BB4">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 xml:space="preserve">FKSP </w:t>
                  </w:r>
                  <w:r w:rsidR="00E147EB" w:rsidRPr="006B1C44">
                    <w:rPr>
                      <w:rFonts w:asciiTheme="minorHAnsi" w:eastAsia="Calibri" w:hAnsiTheme="minorHAnsi" w:cstheme="minorHAnsi"/>
                      <w:b/>
                      <w:color w:val="000000" w:themeColor="text1"/>
                      <w:sz w:val="18"/>
                      <w:szCs w:val="18"/>
                      <w:lang w:val="cs-CZ"/>
                    </w:rPr>
                    <w:t>karta</w:t>
                  </w:r>
                  <w:r w:rsidR="00506AAC" w:rsidRPr="006B1C44">
                    <w:rPr>
                      <w:rFonts w:asciiTheme="minorHAnsi" w:eastAsia="Calibri" w:hAnsiTheme="minorHAnsi" w:cstheme="minorHAnsi"/>
                      <w:b/>
                      <w:color w:val="000000" w:themeColor="text1"/>
                      <w:sz w:val="18"/>
                      <w:szCs w:val="18"/>
                      <w:lang w:val="cs-CZ"/>
                    </w:rPr>
                    <w:t xml:space="preserve"> MultiSport</w:t>
                  </w:r>
                  <w:r w:rsidR="00506AAC" w:rsidRPr="006B1C44">
                    <w:rPr>
                      <w:rFonts w:asciiTheme="minorHAnsi" w:eastAsia="Calibri" w:hAnsiTheme="minorHAnsi" w:cstheme="minorHAnsi"/>
                      <w:color w:val="000000" w:themeColor="text1"/>
                      <w:sz w:val="18"/>
                      <w:szCs w:val="18"/>
                      <w:lang w:val="cs-CZ"/>
                    </w:rPr>
                    <w:t xml:space="preserve"> znamená kartu vydanou Poskytovatelem opravňující Uživatele k</w:t>
                  </w:r>
                  <w:r w:rsidR="00A15893" w:rsidRPr="006B1C44">
                    <w:rPr>
                      <w:rFonts w:asciiTheme="minorHAnsi" w:eastAsia="Calibri" w:hAnsiTheme="minorHAnsi" w:cstheme="minorHAnsi"/>
                      <w:color w:val="000000" w:themeColor="text1"/>
                      <w:sz w:val="18"/>
                      <w:szCs w:val="18"/>
                      <w:lang w:val="cs-CZ"/>
                    </w:rPr>
                    <w:t> </w:t>
                  </w:r>
                  <w:r w:rsidR="00506AAC" w:rsidRPr="006B1C44">
                    <w:rPr>
                      <w:rFonts w:asciiTheme="minorHAnsi" w:eastAsia="Calibri" w:hAnsiTheme="minorHAnsi" w:cstheme="minorHAnsi"/>
                      <w:color w:val="000000" w:themeColor="text1"/>
                      <w:sz w:val="18"/>
                      <w:szCs w:val="18"/>
                      <w:lang w:val="cs-CZ"/>
                    </w:rPr>
                    <w:t>čerpání</w:t>
                  </w:r>
                  <w:r w:rsidR="00A15893" w:rsidRPr="006B1C44">
                    <w:rPr>
                      <w:rFonts w:asciiTheme="minorHAnsi" w:eastAsia="Calibri" w:hAnsiTheme="minorHAnsi" w:cstheme="minorHAnsi"/>
                      <w:color w:val="000000" w:themeColor="text1"/>
                      <w:sz w:val="18"/>
                      <w:szCs w:val="18"/>
                      <w:lang w:val="cs-CZ"/>
                    </w:rPr>
                    <w:t xml:space="preserve"> </w:t>
                  </w:r>
                  <w:r w:rsidR="00506AAC" w:rsidRPr="006B1C44">
                    <w:rPr>
                      <w:rFonts w:asciiTheme="minorHAnsi" w:eastAsia="Calibri" w:hAnsiTheme="minorHAnsi" w:cstheme="minorHAnsi"/>
                      <w:color w:val="000000" w:themeColor="text1"/>
                      <w:sz w:val="18"/>
                      <w:szCs w:val="18"/>
                      <w:lang w:val="cs-CZ"/>
                    </w:rPr>
                    <w:t>služeb v rámci Programu MultiSport (dále jen „</w:t>
                  </w:r>
                  <w:r w:rsidR="00E147EB" w:rsidRPr="006B1C44">
                    <w:rPr>
                      <w:rFonts w:asciiTheme="minorHAnsi" w:eastAsia="Calibri" w:hAnsiTheme="minorHAnsi" w:cstheme="minorHAnsi"/>
                      <w:color w:val="000000" w:themeColor="text1"/>
                      <w:sz w:val="18"/>
                      <w:szCs w:val="18"/>
                      <w:lang w:val="cs-CZ"/>
                    </w:rPr>
                    <w:t>FKSP karta</w:t>
                  </w:r>
                  <w:r w:rsidR="00A401DA" w:rsidRPr="006B1C44">
                    <w:rPr>
                      <w:rFonts w:asciiTheme="minorHAnsi" w:eastAsia="Calibri" w:hAnsiTheme="minorHAnsi" w:cstheme="minorHAnsi"/>
                      <w:color w:val="000000" w:themeColor="text1"/>
                      <w:sz w:val="18"/>
                      <w:szCs w:val="18"/>
                      <w:lang w:val="cs-CZ"/>
                    </w:rPr>
                    <w:t xml:space="preserve"> Multi</w:t>
                  </w:r>
                  <w:r w:rsidR="00D77F0A" w:rsidRPr="006B1C44">
                    <w:rPr>
                      <w:rFonts w:asciiTheme="minorHAnsi" w:eastAsia="Calibri" w:hAnsiTheme="minorHAnsi" w:cstheme="minorHAnsi"/>
                      <w:color w:val="000000" w:themeColor="text1"/>
                      <w:sz w:val="18"/>
                      <w:szCs w:val="18"/>
                      <w:lang w:val="cs-CZ"/>
                    </w:rPr>
                    <w:t>S</w:t>
                  </w:r>
                  <w:r w:rsidR="00A401DA" w:rsidRPr="006B1C44">
                    <w:rPr>
                      <w:rFonts w:asciiTheme="minorHAnsi" w:eastAsia="Calibri" w:hAnsiTheme="minorHAnsi" w:cstheme="minorHAnsi"/>
                      <w:color w:val="000000" w:themeColor="text1"/>
                      <w:sz w:val="18"/>
                      <w:szCs w:val="18"/>
                      <w:lang w:val="cs-CZ"/>
                    </w:rPr>
                    <w:t>port</w:t>
                  </w:r>
                  <w:r w:rsidR="00DB2174" w:rsidRPr="006B1C44">
                    <w:rPr>
                      <w:rFonts w:asciiTheme="minorHAnsi" w:eastAsia="Calibri" w:hAnsiTheme="minorHAnsi" w:cstheme="minorHAnsi"/>
                      <w:color w:val="000000" w:themeColor="text1"/>
                      <w:sz w:val="18"/>
                      <w:szCs w:val="18"/>
                      <w:lang w:val="cs-CZ"/>
                    </w:rPr>
                    <w:t>“</w:t>
                  </w:r>
                  <w:r w:rsidR="00E147EB" w:rsidRPr="006B1C44">
                    <w:rPr>
                      <w:rFonts w:asciiTheme="minorHAnsi" w:eastAsia="Calibri" w:hAnsiTheme="minorHAnsi" w:cstheme="minorHAnsi"/>
                      <w:color w:val="000000" w:themeColor="text1"/>
                      <w:sz w:val="18"/>
                      <w:szCs w:val="18"/>
                      <w:lang w:val="cs-CZ"/>
                    </w:rPr>
                    <w:t>)</w:t>
                  </w:r>
                  <w:r w:rsidR="00506AAC" w:rsidRPr="006B1C44">
                    <w:rPr>
                      <w:rFonts w:asciiTheme="minorHAnsi" w:eastAsia="Calibri" w:hAnsiTheme="minorHAnsi" w:cstheme="minorHAnsi"/>
                      <w:color w:val="000000" w:themeColor="text1"/>
                      <w:sz w:val="18"/>
                      <w:szCs w:val="18"/>
                      <w:lang w:val="cs-CZ"/>
                    </w:rPr>
                    <w:t>.</w:t>
                  </w:r>
                  <w:r w:rsidR="00DF31AC" w:rsidRPr="006B1C44">
                    <w:rPr>
                      <w:rFonts w:asciiTheme="minorHAnsi" w:eastAsia="Calibri" w:hAnsiTheme="minorHAnsi" w:cstheme="minorHAnsi"/>
                      <w:color w:val="000000" w:themeColor="text1"/>
                      <w:sz w:val="18"/>
                      <w:szCs w:val="18"/>
                      <w:lang w:val="cs-CZ"/>
                    </w:rPr>
                    <w:t xml:space="preserve"> </w:t>
                  </w:r>
                  <w:r w:rsidR="00E147EB" w:rsidRPr="006B1C44">
                    <w:rPr>
                      <w:rFonts w:asciiTheme="minorHAnsi" w:eastAsia="Calibri" w:hAnsiTheme="minorHAnsi" w:cstheme="minorHAnsi"/>
                      <w:color w:val="000000" w:themeColor="text1"/>
                      <w:sz w:val="18"/>
                      <w:szCs w:val="18"/>
                      <w:lang w:val="cs-CZ"/>
                    </w:rPr>
                    <w:t xml:space="preserve"> FKSP k</w:t>
                  </w:r>
                  <w:r w:rsidR="00DF31AC" w:rsidRPr="006B1C44">
                    <w:rPr>
                      <w:rFonts w:asciiTheme="minorHAnsi" w:eastAsia="Calibri" w:hAnsiTheme="minorHAnsi" w:cstheme="minorHAnsi"/>
                      <w:color w:val="000000" w:themeColor="text1"/>
                      <w:sz w:val="18"/>
                      <w:szCs w:val="18"/>
                      <w:lang w:val="cs-CZ"/>
                    </w:rPr>
                    <w:t>artu</w:t>
                  </w:r>
                  <w:r w:rsidR="00A04BB4" w:rsidRPr="006B1C44">
                    <w:rPr>
                      <w:rFonts w:asciiTheme="minorHAnsi" w:eastAsia="Calibri" w:hAnsiTheme="minorHAnsi" w:cstheme="minorHAnsi"/>
                      <w:color w:val="000000" w:themeColor="text1"/>
                      <w:sz w:val="18"/>
                      <w:szCs w:val="18"/>
                      <w:lang w:val="cs-CZ"/>
                    </w:rPr>
                    <w:t xml:space="preserve"> MultiSport</w:t>
                  </w:r>
                  <w:r w:rsidR="00DF31AC" w:rsidRPr="006B1C44">
                    <w:rPr>
                      <w:rFonts w:asciiTheme="minorHAnsi" w:eastAsia="Calibri" w:hAnsiTheme="minorHAnsi" w:cstheme="minorHAnsi"/>
                      <w:color w:val="000000" w:themeColor="text1"/>
                      <w:sz w:val="18"/>
                      <w:szCs w:val="18"/>
                      <w:lang w:val="cs-CZ"/>
                    </w:rPr>
                    <w:t xml:space="preserve"> nelze využít na nákup zboží nebo služeb.</w:t>
                  </w:r>
                </w:p>
              </w:tc>
            </w:tr>
            <w:tr w:rsidR="006B1C44" w:rsidRPr="006B1C44" w14:paraId="594AC0C6" w14:textId="77777777">
              <w:trPr>
                <w:trHeight w:val="148"/>
              </w:trPr>
              <w:tc>
                <w:tcPr>
                  <w:tcW w:w="566" w:type="dxa"/>
                  <w:tcBorders>
                    <w:top w:val="nil"/>
                    <w:left w:val="nil"/>
                    <w:bottom w:val="nil"/>
                    <w:right w:val="nil"/>
                  </w:tcBorders>
                  <w:tcMar>
                    <w:top w:w="39" w:type="dxa"/>
                    <w:left w:w="39" w:type="dxa"/>
                    <w:bottom w:w="39" w:type="dxa"/>
                    <w:right w:w="39" w:type="dxa"/>
                  </w:tcMar>
                </w:tcPr>
                <w:p w14:paraId="5EE79D83"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566" w:type="dxa"/>
                  <w:tcBorders>
                    <w:top w:val="nil"/>
                    <w:left w:val="nil"/>
                    <w:bottom w:val="nil"/>
                    <w:right w:val="nil"/>
                  </w:tcBorders>
                  <w:tcMar>
                    <w:top w:w="39" w:type="dxa"/>
                    <w:left w:w="39" w:type="dxa"/>
                    <w:bottom w:w="39" w:type="dxa"/>
                    <w:right w:w="39" w:type="dxa"/>
                  </w:tcMar>
                </w:tcPr>
                <w:p w14:paraId="76928E64"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w:t>
                  </w:r>
                </w:p>
              </w:tc>
              <w:tc>
                <w:tcPr>
                  <w:tcW w:w="9637" w:type="dxa"/>
                  <w:tcBorders>
                    <w:top w:val="nil"/>
                    <w:left w:val="nil"/>
                    <w:bottom w:val="nil"/>
                    <w:right w:val="nil"/>
                  </w:tcBorders>
                  <w:tcMar>
                    <w:top w:w="39" w:type="dxa"/>
                    <w:left w:w="39" w:type="dxa"/>
                    <w:bottom w:w="39" w:type="dxa"/>
                    <w:right w:w="39" w:type="dxa"/>
                  </w:tcMar>
                </w:tcPr>
                <w:p w14:paraId="6F6D906E"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Zúčtovací období</w:t>
                  </w:r>
                  <w:r w:rsidRPr="006B1C44">
                    <w:rPr>
                      <w:rFonts w:asciiTheme="minorHAnsi" w:eastAsia="Calibri" w:hAnsiTheme="minorHAnsi" w:cstheme="minorHAnsi"/>
                      <w:color w:val="000000" w:themeColor="text1"/>
                      <w:sz w:val="18"/>
                      <w:szCs w:val="18"/>
                      <w:lang w:val="cs-CZ"/>
                    </w:rPr>
                    <w:t xml:space="preserve"> znamená kalendářní měsíc, v němž Poskytovatel umožní Uživatelům čerpání produktů a služeb v rámci Programu MultiSport v souladu s touto Smlouvou.</w:t>
                  </w:r>
                </w:p>
              </w:tc>
            </w:tr>
            <w:tr w:rsidR="006B1C44" w:rsidRPr="006B1C44" w14:paraId="3C96531A" w14:textId="77777777">
              <w:trPr>
                <w:trHeight w:val="148"/>
              </w:trPr>
              <w:tc>
                <w:tcPr>
                  <w:tcW w:w="566" w:type="dxa"/>
                  <w:tcBorders>
                    <w:top w:val="nil"/>
                    <w:left w:val="nil"/>
                    <w:bottom w:val="nil"/>
                    <w:right w:val="nil"/>
                  </w:tcBorders>
                  <w:tcMar>
                    <w:top w:w="39" w:type="dxa"/>
                    <w:left w:w="39" w:type="dxa"/>
                    <w:bottom w:w="39" w:type="dxa"/>
                    <w:right w:w="39" w:type="dxa"/>
                  </w:tcMar>
                </w:tcPr>
                <w:p w14:paraId="23D24CAA"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566" w:type="dxa"/>
                  <w:tcBorders>
                    <w:top w:val="nil"/>
                    <w:left w:val="nil"/>
                    <w:bottom w:val="nil"/>
                    <w:right w:val="nil"/>
                  </w:tcBorders>
                  <w:tcMar>
                    <w:top w:w="39" w:type="dxa"/>
                    <w:left w:w="39" w:type="dxa"/>
                    <w:bottom w:w="39" w:type="dxa"/>
                    <w:right w:w="39" w:type="dxa"/>
                  </w:tcMar>
                </w:tcPr>
                <w:p w14:paraId="55D3DC57"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w:t>
                  </w:r>
                </w:p>
              </w:tc>
              <w:tc>
                <w:tcPr>
                  <w:tcW w:w="9637" w:type="dxa"/>
                  <w:tcBorders>
                    <w:top w:val="nil"/>
                    <w:left w:val="nil"/>
                    <w:bottom w:val="nil"/>
                    <w:right w:val="nil"/>
                  </w:tcBorders>
                  <w:tcMar>
                    <w:top w:w="39" w:type="dxa"/>
                    <w:left w:w="39" w:type="dxa"/>
                    <w:bottom w:w="39" w:type="dxa"/>
                    <w:right w:w="39" w:type="dxa"/>
                  </w:tcMar>
                </w:tcPr>
                <w:p w14:paraId="1F985940" w14:textId="77777777" w:rsidR="002E1541" w:rsidRDefault="00506AAC">
                  <w:pPr>
                    <w:spacing w:after="0" w:line="240" w:lineRule="auto"/>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 xml:space="preserve">Klientská zóna Poskytovatele </w:t>
                  </w:r>
                  <w:r w:rsidRPr="006B1C44">
                    <w:rPr>
                      <w:rFonts w:asciiTheme="minorHAnsi" w:eastAsia="Calibri" w:hAnsiTheme="minorHAnsi" w:cstheme="minorHAnsi"/>
                      <w:color w:val="000000" w:themeColor="text1"/>
                      <w:sz w:val="18"/>
                      <w:szCs w:val="18"/>
                      <w:lang w:val="cs-CZ"/>
                    </w:rPr>
                    <w:t>znamená online rozhraní sloužící pro realizaci Programu MultiSport, zejména, nikoli však výlučně, pro účely správy portfolia objednávek nových</w:t>
                  </w:r>
                  <w:r w:rsidR="00E147EB" w:rsidRPr="006B1C44">
                    <w:rPr>
                      <w:rFonts w:asciiTheme="minorHAnsi" w:eastAsia="Calibri" w:hAnsiTheme="minorHAnsi" w:cstheme="minorHAnsi"/>
                      <w:color w:val="000000" w:themeColor="text1"/>
                      <w:sz w:val="18"/>
                      <w:szCs w:val="18"/>
                      <w:lang w:val="cs-CZ"/>
                    </w:rPr>
                    <w:t xml:space="preserve"> </w:t>
                  </w:r>
                  <w:r w:rsidRPr="006B1C44">
                    <w:rPr>
                      <w:rFonts w:asciiTheme="minorHAnsi" w:eastAsia="Calibri" w:hAnsiTheme="minorHAnsi" w:cstheme="minorHAnsi"/>
                      <w:color w:val="000000" w:themeColor="text1"/>
                      <w:sz w:val="18"/>
                      <w:szCs w:val="18"/>
                      <w:lang w:val="cs-CZ"/>
                    </w:rPr>
                    <w:t>Karet, přiřazení doprovodných Karet, aktivace starých Karet, deaktivace stávajících Karet a finanční přehled správy Karet (dále jen „klientská zóna“).</w:t>
                  </w:r>
                </w:p>
                <w:p w14:paraId="3BB8D37E" w14:textId="00D8FE17" w:rsidR="00F90486" w:rsidRPr="006B1C44" w:rsidRDefault="00F90486">
                  <w:pPr>
                    <w:spacing w:after="0" w:line="240" w:lineRule="auto"/>
                    <w:rPr>
                      <w:rFonts w:asciiTheme="minorHAnsi" w:hAnsiTheme="minorHAnsi" w:cstheme="minorHAnsi"/>
                      <w:color w:val="000000" w:themeColor="text1"/>
                      <w:sz w:val="18"/>
                      <w:szCs w:val="18"/>
                      <w:lang w:val="cs-CZ"/>
                    </w:rPr>
                  </w:pPr>
                </w:p>
              </w:tc>
            </w:tr>
          </w:tbl>
          <w:p w14:paraId="6DFEED7A"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665666B8" w14:textId="77777777" w:rsidTr="008C5525">
        <w:trPr>
          <w:gridBefore w:val="1"/>
          <w:wBefore w:w="1134" w:type="dxa"/>
        </w:trPr>
        <w:tc>
          <w:tcPr>
            <w:tcW w:w="9637" w:type="dxa"/>
          </w:tcPr>
          <w:tbl>
            <w:tblPr>
              <w:tblW w:w="0" w:type="auto"/>
              <w:tblCellMar>
                <w:left w:w="0" w:type="dxa"/>
                <w:right w:w="0" w:type="dxa"/>
              </w:tblCellMar>
              <w:tblLook w:val="0000" w:firstRow="0" w:lastRow="0" w:firstColumn="0" w:lastColumn="0" w:noHBand="0" w:noVBand="0"/>
            </w:tblPr>
            <w:tblGrid>
              <w:gridCol w:w="9637"/>
            </w:tblGrid>
            <w:tr w:rsidR="006B1C44" w:rsidRPr="006B1C44" w14:paraId="1A9346A7" w14:textId="77777777">
              <w:trPr>
                <w:trHeight w:val="226"/>
              </w:trPr>
              <w:tc>
                <w:tcPr>
                  <w:tcW w:w="10771" w:type="dxa"/>
                  <w:tcMar>
                    <w:top w:w="0" w:type="dxa"/>
                    <w:left w:w="0" w:type="dxa"/>
                    <w:bottom w:w="0" w:type="dxa"/>
                    <w:right w:w="0" w:type="dxa"/>
                  </w:tcMar>
                </w:tcPr>
                <w:p w14:paraId="7AD9F6D7" w14:textId="77777777" w:rsidR="004C0F74" w:rsidRPr="008C5525" w:rsidRDefault="004C0F74" w:rsidP="004C0F74">
                  <w:pPr>
                    <w:spacing w:after="240"/>
                    <w:rPr>
                      <w:rFonts w:asciiTheme="minorHAnsi" w:hAnsiTheme="minorHAnsi" w:cstheme="minorHAnsi"/>
                      <w:sz w:val="18"/>
                      <w:szCs w:val="18"/>
                    </w:rPr>
                  </w:pPr>
                  <w:r w:rsidRPr="008C5525">
                    <w:rPr>
                      <w:rFonts w:asciiTheme="minorHAnsi" w:hAnsiTheme="minorHAnsi" w:cstheme="minorHAnsi"/>
                      <w:spacing w:val="1"/>
                      <w:sz w:val="18"/>
                      <w:szCs w:val="18"/>
                    </w:rPr>
                    <w:t>P</w:t>
                  </w:r>
                  <w:r w:rsidRPr="008C5525">
                    <w:rPr>
                      <w:rFonts w:asciiTheme="minorHAnsi" w:hAnsiTheme="minorHAnsi" w:cstheme="minorHAnsi"/>
                      <w:sz w:val="18"/>
                      <w:szCs w:val="18"/>
                    </w:rPr>
                    <w:t>ln</w:t>
                  </w:r>
                  <w:r w:rsidRPr="008C5525">
                    <w:rPr>
                      <w:rFonts w:asciiTheme="minorHAnsi" w:hAnsiTheme="minorHAnsi" w:cstheme="minorHAnsi"/>
                      <w:spacing w:val="-1"/>
                      <w:sz w:val="18"/>
                      <w:szCs w:val="18"/>
                    </w:rPr>
                    <w:t>ě</w:t>
                  </w:r>
                  <w:r w:rsidRPr="008C5525">
                    <w:rPr>
                      <w:rFonts w:asciiTheme="minorHAnsi" w:hAnsiTheme="minorHAnsi" w:cstheme="minorHAnsi"/>
                      <w:sz w:val="18"/>
                      <w:szCs w:val="18"/>
                    </w:rPr>
                    <w:t>ní t</w:t>
                  </w:r>
                  <w:r w:rsidRPr="008C5525">
                    <w:rPr>
                      <w:rFonts w:asciiTheme="minorHAnsi" w:hAnsiTheme="minorHAnsi" w:cstheme="minorHAnsi"/>
                      <w:spacing w:val="-1"/>
                      <w:sz w:val="18"/>
                      <w:szCs w:val="18"/>
                    </w:rPr>
                    <w:t>é</w:t>
                  </w:r>
                  <w:r w:rsidRPr="008C5525">
                    <w:rPr>
                      <w:rFonts w:asciiTheme="minorHAnsi" w:hAnsiTheme="minorHAnsi" w:cstheme="minorHAnsi"/>
                      <w:sz w:val="18"/>
                      <w:szCs w:val="18"/>
                    </w:rPr>
                    <w:t>to smlou</w:t>
                  </w:r>
                  <w:r w:rsidRPr="008C5525">
                    <w:rPr>
                      <w:rFonts w:asciiTheme="minorHAnsi" w:hAnsiTheme="minorHAnsi" w:cstheme="minorHAnsi"/>
                      <w:spacing w:val="2"/>
                      <w:sz w:val="18"/>
                      <w:szCs w:val="18"/>
                    </w:rPr>
                    <w:t>v</w:t>
                  </w:r>
                  <w:r w:rsidRPr="008C5525">
                    <w:rPr>
                      <w:rFonts w:asciiTheme="minorHAnsi" w:hAnsiTheme="minorHAnsi" w:cstheme="minorHAnsi"/>
                      <w:sz w:val="18"/>
                      <w:szCs w:val="18"/>
                    </w:rPr>
                    <w:t xml:space="preserve">y je </w:t>
                  </w:r>
                  <w:r w:rsidRPr="008C5525">
                    <w:rPr>
                      <w:rFonts w:asciiTheme="minorHAnsi" w:hAnsiTheme="minorHAnsi" w:cstheme="minorHAnsi"/>
                      <w:spacing w:val="2"/>
                      <w:sz w:val="18"/>
                      <w:szCs w:val="18"/>
                    </w:rPr>
                    <w:t>v</w:t>
                  </w:r>
                  <w:r w:rsidRPr="008C5525">
                    <w:rPr>
                      <w:rFonts w:asciiTheme="minorHAnsi" w:hAnsiTheme="minorHAnsi" w:cstheme="minorHAnsi"/>
                      <w:spacing w:val="1"/>
                      <w:sz w:val="18"/>
                      <w:szCs w:val="18"/>
                    </w:rPr>
                    <w:t>e</w:t>
                  </w:r>
                  <w:r w:rsidRPr="008C5525">
                    <w:rPr>
                      <w:rFonts w:asciiTheme="minorHAnsi" w:hAnsiTheme="minorHAnsi" w:cstheme="minorHAnsi"/>
                      <w:spacing w:val="-1"/>
                      <w:sz w:val="18"/>
                      <w:szCs w:val="18"/>
                    </w:rPr>
                    <w:t>ře</w:t>
                  </w:r>
                  <w:r w:rsidRPr="008C5525">
                    <w:rPr>
                      <w:rFonts w:asciiTheme="minorHAnsi" w:hAnsiTheme="minorHAnsi" w:cstheme="minorHAnsi"/>
                      <w:sz w:val="18"/>
                      <w:szCs w:val="18"/>
                    </w:rPr>
                    <w:t xml:space="preserve">jnou </w:t>
                  </w:r>
                  <w:r w:rsidRPr="008C5525">
                    <w:rPr>
                      <w:rFonts w:asciiTheme="minorHAnsi" w:hAnsiTheme="minorHAnsi" w:cstheme="minorHAnsi"/>
                      <w:spacing w:val="1"/>
                      <w:sz w:val="18"/>
                      <w:szCs w:val="18"/>
                    </w:rPr>
                    <w:t>z</w:t>
                  </w:r>
                  <w:r w:rsidRPr="008C5525">
                    <w:rPr>
                      <w:rFonts w:asciiTheme="minorHAnsi" w:hAnsiTheme="minorHAnsi" w:cstheme="minorHAnsi"/>
                      <w:spacing w:val="-1"/>
                      <w:sz w:val="18"/>
                      <w:szCs w:val="18"/>
                    </w:rPr>
                    <w:t>a</w:t>
                  </w:r>
                  <w:r w:rsidRPr="008C5525">
                    <w:rPr>
                      <w:rFonts w:asciiTheme="minorHAnsi" w:hAnsiTheme="minorHAnsi" w:cstheme="minorHAnsi"/>
                      <w:sz w:val="18"/>
                      <w:szCs w:val="18"/>
                    </w:rPr>
                    <w:t>k</w:t>
                  </w:r>
                  <w:r w:rsidRPr="008C5525">
                    <w:rPr>
                      <w:rFonts w:asciiTheme="minorHAnsi" w:hAnsiTheme="minorHAnsi" w:cstheme="minorHAnsi"/>
                      <w:spacing w:val="-1"/>
                      <w:sz w:val="18"/>
                      <w:szCs w:val="18"/>
                    </w:rPr>
                    <w:t>á</w:t>
                  </w:r>
                  <w:r w:rsidRPr="008C5525">
                    <w:rPr>
                      <w:rFonts w:asciiTheme="minorHAnsi" w:hAnsiTheme="minorHAnsi" w:cstheme="minorHAnsi"/>
                      <w:spacing w:val="1"/>
                      <w:sz w:val="18"/>
                      <w:szCs w:val="18"/>
                    </w:rPr>
                    <w:t>z</w:t>
                  </w:r>
                  <w:r w:rsidRPr="008C5525">
                    <w:rPr>
                      <w:rFonts w:asciiTheme="minorHAnsi" w:hAnsiTheme="minorHAnsi" w:cstheme="minorHAnsi"/>
                      <w:sz w:val="18"/>
                      <w:szCs w:val="18"/>
                    </w:rPr>
                    <w:t>kou m</w:t>
                  </w:r>
                  <w:r w:rsidRPr="008C5525">
                    <w:rPr>
                      <w:rFonts w:asciiTheme="minorHAnsi" w:hAnsiTheme="minorHAnsi" w:cstheme="minorHAnsi"/>
                      <w:spacing w:val="-1"/>
                      <w:sz w:val="18"/>
                      <w:szCs w:val="18"/>
                    </w:rPr>
                    <w:t>a</w:t>
                  </w:r>
                  <w:r w:rsidRPr="008C5525">
                    <w:rPr>
                      <w:rFonts w:asciiTheme="minorHAnsi" w:hAnsiTheme="minorHAnsi" w:cstheme="minorHAnsi"/>
                      <w:sz w:val="18"/>
                      <w:szCs w:val="18"/>
                    </w:rPr>
                    <w:t>l</w:t>
                  </w:r>
                  <w:r w:rsidRPr="008C5525">
                    <w:rPr>
                      <w:rFonts w:asciiTheme="minorHAnsi" w:hAnsiTheme="minorHAnsi" w:cstheme="minorHAnsi"/>
                      <w:spacing w:val="-1"/>
                      <w:sz w:val="18"/>
                      <w:szCs w:val="18"/>
                    </w:rPr>
                    <w:t>é</w:t>
                  </w:r>
                  <w:r w:rsidRPr="008C5525">
                    <w:rPr>
                      <w:rFonts w:asciiTheme="minorHAnsi" w:hAnsiTheme="minorHAnsi" w:cstheme="minorHAnsi"/>
                      <w:sz w:val="18"/>
                      <w:szCs w:val="18"/>
                    </w:rPr>
                    <w:t xml:space="preserve">ho </w:t>
                  </w:r>
                  <w:r w:rsidRPr="008C5525">
                    <w:rPr>
                      <w:rFonts w:asciiTheme="minorHAnsi" w:hAnsiTheme="minorHAnsi" w:cstheme="minorHAnsi"/>
                      <w:spacing w:val="-1"/>
                      <w:sz w:val="18"/>
                      <w:szCs w:val="18"/>
                    </w:rPr>
                    <w:t>r</w:t>
                  </w:r>
                  <w:r w:rsidRPr="008C5525">
                    <w:rPr>
                      <w:rFonts w:asciiTheme="minorHAnsi" w:hAnsiTheme="minorHAnsi" w:cstheme="minorHAnsi"/>
                      <w:sz w:val="18"/>
                      <w:szCs w:val="18"/>
                    </w:rPr>
                    <w:t>o</w:t>
                  </w:r>
                  <w:r w:rsidRPr="008C5525">
                    <w:rPr>
                      <w:rFonts w:asciiTheme="minorHAnsi" w:hAnsiTheme="minorHAnsi" w:cstheme="minorHAnsi"/>
                      <w:spacing w:val="1"/>
                      <w:sz w:val="18"/>
                      <w:szCs w:val="18"/>
                    </w:rPr>
                    <w:t>z</w:t>
                  </w:r>
                  <w:r w:rsidRPr="008C5525">
                    <w:rPr>
                      <w:rFonts w:asciiTheme="minorHAnsi" w:hAnsiTheme="minorHAnsi" w:cstheme="minorHAnsi"/>
                      <w:sz w:val="18"/>
                      <w:szCs w:val="18"/>
                    </w:rPr>
                    <w:t>s</w:t>
                  </w:r>
                  <w:r w:rsidRPr="008C5525">
                    <w:rPr>
                      <w:rFonts w:asciiTheme="minorHAnsi" w:hAnsiTheme="minorHAnsi" w:cstheme="minorHAnsi"/>
                      <w:spacing w:val="-1"/>
                      <w:sz w:val="18"/>
                      <w:szCs w:val="18"/>
                    </w:rPr>
                    <w:t>a</w:t>
                  </w:r>
                  <w:r w:rsidRPr="008C5525">
                    <w:rPr>
                      <w:rFonts w:asciiTheme="minorHAnsi" w:hAnsiTheme="minorHAnsi" w:cstheme="minorHAnsi"/>
                      <w:sz w:val="18"/>
                      <w:szCs w:val="18"/>
                    </w:rPr>
                    <w:t xml:space="preserve">hu dle § 27 zákona </w:t>
                  </w:r>
                  <w:r w:rsidRPr="008C5525">
                    <w:rPr>
                      <w:rFonts w:asciiTheme="minorHAnsi" w:hAnsiTheme="minorHAnsi" w:cstheme="minorHAnsi"/>
                      <w:spacing w:val="-1"/>
                      <w:sz w:val="18"/>
                      <w:szCs w:val="18"/>
                    </w:rPr>
                    <w:t>č</w:t>
                  </w:r>
                  <w:r w:rsidRPr="008C5525">
                    <w:rPr>
                      <w:rFonts w:asciiTheme="minorHAnsi" w:hAnsiTheme="minorHAnsi" w:cstheme="minorHAnsi"/>
                      <w:sz w:val="18"/>
                      <w:szCs w:val="18"/>
                    </w:rPr>
                    <w:t xml:space="preserve">. 134/2016 </w:t>
                  </w:r>
                  <w:r w:rsidRPr="008C5525">
                    <w:rPr>
                      <w:rFonts w:asciiTheme="minorHAnsi" w:hAnsiTheme="minorHAnsi" w:cstheme="minorHAnsi"/>
                      <w:spacing w:val="1"/>
                      <w:sz w:val="18"/>
                      <w:szCs w:val="18"/>
                    </w:rPr>
                    <w:t>S</w:t>
                  </w:r>
                  <w:r w:rsidRPr="008C5525">
                    <w:rPr>
                      <w:rFonts w:asciiTheme="minorHAnsi" w:hAnsiTheme="minorHAnsi" w:cstheme="minorHAnsi"/>
                      <w:sz w:val="18"/>
                      <w:szCs w:val="18"/>
                    </w:rPr>
                    <w:t>b., o zadávání v</w:t>
                  </w:r>
                  <w:r w:rsidRPr="008C5525">
                    <w:rPr>
                      <w:rFonts w:asciiTheme="minorHAnsi" w:hAnsiTheme="minorHAnsi" w:cstheme="minorHAnsi"/>
                      <w:spacing w:val="-1"/>
                      <w:sz w:val="18"/>
                      <w:szCs w:val="18"/>
                    </w:rPr>
                    <w:t>eře</w:t>
                  </w:r>
                  <w:r w:rsidRPr="008C5525">
                    <w:rPr>
                      <w:rFonts w:asciiTheme="minorHAnsi" w:hAnsiTheme="minorHAnsi" w:cstheme="minorHAnsi"/>
                      <w:sz w:val="18"/>
                      <w:szCs w:val="18"/>
                    </w:rPr>
                    <w:t>j</w:t>
                  </w:r>
                  <w:r w:rsidRPr="008C5525">
                    <w:rPr>
                      <w:rFonts w:asciiTheme="minorHAnsi" w:hAnsiTheme="minorHAnsi" w:cstheme="minorHAnsi"/>
                      <w:spacing w:val="2"/>
                      <w:sz w:val="18"/>
                      <w:szCs w:val="18"/>
                    </w:rPr>
                    <w:t>n</w:t>
                  </w:r>
                  <w:r w:rsidRPr="008C5525">
                    <w:rPr>
                      <w:rFonts w:asciiTheme="minorHAnsi" w:hAnsiTheme="minorHAnsi" w:cstheme="minorHAnsi"/>
                      <w:spacing w:val="-5"/>
                      <w:sz w:val="18"/>
                      <w:szCs w:val="18"/>
                    </w:rPr>
                    <w:t>ý</w:t>
                  </w:r>
                  <w:r w:rsidRPr="008C5525">
                    <w:rPr>
                      <w:rFonts w:asciiTheme="minorHAnsi" w:hAnsiTheme="minorHAnsi" w:cstheme="minorHAnsi"/>
                      <w:spacing w:val="1"/>
                      <w:sz w:val="18"/>
                      <w:szCs w:val="18"/>
                    </w:rPr>
                    <w:t>c</w:t>
                  </w:r>
                  <w:r w:rsidRPr="008C5525">
                    <w:rPr>
                      <w:rFonts w:asciiTheme="minorHAnsi" w:hAnsiTheme="minorHAnsi" w:cstheme="minorHAnsi"/>
                      <w:sz w:val="18"/>
                      <w:szCs w:val="18"/>
                    </w:rPr>
                    <w:t xml:space="preserve">h </w:t>
                  </w:r>
                  <w:r w:rsidRPr="008C5525">
                    <w:rPr>
                      <w:rFonts w:asciiTheme="minorHAnsi" w:hAnsiTheme="minorHAnsi" w:cstheme="minorHAnsi"/>
                      <w:spacing w:val="1"/>
                      <w:sz w:val="18"/>
                      <w:szCs w:val="18"/>
                    </w:rPr>
                    <w:t>z</w:t>
                  </w:r>
                  <w:r w:rsidRPr="008C5525">
                    <w:rPr>
                      <w:rFonts w:asciiTheme="minorHAnsi" w:hAnsiTheme="minorHAnsi" w:cstheme="minorHAnsi"/>
                      <w:spacing w:val="-1"/>
                      <w:sz w:val="18"/>
                      <w:szCs w:val="18"/>
                    </w:rPr>
                    <w:t>a</w:t>
                  </w:r>
                  <w:r w:rsidRPr="008C5525">
                    <w:rPr>
                      <w:rFonts w:asciiTheme="minorHAnsi" w:hAnsiTheme="minorHAnsi" w:cstheme="minorHAnsi"/>
                      <w:spacing w:val="2"/>
                      <w:sz w:val="18"/>
                      <w:szCs w:val="18"/>
                    </w:rPr>
                    <w:t>k</w:t>
                  </w:r>
                  <w:r w:rsidRPr="008C5525">
                    <w:rPr>
                      <w:rFonts w:asciiTheme="minorHAnsi" w:hAnsiTheme="minorHAnsi" w:cstheme="minorHAnsi"/>
                      <w:spacing w:val="-1"/>
                      <w:sz w:val="18"/>
                      <w:szCs w:val="18"/>
                    </w:rPr>
                    <w:t>á</w:t>
                  </w:r>
                  <w:r w:rsidRPr="008C5525">
                    <w:rPr>
                      <w:rFonts w:asciiTheme="minorHAnsi" w:hAnsiTheme="minorHAnsi" w:cstheme="minorHAnsi"/>
                      <w:spacing w:val="1"/>
                      <w:sz w:val="18"/>
                      <w:szCs w:val="18"/>
                    </w:rPr>
                    <w:t>ze</w:t>
                  </w:r>
                  <w:r w:rsidRPr="008C5525">
                    <w:rPr>
                      <w:rFonts w:asciiTheme="minorHAnsi" w:hAnsiTheme="minorHAnsi" w:cstheme="minorHAnsi"/>
                      <w:sz w:val="18"/>
                      <w:szCs w:val="18"/>
                    </w:rPr>
                    <w:t>k, ve </w:t>
                  </w:r>
                  <w:r w:rsidRPr="008C5525">
                    <w:rPr>
                      <w:rFonts w:asciiTheme="minorHAnsi" w:hAnsiTheme="minorHAnsi" w:cstheme="minorHAnsi"/>
                      <w:spacing w:val="1"/>
                      <w:sz w:val="18"/>
                      <w:szCs w:val="18"/>
                    </w:rPr>
                    <w:t>z</w:t>
                  </w:r>
                  <w:r w:rsidRPr="008C5525">
                    <w:rPr>
                      <w:rFonts w:asciiTheme="minorHAnsi" w:hAnsiTheme="minorHAnsi" w:cstheme="minorHAnsi"/>
                      <w:sz w:val="18"/>
                      <w:szCs w:val="18"/>
                    </w:rPr>
                    <w:t>n</w:t>
                  </w:r>
                  <w:r w:rsidRPr="008C5525">
                    <w:rPr>
                      <w:rFonts w:asciiTheme="minorHAnsi" w:hAnsiTheme="minorHAnsi" w:cstheme="minorHAnsi"/>
                      <w:spacing w:val="-1"/>
                      <w:sz w:val="18"/>
                      <w:szCs w:val="18"/>
                    </w:rPr>
                    <w:t>ě</w:t>
                  </w:r>
                  <w:r w:rsidRPr="008C5525">
                    <w:rPr>
                      <w:rFonts w:asciiTheme="minorHAnsi" w:hAnsiTheme="minorHAnsi" w:cstheme="minorHAnsi"/>
                      <w:sz w:val="18"/>
                      <w:szCs w:val="18"/>
                    </w:rPr>
                    <w:t>ní po</w:t>
                  </w:r>
                  <w:r w:rsidRPr="008C5525">
                    <w:rPr>
                      <w:rFonts w:asciiTheme="minorHAnsi" w:hAnsiTheme="minorHAnsi" w:cstheme="minorHAnsi"/>
                      <w:spacing w:val="1"/>
                      <w:sz w:val="18"/>
                      <w:szCs w:val="18"/>
                    </w:rPr>
                    <w:t>z</w:t>
                  </w:r>
                  <w:r w:rsidRPr="008C5525">
                    <w:rPr>
                      <w:rFonts w:asciiTheme="minorHAnsi" w:hAnsiTheme="minorHAnsi" w:cstheme="minorHAnsi"/>
                      <w:sz w:val="18"/>
                      <w:szCs w:val="18"/>
                    </w:rPr>
                    <w:t>d</w:t>
                  </w:r>
                  <w:r w:rsidRPr="008C5525">
                    <w:rPr>
                      <w:rFonts w:asciiTheme="minorHAnsi" w:hAnsiTheme="minorHAnsi" w:cstheme="minorHAnsi"/>
                      <w:spacing w:val="-1"/>
                      <w:sz w:val="18"/>
                      <w:szCs w:val="18"/>
                    </w:rPr>
                    <w:t>ě</w:t>
                  </w:r>
                  <w:r w:rsidRPr="008C5525">
                    <w:rPr>
                      <w:rFonts w:asciiTheme="minorHAnsi" w:hAnsiTheme="minorHAnsi" w:cstheme="minorHAnsi"/>
                      <w:sz w:val="18"/>
                      <w:szCs w:val="18"/>
                    </w:rPr>
                    <w:t>jší</w:t>
                  </w:r>
                  <w:r w:rsidRPr="008C5525">
                    <w:rPr>
                      <w:rFonts w:asciiTheme="minorHAnsi" w:hAnsiTheme="minorHAnsi" w:cstheme="minorHAnsi"/>
                      <w:spacing w:val="-1"/>
                      <w:sz w:val="18"/>
                      <w:szCs w:val="18"/>
                    </w:rPr>
                    <w:t>c</w:t>
                  </w:r>
                  <w:r w:rsidRPr="008C5525">
                    <w:rPr>
                      <w:rFonts w:asciiTheme="minorHAnsi" w:hAnsiTheme="minorHAnsi" w:cstheme="minorHAnsi"/>
                      <w:sz w:val="18"/>
                      <w:szCs w:val="18"/>
                    </w:rPr>
                    <w:t>h p</w:t>
                  </w:r>
                  <w:r w:rsidRPr="008C5525">
                    <w:rPr>
                      <w:rFonts w:asciiTheme="minorHAnsi" w:hAnsiTheme="minorHAnsi" w:cstheme="minorHAnsi"/>
                      <w:spacing w:val="-1"/>
                      <w:sz w:val="18"/>
                      <w:szCs w:val="18"/>
                    </w:rPr>
                    <w:t>ře</w:t>
                  </w:r>
                  <w:r w:rsidRPr="008C5525">
                    <w:rPr>
                      <w:rFonts w:asciiTheme="minorHAnsi" w:hAnsiTheme="minorHAnsi" w:cstheme="minorHAnsi"/>
                      <w:sz w:val="18"/>
                      <w:szCs w:val="18"/>
                    </w:rPr>
                    <w:t xml:space="preserve">dpisů (dále jen „ZZVZ“). </w:t>
                  </w:r>
                </w:p>
                <w:p w14:paraId="16DF963C"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1F0A39C1"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5E164909" w14:textId="77777777">
        <w:tc>
          <w:tcPr>
            <w:tcW w:w="1077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204"/>
            </w:tblGrid>
            <w:tr w:rsidR="006B1C44" w:rsidRPr="006B1C44" w14:paraId="3A498BF9" w14:textId="77777777" w:rsidTr="00AD03C0">
              <w:trPr>
                <w:trHeight w:val="375"/>
              </w:trPr>
              <w:tc>
                <w:tcPr>
                  <w:tcW w:w="566" w:type="dxa"/>
                  <w:gridSpan w:val="2"/>
                  <w:tcBorders>
                    <w:top w:val="nil"/>
                    <w:left w:val="nil"/>
                    <w:bottom w:val="nil"/>
                    <w:right w:val="nil"/>
                  </w:tcBorders>
                  <w:tcMar>
                    <w:top w:w="39" w:type="dxa"/>
                    <w:left w:w="39" w:type="dxa"/>
                    <w:bottom w:w="39" w:type="dxa"/>
                    <w:right w:w="39" w:type="dxa"/>
                  </w:tcMar>
                </w:tcPr>
                <w:p w14:paraId="1BAF973C"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lastRenderedPageBreak/>
                    <w:t>§ 2</w:t>
                  </w:r>
                  <w:r w:rsidRPr="006B1C44">
                    <w:rPr>
                      <w:rFonts w:asciiTheme="minorHAnsi" w:eastAsia="Calibri" w:hAnsiTheme="minorHAnsi" w:cstheme="minorHAnsi"/>
                      <w:b/>
                      <w:color w:val="000000" w:themeColor="text1"/>
                      <w:sz w:val="18"/>
                      <w:szCs w:val="18"/>
                      <w:lang w:val="cs-CZ"/>
                    </w:rPr>
                    <w:br/>
                    <w:t>Předmět Smlouvy</w:t>
                  </w:r>
                </w:p>
              </w:tc>
            </w:tr>
            <w:tr w:rsidR="006B1C44" w:rsidRPr="006B1C44" w14:paraId="47B46828" w14:textId="77777777">
              <w:trPr>
                <w:trHeight w:val="148"/>
              </w:trPr>
              <w:tc>
                <w:tcPr>
                  <w:tcW w:w="566" w:type="dxa"/>
                  <w:tcBorders>
                    <w:top w:val="nil"/>
                    <w:left w:val="nil"/>
                    <w:bottom w:val="nil"/>
                    <w:right w:val="nil"/>
                  </w:tcBorders>
                  <w:tcMar>
                    <w:top w:w="39" w:type="dxa"/>
                    <w:left w:w="39" w:type="dxa"/>
                    <w:bottom w:w="39" w:type="dxa"/>
                    <w:right w:w="39" w:type="dxa"/>
                  </w:tcMar>
                </w:tcPr>
                <w:p w14:paraId="328BAB9F"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2.1.</w:t>
                  </w:r>
                </w:p>
              </w:tc>
              <w:tc>
                <w:tcPr>
                  <w:tcW w:w="10204" w:type="dxa"/>
                  <w:tcBorders>
                    <w:top w:val="nil"/>
                    <w:left w:val="nil"/>
                    <w:bottom w:val="nil"/>
                    <w:right w:val="nil"/>
                  </w:tcBorders>
                  <w:tcMar>
                    <w:top w:w="39" w:type="dxa"/>
                    <w:left w:w="39" w:type="dxa"/>
                    <w:bottom w:w="39" w:type="dxa"/>
                    <w:right w:w="39" w:type="dxa"/>
                  </w:tcMar>
                </w:tcPr>
                <w:p w14:paraId="3343B646" w14:textId="77777777" w:rsidR="002E1541" w:rsidRPr="006B1C44" w:rsidRDefault="00506AAC" w:rsidP="00EB54E8">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Na základě této Smlouvy a za podmínek stanovených touto Smlouvou se Poskytovatel zavazuje poskytovat Klientovi službu spočívající ve zpřístupnění služeb zahrnutých do Programu MultiSport Uživatelům a Klient se zavazuje uhradit Poskytovateli za tuto službu odměnu.</w:t>
                  </w:r>
                </w:p>
              </w:tc>
            </w:tr>
            <w:tr w:rsidR="006B1C44" w:rsidRPr="006B1C44" w14:paraId="5B059A9D" w14:textId="77777777">
              <w:trPr>
                <w:trHeight w:val="148"/>
              </w:trPr>
              <w:tc>
                <w:tcPr>
                  <w:tcW w:w="566" w:type="dxa"/>
                  <w:tcBorders>
                    <w:top w:val="nil"/>
                    <w:left w:val="nil"/>
                    <w:bottom w:val="nil"/>
                    <w:right w:val="nil"/>
                  </w:tcBorders>
                  <w:tcMar>
                    <w:top w:w="39" w:type="dxa"/>
                    <w:left w:w="39" w:type="dxa"/>
                    <w:bottom w:w="39" w:type="dxa"/>
                    <w:right w:w="39" w:type="dxa"/>
                  </w:tcMar>
                </w:tcPr>
                <w:p w14:paraId="6F0CA05E"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2.2.</w:t>
                  </w:r>
                </w:p>
              </w:tc>
              <w:tc>
                <w:tcPr>
                  <w:tcW w:w="10204" w:type="dxa"/>
                  <w:tcBorders>
                    <w:top w:val="nil"/>
                    <w:left w:val="nil"/>
                    <w:bottom w:val="nil"/>
                    <w:right w:val="nil"/>
                  </w:tcBorders>
                  <w:tcMar>
                    <w:top w:w="39" w:type="dxa"/>
                    <w:left w:w="39" w:type="dxa"/>
                    <w:bottom w:w="39" w:type="dxa"/>
                    <w:right w:w="39" w:type="dxa"/>
                  </w:tcMar>
                </w:tcPr>
                <w:p w14:paraId="52712E2F" w14:textId="77777777" w:rsidR="002E1541" w:rsidRPr="006B1C44" w:rsidRDefault="00506AAC" w:rsidP="00EB54E8">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Poskytovatel vynaloží veškeré úsilí, aby byla zajištěna co nejvyšší kvalita služeb v rámci Programu MultiSport.</w:t>
                  </w:r>
                </w:p>
              </w:tc>
            </w:tr>
          </w:tbl>
          <w:p w14:paraId="01095533"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0C9191C1" w14:textId="77777777">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6B1C44" w:rsidRPr="006B1C44" w14:paraId="58F89BB9" w14:textId="77777777">
              <w:trPr>
                <w:trHeight w:val="226"/>
              </w:trPr>
              <w:tc>
                <w:tcPr>
                  <w:tcW w:w="10771" w:type="dxa"/>
                  <w:tcMar>
                    <w:top w:w="0" w:type="dxa"/>
                    <w:left w:w="0" w:type="dxa"/>
                    <w:bottom w:w="0" w:type="dxa"/>
                    <w:right w:w="0" w:type="dxa"/>
                  </w:tcMar>
                </w:tcPr>
                <w:p w14:paraId="17FCD15D"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547AF839"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bl>
    <w:p w14:paraId="479153EF" w14:textId="3970310F" w:rsidR="002E1541" w:rsidRPr="006B1C44" w:rsidRDefault="002E1541">
      <w:pPr>
        <w:spacing w:after="0" w:line="240" w:lineRule="auto"/>
        <w:rPr>
          <w:rFonts w:asciiTheme="minorHAnsi" w:hAnsiTheme="minorHAnsi" w:cstheme="minorHAnsi"/>
          <w:color w:val="000000" w:themeColor="text1"/>
          <w:sz w:val="18"/>
          <w:szCs w:val="18"/>
          <w:lang w:val="cs-CZ"/>
        </w:rPr>
      </w:pPr>
    </w:p>
    <w:tbl>
      <w:tblPr>
        <w:tblW w:w="0" w:type="auto"/>
        <w:tblCellMar>
          <w:left w:w="0" w:type="dxa"/>
          <w:right w:w="0" w:type="dxa"/>
        </w:tblCellMar>
        <w:tblLook w:val="0000" w:firstRow="0" w:lastRow="0" w:firstColumn="0" w:lastColumn="0" w:noHBand="0" w:noVBand="0"/>
      </w:tblPr>
      <w:tblGrid>
        <w:gridCol w:w="10771"/>
      </w:tblGrid>
      <w:tr w:rsidR="006B1C44" w:rsidRPr="006B1C44" w14:paraId="1BD028A5"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204"/>
            </w:tblGrid>
            <w:tr w:rsidR="006B1C44" w:rsidRPr="006B1C44" w14:paraId="1B12B3B8" w14:textId="77777777" w:rsidTr="00AD03C0">
              <w:trPr>
                <w:trHeight w:val="375"/>
              </w:trPr>
              <w:tc>
                <w:tcPr>
                  <w:tcW w:w="566" w:type="dxa"/>
                  <w:gridSpan w:val="2"/>
                  <w:tcBorders>
                    <w:top w:val="nil"/>
                    <w:left w:val="nil"/>
                    <w:bottom w:val="nil"/>
                    <w:right w:val="nil"/>
                  </w:tcBorders>
                  <w:tcMar>
                    <w:top w:w="39" w:type="dxa"/>
                    <w:left w:w="39" w:type="dxa"/>
                    <w:bottom w:w="39" w:type="dxa"/>
                    <w:right w:w="39" w:type="dxa"/>
                  </w:tcMar>
                </w:tcPr>
                <w:p w14:paraId="2D4DC1DB"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 3</w:t>
                  </w:r>
                  <w:r w:rsidRPr="006B1C44">
                    <w:rPr>
                      <w:rFonts w:asciiTheme="minorHAnsi" w:eastAsia="Calibri" w:hAnsiTheme="minorHAnsi" w:cstheme="minorHAnsi"/>
                      <w:b/>
                      <w:color w:val="000000" w:themeColor="text1"/>
                      <w:sz w:val="18"/>
                      <w:szCs w:val="18"/>
                      <w:lang w:val="cs-CZ"/>
                    </w:rPr>
                    <w:br/>
                    <w:t>Práva a povinnosti Poskytovatele</w:t>
                  </w:r>
                </w:p>
              </w:tc>
            </w:tr>
            <w:tr w:rsidR="006B1C44" w:rsidRPr="006B1C44" w14:paraId="6FE65DA0" w14:textId="77777777">
              <w:trPr>
                <w:trHeight w:val="148"/>
              </w:trPr>
              <w:tc>
                <w:tcPr>
                  <w:tcW w:w="566" w:type="dxa"/>
                  <w:tcBorders>
                    <w:top w:val="nil"/>
                    <w:left w:val="nil"/>
                    <w:bottom w:val="nil"/>
                    <w:right w:val="nil"/>
                  </w:tcBorders>
                  <w:tcMar>
                    <w:top w:w="39" w:type="dxa"/>
                    <w:left w:w="39" w:type="dxa"/>
                    <w:bottom w:w="39" w:type="dxa"/>
                    <w:right w:w="39" w:type="dxa"/>
                  </w:tcMar>
                </w:tcPr>
                <w:p w14:paraId="3785666C"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3.1.</w:t>
                  </w:r>
                </w:p>
              </w:tc>
              <w:tc>
                <w:tcPr>
                  <w:tcW w:w="10204" w:type="dxa"/>
                  <w:tcBorders>
                    <w:top w:val="nil"/>
                    <w:left w:val="nil"/>
                    <w:bottom w:val="nil"/>
                    <w:right w:val="nil"/>
                  </w:tcBorders>
                  <w:tcMar>
                    <w:top w:w="39" w:type="dxa"/>
                    <w:left w:w="39" w:type="dxa"/>
                    <w:bottom w:w="39" w:type="dxa"/>
                    <w:right w:w="39" w:type="dxa"/>
                  </w:tcMar>
                </w:tcPr>
                <w:p w14:paraId="13B70924" w14:textId="77777777" w:rsidR="002E1541" w:rsidRPr="006B1C44" w:rsidRDefault="006B1C44" w:rsidP="00EB54E8">
                  <w:pPr>
                    <w:spacing w:after="0" w:line="240" w:lineRule="auto"/>
                    <w:jc w:val="both"/>
                    <w:rPr>
                      <w:rFonts w:asciiTheme="minorHAnsi" w:hAnsiTheme="minorHAnsi" w:cstheme="minorHAnsi"/>
                      <w:color w:val="000000" w:themeColor="text1"/>
                      <w:sz w:val="18"/>
                      <w:szCs w:val="18"/>
                      <w:lang w:val="cs-CZ"/>
                    </w:rPr>
                  </w:pPr>
                  <w:r w:rsidRPr="006B1C44">
                    <w:rPr>
                      <w:rFonts w:ascii="Calibri" w:eastAsia="Calibri" w:hAnsi="Calibri"/>
                      <w:color w:val="000000" w:themeColor="text1"/>
                      <w:sz w:val="18"/>
                    </w:rPr>
                    <w:t xml:space="preserve">Poskytovatel umožní Zaměstnancům využívání produktů a služeb v rámci Programu MultiSport v termínu ode dne </w:t>
                  </w:r>
                  <w:r w:rsidRPr="006B1C44">
                    <w:rPr>
                      <w:rFonts w:ascii="Calibri" w:eastAsia="Calibri" w:hAnsi="Calibri"/>
                      <w:b/>
                      <w:color w:val="000000" w:themeColor="text1"/>
                      <w:sz w:val="18"/>
                    </w:rPr>
                    <w:t>01.05.2022</w:t>
                  </w:r>
                  <w:r w:rsidRPr="006B1C44">
                    <w:rPr>
                      <w:rFonts w:ascii="Calibri" w:eastAsia="Calibri" w:hAnsi="Calibri"/>
                      <w:color w:val="000000" w:themeColor="text1"/>
                      <w:sz w:val="18"/>
                    </w:rPr>
                    <w:t xml:space="preserve"> ve zkušebním provozu (bez nároku Poskytovatele na odměnu) a ode dne </w:t>
                  </w:r>
                  <w:r w:rsidRPr="006B1C44">
                    <w:rPr>
                      <w:rFonts w:ascii="Calibri" w:eastAsia="Calibri" w:hAnsi="Calibri"/>
                      <w:b/>
                      <w:color w:val="000000" w:themeColor="text1"/>
                      <w:sz w:val="18"/>
                    </w:rPr>
                    <w:t>01.06.2022</w:t>
                  </w:r>
                  <w:r w:rsidRPr="006B1C44">
                    <w:rPr>
                      <w:rFonts w:ascii="Calibri" w:eastAsia="Calibri" w:hAnsi="Calibri"/>
                      <w:color w:val="000000" w:themeColor="text1"/>
                      <w:sz w:val="18"/>
                    </w:rPr>
                    <w:t xml:space="preserve"> v běžném provozu. Ode dne 01.06.2022 je Klient povinen hradit Poskytovateli odměnu za plnění dle této Smlouvy za předpokladu, že k tomuto datu budou mít Uživatelé již k dispozici Karty.  Poskytovatel se s Klientem dohodli, že Program MultiSport bude přístupný pro Zaměstnance od 01.05.2022, pro Doprovodné osoby a Děti od 01.06.2022</w:t>
                  </w:r>
                </w:p>
              </w:tc>
            </w:tr>
            <w:tr w:rsidR="006B1C44" w:rsidRPr="006B1C44" w14:paraId="461D2F86" w14:textId="77777777">
              <w:trPr>
                <w:trHeight w:val="148"/>
              </w:trPr>
              <w:tc>
                <w:tcPr>
                  <w:tcW w:w="566" w:type="dxa"/>
                  <w:tcBorders>
                    <w:top w:val="nil"/>
                    <w:left w:val="nil"/>
                    <w:bottom w:val="nil"/>
                    <w:right w:val="nil"/>
                  </w:tcBorders>
                  <w:tcMar>
                    <w:top w:w="39" w:type="dxa"/>
                    <w:left w:w="39" w:type="dxa"/>
                    <w:bottom w:w="39" w:type="dxa"/>
                    <w:right w:w="39" w:type="dxa"/>
                  </w:tcMar>
                </w:tcPr>
                <w:p w14:paraId="73A2C220"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3.2.</w:t>
                  </w:r>
                </w:p>
              </w:tc>
              <w:tc>
                <w:tcPr>
                  <w:tcW w:w="10204" w:type="dxa"/>
                  <w:tcBorders>
                    <w:top w:val="nil"/>
                    <w:left w:val="nil"/>
                    <w:bottom w:val="nil"/>
                    <w:right w:val="nil"/>
                  </w:tcBorders>
                  <w:tcMar>
                    <w:top w:w="39" w:type="dxa"/>
                    <w:left w:w="39" w:type="dxa"/>
                    <w:bottom w:w="39" w:type="dxa"/>
                    <w:right w:w="39" w:type="dxa"/>
                  </w:tcMar>
                </w:tcPr>
                <w:p w14:paraId="45FE4155" w14:textId="172F9588" w:rsidR="002E1541" w:rsidRPr="006B1C44" w:rsidRDefault="00506AAC" w:rsidP="0057090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Jednotliví Uživatelé budou oprávněni čerpat výhody Programu MultiSport až po vydání Karty pro konkrétního Uživatele, přičemž Poskytovatel je povinen zajistit, aby byly všechny Karty na příslušné období Klientovi fyzicky doručeny na adresu jeho sídla nejpozději </w:t>
                  </w:r>
                  <w:r w:rsidR="00570906">
                    <w:rPr>
                      <w:rFonts w:asciiTheme="minorHAnsi" w:eastAsia="Calibri" w:hAnsiTheme="minorHAnsi" w:cstheme="minorHAnsi"/>
                      <w:color w:val="000000" w:themeColor="text1"/>
                      <w:sz w:val="18"/>
                      <w:szCs w:val="18"/>
                      <w:lang w:val="cs-CZ"/>
                    </w:rPr>
                    <w:t>pátý  den</w:t>
                  </w:r>
                  <w:r w:rsidR="007E426A">
                    <w:rPr>
                      <w:rFonts w:asciiTheme="minorHAnsi" w:eastAsia="Calibri" w:hAnsiTheme="minorHAnsi" w:cstheme="minorHAnsi"/>
                      <w:color w:val="000000" w:themeColor="text1"/>
                      <w:sz w:val="18"/>
                      <w:szCs w:val="18"/>
                      <w:lang w:val="cs-CZ"/>
                    </w:rPr>
                    <w:t xml:space="preserve"> před koncem</w:t>
                  </w:r>
                  <w:r w:rsidRPr="006B1C44">
                    <w:rPr>
                      <w:rFonts w:asciiTheme="minorHAnsi" w:eastAsia="Calibri" w:hAnsiTheme="minorHAnsi" w:cstheme="minorHAnsi"/>
                      <w:color w:val="000000" w:themeColor="text1"/>
                      <w:sz w:val="18"/>
                      <w:szCs w:val="18"/>
                      <w:lang w:val="cs-CZ"/>
                    </w:rPr>
                    <w:t xml:space="preserve"> měsíce předcházejícího měsíci, za který má být služba v rámci Programu MultiSport poskytnuta. Za distribuci Karet konkrétním Uživatelům odpovídá Klient. Splněním doručovací povinnosti Poskytovatele podle věty první tohoto bodu je splněn jeho závazek umožnit Uživatelům začít čerpat výhody Programu MultiSport.</w:t>
                  </w:r>
                </w:p>
              </w:tc>
            </w:tr>
            <w:tr w:rsidR="006B1C44" w:rsidRPr="006B1C44" w14:paraId="0D1D72D8" w14:textId="77777777">
              <w:trPr>
                <w:trHeight w:val="148"/>
              </w:trPr>
              <w:tc>
                <w:tcPr>
                  <w:tcW w:w="566" w:type="dxa"/>
                  <w:tcBorders>
                    <w:top w:val="nil"/>
                    <w:left w:val="nil"/>
                    <w:bottom w:val="nil"/>
                    <w:right w:val="nil"/>
                  </w:tcBorders>
                  <w:tcMar>
                    <w:top w:w="39" w:type="dxa"/>
                    <w:left w:w="39" w:type="dxa"/>
                    <w:bottom w:w="39" w:type="dxa"/>
                    <w:right w:w="39" w:type="dxa"/>
                  </w:tcMar>
                </w:tcPr>
                <w:p w14:paraId="68B4F2C1"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3.3.</w:t>
                  </w:r>
                </w:p>
              </w:tc>
              <w:tc>
                <w:tcPr>
                  <w:tcW w:w="10204" w:type="dxa"/>
                  <w:tcBorders>
                    <w:top w:val="nil"/>
                    <w:left w:val="nil"/>
                    <w:bottom w:val="nil"/>
                    <w:right w:val="nil"/>
                  </w:tcBorders>
                  <w:tcMar>
                    <w:top w:w="39" w:type="dxa"/>
                    <w:left w:w="39" w:type="dxa"/>
                    <w:bottom w:w="39" w:type="dxa"/>
                    <w:right w:w="39" w:type="dxa"/>
                  </w:tcMar>
                </w:tcPr>
                <w:p w14:paraId="00D1D678" w14:textId="77777777" w:rsidR="002E1541" w:rsidRPr="006B1C44" w:rsidRDefault="00506AAC" w:rsidP="00EB54E8">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Klient tímto bere výslovně na vědomí a souhlasí, že Poskytovatel je oprávněn do Programu MultiSport zařadit další služby či z Programu MultiSport vyřadit stávající služby, a to bez omezení. Vyřadí-li Poskytovatel služby z Programu MultiSport v rozsahu větším než 20% oproti stavu ke dni podpisu této Smlouvy, je Klient oprávněn od této Smlouvy odstoupit.</w:t>
                  </w:r>
                </w:p>
              </w:tc>
            </w:tr>
            <w:tr w:rsidR="006B1C44" w:rsidRPr="006B1C44" w14:paraId="5279C8AD" w14:textId="77777777">
              <w:trPr>
                <w:trHeight w:val="148"/>
              </w:trPr>
              <w:tc>
                <w:tcPr>
                  <w:tcW w:w="566" w:type="dxa"/>
                  <w:tcBorders>
                    <w:top w:val="nil"/>
                    <w:left w:val="nil"/>
                    <w:bottom w:val="nil"/>
                    <w:right w:val="nil"/>
                  </w:tcBorders>
                  <w:tcMar>
                    <w:top w:w="39" w:type="dxa"/>
                    <w:left w:w="39" w:type="dxa"/>
                    <w:bottom w:w="39" w:type="dxa"/>
                    <w:right w:w="39" w:type="dxa"/>
                  </w:tcMar>
                </w:tcPr>
                <w:p w14:paraId="3DCB7341"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3.4.</w:t>
                  </w:r>
                </w:p>
              </w:tc>
              <w:tc>
                <w:tcPr>
                  <w:tcW w:w="10204" w:type="dxa"/>
                  <w:tcBorders>
                    <w:top w:val="nil"/>
                    <w:left w:val="nil"/>
                    <w:bottom w:val="nil"/>
                    <w:right w:val="nil"/>
                  </w:tcBorders>
                  <w:tcMar>
                    <w:top w:w="39" w:type="dxa"/>
                    <w:left w:w="39" w:type="dxa"/>
                    <w:bottom w:w="39" w:type="dxa"/>
                    <w:right w:w="39" w:type="dxa"/>
                  </w:tcMar>
                </w:tcPr>
                <w:p w14:paraId="41115F17" w14:textId="77777777" w:rsidR="002E1541" w:rsidRPr="006B1C44" w:rsidRDefault="00506AAC" w:rsidP="00EB54E8">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Poskytovatel se zavazuje Uživatelům předávat veškeré relevantní informace o Programu MultiSport, a to prostřednictvím Klienta či napřímo Uživatelům, má-li k tomu souhlas Klienta či příslušného Uživatele. Klient se zavazuje zajistit a zabezpečit, aby se každý Uživatel při objednání Karty seznámil s</w:t>
                  </w:r>
                  <w:r w:rsidR="002A368D" w:rsidRPr="006B1C44">
                    <w:rPr>
                      <w:rFonts w:asciiTheme="minorHAnsi" w:eastAsia="Calibri" w:hAnsiTheme="minorHAnsi" w:cstheme="minorHAnsi"/>
                      <w:color w:val="000000" w:themeColor="text1"/>
                      <w:sz w:val="18"/>
                      <w:szCs w:val="18"/>
                      <w:lang w:val="cs-CZ"/>
                    </w:rPr>
                    <w:t xml:space="preserve"> produktovými</w:t>
                  </w:r>
                  <w:r w:rsidRPr="006B1C44">
                    <w:rPr>
                      <w:rFonts w:asciiTheme="minorHAnsi" w:eastAsia="Calibri" w:hAnsiTheme="minorHAnsi" w:cstheme="minorHAnsi"/>
                      <w:color w:val="000000" w:themeColor="text1"/>
                      <w:sz w:val="18"/>
                      <w:szCs w:val="18"/>
                      <w:lang w:val="cs-CZ"/>
                    </w:rPr>
                    <w:t> podmínkami</w:t>
                  </w:r>
                  <w:r w:rsidR="002A368D" w:rsidRPr="006B1C44">
                    <w:rPr>
                      <w:rFonts w:asciiTheme="minorHAnsi" w:eastAsia="Calibri" w:hAnsiTheme="minorHAnsi" w:cstheme="minorHAnsi"/>
                      <w:color w:val="000000" w:themeColor="text1"/>
                      <w:sz w:val="18"/>
                      <w:szCs w:val="18"/>
                      <w:lang w:val="cs-CZ"/>
                    </w:rPr>
                    <w:t xml:space="preserve"> FKSP</w:t>
                  </w:r>
                  <w:r w:rsidR="00C76EB2" w:rsidRPr="006B1C44">
                    <w:rPr>
                      <w:rFonts w:asciiTheme="minorHAnsi" w:eastAsia="Calibri" w:hAnsiTheme="minorHAnsi" w:cstheme="minorHAnsi"/>
                      <w:color w:val="000000" w:themeColor="text1"/>
                      <w:sz w:val="18"/>
                      <w:szCs w:val="18"/>
                      <w:lang w:val="cs-CZ"/>
                    </w:rPr>
                    <w:t xml:space="preserve"> </w:t>
                  </w:r>
                  <w:r w:rsidR="002A368D" w:rsidRPr="006B1C44">
                    <w:rPr>
                      <w:rFonts w:asciiTheme="minorHAnsi" w:eastAsia="Calibri" w:hAnsiTheme="minorHAnsi" w:cstheme="minorHAnsi"/>
                      <w:color w:val="000000" w:themeColor="text1"/>
                      <w:sz w:val="18"/>
                      <w:szCs w:val="18"/>
                      <w:lang w:val="cs-CZ"/>
                    </w:rPr>
                    <w:t>katy</w:t>
                  </w:r>
                  <w:r w:rsidRPr="006B1C44">
                    <w:rPr>
                      <w:rFonts w:asciiTheme="minorHAnsi" w:eastAsia="Calibri" w:hAnsiTheme="minorHAnsi" w:cstheme="minorHAnsi"/>
                      <w:color w:val="000000" w:themeColor="text1"/>
                      <w:sz w:val="18"/>
                      <w:szCs w:val="18"/>
                      <w:lang w:val="cs-CZ"/>
                    </w:rPr>
                    <w:t xml:space="preserve"> MultiSport (</w:t>
                  </w:r>
                  <w:r w:rsidRPr="006B1C44">
                    <w:rPr>
                      <w:rFonts w:asciiTheme="minorHAnsi" w:eastAsia="Calibri" w:hAnsiTheme="minorHAnsi" w:cstheme="minorHAnsi"/>
                      <w:color w:val="000000" w:themeColor="text1"/>
                      <w:sz w:val="18"/>
                      <w:szCs w:val="18"/>
                      <w:u w:val="single"/>
                      <w:lang w:val="cs-CZ"/>
                    </w:rPr>
                    <w:t>Příloha č. 2</w:t>
                  </w:r>
                  <w:r w:rsidRPr="006B1C44">
                    <w:rPr>
                      <w:rFonts w:asciiTheme="minorHAnsi" w:eastAsia="Calibri" w:hAnsiTheme="minorHAnsi" w:cstheme="minorHAnsi"/>
                      <w:color w:val="000000" w:themeColor="text1"/>
                      <w:sz w:val="18"/>
                      <w:szCs w:val="18"/>
                      <w:lang w:val="cs-CZ"/>
                    </w:rPr>
                    <w:t xml:space="preserve"> této Smlouvy). Pokud Uživatel poruší podmínky Programu MultiSport, má Poskytovatel právo vyloučit příslušného Uživatele z Programu MultiSport a povinnost informovat o tom Klienta.</w:t>
                  </w:r>
                </w:p>
              </w:tc>
            </w:tr>
          </w:tbl>
          <w:p w14:paraId="25146E17"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5AFD96B0"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6B1C44" w:rsidRPr="006B1C44" w14:paraId="66BA636A" w14:textId="77777777">
              <w:trPr>
                <w:trHeight w:val="226"/>
              </w:trPr>
              <w:tc>
                <w:tcPr>
                  <w:tcW w:w="10771" w:type="dxa"/>
                  <w:tcMar>
                    <w:top w:w="0" w:type="dxa"/>
                    <w:left w:w="0" w:type="dxa"/>
                    <w:bottom w:w="0" w:type="dxa"/>
                    <w:right w:w="0" w:type="dxa"/>
                  </w:tcMar>
                </w:tcPr>
                <w:p w14:paraId="1BB415F0"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1784C170"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64921DC2"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204"/>
            </w:tblGrid>
            <w:tr w:rsidR="006B1C44" w:rsidRPr="006B1C44" w14:paraId="62482A75" w14:textId="77777777" w:rsidTr="00AD03C0">
              <w:trPr>
                <w:trHeight w:val="375"/>
              </w:trPr>
              <w:tc>
                <w:tcPr>
                  <w:tcW w:w="566" w:type="dxa"/>
                  <w:gridSpan w:val="2"/>
                  <w:tcBorders>
                    <w:top w:val="nil"/>
                    <w:left w:val="nil"/>
                    <w:bottom w:val="nil"/>
                    <w:right w:val="nil"/>
                  </w:tcBorders>
                  <w:tcMar>
                    <w:top w:w="39" w:type="dxa"/>
                    <w:left w:w="39" w:type="dxa"/>
                    <w:bottom w:w="39" w:type="dxa"/>
                    <w:right w:w="39" w:type="dxa"/>
                  </w:tcMar>
                </w:tcPr>
                <w:p w14:paraId="4D8AD632"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 4</w:t>
                  </w:r>
                  <w:r w:rsidRPr="006B1C44">
                    <w:rPr>
                      <w:rFonts w:asciiTheme="minorHAnsi" w:eastAsia="Calibri" w:hAnsiTheme="minorHAnsi" w:cstheme="minorHAnsi"/>
                      <w:b/>
                      <w:color w:val="000000" w:themeColor="text1"/>
                      <w:sz w:val="18"/>
                      <w:szCs w:val="18"/>
                      <w:lang w:val="cs-CZ"/>
                    </w:rPr>
                    <w:br/>
                    <w:t>Práva a povinnosti Klienta</w:t>
                  </w:r>
                </w:p>
              </w:tc>
            </w:tr>
            <w:tr w:rsidR="006B1C44" w:rsidRPr="006B1C44" w14:paraId="45FAF8FA" w14:textId="77777777">
              <w:trPr>
                <w:trHeight w:val="148"/>
              </w:trPr>
              <w:tc>
                <w:tcPr>
                  <w:tcW w:w="566" w:type="dxa"/>
                  <w:tcBorders>
                    <w:top w:val="nil"/>
                    <w:left w:val="nil"/>
                    <w:bottom w:val="nil"/>
                    <w:right w:val="nil"/>
                  </w:tcBorders>
                  <w:tcMar>
                    <w:top w:w="39" w:type="dxa"/>
                    <w:left w:w="39" w:type="dxa"/>
                    <w:bottom w:w="39" w:type="dxa"/>
                    <w:right w:w="39" w:type="dxa"/>
                  </w:tcMar>
                </w:tcPr>
                <w:p w14:paraId="0591B2BC"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4.1.</w:t>
                  </w:r>
                </w:p>
              </w:tc>
              <w:tc>
                <w:tcPr>
                  <w:tcW w:w="10204" w:type="dxa"/>
                  <w:tcBorders>
                    <w:top w:val="nil"/>
                    <w:left w:val="nil"/>
                    <w:bottom w:val="nil"/>
                    <w:right w:val="nil"/>
                  </w:tcBorders>
                  <w:tcMar>
                    <w:top w:w="39" w:type="dxa"/>
                    <w:left w:w="39" w:type="dxa"/>
                    <w:bottom w:w="39" w:type="dxa"/>
                    <w:right w:w="39" w:type="dxa"/>
                  </w:tcMar>
                </w:tcPr>
                <w:p w14:paraId="41827CCF" w14:textId="26A5EF68" w:rsidR="002E1541" w:rsidRPr="006B1C44" w:rsidRDefault="005A4BFF" w:rsidP="007E426A">
                  <w:pPr>
                    <w:spacing w:after="0" w:line="240" w:lineRule="auto"/>
                    <w:jc w:val="both"/>
                    <w:rPr>
                      <w:rFonts w:asciiTheme="minorHAnsi" w:hAnsiTheme="minorHAnsi" w:cstheme="minorHAnsi"/>
                      <w:color w:val="000000" w:themeColor="text1"/>
                      <w:sz w:val="18"/>
                      <w:szCs w:val="18"/>
                      <w:lang w:val="cs-CZ"/>
                    </w:rPr>
                  </w:pPr>
                  <w:r w:rsidRPr="006B1C44">
                    <w:rPr>
                      <w:rFonts w:ascii="Calibri" w:eastAsia="Calibri" w:hAnsi="Calibri"/>
                      <w:color w:val="000000" w:themeColor="text1"/>
                      <w:sz w:val="18"/>
                      <w:lang w:val="cs-CZ"/>
                    </w:rPr>
                    <w:t xml:space="preserve">Klient předá Poskytovateli Seznam </w:t>
                  </w:r>
                  <w:r w:rsidR="004C0F74">
                    <w:rPr>
                      <w:rFonts w:ascii="Calibri" w:eastAsia="Calibri" w:hAnsi="Calibri"/>
                      <w:color w:val="000000" w:themeColor="text1"/>
                      <w:sz w:val="18"/>
                      <w:lang w:val="cs-CZ"/>
                    </w:rPr>
                    <w:t>Uživatelů</w:t>
                  </w:r>
                  <w:r w:rsidR="004C0F74" w:rsidRPr="006B1C44">
                    <w:rPr>
                      <w:rFonts w:ascii="Calibri" w:eastAsia="Calibri" w:hAnsi="Calibri"/>
                      <w:color w:val="000000" w:themeColor="text1"/>
                      <w:sz w:val="18"/>
                      <w:lang w:val="cs-CZ"/>
                    </w:rPr>
                    <w:t xml:space="preserve"> </w:t>
                  </w:r>
                  <w:r w:rsidRPr="006B1C44">
                    <w:rPr>
                      <w:rFonts w:ascii="Calibri" w:eastAsia="Calibri" w:hAnsi="Calibri"/>
                      <w:color w:val="000000" w:themeColor="text1"/>
                      <w:sz w:val="18"/>
                      <w:lang w:val="cs-CZ"/>
                    </w:rPr>
                    <w:t xml:space="preserve">zahrnutých do Programu MultiSport ve zkušebním provozu prostřednictvím klientské zóny nejpozději do </w:t>
                  </w:r>
                  <w:r w:rsidR="007E426A" w:rsidRPr="00451E08">
                    <w:rPr>
                      <w:rFonts w:ascii="Calibri" w:eastAsia="Calibri" w:hAnsi="Calibri"/>
                      <w:color w:val="FF0000"/>
                      <w:sz w:val="18"/>
                      <w:lang w:val="cs-CZ"/>
                    </w:rPr>
                    <w:t>22.04.2022</w:t>
                  </w:r>
                  <w:r w:rsidRPr="006B1C44">
                    <w:rPr>
                      <w:rFonts w:ascii="Calibri" w:eastAsia="Calibri" w:hAnsi="Calibri"/>
                      <w:color w:val="000000" w:themeColor="text1"/>
                      <w:sz w:val="18"/>
                      <w:lang w:val="cs-CZ"/>
                    </w:rPr>
                    <w:t>.</w:t>
                  </w:r>
                </w:p>
              </w:tc>
            </w:tr>
            <w:tr w:rsidR="006B1C44" w:rsidRPr="006B1C44" w14:paraId="5263E882" w14:textId="77777777">
              <w:trPr>
                <w:trHeight w:val="148"/>
              </w:trPr>
              <w:tc>
                <w:tcPr>
                  <w:tcW w:w="566" w:type="dxa"/>
                  <w:tcBorders>
                    <w:top w:val="nil"/>
                    <w:left w:val="nil"/>
                    <w:bottom w:val="nil"/>
                    <w:right w:val="nil"/>
                  </w:tcBorders>
                  <w:tcMar>
                    <w:top w:w="39" w:type="dxa"/>
                    <w:left w:w="39" w:type="dxa"/>
                    <w:bottom w:w="39" w:type="dxa"/>
                    <w:right w:w="39" w:type="dxa"/>
                  </w:tcMar>
                </w:tcPr>
                <w:p w14:paraId="482E5840" w14:textId="77777777" w:rsidR="005A4BFF" w:rsidRPr="006B1C44" w:rsidRDefault="005A4BFF">
                  <w:pPr>
                    <w:spacing w:after="0" w:line="240" w:lineRule="auto"/>
                    <w:rPr>
                      <w:rFonts w:asciiTheme="minorHAnsi" w:eastAsia="Arial"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4.2.</w:t>
                  </w:r>
                </w:p>
              </w:tc>
              <w:tc>
                <w:tcPr>
                  <w:tcW w:w="10204" w:type="dxa"/>
                  <w:tcBorders>
                    <w:top w:val="nil"/>
                    <w:left w:val="nil"/>
                    <w:bottom w:val="nil"/>
                    <w:right w:val="nil"/>
                  </w:tcBorders>
                  <w:tcMar>
                    <w:top w:w="39" w:type="dxa"/>
                    <w:left w:w="39" w:type="dxa"/>
                    <w:bottom w:w="39" w:type="dxa"/>
                    <w:right w:w="39" w:type="dxa"/>
                  </w:tcMar>
                </w:tcPr>
                <w:p w14:paraId="34FC6964" w14:textId="77777777" w:rsidR="005A4BFF" w:rsidRPr="006B1C44" w:rsidRDefault="005A4BFF" w:rsidP="00EB54E8">
                  <w:pPr>
                    <w:spacing w:after="0" w:line="240" w:lineRule="auto"/>
                    <w:jc w:val="both"/>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Klient předá prostřednictvím klientské zóny Poskytovateli první Seznam Uživatelů zahrnutých do Programu MultiSport v běžném provozu nejpozději do 18.</w:t>
                  </w:r>
                  <w:r w:rsidR="006B1C44" w:rsidRPr="006B1C44">
                    <w:rPr>
                      <w:rFonts w:asciiTheme="minorHAnsi" w:eastAsia="Calibri" w:hAnsiTheme="minorHAnsi" w:cstheme="minorHAnsi"/>
                      <w:color w:val="000000" w:themeColor="text1"/>
                      <w:sz w:val="18"/>
                      <w:szCs w:val="18"/>
                      <w:lang w:val="cs-CZ"/>
                    </w:rPr>
                    <w:t>05</w:t>
                  </w:r>
                  <w:r w:rsidRPr="006B1C44">
                    <w:rPr>
                      <w:rFonts w:asciiTheme="minorHAnsi" w:eastAsia="Calibri" w:hAnsiTheme="minorHAnsi" w:cstheme="minorHAnsi"/>
                      <w:color w:val="000000" w:themeColor="text1"/>
                      <w:sz w:val="18"/>
                      <w:szCs w:val="18"/>
                      <w:lang w:val="cs-CZ"/>
                    </w:rPr>
                    <w:t>.202</w:t>
                  </w:r>
                  <w:r w:rsidR="006B1C44" w:rsidRPr="006B1C44">
                    <w:rPr>
                      <w:rFonts w:asciiTheme="minorHAnsi" w:eastAsia="Calibri" w:hAnsiTheme="minorHAnsi" w:cstheme="minorHAnsi"/>
                      <w:color w:val="000000" w:themeColor="text1"/>
                      <w:sz w:val="18"/>
                      <w:szCs w:val="18"/>
                      <w:lang w:val="cs-CZ"/>
                    </w:rPr>
                    <w:t>2</w:t>
                  </w:r>
                  <w:r w:rsidRPr="006B1C44">
                    <w:rPr>
                      <w:rFonts w:asciiTheme="minorHAnsi" w:eastAsia="Calibri" w:hAnsiTheme="minorHAnsi" w:cstheme="minorHAnsi"/>
                      <w:color w:val="000000" w:themeColor="text1"/>
                      <w:sz w:val="18"/>
                      <w:szCs w:val="18"/>
                      <w:lang w:val="cs-CZ"/>
                    </w:rPr>
                    <w:t>. Klient v Seznamu vyznačí, kteří Uživatelé jsou Zaměstnanci, Doprovodnými osobami či Dětmi, přičemž u Doprovodných osob a Dětí uvede, k jakému Zaměstnanci patří. U Dětí Klient uvede i měsíc a rok narození Dítěte. V případě prodlení Klienta s předáním Seznamu Uživatelů Poskytovateli bude termín dle ustanovení § 3 bod 3.1. této Smlouvy i termín předání Karet posunut o počet dnů odpovídající prodlení Klienta. Prodlení Klienta s předáním Seznamu nemá žádný vliv na povinnost hradit Poskytovateli odměnu podle této Smlouvy</w:t>
                  </w:r>
                </w:p>
              </w:tc>
            </w:tr>
            <w:tr w:rsidR="006B1C44" w:rsidRPr="006B1C44" w14:paraId="6191B8F3" w14:textId="77777777">
              <w:trPr>
                <w:trHeight w:val="148"/>
              </w:trPr>
              <w:tc>
                <w:tcPr>
                  <w:tcW w:w="566" w:type="dxa"/>
                  <w:tcBorders>
                    <w:top w:val="nil"/>
                    <w:left w:val="nil"/>
                    <w:bottom w:val="nil"/>
                    <w:right w:val="nil"/>
                  </w:tcBorders>
                  <w:tcMar>
                    <w:top w:w="39" w:type="dxa"/>
                    <w:left w:w="39" w:type="dxa"/>
                    <w:bottom w:w="39" w:type="dxa"/>
                    <w:right w:w="39" w:type="dxa"/>
                  </w:tcMar>
                </w:tcPr>
                <w:p w14:paraId="5DDBB27E"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4.</w:t>
                  </w:r>
                  <w:r w:rsidR="005A4BFF" w:rsidRPr="006B1C44">
                    <w:rPr>
                      <w:rFonts w:asciiTheme="minorHAnsi" w:eastAsia="Arial" w:hAnsiTheme="minorHAnsi" w:cstheme="minorHAnsi"/>
                      <w:color w:val="000000" w:themeColor="text1"/>
                      <w:sz w:val="18"/>
                      <w:szCs w:val="18"/>
                      <w:lang w:val="cs-CZ"/>
                    </w:rPr>
                    <w:t>3</w:t>
                  </w:r>
                  <w:r w:rsidRPr="006B1C44">
                    <w:rPr>
                      <w:rFonts w:asciiTheme="minorHAnsi" w:eastAsia="Arial" w:hAnsiTheme="minorHAnsi" w:cstheme="minorHAnsi"/>
                      <w:color w:val="000000" w:themeColor="text1"/>
                      <w:sz w:val="18"/>
                      <w:szCs w:val="18"/>
                      <w:lang w:val="cs-CZ"/>
                    </w:rPr>
                    <w:t>.</w:t>
                  </w:r>
                </w:p>
              </w:tc>
              <w:tc>
                <w:tcPr>
                  <w:tcW w:w="10204" w:type="dxa"/>
                  <w:tcBorders>
                    <w:top w:val="nil"/>
                    <w:left w:val="nil"/>
                    <w:bottom w:val="nil"/>
                    <w:right w:val="nil"/>
                  </w:tcBorders>
                  <w:tcMar>
                    <w:top w:w="39" w:type="dxa"/>
                    <w:left w:w="39" w:type="dxa"/>
                    <w:bottom w:w="39" w:type="dxa"/>
                    <w:right w:w="39" w:type="dxa"/>
                  </w:tcMar>
                </w:tcPr>
                <w:p w14:paraId="505B81DC" w14:textId="77777777" w:rsidR="002E1541" w:rsidRPr="006B1C44" w:rsidRDefault="00506AAC" w:rsidP="00EB54E8">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Klient je oprávněn předat Poskytovateli upravený Seznam pro další Zúčtovací období prostřednictvím klientské zóny, a to nejpozději do 18. dne měsíce předcházejícího dalšímu Zúčtovacímu období. Pokud však u Klienta dojde ke změně v Seznamu až po termínu uvedeném v předchozí větě z důvodu ukončení pracovněprávního vztahu </w:t>
                  </w:r>
                  <w:r w:rsidR="0087367F">
                    <w:rPr>
                      <w:rFonts w:asciiTheme="minorHAnsi" w:eastAsia="Calibri" w:hAnsiTheme="minorHAnsi" w:cstheme="minorHAnsi"/>
                      <w:color w:val="000000" w:themeColor="text1"/>
                      <w:sz w:val="18"/>
                      <w:szCs w:val="18"/>
                      <w:lang w:val="cs-CZ"/>
                    </w:rPr>
                    <w:t xml:space="preserve">nebo služebního poměru </w:t>
                  </w:r>
                  <w:r w:rsidRPr="006B1C44">
                    <w:rPr>
                      <w:rFonts w:asciiTheme="minorHAnsi" w:eastAsia="Calibri" w:hAnsiTheme="minorHAnsi" w:cstheme="minorHAnsi"/>
                      <w:color w:val="000000" w:themeColor="text1"/>
                      <w:sz w:val="18"/>
                      <w:szCs w:val="18"/>
                      <w:lang w:val="cs-CZ"/>
                    </w:rPr>
                    <w:t>zaměstnance Klienta, je Klient oprávněn předat Poskytovateli upravený Seznam ve lhůtě do posledního dne měsíce uvedeného v předchozí větě.  Pokud Klient v této lhůtě upravený Seznam nedodá, použije se pro další Zúčtovací období poslední Seznam předaný Klientem Poskytovateli.</w:t>
                  </w:r>
                </w:p>
              </w:tc>
            </w:tr>
            <w:tr w:rsidR="006B1C44" w:rsidRPr="006B1C44" w14:paraId="7DD198FB" w14:textId="77777777">
              <w:trPr>
                <w:trHeight w:val="148"/>
              </w:trPr>
              <w:tc>
                <w:tcPr>
                  <w:tcW w:w="566" w:type="dxa"/>
                  <w:tcBorders>
                    <w:top w:val="nil"/>
                    <w:left w:val="nil"/>
                    <w:bottom w:val="nil"/>
                    <w:right w:val="nil"/>
                  </w:tcBorders>
                  <w:tcMar>
                    <w:top w:w="39" w:type="dxa"/>
                    <w:left w:w="39" w:type="dxa"/>
                    <w:bottom w:w="39" w:type="dxa"/>
                    <w:right w:w="39" w:type="dxa"/>
                  </w:tcMar>
                </w:tcPr>
                <w:p w14:paraId="2E712EED"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4.</w:t>
                  </w:r>
                  <w:r w:rsidR="005A4BFF" w:rsidRPr="006B1C44">
                    <w:rPr>
                      <w:rFonts w:asciiTheme="minorHAnsi" w:eastAsia="Arial" w:hAnsiTheme="minorHAnsi" w:cstheme="minorHAnsi"/>
                      <w:color w:val="000000" w:themeColor="text1"/>
                      <w:sz w:val="18"/>
                      <w:szCs w:val="18"/>
                      <w:lang w:val="cs-CZ"/>
                    </w:rPr>
                    <w:t>4</w:t>
                  </w:r>
                  <w:r w:rsidRPr="006B1C44">
                    <w:rPr>
                      <w:rFonts w:asciiTheme="minorHAnsi" w:eastAsia="Arial" w:hAnsiTheme="minorHAnsi" w:cstheme="minorHAnsi"/>
                      <w:color w:val="000000" w:themeColor="text1"/>
                      <w:sz w:val="18"/>
                      <w:szCs w:val="18"/>
                      <w:lang w:val="cs-CZ"/>
                    </w:rPr>
                    <w:t>.</w:t>
                  </w:r>
                </w:p>
              </w:tc>
              <w:tc>
                <w:tcPr>
                  <w:tcW w:w="10204" w:type="dxa"/>
                  <w:tcBorders>
                    <w:top w:val="nil"/>
                    <w:left w:val="nil"/>
                    <w:bottom w:val="nil"/>
                    <w:right w:val="nil"/>
                  </w:tcBorders>
                  <w:tcMar>
                    <w:top w:w="39" w:type="dxa"/>
                    <w:left w:w="39" w:type="dxa"/>
                    <w:bottom w:w="39" w:type="dxa"/>
                    <w:right w:w="39" w:type="dxa"/>
                  </w:tcMar>
                </w:tcPr>
                <w:p w14:paraId="4721FC1C" w14:textId="77777777" w:rsidR="002E1541" w:rsidRPr="006B1C44" w:rsidRDefault="00506AAC" w:rsidP="00EB54E8">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Klient umožní každému Zaměstnanci maximálně jednu (1) </w:t>
                  </w:r>
                  <w:r w:rsidR="00E147EB" w:rsidRPr="006B1C44">
                    <w:rPr>
                      <w:rFonts w:asciiTheme="minorHAnsi" w:eastAsia="Calibri" w:hAnsiTheme="minorHAnsi" w:cstheme="minorHAnsi"/>
                      <w:color w:val="000000" w:themeColor="text1"/>
                      <w:sz w:val="18"/>
                      <w:szCs w:val="18"/>
                      <w:lang w:val="cs-CZ"/>
                    </w:rPr>
                    <w:t>FKSP k</w:t>
                  </w:r>
                  <w:r w:rsidRPr="006B1C44">
                    <w:rPr>
                      <w:rFonts w:asciiTheme="minorHAnsi" w:eastAsia="Calibri" w:hAnsiTheme="minorHAnsi" w:cstheme="minorHAnsi"/>
                      <w:color w:val="000000" w:themeColor="text1"/>
                      <w:sz w:val="18"/>
                      <w:szCs w:val="18"/>
                      <w:lang w:val="cs-CZ"/>
                    </w:rPr>
                    <w:t xml:space="preserve">artu </w:t>
                  </w:r>
                  <w:r w:rsidR="00A04BB4" w:rsidRPr="006B1C44">
                    <w:rPr>
                      <w:rFonts w:asciiTheme="minorHAnsi" w:eastAsia="Calibri" w:hAnsiTheme="minorHAnsi" w:cstheme="minorHAnsi"/>
                      <w:color w:val="000000" w:themeColor="text1"/>
                      <w:sz w:val="18"/>
                      <w:szCs w:val="18"/>
                      <w:lang w:val="cs-CZ"/>
                    </w:rPr>
                    <w:t xml:space="preserve">MultiSport </w:t>
                  </w:r>
                  <w:r w:rsidRPr="006B1C44">
                    <w:rPr>
                      <w:rFonts w:asciiTheme="minorHAnsi" w:eastAsia="Calibri" w:hAnsiTheme="minorHAnsi" w:cstheme="minorHAnsi"/>
                      <w:color w:val="000000" w:themeColor="text1"/>
                      <w:sz w:val="18"/>
                      <w:szCs w:val="18"/>
                      <w:lang w:val="cs-CZ"/>
                    </w:rPr>
                    <w:t>pro Doprovodnou osobu a maximálně tři (3) Karty pro Děti. Dítě, které v průběhu účasti v Programu MultiSport dovrší věku patnáct let, může být přihlášeno pouze jako Doprovodná osoba / pokud nemá Zaměstnanec doposud nahlášenou jinou Doprovodnou osobu. Přestane-li Program MultiSport využívat konkrétní Zaměstnanec, znamená to zároveň ukončení účasti Doprovodné osoby i Dítěte takového Zaměstnance v Programu MultiSport.</w:t>
                  </w:r>
                </w:p>
              </w:tc>
            </w:tr>
            <w:tr w:rsidR="006B1C44" w:rsidRPr="006B1C44" w14:paraId="23637E3E" w14:textId="77777777">
              <w:trPr>
                <w:trHeight w:val="148"/>
              </w:trPr>
              <w:tc>
                <w:tcPr>
                  <w:tcW w:w="566" w:type="dxa"/>
                  <w:tcBorders>
                    <w:top w:val="nil"/>
                    <w:left w:val="nil"/>
                    <w:bottom w:val="nil"/>
                    <w:right w:val="nil"/>
                  </w:tcBorders>
                  <w:tcMar>
                    <w:top w:w="39" w:type="dxa"/>
                    <w:left w:w="39" w:type="dxa"/>
                    <w:bottom w:w="39" w:type="dxa"/>
                    <w:right w:w="39" w:type="dxa"/>
                  </w:tcMar>
                </w:tcPr>
                <w:p w14:paraId="6CE6DB14"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4.</w:t>
                  </w:r>
                  <w:r w:rsidR="005A4BFF" w:rsidRPr="006B1C44">
                    <w:rPr>
                      <w:rFonts w:asciiTheme="minorHAnsi" w:eastAsia="Arial" w:hAnsiTheme="minorHAnsi" w:cstheme="minorHAnsi"/>
                      <w:color w:val="000000" w:themeColor="text1"/>
                      <w:sz w:val="18"/>
                      <w:szCs w:val="18"/>
                      <w:lang w:val="cs-CZ"/>
                    </w:rPr>
                    <w:t>5</w:t>
                  </w:r>
                  <w:r w:rsidRPr="006B1C44">
                    <w:rPr>
                      <w:rFonts w:asciiTheme="minorHAnsi" w:eastAsia="Arial" w:hAnsiTheme="minorHAnsi" w:cstheme="minorHAnsi"/>
                      <w:color w:val="000000" w:themeColor="text1"/>
                      <w:sz w:val="18"/>
                      <w:szCs w:val="18"/>
                      <w:lang w:val="cs-CZ"/>
                    </w:rPr>
                    <w:t>.</w:t>
                  </w:r>
                </w:p>
              </w:tc>
              <w:tc>
                <w:tcPr>
                  <w:tcW w:w="10204" w:type="dxa"/>
                  <w:tcBorders>
                    <w:top w:val="nil"/>
                    <w:left w:val="nil"/>
                    <w:bottom w:val="nil"/>
                    <w:right w:val="nil"/>
                  </w:tcBorders>
                  <w:tcMar>
                    <w:top w:w="39" w:type="dxa"/>
                    <w:left w:w="39" w:type="dxa"/>
                    <w:bottom w:w="39" w:type="dxa"/>
                    <w:right w:w="39" w:type="dxa"/>
                  </w:tcMar>
                </w:tcPr>
                <w:p w14:paraId="6F6F7EE1" w14:textId="42AF8BCB" w:rsidR="002E1541" w:rsidRPr="006B1C44" w:rsidRDefault="00506AAC" w:rsidP="007E426A">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Klient se zavazuje neuvádět na Seznamu osoby, které nejsou Uživateli. Pokud osoba držící Kartu přestane být Uživatelem (zejména skutečnost, že daná osoba přestala být Zaměstnancem Klienta), je Klient povinen o takové skutečnosti informovat Poskytovatele, a to nejpozději do posledního dne příslušného Zúčtovacího období. V případě porušení povinnosti uvedené v tomto odstavci má Poskytovatel právo takového Uživatele z Programu MultiSport vyloučit. </w:t>
                  </w:r>
                </w:p>
              </w:tc>
            </w:tr>
            <w:tr w:rsidR="006B1C44" w:rsidRPr="006B1C44" w14:paraId="569DA402" w14:textId="77777777">
              <w:trPr>
                <w:trHeight w:val="148"/>
              </w:trPr>
              <w:tc>
                <w:tcPr>
                  <w:tcW w:w="566" w:type="dxa"/>
                  <w:tcBorders>
                    <w:top w:val="nil"/>
                    <w:left w:val="nil"/>
                    <w:bottom w:val="nil"/>
                    <w:right w:val="nil"/>
                  </w:tcBorders>
                  <w:tcMar>
                    <w:top w:w="39" w:type="dxa"/>
                    <w:left w:w="39" w:type="dxa"/>
                    <w:bottom w:w="39" w:type="dxa"/>
                    <w:right w:w="39" w:type="dxa"/>
                  </w:tcMar>
                </w:tcPr>
                <w:p w14:paraId="3AEED7C8"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4.</w:t>
                  </w:r>
                  <w:r w:rsidR="005A4BFF" w:rsidRPr="006B1C44">
                    <w:rPr>
                      <w:rFonts w:asciiTheme="minorHAnsi" w:eastAsia="Arial" w:hAnsiTheme="minorHAnsi" w:cstheme="minorHAnsi"/>
                      <w:color w:val="000000" w:themeColor="text1"/>
                      <w:sz w:val="18"/>
                      <w:szCs w:val="18"/>
                      <w:lang w:val="cs-CZ"/>
                    </w:rPr>
                    <w:t>6</w:t>
                  </w:r>
                  <w:r w:rsidRPr="006B1C44">
                    <w:rPr>
                      <w:rFonts w:asciiTheme="minorHAnsi" w:eastAsia="Arial" w:hAnsiTheme="minorHAnsi" w:cstheme="minorHAnsi"/>
                      <w:color w:val="000000" w:themeColor="text1"/>
                      <w:sz w:val="18"/>
                      <w:szCs w:val="18"/>
                      <w:lang w:val="cs-CZ"/>
                    </w:rPr>
                    <w:t>.</w:t>
                  </w:r>
                </w:p>
              </w:tc>
              <w:tc>
                <w:tcPr>
                  <w:tcW w:w="10204" w:type="dxa"/>
                  <w:tcBorders>
                    <w:top w:val="nil"/>
                    <w:left w:val="nil"/>
                    <w:bottom w:val="nil"/>
                    <w:right w:val="nil"/>
                  </w:tcBorders>
                  <w:tcMar>
                    <w:top w:w="39" w:type="dxa"/>
                    <w:left w:w="39" w:type="dxa"/>
                    <w:bottom w:w="39" w:type="dxa"/>
                    <w:right w:w="39" w:type="dxa"/>
                  </w:tcMar>
                </w:tcPr>
                <w:p w14:paraId="77D8E387" w14:textId="50AB1E39" w:rsidR="002E1541" w:rsidRPr="006B1C44" w:rsidRDefault="00506AAC" w:rsidP="007E426A">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Klient prohlašuje, že jím zvolená varianta využití Programu MultiSport podle </w:t>
                  </w:r>
                  <w:r w:rsidRPr="006B1C44">
                    <w:rPr>
                      <w:rFonts w:asciiTheme="minorHAnsi" w:eastAsia="Calibri" w:hAnsiTheme="minorHAnsi" w:cstheme="minorHAnsi"/>
                      <w:color w:val="000000" w:themeColor="text1"/>
                      <w:sz w:val="18"/>
                      <w:szCs w:val="18"/>
                      <w:u w:val="single"/>
                      <w:lang w:val="cs-CZ"/>
                    </w:rPr>
                    <w:t>Přílohy č. 1</w:t>
                  </w:r>
                  <w:r w:rsidRPr="006B1C44">
                    <w:rPr>
                      <w:rFonts w:asciiTheme="minorHAnsi" w:eastAsia="Calibri" w:hAnsiTheme="minorHAnsi" w:cstheme="minorHAnsi"/>
                      <w:color w:val="000000" w:themeColor="text1"/>
                      <w:sz w:val="18"/>
                      <w:szCs w:val="18"/>
                      <w:lang w:val="cs-CZ"/>
                    </w:rPr>
                    <w:t xml:space="preserve"> této Smlouvy odpovídá skutečnému stavu a zavazuje se, že taková varianta bude pravdivá po celou dobu platnosti Smlouvy. Klient je oprávněn žádat změnu zvolené varianty využití Programu MultiSport, a to formou písemného dodatku k této Smlouvě. </w:t>
                  </w:r>
                </w:p>
              </w:tc>
            </w:tr>
            <w:tr w:rsidR="006B1C44" w:rsidRPr="006B1C44" w14:paraId="1412D233" w14:textId="77777777">
              <w:trPr>
                <w:trHeight w:val="148"/>
              </w:trPr>
              <w:tc>
                <w:tcPr>
                  <w:tcW w:w="566" w:type="dxa"/>
                  <w:tcBorders>
                    <w:top w:val="nil"/>
                    <w:left w:val="nil"/>
                    <w:bottom w:val="nil"/>
                    <w:right w:val="nil"/>
                  </w:tcBorders>
                  <w:tcMar>
                    <w:top w:w="39" w:type="dxa"/>
                    <w:left w:w="39" w:type="dxa"/>
                    <w:bottom w:w="39" w:type="dxa"/>
                    <w:right w:w="39" w:type="dxa"/>
                  </w:tcMar>
                </w:tcPr>
                <w:p w14:paraId="78A9C534"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4.</w:t>
                  </w:r>
                  <w:r w:rsidR="005A4BFF" w:rsidRPr="006B1C44">
                    <w:rPr>
                      <w:rFonts w:asciiTheme="minorHAnsi" w:eastAsia="Arial" w:hAnsiTheme="minorHAnsi" w:cstheme="minorHAnsi"/>
                      <w:color w:val="000000" w:themeColor="text1"/>
                      <w:sz w:val="18"/>
                      <w:szCs w:val="18"/>
                      <w:lang w:val="cs-CZ"/>
                    </w:rPr>
                    <w:t>7</w:t>
                  </w:r>
                  <w:r w:rsidRPr="006B1C44">
                    <w:rPr>
                      <w:rFonts w:asciiTheme="minorHAnsi" w:eastAsia="Arial" w:hAnsiTheme="minorHAnsi" w:cstheme="minorHAnsi"/>
                      <w:color w:val="000000" w:themeColor="text1"/>
                      <w:sz w:val="18"/>
                      <w:szCs w:val="18"/>
                      <w:lang w:val="cs-CZ"/>
                    </w:rPr>
                    <w:t>.</w:t>
                  </w:r>
                </w:p>
              </w:tc>
              <w:tc>
                <w:tcPr>
                  <w:tcW w:w="10204" w:type="dxa"/>
                  <w:tcBorders>
                    <w:top w:val="nil"/>
                    <w:left w:val="nil"/>
                    <w:bottom w:val="nil"/>
                    <w:right w:val="nil"/>
                  </w:tcBorders>
                  <w:tcMar>
                    <w:top w:w="39" w:type="dxa"/>
                    <w:left w:w="39" w:type="dxa"/>
                    <w:bottom w:w="39" w:type="dxa"/>
                    <w:right w:w="39" w:type="dxa"/>
                  </w:tcMar>
                </w:tcPr>
                <w:p w14:paraId="23FF4BFC" w14:textId="63A7C5D9" w:rsidR="002E1541" w:rsidRPr="006B1C44" w:rsidRDefault="00506AAC" w:rsidP="007E426A">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Klient se zavazuje neobchodovat s </w:t>
                  </w:r>
                  <w:r w:rsidR="00E147EB" w:rsidRPr="006B1C44">
                    <w:rPr>
                      <w:rFonts w:asciiTheme="minorHAnsi" w:eastAsia="Calibri" w:hAnsiTheme="minorHAnsi" w:cstheme="minorHAnsi"/>
                      <w:color w:val="000000" w:themeColor="text1"/>
                      <w:sz w:val="18"/>
                      <w:szCs w:val="18"/>
                      <w:lang w:val="cs-CZ"/>
                    </w:rPr>
                    <w:t>FKSP karta</w:t>
                  </w:r>
                  <w:r w:rsidRPr="006B1C44">
                    <w:rPr>
                      <w:rFonts w:asciiTheme="minorHAnsi" w:eastAsia="Calibri" w:hAnsiTheme="minorHAnsi" w:cstheme="minorHAnsi"/>
                      <w:color w:val="000000" w:themeColor="text1"/>
                      <w:sz w:val="18"/>
                      <w:szCs w:val="18"/>
                      <w:lang w:val="cs-CZ"/>
                    </w:rPr>
                    <w:t>mi</w:t>
                  </w:r>
                  <w:r w:rsidR="00A04BB4" w:rsidRPr="006B1C44">
                    <w:rPr>
                      <w:rFonts w:asciiTheme="minorHAnsi" w:eastAsia="Calibri" w:hAnsiTheme="minorHAnsi" w:cstheme="minorHAnsi"/>
                      <w:color w:val="000000" w:themeColor="text1"/>
                      <w:sz w:val="18"/>
                      <w:szCs w:val="18"/>
                      <w:lang w:val="cs-CZ"/>
                    </w:rPr>
                    <w:t xml:space="preserve"> MultiSport</w:t>
                  </w:r>
                  <w:r w:rsidRPr="006B1C44">
                    <w:rPr>
                      <w:rFonts w:asciiTheme="minorHAnsi" w:eastAsia="Calibri" w:hAnsiTheme="minorHAnsi" w:cstheme="minorHAnsi"/>
                      <w:color w:val="000000" w:themeColor="text1"/>
                      <w:sz w:val="18"/>
                      <w:szCs w:val="18"/>
                      <w:lang w:val="cs-CZ"/>
                    </w:rPr>
                    <w:t>, tj. nabízet je osobám, které se nemohou stát Uživateli za účelem dosažení obohacení, a dále nedistribuovat, nepředávat a nepůjčovat Karty osobám, které nejsou Uživateli. V případě porušení jakékoli povinnosti uvedené v tomto odstavci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 Pro vyloučení pochybností porušením povinnosti v tomto odstavci se rozumí výhradně aktivní porušení Klientem, nikoliv případné porušení vyplývajících povinností kterýmkoliv z Uživatelů.</w:t>
                  </w:r>
                </w:p>
              </w:tc>
            </w:tr>
            <w:tr w:rsidR="006B1C44" w:rsidRPr="006B1C44" w14:paraId="7FC745F4" w14:textId="77777777">
              <w:trPr>
                <w:trHeight w:val="157"/>
              </w:trPr>
              <w:tc>
                <w:tcPr>
                  <w:tcW w:w="566" w:type="dxa"/>
                  <w:tcBorders>
                    <w:top w:val="nil"/>
                    <w:left w:val="nil"/>
                    <w:bottom w:val="nil"/>
                    <w:right w:val="nil"/>
                  </w:tcBorders>
                  <w:tcMar>
                    <w:top w:w="39" w:type="dxa"/>
                    <w:left w:w="39" w:type="dxa"/>
                    <w:bottom w:w="39" w:type="dxa"/>
                    <w:right w:w="39" w:type="dxa"/>
                  </w:tcMar>
                </w:tcPr>
                <w:p w14:paraId="3116A53A"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4.</w:t>
                  </w:r>
                  <w:r w:rsidR="005A4BFF" w:rsidRPr="006B1C44">
                    <w:rPr>
                      <w:rFonts w:asciiTheme="minorHAnsi" w:eastAsia="Arial" w:hAnsiTheme="minorHAnsi" w:cstheme="minorHAnsi"/>
                      <w:color w:val="000000" w:themeColor="text1"/>
                      <w:sz w:val="18"/>
                      <w:szCs w:val="18"/>
                      <w:lang w:val="cs-CZ"/>
                    </w:rPr>
                    <w:t>8</w:t>
                  </w:r>
                  <w:r w:rsidRPr="006B1C44">
                    <w:rPr>
                      <w:rFonts w:asciiTheme="minorHAnsi" w:eastAsia="Arial" w:hAnsiTheme="minorHAnsi" w:cstheme="minorHAnsi"/>
                      <w:color w:val="000000" w:themeColor="text1"/>
                      <w:sz w:val="18"/>
                      <w:szCs w:val="18"/>
                      <w:lang w:val="cs-CZ"/>
                    </w:rPr>
                    <w:t>.</w:t>
                  </w:r>
                </w:p>
              </w:tc>
              <w:tc>
                <w:tcPr>
                  <w:tcW w:w="10204" w:type="dxa"/>
                  <w:tcBorders>
                    <w:top w:val="nil"/>
                    <w:left w:val="nil"/>
                    <w:bottom w:val="nil"/>
                    <w:right w:val="nil"/>
                  </w:tcBorders>
                  <w:tcMar>
                    <w:top w:w="39" w:type="dxa"/>
                    <w:left w:w="39" w:type="dxa"/>
                    <w:bottom w:w="39" w:type="dxa"/>
                    <w:right w:w="39" w:type="dxa"/>
                  </w:tcMar>
                </w:tcPr>
                <w:p w14:paraId="4CCD6C79" w14:textId="37CEAA8F" w:rsidR="002E1541" w:rsidRPr="006B1C44" w:rsidRDefault="002E1541" w:rsidP="00EB54E8">
                  <w:pPr>
                    <w:spacing w:after="0" w:line="240" w:lineRule="auto"/>
                    <w:jc w:val="both"/>
                    <w:rPr>
                      <w:rFonts w:asciiTheme="minorHAnsi" w:hAnsiTheme="minorHAnsi" w:cstheme="minorHAnsi"/>
                      <w:color w:val="000000" w:themeColor="text1"/>
                      <w:sz w:val="18"/>
                      <w:szCs w:val="18"/>
                      <w:lang w:val="cs-CZ"/>
                    </w:rPr>
                  </w:pPr>
                </w:p>
              </w:tc>
            </w:tr>
            <w:tr w:rsidR="006B1C44" w:rsidRPr="006B1C44" w14:paraId="7526C8C6" w14:textId="77777777">
              <w:trPr>
                <w:trHeight w:val="148"/>
              </w:trPr>
              <w:tc>
                <w:tcPr>
                  <w:tcW w:w="566" w:type="dxa"/>
                  <w:tcBorders>
                    <w:top w:val="nil"/>
                    <w:left w:val="nil"/>
                    <w:bottom w:val="nil"/>
                    <w:right w:val="nil"/>
                  </w:tcBorders>
                  <w:tcMar>
                    <w:top w:w="39" w:type="dxa"/>
                    <w:left w:w="39" w:type="dxa"/>
                    <w:bottom w:w="39" w:type="dxa"/>
                    <w:right w:w="39" w:type="dxa"/>
                  </w:tcMar>
                </w:tcPr>
                <w:p w14:paraId="1AD3A657"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4.</w:t>
                  </w:r>
                  <w:r w:rsidR="005A4BFF" w:rsidRPr="006B1C44">
                    <w:rPr>
                      <w:rFonts w:asciiTheme="minorHAnsi" w:eastAsia="Arial" w:hAnsiTheme="minorHAnsi" w:cstheme="minorHAnsi"/>
                      <w:color w:val="000000" w:themeColor="text1"/>
                      <w:sz w:val="18"/>
                      <w:szCs w:val="18"/>
                      <w:lang w:val="cs-CZ"/>
                    </w:rPr>
                    <w:t>9</w:t>
                  </w:r>
                  <w:r w:rsidRPr="006B1C44">
                    <w:rPr>
                      <w:rFonts w:asciiTheme="minorHAnsi" w:eastAsia="Arial" w:hAnsiTheme="minorHAnsi" w:cstheme="minorHAnsi"/>
                      <w:color w:val="000000" w:themeColor="text1"/>
                      <w:sz w:val="18"/>
                      <w:szCs w:val="18"/>
                      <w:lang w:val="cs-CZ"/>
                    </w:rPr>
                    <w:t>.</w:t>
                  </w:r>
                </w:p>
              </w:tc>
              <w:tc>
                <w:tcPr>
                  <w:tcW w:w="10204" w:type="dxa"/>
                  <w:tcBorders>
                    <w:top w:val="nil"/>
                    <w:left w:val="nil"/>
                    <w:bottom w:val="nil"/>
                    <w:right w:val="nil"/>
                  </w:tcBorders>
                  <w:tcMar>
                    <w:top w:w="39" w:type="dxa"/>
                    <w:left w:w="39" w:type="dxa"/>
                    <w:bottom w:w="39" w:type="dxa"/>
                    <w:right w:w="39" w:type="dxa"/>
                  </w:tcMar>
                </w:tcPr>
                <w:p w14:paraId="44A12575" w14:textId="77777777" w:rsidR="002E1541" w:rsidRPr="006B1C44" w:rsidRDefault="00506AAC" w:rsidP="00EB54E8">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Pokud dojde k ukončení poskytování služeb podle této Smlouvy Klientovi či jakémukoli Uživateli z jakéhokoli důvodu, zavazuje se Klient vyvinout maximální úsilí k vrácení všech Karet, na něž se takové ukončení vztahuje, v termínu 10 pracovních dnů od takové události.</w:t>
                  </w:r>
                </w:p>
              </w:tc>
            </w:tr>
            <w:tr w:rsidR="006B1C44" w:rsidRPr="006B1C44" w14:paraId="758ECFAC" w14:textId="77777777">
              <w:trPr>
                <w:trHeight w:val="148"/>
              </w:trPr>
              <w:tc>
                <w:tcPr>
                  <w:tcW w:w="566" w:type="dxa"/>
                  <w:tcBorders>
                    <w:top w:val="nil"/>
                    <w:left w:val="nil"/>
                    <w:bottom w:val="nil"/>
                    <w:right w:val="nil"/>
                  </w:tcBorders>
                  <w:tcMar>
                    <w:top w:w="39" w:type="dxa"/>
                    <w:left w:w="39" w:type="dxa"/>
                    <w:bottom w:w="39" w:type="dxa"/>
                    <w:right w:w="39" w:type="dxa"/>
                  </w:tcMar>
                </w:tcPr>
                <w:p w14:paraId="6BF15AE0"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lastRenderedPageBreak/>
                    <w:t>4.</w:t>
                  </w:r>
                  <w:r w:rsidR="005A4BFF" w:rsidRPr="006B1C44">
                    <w:rPr>
                      <w:rFonts w:asciiTheme="minorHAnsi" w:eastAsia="Arial" w:hAnsiTheme="minorHAnsi" w:cstheme="minorHAnsi"/>
                      <w:color w:val="000000" w:themeColor="text1"/>
                      <w:sz w:val="18"/>
                      <w:szCs w:val="18"/>
                      <w:lang w:val="cs-CZ"/>
                    </w:rPr>
                    <w:t>10</w:t>
                  </w:r>
                  <w:r w:rsidRPr="006B1C44">
                    <w:rPr>
                      <w:rFonts w:asciiTheme="minorHAnsi" w:eastAsia="Arial" w:hAnsiTheme="minorHAnsi" w:cstheme="minorHAnsi"/>
                      <w:color w:val="000000" w:themeColor="text1"/>
                      <w:sz w:val="18"/>
                      <w:szCs w:val="18"/>
                      <w:lang w:val="cs-CZ"/>
                    </w:rPr>
                    <w:t>.</w:t>
                  </w:r>
                </w:p>
              </w:tc>
              <w:tc>
                <w:tcPr>
                  <w:tcW w:w="10204" w:type="dxa"/>
                  <w:tcBorders>
                    <w:top w:val="nil"/>
                    <w:left w:val="nil"/>
                    <w:bottom w:val="nil"/>
                    <w:right w:val="nil"/>
                  </w:tcBorders>
                  <w:tcMar>
                    <w:top w:w="39" w:type="dxa"/>
                    <w:left w:w="39" w:type="dxa"/>
                    <w:bottom w:w="39" w:type="dxa"/>
                    <w:right w:w="39" w:type="dxa"/>
                  </w:tcMar>
                </w:tcPr>
                <w:p w14:paraId="25382276" w14:textId="77777777" w:rsidR="002E1541" w:rsidRPr="006B1C44" w:rsidRDefault="00506AAC" w:rsidP="00EB54E8">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Klient se zavazuje poskytnout Poskytovateli součinnost při případné výměně Karet.</w:t>
                  </w:r>
                </w:p>
              </w:tc>
            </w:tr>
          </w:tbl>
          <w:p w14:paraId="02C1EC47"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62DD911F"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6B1C44" w:rsidRPr="006B1C44" w14:paraId="2CBC9EBF" w14:textId="77777777">
              <w:trPr>
                <w:trHeight w:val="226"/>
              </w:trPr>
              <w:tc>
                <w:tcPr>
                  <w:tcW w:w="10771" w:type="dxa"/>
                  <w:tcMar>
                    <w:top w:w="0" w:type="dxa"/>
                    <w:left w:w="0" w:type="dxa"/>
                    <w:bottom w:w="0" w:type="dxa"/>
                    <w:right w:w="0" w:type="dxa"/>
                  </w:tcMar>
                </w:tcPr>
                <w:p w14:paraId="548C7DA2"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5B22D8A1"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6FD969E4"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204"/>
            </w:tblGrid>
            <w:tr w:rsidR="006B1C44" w:rsidRPr="006B1C44" w14:paraId="6ED355E3" w14:textId="77777777" w:rsidTr="00AD03C0">
              <w:trPr>
                <w:trHeight w:val="375"/>
              </w:trPr>
              <w:tc>
                <w:tcPr>
                  <w:tcW w:w="566" w:type="dxa"/>
                  <w:gridSpan w:val="2"/>
                  <w:tcBorders>
                    <w:top w:val="nil"/>
                    <w:left w:val="nil"/>
                    <w:bottom w:val="nil"/>
                    <w:right w:val="nil"/>
                  </w:tcBorders>
                  <w:tcMar>
                    <w:top w:w="39" w:type="dxa"/>
                    <w:left w:w="39" w:type="dxa"/>
                    <w:bottom w:w="39" w:type="dxa"/>
                    <w:right w:w="39" w:type="dxa"/>
                  </w:tcMar>
                </w:tcPr>
                <w:p w14:paraId="69153D08"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 5</w:t>
                  </w:r>
                  <w:r w:rsidRPr="006B1C44">
                    <w:rPr>
                      <w:rFonts w:asciiTheme="minorHAnsi" w:eastAsia="Calibri" w:hAnsiTheme="minorHAnsi" w:cstheme="minorHAnsi"/>
                      <w:b/>
                      <w:color w:val="000000" w:themeColor="text1"/>
                      <w:sz w:val="18"/>
                      <w:szCs w:val="18"/>
                      <w:lang w:val="cs-CZ"/>
                    </w:rPr>
                    <w:br/>
                    <w:t>Odměna a komunikace Smluvních stran</w:t>
                  </w:r>
                </w:p>
              </w:tc>
            </w:tr>
            <w:tr w:rsidR="006B1C44" w:rsidRPr="006B1C44" w14:paraId="499CC730" w14:textId="77777777">
              <w:trPr>
                <w:trHeight w:val="148"/>
              </w:trPr>
              <w:tc>
                <w:tcPr>
                  <w:tcW w:w="566" w:type="dxa"/>
                  <w:tcBorders>
                    <w:top w:val="nil"/>
                    <w:left w:val="nil"/>
                    <w:bottom w:val="nil"/>
                    <w:right w:val="nil"/>
                  </w:tcBorders>
                  <w:tcMar>
                    <w:top w:w="39" w:type="dxa"/>
                    <w:left w:w="39" w:type="dxa"/>
                    <w:bottom w:w="39" w:type="dxa"/>
                    <w:right w:w="39" w:type="dxa"/>
                  </w:tcMar>
                </w:tcPr>
                <w:p w14:paraId="3C92DA94"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5.1.</w:t>
                  </w:r>
                </w:p>
              </w:tc>
              <w:tc>
                <w:tcPr>
                  <w:tcW w:w="10204" w:type="dxa"/>
                  <w:tcBorders>
                    <w:top w:val="nil"/>
                    <w:left w:val="nil"/>
                    <w:bottom w:val="nil"/>
                    <w:right w:val="nil"/>
                  </w:tcBorders>
                  <w:tcMar>
                    <w:top w:w="39" w:type="dxa"/>
                    <w:left w:w="39" w:type="dxa"/>
                    <w:bottom w:w="39" w:type="dxa"/>
                    <w:right w:w="39" w:type="dxa"/>
                  </w:tcMar>
                </w:tcPr>
                <w:p w14:paraId="68D83602"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Klient se zavazuje hradit Poskytovateli odměnu za zpřístupnění Programu MultiSport dle této Smlouvy za příslušné Zúčtovací období (tj. měsíčně), a to v následující výši:</w:t>
                  </w:r>
                </w:p>
              </w:tc>
            </w:tr>
          </w:tbl>
          <w:p w14:paraId="1E925BD3"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0052CD47"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204"/>
            </w:tblGrid>
            <w:tr w:rsidR="006B1C44" w:rsidRPr="006B1C44" w14:paraId="27049211" w14:textId="77777777" w:rsidTr="004C0F74">
              <w:tc>
                <w:tcPr>
                  <w:tcW w:w="566" w:type="dxa"/>
                  <w:gridSpan w:val="2"/>
                  <w:tcBorders>
                    <w:top w:val="nil"/>
                    <w:left w:val="nil"/>
                    <w:bottom w:val="nil"/>
                    <w:right w:val="nil"/>
                  </w:tcBorders>
                  <w:tcMar>
                    <w:top w:w="39" w:type="dxa"/>
                    <w:left w:w="39" w:type="dxa"/>
                    <w:bottom w:w="39" w:type="dxa"/>
                    <w:right w:w="39" w:type="dxa"/>
                  </w:tcMar>
                </w:tcPr>
                <w:p w14:paraId="02C05188" w14:textId="77777777" w:rsidR="006B1C44" w:rsidRPr="006B1C44" w:rsidRDefault="006B1C44" w:rsidP="006B1C44">
                  <w:pPr>
                    <w:spacing w:after="0" w:line="240" w:lineRule="auto"/>
                    <w:rPr>
                      <w:color w:val="000000" w:themeColor="text1"/>
                    </w:rPr>
                  </w:pPr>
                </w:p>
              </w:tc>
            </w:tr>
            <w:tr w:rsidR="006B1C44" w:rsidRPr="006B1C44" w14:paraId="0FD8791D" w14:textId="77777777" w:rsidTr="004C0F74">
              <w:trPr>
                <w:trHeight w:val="148"/>
              </w:trPr>
              <w:tc>
                <w:tcPr>
                  <w:tcW w:w="566" w:type="dxa"/>
                  <w:tcBorders>
                    <w:top w:val="nil"/>
                    <w:left w:val="nil"/>
                    <w:bottom w:val="nil"/>
                    <w:right w:val="nil"/>
                  </w:tcBorders>
                  <w:tcMar>
                    <w:top w:w="39" w:type="dxa"/>
                    <w:left w:w="39" w:type="dxa"/>
                    <w:bottom w:w="39" w:type="dxa"/>
                    <w:right w:w="39" w:type="dxa"/>
                  </w:tcMar>
                </w:tcPr>
                <w:p w14:paraId="756470D7" w14:textId="77777777" w:rsidR="006B1C44" w:rsidRPr="006B1C44" w:rsidRDefault="006B1C44" w:rsidP="006B1C44">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14:paraId="2949D0B5" w14:textId="77777777" w:rsidR="006B1C44" w:rsidRPr="006B1C44" w:rsidRDefault="006B1C44" w:rsidP="006B1C44">
                  <w:pPr>
                    <w:spacing w:after="0" w:line="240" w:lineRule="auto"/>
                    <w:rPr>
                      <w:color w:val="000000" w:themeColor="text1"/>
                    </w:rPr>
                  </w:pPr>
                  <w:r w:rsidRPr="006B1C44">
                    <w:rPr>
                      <w:rFonts w:ascii="Calibri" w:eastAsia="Calibri" w:hAnsi="Calibri"/>
                      <w:b/>
                      <w:color w:val="000000" w:themeColor="text1"/>
                      <w:sz w:val="18"/>
                    </w:rPr>
                    <w:t>V období od 01.05.2022 do 31.05.2022 bude probíhat Promo akce testování Karet. V průběhu tohoto období mohou všichni Zaměstnanci Klienta využívat Program MultiSport zdarma.</w:t>
                  </w:r>
                </w:p>
              </w:tc>
            </w:tr>
          </w:tbl>
          <w:p w14:paraId="7EAAFA57" w14:textId="77777777" w:rsidR="006B1C44" w:rsidRPr="006B1C44" w:rsidRDefault="006B1C44" w:rsidP="006B1C44">
            <w:pPr>
              <w:spacing w:after="0" w:line="240" w:lineRule="auto"/>
              <w:jc w:val="both"/>
              <w:rPr>
                <w:rFonts w:asciiTheme="minorHAnsi" w:eastAsia="Calibri" w:hAnsiTheme="minorHAnsi" w:cstheme="minorHAnsi"/>
                <w:b/>
                <w:color w:val="000000" w:themeColor="text1"/>
                <w:sz w:val="18"/>
                <w:szCs w:val="18"/>
                <w:lang w:val="cs-CZ"/>
              </w:rPr>
            </w:pPr>
          </w:p>
        </w:tc>
      </w:tr>
      <w:tr w:rsidR="006B1C44" w:rsidRPr="006B1C44" w14:paraId="035A838B"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6B1C44" w:rsidRPr="006B1C44" w14:paraId="3C42967C" w14:textId="77777777" w:rsidTr="004C0F74">
              <w:trPr>
                <w:trHeight w:val="226"/>
              </w:trPr>
              <w:tc>
                <w:tcPr>
                  <w:tcW w:w="10771" w:type="dxa"/>
                  <w:tcMar>
                    <w:top w:w="0" w:type="dxa"/>
                    <w:left w:w="0" w:type="dxa"/>
                    <w:bottom w:w="0" w:type="dxa"/>
                    <w:right w:w="0" w:type="dxa"/>
                  </w:tcMar>
                </w:tcPr>
                <w:p w14:paraId="0399BF0A" w14:textId="77777777" w:rsidR="006B1C44" w:rsidRPr="006B1C44" w:rsidRDefault="006B1C44" w:rsidP="006B1C44">
                  <w:pPr>
                    <w:pStyle w:val="EmptyCellLayoutStyle"/>
                    <w:spacing w:after="0" w:line="240" w:lineRule="auto"/>
                    <w:rPr>
                      <w:color w:val="000000" w:themeColor="text1"/>
                    </w:rPr>
                  </w:pPr>
                </w:p>
              </w:tc>
            </w:tr>
          </w:tbl>
          <w:p w14:paraId="6193EF91" w14:textId="77777777" w:rsidR="006B1C44" w:rsidRPr="006B1C44" w:rsidRDefault="006B1C44" w:rsidP="006B1C44">
            <w:pPr>
              <w:spacing w:after="0" w:line="240" w:lineRule="auto"/>
              <w:jc w:val="center"/>
              <w:rPr>
                <w:rFonts w:asciiTheme="minorHAnsi" w:eastAsia="Calibri" w:hAnsiTheme="minorHAnsi" w:cstheme="minorHAnsi"/>
                <w:b/>
                <w:color w:val="000000" w:themeColor="text1"/>
                <w:sz w:val="18"/>
                <w:szCs w:val="18"/>
                <w:lang w:val="cs-CZ"/>
              </w:rPr>
            </w:pPr>
          </w:p>
        </w:tc>
      </w:tr>
      <w:tr w:rsidR="006B1C44" w:rsidRPr="006B1C44" w14:paraId="01307939" w14:textId="77777777">
        <w:trPr>
          <w:trHeight w:val="283"/>
        </w:trPr>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204"/>
            </w:tblGrid>
            <w:tr w:rsidR="006B1C44" w:rsidRPr="006B1C44" w14:paraId="5B198D03" w14:textId="77777777" w:rsidTr="004C0F74">
              <w:trPr>
                <w:trHeight w:val="148"/>
              </w:trPr>
              <w:tc>
                <w:tcPr>
                  <w:tcW w:w="566" w:type="dxa"/>
                  <w:tcBorders>
                    <w:top w:val="nil"/>
                    <w:left w:val="nil"/>
                    <w:bottom w:val="nil"/>
                    <w:right w:val="nil"/>
                  </w:tcBorders>
                  <w:tcMar>
                    <w:top w:w="39" w:type="dxa"/>
                    <w:left w:w="39" w:type="dxa"/>
                    <w:bottom w:w="39" w:type="dxa"/>
                    <w:right w:w="39" w:type="dxa"/>
                  </w:tcMar>
                </w:tcPr>
                <w:p w14:paraId="42751442" w14:textId="77777777" w:rsidR="006B1C44" w:rsidRPr="006B1C44" w:rsidRDefault="006B1C44" w:rsidP="006B1C44">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14:paraId="2096FAA0" w14:textId="77777777" w:rsidR="006B1C44" w:rsidRPr="006B1C44" w:rsidRDefault="006B1C44" w:rsidP="006B1C44">
                  <w:pPr>
                    <w:spacing w:after="0" w:line="240" w:lineRule="auto"/>
                    <w:rPr>
                      <w:color w:val="000000" w:themeColor="text1"/>
                    </w:rPr>
                  </w:pPr>
                  <w:r w:rsidRPr="006B1C44">
                    <w:rPr>
                      <w:rFonts w:ascii="Arial" w:eastAsia="Arial" w:hAnsi="Arial"/>
                      <w:color w:val="000000" w:themeColor="text1"/>
                    </w:rPr>
                    <w:t xml:space="preserve">od </w:t>
                  </w:r>
                  <w:r w:rsidRPr="006B1C44">
                    <w:rPr>
                      <w:rFonts w:ascii="Calibri" w:eastAsia="Calibri" w:hAnsi="Calibri"/>
                      <w:color w:val="000000" w:themeColor="text1"/>
                      <w:sz w:val="18"/>
                    </w:rPr>
                    <w:t>01.06.2022</w:t>
                  </w:r>
                </w:p>
              </w:tc>
            </w:tr>
          </w:tbl>
          <w:p w14:paraId="7E439177" w14:textId="77777777" w:rsidR="006B1C44" w:rsidRPr="006B1C44" w:rsidRDefault="006B1C44" w:rsidP="006B1C44">
            <w:pPr>
              <w:pStyle w:val="EmptyCellLayoutStyle"/>
              <w:spacing w:after="0" w:line="240" w:lineRule="auto"/>
              <w:rPr>
                <w:rFonts w:asciiTheme="minorHAnsi" w:hAnsiTheme="minorHAnsi" w:cstheme="minorHAnsi"/>
                <w:color w:val="000000" w:themeColor="text1"/>
                <w:sz w:val="18"/>
                <w:szCs w:val="18"/>
                <w:lang w:val="cs-CZ"/>
              </w:rPr>
            </w:pPr>
          </w:p>
        </w:tc>
      </w:tr>
      <w:tr w:rsidR="006B1C44" w:rsidRPr="006B1C44" w14:paraId="55386D35"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
              <w:gridCol w:w="9070"/>
            </w:tblGrid>
            <w:tr w:rsidR="006B1C44" w:rsidRPr="006B1C44" w14:paraId="5D39C625" w14:textId="77777777">
              <w:trPr>
                <w:trHeight w:val="148"/>
              </w:trPr>
              <w:tc>
                <w:tcPr>
                  <w:tcW w:w="566" w:type="dxa"/>
                  <w:tcBorders>
                    <w:top w:val="nil"/>
                    <w:left w:val="nil"/>
                    <w:bottom w:val="nil"/>
                    <w:right w:val="nil"/>
                  </w:tcBorders>
                  <w:tcMar>
                    <w:top w:w="39" w:type="dxa"/>
                    <w:left w:w="39" w:type="dxa"/>
                    <w:bottom w:w="39" w:type="dxa"/>
                    <w:right w:w="39" w:type="dxa"/>
                  </w:tcMar>
                </w:tcPr>
                <w:p w14:paraId="3BA71DE7" w14:textId="77777777" w:rsidR="002E1541" w:rsidRPr="006B1C44" w:rsidRDefault="00506AAC">
                  <w:pPr>
                    <w:spacing w:after="0" w:line="240" w:lineRule="auto"/>
                    <w:jc w:val="right"/>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1</w:t>
                  </w:r>
                </w:p>
              </w:tc>
              <w:tc>
                <w:tcPr>
                  <w:tcW w:w="1133" w:type="dxa"/>
                  <w:tcBorders>
                    <w:top w:val="nil"/>
                    <w:left w:val="nil"/>
                    <w:bottom w:val="nil"/>
                    <w:right w:val="nil"/>
                  </w:tcBorders>
                  <w:tcMar>
                    <w:top w:w="39" w:type="dxa"/>
                    <w:left w:w="39" w:type="dxa"/>
                    <w:bottom w:w="39" w:type="dxa"/>
                    <w:right w:w="39" w:type="dxa"/>
                  </w:tcMar>
                </w:tcPr>
                <w:p w14:paraId="1533087B"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5.1.1.</w:t>
                  </w:r>
                </w:p>
              </w:tc>
              <w:tc>
                <w:tcPr>
                  <w:tcW w:w="9070" w:type="dxa"/>
                  <w:tcBorders>
                    <w:top w:val="nil"/>
                    <w:left w:val="nil"/>
                    <w:bottom w:val="nil"/>
                    <w:right w:val="nil"/>
                  </w:tcBorders>
                  <w:tcMar>
                    <w:top w:w="39" w:type="dxa"/>
                    <w:left w:w="39" w:type="dxa"/>
                    <w:bottom w:w="39" w:type="dxa"/>
                    <w:right w:w="39" w:type="dxa"/>
                  </w:tcMar>
                </w:tcPr>
                <w:p w14:paraId="61D9024A" w14:textId="5DDC7D27" w:rsidR="008402E4" w:rsidRPr="00EB62B3" w:rsidRDefault="00506AAC" w:rsidP="00D356F6">
                  <w:pPr>
                    <w:spacing w:after="0" w:line="240" w:lineRule="auto"/>
                    <w:jc w:val="both"/>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 xml:space="preserve">za každého Zaměstnance uvedeného na Seznamu paušální částku </w:t>
                  </w:r>
                  <w:r w:rsidR="006B1C44" w:rsidRPr="006B1C44">
                    <w:rPr>
                      <w:rFonts w:asciiTheme="minorHAnsi" w:eastAsia="Calibri" w:hAnsiTheme="minorHAnsi" w:cstheme="minorHAnsi"/>
                      <w:b/>
                      <w:color w:val="000000" w:themeColor="text1"/>
                      <w:sz w:val="18"/>
                      <w:szCs w:val="18"/>
                      <w:lang w:val="cs-CZ"/>
                    </w:rPr>
                    <w:t>600</w:t>
                  </w:r>
                  <w:r w:rsidRPr="006B1C44">
                    <w:rPr>
                      <w:rFonts w:asciiTheme="minorHAnsi" w:eastAsia="Calibri" w:hAnsiTheme="minorHAnsi" w:cstheme="minorHAnsi"/>
                      <w:b/>
                      <w:color w:val="000000" w:themeColor="text1"/>
                      <w:sz w:val="18"/>
                      <w:szCs w:val="18"/>
                      <w:lang w:val="cs-CZ"/>
                    </w:rPr>
                    <w:t xml:space="preserve"> Kč </w:t>
                  </w:r>
                  <w:r w:rsidRPr="006B1C44">
                    <w:rPr>
                      <w:rFonts w:asciiTheme="minorHAnsi" w:eastAsia="Calibri" w:hAnsiTheme="minorHAnsi" w:cstheme="minorHAnsi"/>
                      <w:color w:val="000000" w:themeColor="text1"/>
                      <w:sz w:val="18"/>
                      <w:szCs w:val="18"/>
                      <w:lang w:val="cs-CZ"/>
                    </w:rPr>
                    <w:t xml:space="preserve">(slovy: </w:t>
                  </w:r>
                  <w:r w:rsidR="006B1C44" w:rsidRPr="006B1C44">
                    <w:rPr>
                      <w:rFonts w:asciiTheme="minorHAnsi" w:eastAsia="Calibri" w:hAnsiTheme="minorHAnsi" w:cstheme="minorHAnsi"/>
                      <w:color w:val="000000" w:themeColor="text1"/>
                      <w:sz w:val="18"/>
                      <w:szCs w:val="18"/>
                      <w:lang w:val="cs-CZ"/>
                    </w:rPr>
                    <w:t>šest set</w:t>
                  </w:r>
                  <w:r w:rsidR="00D356F6" w:rsidRPr="006B1C44">
                    <w:rPr>
                      <w:rFonts w:asciiTheme="minorHAnsi" w:eastAsia="Calibri" w:hAnsiTheme="minorHAnsi" w:cstheme="minorHAnsi"/>
                      <w:color w:val="000000" w:themeColor="text1"/>
                      <w:sz w:val="18"/>
                      <w:szCs w:val="18"/>
                      <w:lang w:val="cs-CZ"/>
                    </w:rPr>
                    <w:t xml:space="preserve"> </w:t>
                  </w:r>
                  <w:r w:rsidRPr="006B1C44">
                    <w:rPr>
                      <w:rFonts w:asciiTheme="minorHAnsi" w:eastAsia="Calibri" w:hAnsiTheme="minorHAnsi" w:cstheme="minorHAnsi"/>
                      <w:color w:val="000000" w:themeColor="text1"/>
                      <w:sz w:val="18"/>
                      <w:szCs w:val="18"/>
                      <w:lang w:val="cs-CZ"/>
                    </w:rPr>
                    <w:t>korun českých);</w:t>
                  </w:r>
                  <w:r w:rsidR="00D356F6" w:rsidRPr="006B1C44">
                    <w:rPr>
                      <w:rFonts w:asciiTheme="minorHAnsi" w:eastAsia="Calibri" w:hAnsiTheme="minorHAnsi" w:cstheme="minorHAnsi"/>
                      <w:color w:val="000000" w:themeColor="text1"/>
                      <w:sz w:val="18"/>
                      <w:szCs w:val="18"/>
                      <w:lang w:val="cs-CZ"/>
                    </w:rPr>
                    <w:t xml:space="preserve"> </w:t>
                  </w:r>
                  <w:r w:rsidR="006B1C44" w:rsidRPr="006B1C44">
                    <w:rPr>
                      <w:rFonts w:asciiTheme="minorHAnsi" w:eastAsia="Calibri" w:hAnsiTheme="minorHAnsi" w:cstheme="minorHAnsi"/>
                      <w:color w:val="000000" w:themeColor="text1"/>
                      <w:sz w:val="18"/>
                      <w:szCs w:val="18"/>
                      <w:lang w:val="cs-CZ"/>
                    </w:rPr>
                    <w:t>celá částka je hrazená z osobního konta FKSP Zaměstnance</w:t>
                  </w:r>
                  <w:r w:rsidR="008402E4">
                    <w:rPr>
                      <w:rFonts w:asciiTheme="minorHAnsi" w:eastAsia="Calibri" w:hAnsiTheme="minorHAnsi" w:cstheme="minorHAnsi"/>
                      <w:color w:val="000000" w:themeColor="text1"/>
                      <w:sz w:val="18"/>
                      <w:szCs w:val="18"/>
                      <w:lang w:val="cs-CZ"/>
                    </w:rPr>
                    <w:t>;</w:t>
                  </w:r>
                </w:p>
              </w:tc>
            </w:tr>
            <w:tr w:rsidR="008402E4" w:rsidRPr="006B1C44" w14:paraId="6E9A4329" w14:textId="77777777">
              <w:trPr>
                <w:trHeight w:val="148"/>
              </w:trPr>
              <w:tc>
                <w:tcPr>
                  <w:tcW w:w="566" w:type="dxa"/>
                  <w:tcBorders>
                    <w:top w:val="nil"/>
                    <w:left w:val="nil"/>
                    <w:bottom w:val="nil"/>
                    <w:right w:val="nil"/>
                  </w:tcBorders>
                  <w:tcMar>
                    <w:top w:w="39" w:type="dxa"/>
                    <w:left w:w="39" w:type="dxa"/>
                    <w:bottom w:w="39" w:type="dxa"/>
                    <w:right w:w="39" w:type="dxa"/>
                  </w:tcMar>
                </w:tcPr>
                <w:p w14:paraId="7BD08AB6" w14:textId="146FA2BF" w:rsidR="008402E4" w:rsidRPr="006B1C44" w:rsidRDefault="008402E4">
                  <w:pPr>
                    <w:spacing w:after="0" w:line="240" w:lineRule="auto"/>
                    <w:jc w:val="right"/>
                    <w:rPr>
                      <w:rFonts w:asciiTheme="minorHAnsi" w:eastAsia="Arial" w:hAnsiTheme="minorHAnsi" w:cstheme="minorHAnsi"/>
                      <w:color w:val="000000" w:themeColor="text1"/>
                      <w:sz w:val="18"/>
                      <w:szCs w:val="18"/>
                      <w:lang w:val="cs-CZ"/>
                    </w:rPr>
                  </w:pPr>
                </w:p>
              </w:tc>
              <w:tc>
                <w:tcPr>
                  <w:tcW w:w="1133" w:type="dxa"/>
                  <w:tcBorders>
                    <w:top w:val="nil"/>
                    <w:left w:val="nil"/>
                    <w:bottom w:val="nil"/>
                    <w:right w:val="nil"/>
                  </w:tcBorders>
                  <w:tcMar>
                    <w:top w:w="39" w:type="dxa"/>
                    <w:left w:w="39" w:type="dxa"/>
                    <w:bottom w:w="39" w:type="dxa"/>
                    <w:right w:w="39" w:type="dxa"/>
                  </w:tcMar>
                </w:tcPr>
                <w:p w14:paraId="0A667343" w14:textId="14CBEF21" w:rsidR="008402E4" w:rsidRPr="006B1C44" w:rsidRDefault="008402E4">
                  <w:pPr>
                    <w:spacing w:after="0" w:line="240" w:lineRule="auto"/>
                    <w:rPr>
                      <w:rFonts w:asciiTheme="minorHAnsi" w:eastAsia="Calibri" w:hAnsiTheme="minorHAnsi" w:cstheme="minorHAnsi"/>
                      <w:b/>
                      <w:color w:val="000000" w:themeColor="text1"/>
                      <w:sz w:val="18"/>
                      <w:szCs w:val="18"/>
                      <w:lang w:val="cs-CZ"/>
                    </w:rPr>
                  </w:pPr>
                  <w:r>
                    <w:rPr>
                      <w:rFonts w:asciiTheme="minorHAnsi" w:eastAsia="Calibri" w:hAnsiTheme="minorHAnsi" w:cstheme="minorHAnsi"/>
                      <w:b/>
                      <w:color w:val="000000" w:themeColor="text1"/>
                      <w:sz w:val="18"/>
                      <w:szCs w:val="18"/>
                      <w:lang w:val="cs-CZ"/>
                    </w:rPr>
                    <w:t>5.1.2.</w:t>
                  </w:r>
                </w:p>
              </w:tc>
              <w:tc>
                <w:tcPr>
                  <w:tcW w:w="9070" w:type="dxa"/>
                  <w:tcBorders>
                    <w:top w:val="nil"/>
                    <w:left w:val="nil"/>
                    <w:bottom w:val="nil"/>
                    <w:right w:val="nil"/>
                  </w:tcBorders>
                  <w:tcMar>
                    <w:top w:w="39" w:type="dxa"/>
                    <w:left w:w="39" w:type="dxa"/>
                    <w:bottom w:w="39" w:type="dxa"/>
                    <w:right w:w="39" w:type="dxa"/>
                  </w:tcMar>
                </w:tcPr>
                <w:p w14:paraId="176090A8" w14:textId="6EBA2293" w:rsidR="008402E4" w:rsidRPr="006B1C44" w:rsidRDefault="008402E4" w:rsidP="00D356F6">
                  <w:pPr>
                    <w:spacing w:after="0" w:line="240" w:lineRule="auto"/>
                    <w:jc w:val="both"/>
                    <w:rPr>
                      <w:rFonts w:asciiTheme="minorHAnsi" w:eastAsia="Calibri" w:hAnsiTheme="minorHAnsi" w:cstheme="minorHAnsi"/>
                      <w:b/>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 xml:space="preserve">za každého Zaměstnance uvedeného na Seznamu paušální částku </w:t>
                  </w:r>
                  <w:r>
                    <w:rPr>
                      <w:rFonts w:asciiTheme="minorHAnsi" w:eastAsia="Calibri" w:hAnsiTheme="minorHAnsi" w:cstheme="minorHAnsi"/>
                      <w:b/>
                      <w:color w:val="000000" w:themeColor="text1"/>
                      <w:sz w:val="18"/>
                      <w:szCs w:val="18"/>
                      <w:lang w:val="cs-CZ"/>
                    </w:rPr>
                    <w:t>750</w:t>
                  </w:r>
                  <w:r w:rsidRPr="006B1C44">
                    <w:rPr>
                      <w:rFonts w:asciiTheme="minorHAnsi" w:eastAsia="Calibri" w:hAnsiTheme="minorHAnsi" w:cstheme="minorHAnsi"/>
                      <w:b/>
                      <w:color w:val="000000" w:themeColor="text1"/>
                      <w:sz w:val="18"/>
                      <w:szCs w:val="18"/>
                      <w:lang w:val="cs-CZ"/>
                    </w:rPr>
                    <w:t xml:space="preserve"> Kč </w:t>
                  </w:r>
                  <w:r w:rsidRPr="006B1C44">
                    <w:rPr>
                      <w:rFonts w:asciiTheme="minorHAnsi" w:eastAsia="Calibri" w:hAnsiTheme="minorHAnsi" w:cstheme="minorHAnsi"/>
                      <w:color w:val="000000" w:themeColor="text1"/>
                      <w:sz w:val="18"/>
                      <w:szCs w:val="18"/>
                      <w:lang w:val="cs-CZ"/>
                    </w:rPr>
                    <w:t xml:space="preserve">(slovy: </w:t>
                  </w:r>
                  <w:r>
                    <w:rPr>
                      <w:rFonts w:asciiTheme="minorHAnsi" w:eastAsia="Calibri" w:hAnsiTheme="minorHAnsi" w:cstheme="minorHAnsi"/>
                      <w:color w:val="000000" w:themeColor="text1"/>
                      <w:sz w:val="18"/>
                      <w:szCs w:val="18"/>
                      <w:lang w:val="cs-CZ"/>
                    </w:rPr>
                    <w:t>sedm set padesát</w:t>
                  </w:r>
                  <w:r w:rsidRPr="006B1C44">
                    <w:rPr>
                      <w:rFonts w:asciiTheme="minorHAnsi" w:eastAsia="Calibri" w:hAnsiTheme="minorHAnsi" w:cstheme="minorHAnsi"/>
                      <w:color w:val="000000" w:themeColor="text1"/>
                      <w:sz w:val="18"/>
                      <w:szCs w:val="18"/>
                      <w:lang w:val="cs-CZ"/>
                    </w:rPr>
                    <w:t xml:space="preserve"> korun českých);</w:t>
                  </w:r>
                  <w:r>
                    <w:rPr>
                      <w:rFonts w:asciiTheme="minorHAnsi" w:eastAsia="Calibri" w:hAnsiTheme="minorHAnsi" w:cstheme="minorHAnsi"/>
                      <w:color w:val="000000" w:themeColor="text1"/>
                      <w:sz w:val="18"/>
                      <w:szCs w:val="18"/>
                      <w:lang w:val="cs-CZ"/>
                    </w:rPr>
                    <w:t xml:space="preserve"> z toho</w:t>
                  </w:r>
                  <w:r w:rsidRPr="006B1C44">
                    <w:rPr>
                      <w:rFonts w:asciiTheme="minorHAnsi" w:eastAsia="Calibri" w:hAnsiTheme="minorHAnsi" w:cstheme="minorHAnsi"/>
                      <w:color w:val="000000" w:themeColor="text1"/>
                      <w:sz w:val="18"/>
                      <w:szCs w:val="18"/>
                      <w:lang w:val="cs-CZ"/>
                    </w:rPr>
                    <w:t xml:space="preserve"> částka</w:t>
                  </w:r>
                  <w:r>
                    <w:rPr>
                      <w:rFonts w:asciiTheme="minorHAnsi" w:eastAsia="Calibri" w:hAnsiTheme="minorHAnsi" w:cstheme="minorHAnsi"/>
                      <w:color w:val="000000" w:themeColor="text1"/>
                      <w:sz w:val="18"/>
                      <w:szCs w:val="18"/>
                      <w:lang w:val="cs-CZ"/>
                    </w:rPr>
                    <w:t xml:space="preserve"> 400,- Kč</w:t>
                  </w:r>
                  <w:r w:rsidRPr="006B1C44">
                    <w:rPr>
                      <w:rFonts w:asciiTheme="minorHAnsi" w:eastAsia="Calibri" w:hAnsiTheme="minorHAnsi" w:cstheme="minorHAnsi"/>
                      <w:color w:val="000000" w:themeColor="text1"/>
                      <w:sz w:val="18"/>
                      <w:szCs w:val="18"/>
                      <w:lang w:val="cs-CZ"/>
                    </w:rPr>
                    <w:t xml:space="preserve"> je hrazená z osobního konta FKSP Zaměstnance</w:t>
                  </w:r>
                  <w:r>
                    <w:rPr>
                      <w:rFonts w:asciiTheme="minorHAnsi" w:eastAsia="Calibri" w:hAnsiTheme="minorHAnsi" w:cstheme="minorHAnsi"/>
                      <w:color w:val="000000" w:themeColor="text1"/>
                      <w:sz w:val="18"/>
                      <w:szCs w:val="18"/>
                      <w:lang w:val="cs-CZ"/>
                    </w:rPr>
                    <w:t xml:space="preserve"> a 350,- Kč je hrazená Zaměstnancem;</w:t>
                  </w:r>
                </w:p>
              </w:tc>
            </w:tr>
            <w:tr w:rsidR="006B1C44" w:rsidRPr="006B1C44" w14:paraId="75AD07C8" w14:textId="77777777">
              <w:trPr>
                <w:trHeight w:val="148"/>
              </w:trPr>
              <w:tc>
                <w:tcPr>
                  <w:tcW w:w="566" w:type="dxa"/>
                  <w:tcBorders>
                    <w:top w:val="nil"/>
                    <w:left w:val="nil"/>
                    <w:bottom w:val="nil"/>
                    <w:right w:val="nil"/>
                  </w:tcBorders>
                  <w:tcMar>
                    <w:top w:w="39" w:type="dxa"/>
                    <w:left w:w="39" w:type="dxa"/>
                    <w:bottom w:w="39" w:type="dxa"/>
                    <w:right w:w="39" w:type="dxa"/>
                  </w:tcMar>
                </w:tcPr>
                <w:p w14:paraId="0C735D8D" w14:textId="77777777" w:rsidR="002E1541" w:rsidRPr="006B1C44" w:rsidRDefault="00506AAC">
                  <w:pPr>
                    <w:spacing w:after="0" w:line="240" w:lineRule="auto"/>
                    <w:jc w:val="right"/>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1</w:t>
                  </w:r>
                </w:p>
              </w:tc>
              <w:tc>
                <w:tcPr>
                  <w:tcW w:w="1133" w:type="dxa"/>
                  <w:tcBorders>
                    <w:top w:val="nil"/>
                    <w:left w:val="nil"/>
                    <w:bottom w:val="nil"/>
                    <w:right w:val="nil"/>
                  </w:tcBorders>
                  <w:tcMar>
                    <w:top w:w="39" w:type="dxa"/>
                    <w:left w:w="39" w:type="dxa"/>
                    <w:bottom w:w="39" w:type="dxa"/>
                    <w:right w:w="39" w:type="dxa"/>
                  </w:tcMar>
                </w:tcPr>
                <w:p w14:paraId="40D8911C" w14:textId="194CF2CB"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5.1.</w:t>
                  </w:r>
                  <w:r w:rsidR="008402E4">
                    <w:rPr>
                      <w:rFonts w:asciiTheme="minorHAnsi" w:eastAsia="Calibri" w:hAnsiTheme="minorHAnsi" w:cstheme="minorHAnsi"/>
                      <w:b/>
                      <w:color w:val="000000" w:themeColor="text1"/>
                      <w:sz w:val="18"/>
                      <w:szCs w:val="18"/>
                      <w:lang w:val="cs-CZ"/>
                    </w:rPr>
                    <w:t>3</w:t>
                  </w:r>
                  <w:r w:rsidRPr="006B1C44">
                    <w:rPr>
                      <w:rFonts w:asciiTheme="minorHAnsi" w:eastAsia="Calibri" w:hAnsiTheme="minorHAnsi" w:cstheme="minorHAnsi"/>
                      <w:b/>
                      <w:color w:val="000000" w:themeColor="text1"/>
                      <w:sz w:val="18"/>
                      <w:szCs w:val="18"/>
                      <w:lang w:val="cs-CZ"/>
                    </w:rPr>
                    <w:t>.</w:t>
                  </w:r>
                </w:p>
              </w:tc>
              <w:tc>
                <w:tcPr>
                  <w:tcW w:w="9070" w:type="dxa"/>
                  <w:tcBorders>
                    <w:top w:val="nil"/>
                    <w:left w:val="nil"/>
                    <w:bottom w:val="nil"/>
                    <w:right w:val="nil"/>
                  </w:tcBorders>
                  <w:tcMar>
                    <w:top w:w="39" w:type="dxa"/>
                    <w:left w:w="39" w:type="dxa"/>
                    <w:bottom w:w="39" w:type="dxa"/>
                    <w:right w:w="39" w:type="dxa"/>
                  </w:tcMar>
                </w:tcPr>
                <w:p w14:paraId="4F43C36D" w14:textId="77777777" w:rsidR="002E1541" w:rsidRPr="006B1C44" w:rsidRDefault="006B1C44" w:rsidP="00007976">
                  <w:pPr>
                    <w:spacing w:after="0" w:line="240" w:lineRule="auto"/>
                    <w:jc w:val="both"/>
                    <w:rPr>
                      <w:rFonts w:asciiTheme="minorHAnsi" w:hAnsiTheme="minorHAnsi" w:cstheme="minorHAnsi"/>
                      <w:color w:val="000000" w:themeColor="text1"/>
                      <w:sz w:val="18"/>
                      <w:szCs w:val="18"/>
                      <w:lang w:val="cs-CZ"/>
                    </w:rPr>
                  </w:pPr>
                  <w:r w:rsidRPr="006B1C44">
                    <w:rPr>
                      <w:rFonts w:ascii="Calibri" w:eastAsia="Calibri" w:hAnsi="Calibri"/>
                      <w:b/>
                      <w:color w:val="000000" w:themeColor="text1"/>
                      <w:sz w:val="18"/>
                    </w:rPr>
                    <w:t xml:space="preserve">za každou Doprovodnou osobu uvedenou na Seznamu paušální částku 990,00 Kč </w:t>
                  </w:r>
                  <w:r w:rsidRPr="006B1C44">
                    <w:rPr>
                      <w:rFonts w:ascii="Calibri" w:eastAsia="Calibri" w:hAnsi="Calibri"/>
                      <w:color w:val="000000" w:themeColor="text1"/>
                      <w:sz w:val="18"/>
                    </w:rPr>
                    <w:t>(slovy: devět set devadesát korun českých);celá částka je hrazená Zaměstnancem, v období od 01.06.2022;</w:t>
                  </w:r>
                </w:p>
              </w:tc>
            </w:tr>
            <w:tr w:rsidR="006B1C44" w:rsidRPr="006B1C44" w14:paraId="4695DF02" w14:textId="77777777">
              <w:trPr>
                <w:trHeight w:val="148"/>
              </w:trPr>
              <w:tc>
                <w:tcPr>
                  <w:tcW w:w="566" w:type="dxa"/>
                  <w:tcBorders>
                    <w:top w:val="nil"/>
                    <w:left w:val="nil"/>
                    <w:bottom w:val="nil"/>
                    <w:right w:val="nil"/>
                  </w:tcBorders>
                  <w:tcMar>
                    <w:top w:w="39" w:type="dxa"/>
                    <w:left w:w="39" w:type="dxa"/>
                    <w:bottom w:w="39" w:type="dxa"/>
                    <w:right w:w="39" w:type="dxa"/>
                  </w:tcMar>
                </w:tcPr>
                <w:p w14:paraId="0A108609" w14:textId="77777777" w:rsidR="002E1541" w:rsidRPr="006B1C44" w:rsidRDefault="00506AAC">
                  <w:pPr>
                    <w:spacing w:after="0" w:line="240" w:lineRule="auto"/>
                    <w:jc w:val="right"/>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1</w:t>
                  </w:r>
                </w:p>
              </w:tc>
              <w:tc>
                <w:tcPr>
                  <w:tcW w:w="1133" w:type="dxa"/>
                  <w:tcBorders>
                    <w:top w:val="nil"/>
                    <w:left w:val="nil"/>
                    <w:bottom w:val="nil"/>
                    <w:right w:val="nil"/>
                  </w:tcBorders>
                  <w:tcMar>
                    <w:top w:w="39" w:type="dxa"/>
                    <w:left w:w="39" w:type="dxa"/>
                    <w:bottom w:w="39" w:type="dxa"/>
                    <w:right w:w="39" w:type="dxa"/>
                  </w:tcMar>
                </w:tcPr>
                <w:p w14:paraId="36F2BCD8" w14:textId="380B1F6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5.1.</w:t>
                  </w:r>
                  <w:r w:rsidR="008402E4">
                    <w:rPr>
                      <w:rFonts w:asciiTheme="minorHAnsi" w:eastAsia="Calibri" w:hAnsiTheme="minorHAnsi" w:cstheme="minorHAnsi"/>
                      <w:b/>
                      <w:color w:val="000000" w:themeColor="text1"/>
                      <w:sz w:val="18"/>
                      <w:szCs w:val="18"/>
                      <w:lang w:val="cs-CZ"/>
                    </w:rPr>
                    <w:t>4</w:t>
                  </w:r>
                  <w:r w:rsidRPr="006B1C44">
                    <w:rPr>
                      <w:rFonts w:asciiTheme="minorHAnsi" w:eastAsia="Calibri" w:hAnsiTheme="minorHAnsi" w:cstheme="minorHAnsi"/>
                      <w:b/>
                      <w:color w:val="000000" w:themeColor="text1"/>
                      <w:sz w:val="18"/>
                      <w:szCs w:val="18"/>
                      <w:lang w:val="cs-CZ"/>
                    </w:rPr>
                    <w:t>.</w:t>
                  </w:r>
                </w:p>
              </w:tc>
              <w:tc>
                <w:tcPr>
                  <w:tcW w:w="9070" w:type="dxa"/>
                  <w:tcBorders>
                    <w:top w:val="nil"/>
                    <w:left w:val="nil"/>
                    <w:bottom w:val="nil"/>
                    <w:right w:val="nil"/>
                  </w:tcBorders>
                  <w:tcMar>
                    <w:top w:w="39" w:type="dxa"/>
                    <w:left w:w="39" w:type="dxa"/>
                    <w:bottom w:w="39" w:type="dxa"/>
                    <w:right w:w="39" w:type="dxa"/>
                  </w:tcMar>
                </w:tcPr>
                <w:p w14:paraId="19437F71" w14:textId="77777777" w:rsidR="006B1C44" w:rsidRPr="006B1C44" w:rsidRDefault="006B1C44" w:rsidP="006B1C44">
                  <w:pPr>
                    <w:spacing w:after="0" w:line="240" w:lineRule="auto"/>
                    <w:rPr>
                      <w:color w:val="000000" w:themeColor="text1"/>
                    </w:rPr>
                  </w:pPr>
                  <w:r w:rsidRPr="006B1C44">
                    <w:rPr>
                      <w:rFonts w:ascii="Calibri" w:eastAsia="Calibri" w:hAnsi="Calibri"/>
                      <w:b/>
                      <w:color w:val="000000" w:themeColor="text1"/>
                      <w:sz w:val="18"/>
                    </w:rPr>
                    <w:t xml:space="preserve">za každé Dítě uvedené na Seznamu paušální částku 400,00 Kč </w:t>
                  </w:r>
                  <w:r w:rsidRPr="006B1C44">
                    <w:rPr>
                      <w:rFonts w:ascii="Calibri" w:eastAsia="Calibri" w:hAnsi="Calibri"/>
                      <w:color w:val="000000" w:themeColor="text1"/>
                      <w:sz w:val="18"/>
                    </w:rPr>
                    <w:t>(slovy: čtyři sta korun českých);</w:t>
                  </w:r>
                </w:p>
                <w:p w14:paraId="4D7CC4C7" w14:textId="77777777" w:rsidR="002E1541" w:rsidRPr="006B1C44" w:rsidRDefault="006B1C44" w:rsidP="006B1C44">
                  <w:pPr>
                    <w:spacing w:after="0" w:line="240" w:lineRule="auto"/>
                    <w:jc w:val="both"/>
                    <w:rPr>
                      <w:rFonts w:asciiTheme="minorHAnsi" w:hAnsiTheme="minorHAnsi" w:cstheme="minorHAnsi"/>
                      <w:color w:val="000000" w:themeColor="text1"/>
                      <w:sz w:val="18"/>
                      <w:szCs w:val="18"/>
                      <w:lang w:val="cs-CZ"/>
                    </w:rPr>
                  </w:pPr>
                  <w:r w:rsidRPr="006B1C44">
                    <w:rPr>
                      <w:rFonts w:ascii="Calibri" w:eastAsia="Calibri" w:hAnsi="Calibri"/>
                      <w:color w:val="000000" w:themeColor="text1"/>
                      <w:sz w:val="18"/>
                    </w:rPr>
                    <w:t>celá částka je hrazená Zaměstnancem, v období od 01.06.2022;</w:t>
                  </w:r>
                </w:p>
              </w:tc>
            </w:tr>
          </w:tbl>
          <w:p w14:paraId="7E992BF6"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30A2A979"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6B1C44" w:rsidRPr="006B1C44" w14:paraId="6FB719A9" w14:textId="77777777">
              <w:trPr>
                <w:trHeight w:val="113"/>
              </w:trPr>
              <w:tc>
                <w:tcPr>
                  <w:tcW w:w="10771" w:type="dxa"/>
                  <w:tcMar>
                    <w:top w:w="0" w:type="dxa"/>
                    <w:left w:w="0" w:type="dxa"/>
                    <w:bottom w:w="0" w:type="dxa"/>
                    <w:right w:w="0" w:type="dxa"/>
                  </w:tcMar>
                </w:tcPr>
                <w:p w14:paraId="70C2795F"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5E6054D0"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03BD4DA8"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204"/>
            </w:tblGrid>
            <w:tr w:rsidR="006B1C44" w:rsidRPr="006B1C44" w14:paraId="5C2D7978" w14:textId="77777777">
              <w:trPr>
                <w:trHeight w:val="148"/>
              </w:trPr>
              <w:tc>
                <w:tcPr>
                  <w:tcW w:w="566" w:type="dxa"/>
                  <w:tcBorders>
                    <w:top w:val="nil"/>
                    <w:left w:val="nil"/>
                    <w:bottom w:val="nil"/>
                    <w:right w:val="nil"/>
                  </w:tcBorders>
                  <w:tcMar>
                    <w:top w:w="39" w:type="dxa"/>
                    <w:left w:w="39" w:type="dxa"/>
                    <w:bottom w:w="39" w:type="dxa"/>
                    <w:right w:w="39" w:type="dxa"/>
                  </w:tcMar>
                </w:tcPr>
                <w:p w14:paraId="6B4C4EBC"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5.2.</w:t>
                  </w:r>
                </w:p>
              </w:tc>
              <w:tc>
                <w:tcPr>
                  <w:tcW w:w="10204" w:type="dxa"/>
                  <w:tcBorders>
                    <w:top w:val="nil"/>
                    <w:left w:val="nil"/>
                    <w:bottom w:val="nil"/>
                    <w:right w:val="nil"/>
                  </w:tcBorders>
                  <w:tcMar>
                    <w:top w:w="39" w:type="dxa"/>
                    <w:left w:w="39" w:type="dxa"/>
                    <w:bottom w:w="39" w:type="dxa"/>
                    <w:right w:w="39" w:type="dxa"/>
                  </w:tcMar>
                </w:tcPr>
                <w:p w14:paraId="697582F2" w14:textId="77777777" w:rsidR="002E1541" w:rsidRPr="006B1C44" w:rsidRDefault="00506AAC"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Pro vyloučení pochybností Smluvní strany sjednávají, že bez ohledu na zvolenou variantu podle Přílohy č. 1 hradí Klient Poskytovateli odměnu podle ustanovení § 5 bod 5.1 této Smlouvy v plné výši, tj. Zaměstnanec přímo Poskytovateli nehradí nic; případná úhrada Zaměstnance podle ustanovení § 5 bod 5.1 této Smlouvy je předmětem separátního vztahu Klienta a Zaměstnance.</w:t>
                  </w:r>
                </w:p>
              </w:tc>
            </w:tr>
            <w:tr w:rsidR="006B1C44" w:rsidRPr="006B1C44" w14:paraId="3BD6B59D" w14:textId="77777777">
              <w:trPr>
                <w:trHeight w:val="148"/>
              </w:trPr>
              <w:tc>
                <w:tcPr>
                  <w:tcW w:w="566" w:type="dxa"/>
                  <w:tcBorders>
                    <w:top w:val="nil"/>
                    <w:left w:val="nil"/>
                    <w:bottom w:val="nil"/>
                    <w:right w:val="nil"/>
                  </w:tcBorders>
                  <w:tcMar>
                    <w:top w:w="39" w:type="dxa"/>
                    <w:left w:w="39" w:type="dxa"/>
                    <w:bottom w:w="39" w:type="dxa"/>
                    <w:right w:w="39" w:type="dxa"/>
                  </w:tcMar>
                </w:tcPr>
                <w:p w14:paraId="5799DE96"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5.3.</w:t>
                  </w:r>
                </w:p>
              </w:tc>
              <w:tc>
                <w:tcPr>
                  <w:tcW w:w="10204" w:type="dxa"/>
                  <w:tcBorders>
                    <w:top w:val="nil"/>
                    <w:left w:val="nil"/>
                    <w:bottom w:val="nil"/>
                    <w:right w:val="nil"/>
                  </w:tcBorders>
                  <w:tcMar>
                    <w:top w:w="39" w:type="dxa"/>
                    <w:left w:w="39" w:type="dxa"/>
                    <w:bottom w:w="39" w:type="dxa"/>
                    <w:right w:w="39" w:type="dxa"/>
                  </w:tcMar>
                </w:tcPr>
                <w:p w14:paraId="44FD1335" w14:textId="4AF2485B" w:rsidR="002E1541" w:rsidRPr="006B1C44" w:rsidRDefault="00506AAC" w:rsidP="007419D9">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Na začátku každého Zúčtovacího Období vystaví Poskytovatel Klientovi fakturu na částku odměny sjednané dle ustanovení § 5 bod 5.1 této Smlouvy, a to za všechny Uživatele uvedené na Seznamu pro příslušné Zúčtovací období. Fakturu zašle Poskytovatel e-mailem na adresu uvedenou v ustanovení § 5 bod 5.6 této Smlouvy. Klient uhradí Poskytovateli odměnu do </w:t>
                  </w:r>
                  <w:r w:rsidR="007419D9">
                    <w:rPr>
                      <w:rFonts w:asciiTheme="minorHAnsi" w:eastAsia="Calibri" w:hAnsiTheme="minorHAnsi" w:cstheme="minorHAnsi"/>
                      <w:color w:val="000000" w:themeColor="text1"/>
                      <w:sz w:val="18"/>
                      <w:szCs w:val="18"/>
                      <w:lang w:val="cs-CZ"/>
                    </w:rPr>
                    <w:t>dvacetijedna</w:t>
                  </w:r>
                  <w:r w:rsidR="007419D9" w:rsidRPr="006B1C44">
                    <w:rPr>
                      <w:rFonts w:asciiTheme="minorHAnsi" w:eastAsia="Calibri" w:hAnsiTheme="minorHAnsi" w:cstheme="minorHAnsi"/>
                      <w:color w:val="000000" w:themeColor="text1"/>
                      <w:sz w:val="18"/>
                      <w:szCs w:val="18"/>
                      <w:lang w:val="cs-CZ"/>
                    </w:rPr>
                    <w:t xml:space="preserve"> </w:t>
                  </w:r>
                  <w:r w:rsidRPr="006B1C44">
                    <w:rPr>
                      <w:rFonts w:asciiTheme="minorHAnsi" w:eastAsia="Calibri" w:hAnsiTheme="minorHAnsi" w:cstheme="minorHAnsi"/>
                      <w:color w:val="000000" w:themeColor="text1"/>
                      <w:sz w:val="18"/>
                      <w:szCs w:val="18"/>
                      <w:lang w:val="cs-CZ"/>
                    </w:rPr>
                    <w:t>(</w:t>
                  </w:r>
                  <w:r w:rsidR="007419D9">
                    <w:rPr>
                      <w:rFonts w:asciiTheme="minorHAnsi" w:eastAsia="Calibri" w:hAnsiTheme="minorHAnsi" w:cstheme="minorHAnsi"/>
                      <w:color w:val="000000" w:themeColor="text1"/>
                      <w:sz w:val="18"/>
                      <w:szCs w:val="18"/>
                      <w:lang w:val="cs-CZ"/>
                    </w:rPr>
                    <w:t>21</w:t>
                  </w:r>
                  <w:r w:rsidRPr="006B1C44">
                    <w:rPr>
                      <w:rFonts w:asciiTheme="minorHAnsi" w:eastAsia="Calibri" w:hAnsiTheme="minorHAnsi" w:cstheme="minorHAnsi"/>
                      <w:color w:val="000000" w:themeColor="text1"/>
                      <w:sz w:val="18"/>
                      <w:szCs w:val="18"/>
                      <w:lang w:val="cs-CZ"/>
                    </w:rPr>
                    <w:t>) dnů ode dne doručení faktury, a to na bankovní účet uvedený v předmětné faktuře. Faktura se považuje za uhrazenou okamžikem připsání fakturované částky na účet Poskytovatele.</w:t>
                  </w:r>
                </w:p>
              </w:tc>
            </w:tr>
            <w:tr w:rsidR="006B1C44" w:rsidRPr="006B1C44" w14:paraId="414C2F99" w14:textId="77777777">
              <w:trPr>
                <w:trHeight w:val="148"/>
              </w:trPr>
              <w:tc>
                <w:tcPr>
                  <w:tcW w:w="566" w:type="dxa"/>
                  <w:tcBorders>
                    <w:top w:val="nil"/>
                    <w:left w:val="nil"/>
                    <w:bottom w:val="nil"/>
                    <w:right w:val="nil"/>
                  </w:tcBorders>
                  <w:tcMar>
                    <w:top w:w="39" w:type="dxa"/>
                    <w:left w:w="39" w:type="dxa"/>
                    <w:bottom w:w="39" w:type="dxa"/>
                    <w:right w:w="39" w:type="dxa"/>
                  </w:tcMar>
                </w:tcPr>
                <w:p w14:paraId="37022E50"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5.4.</w:t>
                  </w:r>
                </w:p>
              </w:tc>
              <w:tc>
                <w:tcPr>
                  <w:tcW w:w="10204" w:type="dxa"/>
                  <w:tcBorders>
                    <w:top w:val="nil"/>
                    <w:left w:val="nil"/>
                    <w:bottom w:val="nil"/>
                    <w:right w:val="nil"/>
                  </w:tcBorders>
                  <w:tcMar>
                    <w:top w:w="39" w:type="dxa"/>
                    <w:left w:w="39" w:type="dxa"/>
                    <w:bottom w:w="39" w:type="dxa"/>
                    <w:right w:w="39" w:type="dxa"/>
                  </w:tcMar>
                </w:tcPr>
                <w:p w14:paraId="69B78A94" w14:textId="26304778" w:rsidR="002E1541" w:rsidRPr="006B1C44" w:rsidRDefault="00093E98"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hAnsiTheme="minorHAnsi" w:cstheme="minorHAnsi"/>
                      <w:color w:val="000000" w:themeColor="text1"/>
                      <w:sz w:val="18"/>
                      <w:szCs w:val="18"/>
                      <w:lang w:val="cs-CZ"/>
                    </w:rPr>
                    <w:t>V případě, že Klient neuhradí odměnu za poskytování produktů a služeb v rámci Programu MultiSport do data splatnosti uvedeného na faktuře, má Poskytovatel právo zablokovat Klientem aktuálně držené Karty a nerealizovat objednávky na Karty v dalším Zúčtovacím období do doby, než dojde k uhrazení dlužné faktury a odblokování účtu Klienta. Dojde-li k blokaci Karet z důvodu nezaplacené faktury Klientem, je Klient povinen mimo dlužné částky uhradit také poplatek 200 Kč (dále jen „poplatek“) za náklady spojené s administrací odblokování</w:t>
                  </w:r>
                  <w:r w:rsidR="008402E4">
                    <w:rPr>
                      <w:rFonts w:asciiTheme="minorHAnsi" w:hAnsiTheme="minorHAnsi" w:cstheme="minorHAnsi"/>
                      <w:color w:val="000000" w:themeColor="text1"/>
                      <w:sz w:val="18"/>
                      <w:szCs w:val="18"/>
                      <w:lang w:val="cs-CZ"/>
                    </w:rPr>
                    <w:t xml:space="preserve"> všech</w:t>
                  </w:r>
                  <w:r w:rsidRPr="006B1C44">
                    <w:rPr>
                      <w:rFonts w:asciiTheme="minorHAnsi" w:hAnsiTheme="minorHAnsi" w:cstheme="minorHAnsi"/>
                      <w:color w:val="000000" w:themeColor="text1"/>
                      <w:sz w:val="18"/>
                      <w:szCs w:val="18"/>
                      <w:lang w:val="cs-CZ"/>
                    </w:rPr>
                    <w:t xml:space="preserve"> Karet. Do zaplacení dlužné faktury a poplatku nebudou Karty Poskytovatelem odblokovány. Nedojde-li Klientem po zablokování Karet k úhradě odměny dle této Smlouvy a poplatku bez zbytečného odkladu, je Poskytovatel oprávněn vypovědět tuto Smlouvu bez dodržení výpovědní doby, ke konci aktuálního Zúčtovacího období.</w:t>
                  </w:r>
                </w:p>
              </w:tc>
            </w:tr>
            <w:tr w:rsidR="006B1C44" w:rsidRPr="006B1C44" w14:paraId="33C533DA" w14:textId="77777777" w:rsidTr="001339A5">
              <w:trPr>
                <w:trHeight w:val="1175"/>
              </w:trPr>
              <w:tc>
                <w:tcPr>
                  <w:tcW w:w="566" w:type="dxa"/>
                  <w:tcBorders>
                    <w:top w:val="nil"/>
                    <w:left w:val="nil"/>
                    <w:bottom w:val="nil"/>
                    <w:right w:val="nil"/>
                  </w:tcBorders>
                  <w:tcMar>
                    <w:top w:w="39" w:type="dxa"/>
                    <w:left w:w="39" w:type="dxa"/>
                    <w:bottom w:w="39" w:type="dxa"/>
                    <w:right w:w="39" w:type="dxa"/>
                  </w:tcMar>
                </w:tcPr>
                <w:p w14:paraId="22CAE6A3"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5.5.</w:t>
                  </w:r>
                </w:p>
              </w:tc>
              <w:tc>
                <w:tcPr>
                  <w:tcW w:w="10204" w:type="dxa"/>
                  <w:tcBorders>
                    <w:top w:val="nil"/>
                    <w:left w:val="nil"/>
                    <w:bottom w:val="nil"/>
                    <w:right w:val="nil"/>
                  </w:tcBorders>
                  <w:tcMar>
                    <w:top w:w="39" w:type="dxa"/>
                    <w:left w:w="39" w:type="dxa"/>
                    <w:bottom w:w="39" w:type="dxa"/>
                    <w:right w:w="39" w:type="dxa"/>
                  </w:tcMar>
                </w:tcPr>
                <w:p w14:paraId="5CFEBDD3" w14:textId="439BA81F" w:rsidR="002E1541" w:rsidRPr="006B1C44" w:rsidRDefault="00763040" w:rsidP="00B4261D">
                  <w:pPr>
                    <w:spacing w:after="0" w:line="240" w:lineRule="auto"/>
                    <w:jc w:val="both"/>
                    <w:rPr>
                      <w:rFonts w:asciiTheme="minorHAnsi" w:hAnsiTheme="minorHAnsi" w:cstheme="minorHAnsi"/>
                      <w:color w:val="000000" w:themeColor="text1"/>
                      <w:sz w:val="18"/>
                      <w:szCs w:val="18"/>
                      <w:lang w:val="cs-CZ"/>
                    </w:rPr>
                  </w:pPr>
                  <w:r w:rsidRPr="006B1C44">
                    <w:rPr>
                      <w:rFonts w:asciiTheme="minorHAnsi" w:hAnsiTheme="minorHAnsi" w:cstheme="minorHAnsi"/>
                      <w:noProof/>
                      <w:color w:val="000000" w:themeColor="text1"/>
                      <w:sz w:val="18"/>
                      <w:szCs w:val="18"/>
                      <w:lang w:val="cs-CZ" w:eastAsia="cs-CZ"/>
                    </w:rPr>
                    <w:t>Poskytovatel si vyhrazuje právo ke změně odměny, a to vždy jednou za kalendářní rok s tím, že takováto změna musí být písemně oznámena a oznámení doručeno Klientovi nejpozději do 31.10. každého roku s účinností k</w:t>
                  </w:r>
                  <w:r w:rsidR="00B4261D">
                    <w:rPr>
                      <w:rFonts w:asciiTheme="minorHAnsi" w:hAnsiTheme="minorHAnsi" w:cstheme="minorHAnsi"/>
                      <w:noProof/>
                      <w:color w:val="000000" w:themeColor="text1"/>
                      <w:sz w:val="18"/>
                      <w:szCs w:val="18"/>
                      <w:lang w:val="cs-CZ" w:eastAsia="cs-CZ"/>
                    </w:rPr>
                    <w:t xml:space="preserve"> od 01.04. následujícího kalendářního roku</w:t>
                  </w:r>
                  <w:r w:rsidRPr="006B1C44">
                    <w:rPr>
                      <w:rFonts w:asciiTheme="minorHAnsi" w:hAnsiTheme="minorHAnsi" w:cstheme="minorHAnsi"/>
                      <w:noProof/>
                      <w:color w:val="000000" w:themeColor="text1"/>
                      <w:sz w:val="18"/>
                      <w:szCs w:val="18"/>
                      <w:lang w:val="cs-CZ" w:eastAsia="cs-CZ"/>
                    </w:rPr>
                    <w:t>. Připouští se také elektronická forma oznámení na emailovou adresu kontaktní osoby Klienta s tím, že oznámení bude podepsáno elektronicky oprávněnými osobami jednajícími za Poskytovatele.</w:t>
                  </w:r>
                  <w:r w:rsidR="00B4261D">
                    <w:rPr>
                      <w:rFonts w:asciiTheme="minorHAnsi" w:hAnsiTheme="minorHAnsi" w:cstheme="minorHAnsi"/>
                      <w:noProof/>
                      <w:color w:val="000000" w:themeColor="text1"/>
                      <w:sz w:val="18"/>
                      <w:szCs w:val="18"/>
                      <w:lang w:val="cs-CZ" w:eastAsia="cs-CZ"/>
                    </w:rPr>
                    <w:t xml:space="preserve"> </w:t>
                  </w:r>
                  <w:r w:rsidR="008402E4" w:rsidRPr="00EB62B3">
                    <w:rPr>
                      <w:rFonts w:ascii="Calibri" w:hAnsi="Calibri" w:cs="Calibri"/>
                      <w:noProof/>
                      <w:sz w:val="18"/>
                      <w:szCs w:val="18"/>
                      <w:lang w:eastAsia="cs-CZ"/>
                    </w:rPr>
                    <w:t>V případě, že Klient se změnou odměny nesouhlasí</w:t>
                  </w:r>
                  <w:r w:rsidR="008402E4" w:rsidRPr="001339A5">
                    <w:rPr>
                      <w:rFonts w:ascii="Calibri" w:hAnsi="Calibri" w:cs="Calibri"/>
                      <w:noProof/>
                      <w:sz w:val="18"/>
                      <w:szCs w:val="18"/>
                      <w:lang w:eastAsia="cs-CZ"/>
                    </w:rPr>
                    <w:t>, je oprávněn od Smlouvy odstoupit, a to s účinností ke dni předcházejícímu účinnosti změny výše odměny.</w:t>
                  </w:r>
                  <w:r w:rsidR="00B4261D">
                    <w:rPr>
                      <w:rFonts w:asciiTheme="minorHAnsi" w:hAnsiTheme="minorHAnsi" w:cstheme="minorHAnsi"/>
                      <w:noProof/>
                      <w:color w:val="000000" w:themeColor="text1"/>
                      <w:sz w:val="18"/>
                      <w:szCs w:val="18"/>
                      <w:lang w:val="cs-CZ" w:eastAsia="cs-CZ"/>
                    </w:rPr>
                    <w:t xml:space="preserve"> </w:t>
                  </w:r>
                </w:p>
              </w:tc>
            </w:tr>
            <w:tr w:rsidR="006B1C44" w:rsidRPr="006B1C44" w14:paraId="061414BE" w14:textId="77777777">
              <w:trPr>
                <w:trHeight w:val="148"/>
              </w:trPr>
              <w:tc>
                <w:tcPr>
                  <w:tcW w:w="566" w:type="dxa"/>
                  <w:tcBorders>
                    <w:top w:val="nil"/>
                    <w:left w:val="nil"/>
                    <w:bottom w:val="nil"/>
                    <w:right w:val="nil"/>
                  </w:tcBorders>
                  <w:tcMar>
                    <w:top w:w="39" w:type="dxa"/>
                    <w:left w:w="39" w:type="dxa"/>
                    <w:bottom w:w="39" w:type="dxa"/>
                    <w:right w:w="39" w:type="dxa"/>
                  </w:tcMar>
                </w:tcPr>
                <w:p w14:paraId="2F62F0C3"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5.6.</w:t>
                  </w:r>
                </w:p>
              </w:tc>
              <w:tc>
                <w:tcPr>
                  <w:tcW w:w="10204" w:type="dxa"/>
                  <w:tcBorders>
                    <w:top w:val="nil"/>
                    <w:left w:val="nil"/>
                    <w:bottom w:val="nil"/>
                    <w:right w:val="nil"/>
                  </w:tcBorders>
                  <w:tcMar>
                    <w:top w:w="39" w:type="dxa"/>
                    <w:left w:w="39" w:type="dxa"/>
                    <w:bottom w:w="39" w:type="dxa"/>
                    <w:right w:w="39" w:type="dxa"/>
                  </w:tcMar>
                </w:tcPr>
                <w:p w14:paraId="01BB3605" w14:textId="77777777" w:rsidR="002E1541" w:rsidRPr="006B1C44" w:rsidRDefault="00506AAC"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Veškerá komunikace mezi Smluvními stranami bude vedena v písemné formě a doručena každé ze Smluvních stran Smlouvy osobně, doporučeným dopisem, kurýrem, nebo elektronickou poštou na korespondenční adresy Smluvních stran uvedené níže. Níže je uvedena i osoba pověřená jednou Smluvní stranou ke kontaktu s druhou Smluvní stranou. Smluvní strany pro účely korespondence dle této Smlouvy výslovně prohlašují, že požadavek písemné formy je dodržen i v případě komunikace prostřednictvím elektronické pošty (e-mailu), ledaže tato Smlouva či právní předpisy v konkrétním případě stanoví jinak.</w:t>
                  </w:r>
                </w:p>
              </w:tc>
            </w:tr>
            <w:tr w:rsidR="006B1C44" w:rsidRPr="006B1C44" w14:paraId="020DAFAE" w14:textId="77777777">
              <w:trPr>
                <w:trHeight w:val="148"/>
              </w:trPr>
              <w:tc>
                <w:tcPr>
                  <w:tcW w:w="566" w:type="dxa"/>
                  <w:tcBorders>
                    <w:top w:val="nil"/>
                    <w:left w:val="nil"/>
                    <w:bottom w:val="nil"/>
                    <w:right w:val="nil"/>
                  </w:tcBorders>
                  <w:tcMar>
                    <w:top w:w="39" w:type="dxa"/>
                    <w:left w:w="39" w:type="dxa"/>
                    <w:bottom w:w="39" w:type="dxa"/>
                    <w:right w:w="39" w:type="dxa"/>
                  </w:tcMar>
                </w:tcPr>
                <w:p w14:paraId="4B6C75F9"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10204" w:type="dxa"/>
                  <w:tcBorders>
                    <w:top w:val="nil"/>
                    <w:left w:val="nil"/>
                    <w:bottom w:val="nil"/>
                    <w:right w:val="nil"/>
                  </w:tcBorders>
                  <w:tcMar>
                    <w:top w:w="39" w:type="dxa"/>
                    <w:left w:w="39" w:type="dxa"/>
                    <w:bottom w:w="39" w:type="dxa"/>
                    <w:right w:w="39" w:type="dxa"/>
                  </w:tcMar>
                </w:tcPr>
                <w:p w14:paraId="1AF69DBA" w14:textId="77777777" w:rsidR="002E1541" w:rsidRPr="006B1C44" w:rsidRDefault="00506AAC"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Změnu údajů je příslušná Smluvní strana povinna oznámit druhé Smluvní straně bez zbytečného odkladu; nicméně vždy nejméně 5 pracovních dnů před účinností dané změny.</w:t>
                  </w:r>
                </w:p>
              </w:tc>
            </w:tr>
          </w:tbl>
          <w:p w14:paraId="62196825"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7BEDDC22"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6B1C44" w:rsidRPr="006B1C44" w14:paraId="3AC86B78" w14:textId="77777777">
              <w:trPr>
                <w:trHeight w:val="226"/>
              </w:trPr>
              <w:tc>
                <w:tcPr>
                  <w:tcW w:w="10771" w:type="dxa"/>
                  <w:tcMar>
                    <w:top w:w="0" w:type="dxa"/>
                    <w:left w:w="0" w:type="dxa"/>
                    <w:bottom w:w="0" w:type="dxa"/>
                    <w:right w:w="0" w:type="dxa"/>
                  </w:tcMar>
                </w:tcPr>
                <w:p w14:paraId="1058D3F7"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35CFB209"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1CCAFBF6"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204"/>
            </w:tblGrid>
            <w:tr w:rsidR="006B1C44" w:rsidRPr="006B1C44" w14:paraId="79C73A74" w14:textId="77777777" w:rsidTr="004C0F74">
              <w:trPr>
                <w:trHeight w:val="148"/>
              </w:trPr>
              <w:tc>
                <w:tcPr>
                  <w:tcW w:w="566" w:type="dxa"/>
                  <w:tcBorders>
                    <w:top w:val="nil"/>
                    <w:left w:val="nil"/>
                    <w:bottom w:val="nil"/>
                    <w:right w:val="nil"/>
                  </w:tcBorders>
                  <w:tcMar>
                    <w:top w:w="39" w:type="dxa"/>
                    <w:left w:w="39" w:type="dxa"/>
                    <w:bottom w:w="39" w:type="dxa"/>
                    <w:right w:w="39" w:type="dxa"/>
                  </w:tcMar>
                </w:tcPr>
                <w:p w14:paraId="6F22EE86" w14:textId="77777777" w:rsidR="006B1C44" w:rsidRPr="006B1C44" w:rsidRDefault="006B1C44" w:rsidP="006B1C44">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14:paraId="2A25735B" w14:textId="77777777" w:rsidR="006B1C44" w:rsidRPr="006B1C44" w:rsidRDefault="006B1C44" w:rsidP="006B1C44">
                  <w:pPr>
                    <w:spacing w:after="0" w:line="240" w:lineRule="auto"/>
                    <w:rPr>
                      <w:color w:val="000000" w:themeColor="text1"/>
                    </w:rPr>
                  </w:pPr>
                  <w:r w:rsidRPr="006B1C44">
                    <w:rPr>
                      <w:rFonts w:ascii="Calibri" w:eastAsia="Calibri" w:hAnsi="Calibri"/>
                      <w:b/>
                      <w:color w:val="000000" w:themeColor="text1"/>
                      <w:sz w:val="18"/>
                    </w:rPr>
                    <w:t>Korespondenční adresy:</w:t>
                  </w:r>
                </w:p>
              </w:tc>
            </w:tr>
            <w:tr w:rsidR="006B1C44" w:rsidRPr="006B1C44" w14:paraId="705B8C3C" w14:textId="77777777" w:rsidTr="004C0F74">
              <w:tc>
                <w:tcPr>
                  <w:tcW w:w="566" w:type="dxa"/>
                  <w:gridSpan w:val="2"/>
                  <w:tcBorders>
                    <w:top w:val="nil"/>
                    <w:left w:val="nil"/>
                    <w:bottom w:val="nil"/>
                    <w:right w:val="nil"/>
                  </w:tcBorders>
                  <w:tcMar>
                    <w:top w:w="39" w:type="dxa"/>
                    <w:left w:w="39" w:type="dxa"/>
                    <w:bottom w:w="39" w:type="dxa"/>
                    <w:right w:w="39" w:type="dxa"/>
                  </w:tcMar>
                </w:tcPr>
                <w:p w14:paraId="6B1A7085" w14:textId="77777777" w:rsidR="006B1C44" w:rsidRPr="006B1C44" w:rsidRDefault="006B1C44" w:rsidP="006B1C44">
                  <w:pPr>
                    <w:spacing w:after="0" w:line="240" w:lineRule="auto"/>
                    <w:rPr>
                      <w:color w:val="000000" w:themeColor="text1"/>
                    </w:rPr>
                  </w:pPr>
                </w:p>
              </w:tc>
            </w:tr>
            <w:tr w:rsidR="006B1C44" w:rsidRPr="006B1C44" w14:paraId="48FB147C" w14:textId="77777777" w:rsidTr="004C0F74">
              <w:trPr>
                <w:trHeight w:val="148"/>
              </w:trPr>
              <w:tc>
                <w:tcPr>
                  <w:tcW w:w="566" w:type="dxa"/>
                  <w:tcBorders>
                    <w:top w:val="nil"/>
                    <w:left w:val="nil"/>
                    <w:bottom w:val="nil"/>
                    <w:right w:val="nil"/>
                  </w:tcBorders>
                  <w:tcMar>
                    <w:top w:w="39" w:type="dxa"/>
                    <w:left w:w="39" w:type="dxa"/>
                    <w:bottom w:w="39" w:type="dxa"/>
                    <w:right w:w="39" w:type="dxa"/>
                  </w:tcMar>
                </w:tcPr>
                <w:p w14:paraId="031FC59F" w14:textId="77777777" w:rsidR="006B1C44" w:rsidRPr="006B1C44" w:rsidRDefault="006B1C44" w:rsidP="006B1C44">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14:paraId="74ED26EC" w14:textId="77777777" w:rsidR="006B1C44" w:rsidRPr="006B1C44" w:rsidRDefault="006B1C44" w:rsidP="006B1C44">
                  <w:pPr>
                    <w:spacing w:after="0" w:line="240" w:lineRule="auto"/>
                    <w:rPr>
                      <w:color w:val="000000" w:themeColor="text1"/>
                    </w:rPr>
                  </w:pPr>
                  <w:r w:rsidRPr="006B1C44">
                    <w:rPr>
                      <w:rFonts w:ascii="Calibri" w:eastAsia="Calibri" w:hAnsi="Calibri"/>
                      <w:color w:val="000000" w:themeColor="text1"/>
                      <w:sz w:val="18"/>
                    </w:rPr>
                    <w:t>Klient: Úřad vlády České republiky</w:t>
                  </w:r>
                </w:p>
              </w:tc>
            </w:tr>
            <w:tr w:rsidR="006B1C44" w:rsidRPr="006B1C44" w14:paraId="18A1EE26" w14:textId="77777777" w:rsidTr="004C0F74">
              <w:trPr>
                <w:trHeight w:val="148"/>
              </w:trPr>
              <w:tc>
                <w:tcPr>
                  <w:tcW w:w="566" w:type="dxa"/>
                  <w:tcBorders>
                    <w:top w:val="nil"/>
                    <w:left w:val="nil"/>
                    <w:bottom w:val="nil"/>
                    <w:right w:val="nil"/>
                  </w:tcBorders>
                  <w:tcMar>
                    <w:top w:w="39" w:type="dxa"/>
                    <w:left w:w="39" w:type="dxa"/>
                    <w:bottom w:w="39" w:type="dxa"/>
                    <w:right w:w="39" w:type="dxa"/>
                  </w:tcMar>
                </w:tcPr>
                <w:p w14:paraId="634DC76A" w14:textId="77777777" w:rsidR="006B1C44" w:rsidRPr="006B1C44" w:rsidRDefault="006B1C44" w:rsidP="006B1C44">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14:paraId="39E81CB4" w14:textId="073033E5" w:rsidR="006B1C44" w:rsidRPr="006B1C44" w:rsidRDefault="006B1C44" w:rsidP="001F1C1F">
                  <w:pPr>
                    <w:spacing w:after="0" w:line="240" w:lineRule="auto"/>
                    <w:rPr>
                      <w:color w:val="000000" w:themeColor="text1"/>
                    </w:rPr>
                  </w:pPr>
                  <w:r w:rsidRPr="006B1C44">
                    <w:rPr>
                      <w:rFonts w:ascii="Calibri" w:eastAsia="Calibri" w:hAnsi="Calibri"/>
                      <w:color w:val="000000" w:themeColor="text1"/>
                      <w:sz w:val="18"/>
                    </w:rPr>
                    <w:t xml:space="preserve">Adresa:  nábřeží Edvarda Beneše 128/4, 11800 Praha, Telefon: </w:t>
                  </w:r>
                  <w:r w:rsidR="001F1C1F">
                    <w:rPr>
                      <w:rFonts w:ascii="Calibri" w:eastAsia="Calibri" w:hAnsi="Calibri"/>
                      <w:color w:val="000000" w:themeColor="text1"/>
                      <w:sz w:val="18"/>
                    </w:rPr>
                    <w:t>xxxxxxxxxx</w:t>
                  </w:r>
                  <w:r w:rsidRPr="006B1C44">
                    <w:rPr>
                      <w:rFonts w:ascii="Calibri" w:eastAsia="Calibri" w:hAnsi="Calibri"/>
                      <w:color w:val="000000" w:themeColor="text1"/>
                      <w:sz w:val="18"/>
                    </w:rPr>
                    <w:t xml:space="preserve">, Mobil: , Email: </w:t>
                  </w:r>
                  <w:r w:rsidR="001F1C1F">
                    <w:rPr>
                      <w:rFonts w:ascii="Calibri" w:eastAsia="Calibri" w:hAnsi="Calibri"/>
                      <w:color w:val="000000" w:themeColor="text1"/>
                      <w:sz w:val="18"/>
                    </w:rPr>
                    <w:t>xxxxxxxxxxxxxxxxx</w:t>
                  </w:r>
                </w:p>
              </w:tc>
            </w:tr>
            <w:tr w:rsidR="006B1C44" w:rsidRPr="006B1C44" w14:paraId="1266E186" w14:textId="77777777" w:rsidTr="004C0F74">
              <w:trPr>
                <w:trHeight w:val="148"/>
              </w:trPr>
              <w:tc>
                <w:tcPr>
                  <w:tcW w:w="566" w:type="dxa"/>
                  <w:tcBorders>
                    <w:top w:val="nil"/>
                    <w:left w:val="nil"/>
                    <w:bottom w:val="nil"/>
                    <w:right w:val="nil"/>
                  </w:tcBorders>
                  <w:tcMar>
                    <w:top w:w="39" w:type="dxa"/>
                    <w:left w:w="39" w:type="dxa"/>
                    <w:bottom w:w="39" w:type="dxa"/>
                    <w:right w:w="39" w:type="dxa"/>
                  </w:tcMar>
                </w:tcPr>
                <w:p w14:paraId="1739E998" w14:textId="77777777" w:rsidR="006B1C44" w:rsidRPr="006B1C44" w:rsidRDefault="006B1C44" w:rsidP="006B1C44">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14:paraId="23C33221" w14:textId="77777777" w:rsidR="006B1C44" w:rsidRPr="006B1C44" w:rsidRDefault="006B1C44" w:rsidP="006B1C44">
                  <w:pPr>
                    <w:spacing w:after="0" w:line="240" w:lineRule="auto"/>
                    <w:rPr>
                      <w:color w:val="000000" w:themeColor="text1"/>
                    </w:rPr>
                  </w:pPr>
                  <w:r w:rsidRPr="006B1C44">
                    <w:rPr>
                      <w:rFonts w:ascii="Calibri" w:eastAsia="Calibri" w:hAnsi="Calibri"/>
                      <w:color w:val="000000" w:themeColor="text1"/>
                      <w:sz w:val="18"/>
                    </w:rPr>
                    <w:t xml:space="preserve">Bankovní spojení: </w:t>
                  </w:r>
                </w:p>
              </w:tc>
            </w:tr>
          </w:tbl>
          <w:p w14:paraId="0FE69ABD" w14:textId="77777777" w:rsidR="006B1C44" w:rsidRPr="006B1C44" w:rsidRDefault="006B1C44" w:rsidP="006B1C44">
            <w:pPr>
              <w:spacing w:after="0" w:line="240" w:lineRule="auto"/>
              <w:rPr>
                <w:rFonts w:asciiTheme="minorHAnsi" w:hAnsiTheme="minorHAnsi" w:cstheme="minorHAnsi"/>
                <w:color w:val="000000" w:themeColor="text1"/>
                <w:sz w:val="18"/>
                <w:szCs w:val="18"/>
                <w:lang w:val="cs-CZ"/>
              </w:rPr>
            </w:pPr>
          </w:p>
        </w:tc>
      </w:tr>
      <w:tr w:rsidR="006B1C44" w:rsidRPr="006B1C44" w14:paraId="0AA6B5A4"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204"/>
            </w:tblGrid>
            <w:tr w:rsidR="006B1C44" w:rsidRPr="006B1C44" w14:paraId="490C66A0" w14:textId="77777777" w:rsidTr="004C0F74">
              <w:trPr>
                <w:trHeight w:val="148"/>
              </w:trPr>
              <w:tc>
                <w:tcPr>
                  <w:tcW w:w="566" w:type="dxa"/>
                  <w:tcBorders>
                    <w:top w:val="nil"/>
                    <w:left w:val="nil"/>
                    <w:bottom w:val="nil"/>
                    <w:right w:val="nil"/>
                  </w:tcBorders>
                  <w:tcMar>
                    <w:top w:w="39" w:type="dxa"/>
                    <w:left w:w="39" w:type="dxa"/>
                    <w:bottom w:w="39" w:type="dxa"/>
                    <w:right w:w="39" w:type="dxa"/>
                  </w:tcMar>
                </w:tcPr>
                <w:p w14:paraId="3230C1CB" w14:textId="77777777" w:rsidR="006B1C44" w:rsidRPr="006B1C44" w:rsidRDefault="006B1C44" w:rsidP="006B1C44">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14:paraId="13874FC8" w14:textId="77777777" w:rsidR="006B1C44" w:rsidRPr="006B1C44" w:rsidRDefault="006B1C44" w:rsidP="006B1C44">
                  <w:pPr>
                    <w:spacing w:after="0" w:line="240" w:lineRule="auto"/>
                    <w:rPr>
                      <w:color w:val="000000" w:themeColor="text1"/>
                    </w:rPr>
                  </w:pPr>
                  <w:r w:rsidRPr="006B1C44">
                    <w:rPr>
                      <w:rFonts w:ascii="Calibri" w:eastAsia="Calibri" w:hAnsi="Calibri"/>
                      <w:color w:val="000000" w:themeColor="text1"/>
                      <w:sz w:val="18"/>
                    </w:rPr>
                    <w:t xml:space="preserve">Fakturační adresa pro elektronické faktury: </w:t>
                  </w:r>
                </w:p>
              </w:tc>
            </w:tr>
          </w:tbl>
          <w:p w14:paraId="7BC9E016" w14:textId="77777777" w:rsidR="006B1C44" w:rsidRPr="006B1C44" w:rsidRDefault="006B1C44" w:rsidP="006B1C44">
            <w:pPr>
              <w:spacing w:after="0" w:line="240" w:lineRule="auto"/>
              <w:rPr>
                <w:rFonts w:asciiTheme="minorHAnsi" w:hAnsiTheme="minorHAnsi" w:cstheme="minorHAnsi"/>
                <w:color w:val="000000" w:themeColor="text1"/>
                <w:sz w:val="18"/>
                <w:szCs w:val="18"/>
                <w:lang w:val="cs-CZ"/>
              </w:rPr>
            </w:pPr>
          </w:p>
        </w:tc>
      </w:tr>
      <w:tr w:rsidR="006B1C44" w:rsidRPr="006B1C44" w14:paraId="17C700AC"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204"/>
            </w:tblGrid>
            <w:tr w:rsidR="006B1C44" w:rsidRPr="006B1C44" w14:paraId="15018C05" w14:textId="77777777" w:rsidTr="004C0F74">
              <w:trPr>
                <w:trHeight w:val="148"/>
              </w:trPr>
              <w:tc>
                <w:tcPr>
                  <w:tcW w:w="566" w:type="dxa"/>
                  <w:tcBorders>
                    <w:top w:val="nil"/>
                    <w:left w:val="nil"/>
                    <w:bottom w:val="nil"/>
                    <w:right w:val="nil"/>
                  </w:tcBorders>
                  <w:tcMar>
                    <w:top w:w="39" w:type="dxa"/>
                    <w:left w:w="39" w:type="dxa"/>
                    <w:bottom w:w="39" w:type="dxa"/>
                    <w:right w:w="39" w:type="dxa"/>
                  </w:tcMar>
                </w:tcPr>
                <w:p w14:paraId="3892FB9E" w14:textId="77777777" w:rsidR="006B1C44" w:rsidRPr="006B1C44" w:rsidRDefault="006B1C44" w:rsidP="006B1C44">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14:paraId="79CBA839" w14:textId="07158831" w:rsidR="006B1C44" w:rsidRPr="006B1C44" w:rsidRDefault="006B1C44" w:rsidP="001F1C1F">
                  <w:pPr>
                    <w:spacing w:after="0" w:line="240" w:lineRule="auto"/>
                    <w:rPr>
                      <w:color w:val="000000" w:themeColor="text1"/>
                    </w:rPr>
                  </w:pPr>
                  <w:r w:rsidRPr="006B1C44">
                    <w:rPr>
                      <w:rFonts w:ascii="Calibri" w:eastAsia="Calibri" w:hAnsi="Calibri"/>
                      <w:color w:val="000000" w:themeColor="text1"/>
                      <w:sz w:val="18"/>
                    </w:rPr>
                    <w:t xml:space="preserve">Osoba pověřená ke kontaktu s Poskytovatelem:  Kateřina Matulová Sušická, </w:t>
                  </w:r>
                  <w:r w:rsidR="001F1C1F">
                    <w:rPr>
                      <w:rFonts w:ascii="Calibri" w:eastAsia="Calibri" w:hAnsi="Calibri"/>
                      <w:color w:val="000000" w:themeColor="text1"/>
                      <w:sz w:val="18"/>
                    </w:rPr>
                    <w:t>xxxxxxxxxxxxxxxxx</w:t>
                  </w:r>
                </w:p>
              </w:tc>
            </w:tr>
            <w:tr w:rsidR="006B1C44" w:rsidRPr="006B1C44" w14:paraId="0512BCC0" w14:textId="77777777" w:rsidTr="004C0F74">
              <w:tc>
                <w:tcPr>
                  <w:tcW w:w="566" w:type="dxa"/>
                  <w:gridSpan w:val="2"/>
                  <w:tcBorders>
                    <w:top w:val="nil"/>
                    <w:left w:val="nil"/>
                    <w:bottom w:val="nil"/>
                    <w:right w:val="nil"/>
                  </w:tcBorders>
                  <w:tcMar>
                    <w:top w:w="39" w:type="dxa"/>
                    <w:left w:w="39" w:type="dxa"/>
                    <w:bottom w:w="39" w:type="dxa"/>
                    <w:right w:w="39" w:type="dxa"/>
                  </w:tcMar>
                </w:tcPr>
                <w:p w14:paraId="77655249" w14:textId="77777777" w:rsidR="006B1C44" w:rsidRPr="006B1C44" w:rsidRDefault="006B1C44" w:rsidP="006B1C44">
                  <w:pPr>
                    <w:spacing w:after="0" w:line="240" w:lineRule="auto"/>
                    <w:rPr>
                      <w:color w:val="000000" w:themeColor="text1"/>
                    </w:rPr>
                  </w:pPr>
                </w:p>
              </w:tc>
            </w:tr>
            <w:tr w:rsidR="006B1C44" w:rsidRPr="006B1C44" w14:paraId="597FB278" w14:textId="77777777" w:rsidTr="004C0F74">
              <w:trPr>
                <w:trHeight w:val="148"/>
              </w:trPr>
              <w:tc>
                <w:tcPr>
                  <w:tcW w:w="566" w:type="dxa"/>
                  <w:tcBorders>
                    <w:top w:val="nil"/>
                    <w:left w:val="nil"/>
                    <w:bottom w:val="nil"/>
                    <w:right w:val="nil"/>
                  </w:tcBorders>
                  <w:tcMar>
                    <w:top w:w="39" w:type="dxa"/>
                    <w:left w:w="39" w:type="dxa"/>
                    <w:bottom w:w="39" w:type="dxa"/>
                    <w:right w:w="39" w:type="dxa"/>
                  </w:tcMar>
                </w:tcPr>
                <w:p w14:paraId="3ADFB98A" w14:textId="77777777" w:rsidR="006B1C44" w:rsidRPr="006B1C44" w:rsidRDefault="006B1C44" w:rsidP="006B1C44">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14:paraId="33DDA7EB" w14:textId="77777777" w:rsidR="006B1C44" w:rsidRPr="006B1C44" w:rsidRDefault="006B1C44" w:rsidP="006B1C44">
                  <w:pPr>
                    <w:spacing w:after="0" w:line="240" w:lineRule="auto"/>
                    <w:rPr>
                      <w:color w:val="000000" w:themeColor="text1"/>
                    </w:rPr>
                  </w:pPr>
                  <w:r w:rsidRPr="006B1C44">
                    <w:rPr>
                      <w:rFonts w:ascii="Calibri" w:eastAsia="Calibri" w:hAnsi="Calibri"/>
                      <w:b/>
                      <w:color w:val="000000" w:themeColor="text1"/>
                      <w:sz w:val="18"/>
                    </w:rPr>
                    <w:t>MultiSport Benefit, s.r.o.</w:t>
                  </w:r>
                </w:p>
              </w:tc>
            </w:tr>
            <w:tr w:rsidR="006B1C44" w:rsidRPr="006B1C44" w14:paraId="5C775E4B" w14:textId="77777777" w:rsidTr="004C0F74">
              <w:trPr>
                <w:trHeight w:val="148"/>
              </w:trPr>
              <w:tc>
                <w:tcPr>
                  <w:tcW w:w="566" w:type="dxa"/>
                  <w:tcBorders>
                    <w:top w:val="nil"/>
                    <w:left w:val="nil"/>
                    <w:bottom w:val="nil"/>
                    <w:right w:val="nil"/>
                  </w:tcBorders>
                  <w:tcMar>
                    <w:top w:w="39" w:type="dxa"/>
                    <w:left w:w="39" w:type="dxa"/>
                    <w:bottom w:w="39" w:type="dxa"/>
                    <w:right w:w="39" w:type="dxa"/>
                  </w:tcMar>
                </w:tcPr>
                <w:p w14:paraId="12EE861B" w14:textId="77777777" w:rsidR="006B1C44" w:rsidRPr="006B1C44" w:rsidRDefault="006B1C44" w:rsidP="006B1C44">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14:paraId="639B6B7C" w14:textId="77777777" w:rsidR="006B1C44" w:rsidRPr="006B1C44" w:rsidRDefault="006B1C44" w:rsidP="006B1C44">
                  <w:pPr>
                    <w:spacing w:after="0" w:line="240" w:lineRule="auto"/>
                    <w:rPr>
                      <w:color w:val="000000" w:themeColor="text1"/>
                    </w:rPr>
                  </w:pPr>
                  <w:r w:rsidRPr="006B1C44">
                    <w:rPr>
                      <w:rFonts w:ascii="Calibri" w:eastAsia="Calibri" w:hAnsi="Calibri"/>
                      <w:color w:val="000000" w:themeColor="text1"/>
                      <w:sz w:val="18"/>
                    </w:rPr>
                    <w:t>Adresa: Lomnického 1705/9, 140 00  Praha 4, Telefon: 220 188 700, E-mail: info@multisport.cz</w:t>
                  </w:r>
                </w:p>
              </w:tc>
            </w:tr>
            <w:tr w:rsidR="006B1C44" w:rsidRPr="006B1C44" w14:paraId="01BCB572" w14:textId="77777777" w:rsidTr="004C0F74">
              <w:trPr>
                <w:trHeight w:val="148"/>
              </w:trPr>
              <w:tc>
                <w:tcPr>
                  <w:tcW w:w="566" w:type="dxa"/>
                  <w:tcBorders>
                    <w:top w:val="nil"/>
                    <w:left w:val="nil"/>
                    <w:bottom w:val="nil"/>
                    <w:right w:val="nil"/>
                  </w:tcBorders>
                  <w:tcMar>
                    <w:top w:w="39" w:type="dxa"/>
                    <w:left w:w="39" w:type="dxa"/>
                    <w:bottom w:w="39" w:type="dxa"/>
                    <w:right w:w="39" w:type="dxa"/>
                  </w:tcMar>
                </w:tcPr>
                <w:p w14:paraId="6A6952D0" w14:textId="77777777" w:rsidR="006B1C44" w:rsidRPr="006B1C44" w:rsidRDefault="006B1C44" w:rsidP="006B1C44">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14:paraId="659AE128" w14:textId="2797A43F" w:rsidR="006B1C44" w:rsidRPr="006B1C44" w:rsidRDefault="006B1C44" w:rsidP="001F1C1F">
                  <w:pPr>
                    <w:spacing w:after="0" w:line="240" w:lineRule="auto"/>
                    <w:rPr>
                      <w:color w:val="000000" w:themeColor="text1"/>
                    </w:rPr>
                  </w:pPr>
                  <w:r w:rsidRPr="006B1C44">
                    <w:rPr>
                      <w:rFonts w:ascii="Calibri" w:eastAsia="Calibri" w:hAnsi="Calibri"/>
                      <w:color w:val="000000" w:themeColor="text1"/>
                      <w:sz w:val="18"/>
                    </w:rPr>
                    <w:t xml:space="preserve">Osoba pověřená ke kontaktu s Klientem: Tomáš Voldřich, </w:t>
                  </w:r>
                  <w:r w:rsidR="001F1C1F">
                    <w:rPr>
                      <w:rFonts w:ascii="Calibri" w:eastAsia="Calibri" w:hAnsi="Calibri"/>
                      <w:color w:val="000000" w:themeColor="text1"/>
                      <w:sz w:val="18"/>
                    </w:rPr>
                    <w:t>xxxxxxxxxxxxxxxxxxxx</w:t>
                  </w:r>
                  <w:bookmarkStart w:id="0" w:name="_GoBack"/>
                  <w:bookmarkEnd w:id="0"/>
                </w:p>
              </w:tc>
            </w:tr>
          </w:tbl>
          <w:p w14:paraId="3F8977D5" w14:textId="77777777" w:rsidR="006B1C44" w:rsidRPr="006B1C44" w:rsidRDefault="006B1C44" w:rsidP="006B1C44">
            <w:pPr>
              <w:spacing w:after="0" w:line="240" w:lineRule="auto"/>
              <w:rPr>
                <w:rFonts w:asciiTheme="minorHAnsi" w:hAnsiTheme="minorHAnsi" w:cstheme="minorHAnsi"/>
                <w:color w:val="000000" w:themeColor="text1"/>
                <w:sz w:val="18"/>
                <w:szCs w:val="18"/>
                <w:lang w:val="cs-CZ"/>
              </w:rPr>
            </w:pPr>
          </w:p>
        </w:tc>
      </w:tr>
      <w:tr w:rsidR="006B1C44" w:rsidRPr="006B1C44" w14:paraId="1A2B3EE2"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6B1C44" w:rsidRPr="006B1C44" w14:paraId="471E047C" w14:textId="77777777">
              <w:trPr>
                <w:trHeight w:val="226"/>
              </w:trPr>
              <w:tc>
                <w:tcPr>
                  <w:tcW w:w="10771" w:type="dxa"/>
                  <w:tcMar>
                    <w:top w:w="0" w:type="dxa"/>
                    <w:left w:w="0" w:type="dxa"/>
                    <w:bottom w:w="0" w:type="dxa"/>
                    <w:right w:w="0" w:type="dxa"/>
                  </w:tcMar>
                </w:tcPr>
                <w:p w14:paraId="48718C3E"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659EDA58"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654590FD"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204"/>
            </w:tblGrid>
            <w:tr w:rsidR="006B1C44" w:rsidRPr="006B1C44" w14:paraId="20A64AEC" w14:textId="77777777" w:rsidTr="00AD03C0">
              <w:trPr>
                <w:trHeight w:val="375"/>
              </w:trPr>
              <w:tc>
                <w:tcPr>
                  <w:tcW w:w="566" w:type="dxa"/>
                  <w:gridSpan w:val="2"/>
                  <w:tcBorders>
                    <w:top w:val="nil"/>
                    <w:left w:val="nil"/>
                    <w:bottom w:val="nil"/>
                    <w:right w:val="nil"/>
                  </w:tcBorders>
                  <w:tcMar>
                    <w:top w:w="39" w:type="dxa"/>
                    <w:left w:w="39" w:type="dxa"/>
                    <w:bottom w:w="39" w:type="dxa"/>
                    <w:right w:w="39" w:type="dxa"/>
                  </w:tcMar>
                </w:tcPr>
                <w:p w14:paraId="08182093"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 6</w:t>
                  </w:r>
                  <w:r w:rsidRPr="006B1C44">
                    <w:rPr>
                      <w:rFonts w:asciiTheme="minorHAnsi" w:eastAsia="Calibri" w:hAnsiTheme="minorHAnsi" w:cstheme="minorHAnsi"/>
                      <w:b/>
                      <w:color w:val="000000" w:themeColor="text1"/>
                      <w:sz w:val="18"/>
                      <w:szCs w:val="18"/>
                      <w:lang w:val="cs-CZ"/>
                    </w:rPr>
                    <w:br/>
                    <w:t>Doba platnosti ukončení Smlouvy</w:t>
                  </w:r>
                </w:p>
              </w:tc>
            </w:tr>
            <w:tr w:rsidR="006B1C44" w:rsidRPr="006B1C44" w14:paraId="25610ECF" w14:textId="77777777">
              <w:trPr>
                <w:trHeight w:val="148"/>
              </w:trPr>
              <w:tc>
                <w:tcPr>
                  <w:tcW w:w="566" w:type="dxa"/>
                  <w:tcBorders>
                    <w:top w:val="nil"/>
                    <w:left w:val="nil"/>
                    <w:bottom w:val="nil"/>
                    <w:right w:val="nil"/>
                  </w:tcBorders>
                  <w:tcMar>
                    <w:top w:w="39" w:type="dxa"/>
                    <w:left w:w="39" w:type="dxa"/>
                    <w:bottom w:w="39" w:type="dxa"/>
                    <w:right w:w="39" w:type="dxa"/>
                  </w:tcMar>
                </w:tcPr>
                <w:p w14:paraId="2694F6F5"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6.1.</w:t>
                  </w:r>
                </w:p>
              </w:tc>
              <w:tc>
                <w:tcPr>
                  <w:tcW w:w="10204" w:type="dxa"/>
                  <w:tcBorders>
                    <w:top w:val="nil"/>
                    <w:left w:val="nil"/>
                    <w:bottom w:val="nil"/>
                    <w:right w:val="nil"/>
                  </w:tcBorders>
                  <w:tcMar>
                    <w:top w:w="39" w:type="dxa"/>
                    <w:left w:w="39" w:type="dxa"/>
                    <w:bottom w:w="39" w:type="dxa"/>
                    <w:right w:w="39" w:type="dxa"/>
                  </w:tcMar>
                </w:tcPr>
                <w:p w14:paraId="3BD2E9D3" w14:textId="77777777" w:rsidR="002E1541" w:rsidRPr="006B1C44" w:rsidRDefault="00506AAC"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Smlouva se uzavírá na dobu neurčitou a nabývá platnosti dnem jejího podpisu oběma smluvními stranami a účinnosti dnem uveřejnění v registru smluv v souladu se zákonem č. 340/2015 Sb.</w:t>
                  </w:r>
                  <w:r w:rsidR="002A368D" w:rsidRPr="006B1C44">
                    <w:rPr>
                      <w:rFonts w:asciiTheme="minorHAnsi" w:eastAsia="Calibri" w:hAnsiTheme="minorHAnsi" w:cstheme="minorHAnsi"/>
                      <w:color w:val="000000" w:themeColor="text1"/>
                      <w:sz w:val="18"/>
                      <w:szCs w:val="18"/>
                      <w:lang w:val="cs-CZ"/>
                    </w:rPr>
                    <w:t>, o zvláštních podmínkách účinnosti některých smluv, uveřejňování těchto smluv a o registru smluv (zákon o registru smluv).</w:t>
                  </w:r>
                </w:p>
              </w:tc>
            </w:tr>
            <w:tr w:rsidR="006B1C44" w:rsidRPr="006B1C44" w14:paraId="2089D752" w14:textId="77777777">
              <w:trPr>
                <w:trHeight w:val="148"/>
              </w:trPr>
              <w:tc>
                <w:tcPr>
                  <w:tcW w:w="566" w:type="dxa"/>
                  <w:tcBorders>
                    <w:top w:val="nil"/>
                    <w:left w:val="nil"/>
                    <w:bottom w:val="nil"/>
                    <w:right w:val="nil"/>
                  </w:tcBorders>
                  <w:tcMar>
                    <w:top w:w="39" w:type="dxa"/>
                    <w:left w:w="39" w:type="dxa"/>
                    <w:bottom w:w="39" w:type="dxa"/>
                    <w:right w:w="39" w:type="dxa"/>
                  </w:tcMar>
                </w:tcPr>
                <w:p w14:paraId="1781D5CC"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6.2.</w:t>
                  </w:r>
                </w:p>
              </w:tc>
              <w:tc>
                <w:tcPr>
                  <w:tcW w:w="10204" w:type="dxa"/>
                  <w:tcBorders>
                    <w:top w:val="nil"/>
                    <w:left w:val="nil"/>
                    <w:bottom w:val="nil"/>
                    <w:right w:val="nil"/>
                  </w:tcBorders>
                  <w:tcMar>
                    <w:top w:w="39" w:type="dxa"/>
                    <w:left w:w="39" w:type="dxa"/>
                    <w:bottom w:w="39" w:type="dxa"/>
                    <w:right w:w="39" w:type="dxa"/>
                  </w:tcMar>
                </w:tcPr>
                <w:p w14:paraId="6AF3A83B" w14:textId="77777777" w:rsidR="002E1541" w:rsidRPr="006B1C44" w:rsidRDefault="00506AAC"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Kterákoliv Smluvní strana je oprávněna tuto Smlouvu písemně vypovědět bez uvedení důvodu. Výpovědní doba činí 1 měsíc a počíná běžet prvního dne měsíce následujícího po doručení výpovědi druhé Smluvní straně. Výpověď musí být odeslána formou doporučeného dopisu s doručenkou. Smluvní strany se dohodly, že výpověď se považuje za doručenou dnem doručení příslušné Smluvní straně a v případě, že příslušná smluvní strana zásilku nepřevezme, tak uplynutím úložní doby stanovené držitelem poštovní licence.</w:t>
                  </w:r>
                </w:p>
              </w:tc>
            </w:tr>
          </w:tbl>
          <w:p w14:paraId="6316303D"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14ADFE06"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6B1C44" w:rsidRPr="006B1C44" w14:paraId="580115D0" w14:textId="77777777">
              <w:trPr>
                <w:trHeight w:val="226"/>
              </w:trPr>
              <w:tc>
                <w:tcPr>
                  <w:tcW w:w="10771" w:type="dxa"/>
                  <w:tcMar>
                    <w:top w:w="0" w:type="dxa"/>
                    <w:left w:w="0" w:type="dxa"/>
                    <w:bottom w:w="0" w:type="dxa"/>
                    <w:right w:w="0" w:type="dxa"/>
                  </w:tcMar>
                </w:tcPr>
                <w:p w14:paraId="38D82B47"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3CAEB04B"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7D97D1D2"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793"/>
              <w:gridCol w:w="9411"/>
            </w:tblGrid>
            <w:tr w:rsidR="006B1C44" w:rsidRPr="006B1C44" w14:paraId="25D54E61" w14:textId="77777777" w:rsidTr="00AD03C0">
              <w:trPr>
                <w:trHeight w:val="375"/>
              </w:trPr>
              <w:tc>
                <w:tcPr>
                  <w:tcW w:w="566" w:type="dxa"/>
                  <w:gridSpan w:val="3"/>
                  <w:tcBorders>
                    <w:top w:val="nil"/>
                    <w:left w:val="nil"/>
                    <w:bottom w:val="nil"/>
                    <w:right w:val="nil"/>
                  </w:tcBorders>
                  <w:tcMar>
                    <w:top w:w="39" w:type="dxa"/>
                    <w:left w:w="39" w:type="dxa"/>
                    <w:bottom w:w="39" w:type="dxa"/>
                    <w:right w:w="39" w:type="dxa"/>
                  </w:tcMar>
                </w:tcPr>
                <w:p w14:paraId="71F6D84F"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 7</w:t>
                  </w:r>
                  <w:r w:rsidRPr="006B1C44">
                    <w:rPr>
                      <w:rFonts w:asciiTheme="minorHAnsi" w:eastAsia="Calibri" w:hAnsiTheme="minorHAnsi" w:cstheme="minorHAnsi"/>
                      <w:b/>
                      <w:color w:val="000000" w:themeColor="text1"/>
                      <w:sz w:val="18"/>
                      <w:szCs w:val="18"/>
                      <w:lang w:val="cs-CZ"/>
                    </w:rPr>
                    <w:br/>
                    <w:t>Ochrana osobních údajů</w:t>
                  </w:r>
                </w:p>
              </w:tc>
            </w:tr>
            <w:tr w:rsidR="006B1C44" w:rsidRPr="006B1C44" w14:paraId="7E4B0CB1" w14:textId="77777777" w:rsidTr="00AD03C0">
              <w:trPr>
                <w:trHeight w:val="148"/>
              </w:trPr>
              <w:tc>
                <w:tcPr>
                  <w:tcW w:w="566" w:type="dxa"/>
                  <w:tcBorders>
                    <w:top w:val="nil"/>
                    <w:left w:val="nil"/>
                    <w:bottom w:val="nil"/>
                    <w:right w:val="nil"/>
                  </w:tcBorders>
                  <w:tcMar>
                    <w:top w:w="39" w:type="dxa"/>
                    <w:left w:w="39" w:type="dxa"/>
                    <w:bottom w:w="39" w:type="dxa"/>
                    <w:right w:w="39" w:type="dxa"/>
                  </w:tcMar>
                </w:tcPr>
                <w:p w14:paraId="032CA680"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7.1.</w:t>
                  </w:r>
                </w:p>
              </w:tc>
              <w:tc>
                <w:tcPr>
                  <w:tcW w:w="793" w:type="dxa"/>
                  <w:gridSpan w:val="2"/>
                  <w:tcBorders>
                    <w:top w:val="nil"/>
                    <w:left w:val="nil"/>
                    <w:bottom w:val="nil"/>
                    <w:right w:val="nil"/>
                  </w:tcBorders>
                  <w:tcMar>
                    <w:top w:w="39" w:type="dxa"/>
                    <w:left w:w="39" w:type="dxa"/>
                    <w:bottom w:w="39" w:type="dxa"/>
                    <w:right w:w="39" w:type="dxa"/>
                  </w:tcMar>
                </w:tcPr>
                <w:p w14:paraId="62FC2602" w14:textId="77777777" w:rsidR="002E1541" w:rsidRPr="006B1C44" w:rsidRDefault="00007976" w:rsidP="00D356F6">
                  <w:pPr>
                    <w:spacing w:after="0" w:line="240" w:lineRule="auto"/>
                    <w:jc w:val="both"/>
                    <w:rPr>
                      <w:rFonts w:asciiTheme="minorHAnsi" w:hAnsiTheme="minorHAnsi" w:cstheme="minorHAnsi"/>
                      <w:color w:val="000000" w:themeColor="text1"/>
                      <w:sz w:val="18"/>
                      <w:szCs w:val="18"/>
                      <w:lang w:val="cs-CZ"/>
                    </w:rPr>
                  </w:pPr>
                  <w:r w:rsidRPr="006B1C44">
                    <w:rPr>
                      <w:rFonts w:ascii="Calibri" w:eastAsia="Calibri" w:hAnsi="Calibri"/>
                      <w:color w:val="000000" w:themeColor="text1"/>
                      <w:sz w:val="18"/>
                      <w:lang w:val="cs-CZ"/>
                    </w:rPr>
                    <w:t>Poskytovatel i Klient se zavazují plnit právní požadavky a povinnosti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6B1C44">
                    <w:rPr>
                      <w:rFonts w:ascii="Calibri" w:eastAsia="Calibri" w:hAnsi="Calibri"/>
                      <w:b/>
                      <w:color w:val="000000" w:themeColor="text1"/>
                      <w:sz w:val="18"/>
                      <w:lang w:val="cs-CZ"/>
                    </w:rPr>
                    <w:t>GDPR</w:t>
                  </w:r>
                  <w:r w:rsidRPr="006B1C44">
                    <w:rPr>
                      <w:rFonts w:ascii="Calibri" w:eastAsia="Calibri" w:hAnsi="Calibri"/>
                      <w:color w:val="000000" w:themeColor="text1"/>
                      <w:sz w:val="18"/>
                      <w:lang w:val="cs-CZ"/>
                    </w:rPr>
                    <w:t>“)</w:t>
                  </w:r>
                  <w:r w:rsidRPr="006B1C44">
                    <w:rPr>
                      <w:rFonts w:asciiTheme="minorHAnsi" w:hAnsiTheme="minorHAnsi" w:cstheme="minorHAnsi"/>
                      <w:color w:val="000000" w:themeColor="text1"/>
                      <w:sz w:val="18"/>
                      <w:szCs w:val="18"/>
                      <w:lang w:val="cs-CZ"/>
                    </w:rPr>
                    <w:t xml:space="preserve"> a zákonem č. 110/2019 Sb. o zpracování osobních údajů ve znění pozdějších předpisů</w:t>
                  </w:r>
                  <w:r w:rsidRPr="006B1C44">
                    <w:rPr>
                      <w:rFonts w:ascii="Calibri" w:eastAsia="Calibri" w:hAnsi="Calibri"/>
                      <w:color w:val="000000" w:themeColor="text1"/>
                      <w:sz w:val="18"/>
                      <w:lang w:val="cs-CZ"/>
                    </w:rPr>
                    <w:t xml:space="preserve"> v souvislosti se svojí činností při plnění Smlouvy. Poskytovatel i Klient se současně zavazují, že budou při plnění této Smlouvy, postupovat i v souladu s právními předpisy či závaznými pravidly, která </w:t>
                  </w:r>
                  <w:r w:rsidRPr="006B1C44">
                    <w:rPr>
                      <w:rFonts w:asciiTheme="minorHAnsi" w:hAnsiTheme="minorHAnsi" w:cstheme="minorHAnsi"/>
                      <w:color w:val="000000" w:themeColor="text1"/>
                      <w:sz w:val="18"/>
                      <w:szCs w:val="18"/>
                      <w:lang w:val="cs-CZ"/>
                    </w:rPr>
                    <w:t xml:space="preserve">případně dále </w:t>
                  </w:r>
                  <w:r w:rsidRPr="006B1C44">
                    <w:rPr>
                      <w:rFonts w:ascii="Calibri" w:eastAsia="Calibri" w:hAnsi="Calibri"/>
                      <w:color w:val="000000" w:themeColor="text1"/>
                      <w:sz w:val="18"/>
                      <w:lang w:val="cs-CZ"/>
                    </w:rPr>
                    <w:t>budou na úrovni Evropské unie nebo v České republice přijaty za účelem provedení nebo adaptace tohoto nařízení. Smluvní strany se zavazují poskytnout si v této souvislosti veškerou potřebnou součinnost.</w:t>
                  </w:r>
                </w:p>
              </w:tc>
            </w:tr>
            <w:tr w:rsidR="006B1C44" w:rsidRPr="006B1C44" w14:paraId="20A90808" w14:textId="77777777" w:rsidTr="00AD03C0">
              <w:trPr>
                <w:trHeight w:val="148"/>
              </w:trPr>
              <w:tc>
                <w:tcPr>
                  <w:tcW w:w="566" w:type="dxa"/>
                  <w:tcBorders>
                    <w:top w:val="nil"/>
                    <w:left w:val="nil"/>
                    <w:bottom w:val="nil"/>
                    <w:right w:val="nil"/>
                  </w:tcBorders>
                  <w:tcMar>
                    <w:top w:w="39" w:type="dxa"/>
                    <w:left w:w="39" w:type="dxa"/>
                    <w:bottom w:w="39" w:type="dxa"/>
                    <w:right w:w="39" w:type="dxa"/>
                  </w:tcMar>
                </w:tcPr>
                <w:p w14:paraId="2032DDB6"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7.2.</w:t>
                  </w:r>
                </w:p>
              </w:tc>
              <w:tc>
                <w:tcPr>
                  <w:tcW w:w="793" w:type="dxa"/>
                  <w:gridSpan w:val="2"/>
                  <w:tcBorders>
                    <w:top w:val="nil"/>
                    <w:left w:val="nil"/>
                    <w:bottom w:val="nil"/>
                    <w:right w:val="nil"/>
                  </w:tcBorders>
                  <w:tcMar>
                    <w:top w:w="39" w:type="dxa"/>
                    <w:left w:w="39" w:type="dxa"/>
                    <w:bottom w:w="39" w:type="dxa"/>
                    <w:right w:w="39" w:type="dxa"/>
                  </w:tcMar>
                </w:tcPr>
                <w:p w14:paraId="5A7048E3" w14:textId="77777777" w:rsidR="002E1541" w:rsidRPr="006B1C44" w:rsidRDefault="00506AAC"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Tímto ustanovením se proto upravují vztahy mezi Klientem a Poskytovatelem, jakožto nezávislými správci osobních údajů, v souvislosti s předáním osobních údajů Uživatelů ze strany Klienta k jejich zpracování Poskytovateli za účelem poskytování produktů a služeb Programu MultiSport. Ustanoveními tohoto § 7 není dotčeno zpracování osobních údajů prováděné Klientem nebo Poskytovatelem jako správci mimo režim této Smlouvy.</w:t>
                  </w:r>
                </w:p>
              </w:tc>
            </w:tr>
            <w:tr w:rsidR="006B1C44" w:rsidRPr="006B1C44" w14:paraId="2C8C7FCA" w14:textId="77777777" w:rsidTr="00AD03C0">
              <w:trPr>
                <w:trHeight w:val="148"/>
              </w:trPr>
              <w:tc>
                <w:tcPr>
                  <w:tcW w:w="566" w:type="dxa"/>
                  <w:tcBorders>
                    <w:top w:val="nil"/>
                    <w:left w:val="nil"/>
                    <w:bottom w:val="nil"/>
                    <w:right w:val="nil"/>
                  </w:tcBorders>
                  <w:tcMar>
                    <w:top w:w="39" w:type="dxa"/>
                    <w:left w:w="39" w:type="dxa"/>
                    <w:bottom w:w="39" w:type="dxa"/>
                    <w:right w:w="39" w:type="dxa"/>
                  </w:tcMar>
                </w:tcPr>
                <w:p w14:paraId="0FA5CD09"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7.3.</w:t>
                  </w:r>
                </w:p>
              </w:tc>
              <w:tc>
                <w:tcPr>
                  <w:tcW w:w="793" w:type="dxa"/>
                  <w:gridSpan w:val="2"/>
                  <w:tcBorders>
                    <w:top w:val="nil"/>
                    <w:left w:val="nil"/>
                    <w:bottom w:val="nil"/>
                    <w:right w:val="nil"/>
                  </w:tcBorders>
                  <w:tcMar>
                    <w:top w:w="39" w:type="dxa"/>
                    <w:left w:w="39" w:type="dxa"/>
                    <w:bottom w:w="39" w:type="dxa"/>
                    <w:right w:w="39" w:type="dxa"/>
                  </w:tcMar>
                </w:tcPr>
                <w:p w14:paraId="66B79999" w14:textId="77777777" w:rsidR="002E1541" w:rsidRPr="006B1C44" w:rsidRDefault="00506AAC"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Osobním údajem se pro účely této Smlouvy rozumí jakákoliv informace týkající se Uživatelů a vymezená v čl. 4 odst. 1 GDPR. Klient bere na vědomí, že pro účely realizace Programu MultiSport Poskytovatel zpracovává podle této Smlouvy osobní údaje Uživatelů v následujícím rozsahu:</w:t>
                  </w:r>
                </w:p>
              </w:tc>
            </w:tr>
            <w:tr w:rsidR="006B1C44" w:rsidRPr="006B1C44" w14:paraId="52AC1610" w14:textId="77777777" w:rsidTr="00AD03C0">
              <w:trPr>
                <w:trHeight w:val="35"/>
              </w:trPr>
              <w:tc>
                <w:tcPr>
                  <w:tcW w:w="566" w:type="dxa"/>
                  <w:gridSpan w:val="3"/>
                  <w:tcBorders>
                    <w:top w:val="nil"/>
                    <w:left w:val="nil"/>
                    <w:bottom w:val="nil"/>
                    <w:right w:val="nil"/>
                  </w:tcBorders>
                  <w:tcMar>
                    <w:top w:w="39" w:type="dxa"/>
                    <w:left w:w="39" w:type="dxa"/>
                    <w:bottom w:w="39" w:type="dxa"/>
                    <w:right w:w="39" w:type="dxa"/>
                  </w:tcMar>
                </w:tcPr>
                <w:p w14:paraId="250F2FDE"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12FE17B3" w14:textId="77777777">
              <w:trPr>
                <w:trHeight w:val="148"/>
              </w:trPr>
              <w:tc>
                <w:tcPr>
                  <w:tcW w:w="566" w:type="dxa"/>
                  <w:tcBorders>
                    <w:top w:val="nil"/>
                    <w:left w:val="nil"/>
                    <w:bottom w:val="nil"/>
                    <w:right w:val="nil"/>
                  </w:tcBorders>
                  <w:tcMar>
                    <w:top w:w="39" w:type="dxa"/>
                    <w:left w:w="39" w:type="dxa"/>
                    <w:bottom w:w="39" w:type="dxa"/>
                    <w:right w:w="39" w:type="dxa"/>
                  </w:tcMar>
                </w:tcPr>
                <w:p w14:paraId="2ED7496B"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793" w:type="dxa"/>
                  <w:tcBorders>
                    <w:top w:val="nil"/>
                    <w:left w:val="nil"/>
                    <w:bottom w:val="nil"/>
                    <w:right w:val="nil"/>
                  </w:tcBorders>
                  <w:tcMar>
                    <w:top w:w="39" w:type="dxa"/>
                    <w:left w:w="39" w:type="dxa"/>
                    <w:bottom w:w="39" w:type="dxa"/>
                    <w:right w:w="39" w:type="dxa"/>
                  </w:tcMar>
                </w:tcPr>
                <w:p w14:paraId="14284D0A"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(a)</w:t>
                  </w:r>
                </w:p>
              </w:tc>
              <w:tc>
                <w:tcPr>
                  <w:tcW w:w="9411" w:type="dxa"/>
                  <w:tcBorders>
                    <w:top w:val="nil"/>
                    <w:left w:val="nil"/>
                    <w:bottom w:val="nil"/>
                    <w:right w:val="nil"/>
                  </w:tcBorders>
                  <w:tcMar>
                    <w:top w:w="39" w:type="dxa"/>
                    <w:left w:w="39" w:type="dxa"/>
                    <w:bottom w:w="39" w:type="dxa"/>
                    <w:right w:w="39" w:type="dxa"/>
                  </w:tcMar>
                </w:tcPr>
                <w:p w14:paraId="692030D4"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jméno a příjmení fyzické osoby (Zaměstnance, Doprovodné osoby, Dítěte);</w:t>
                  </w:r>
                </w:p>
              </w:tc>
            </w:tr>
            <w:tr w:rsidR="006B1C44" w:rsidRPr="006B1C44" w14:paraId="38BBD209" w14:textId="77777777">
              <w:trPr>
                <w:trHeight w:val="148"/>
              </w:trPr>
              <w:tc>
                <w:tcPr>
                  <w:tcW w:w="566" w:type="dxa"/>
                  <w:tcBorders>
                    <w:top w:val="nil"/>
                    <w:left w:val="nil"/>
                    <w:bottom w:val="nil"/>
                    <w:right w:val="nil"/>
                  </w:tcBorders>
                  <w:tcMar>
                    <w:top w:w="39" w:type="dxa"/>
                    <w:left w:w="39" w:type="dxa"/>
                    <w:bottom w:w="39" w:type="dxa"/>
                    <w:right w:w="39" w:type="dxa"/>
                  </w:tcMar>
                </w:tcPr>
                <w:p w14:paraId="38DFE9F9"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793" w:type="dxa"/>
                  <w:tcBorders>
                    <w:top w:val="nil"/>
                    <w:left w:val="nil"/>
                    <w:bottom w:val="nil"/>
                    <w:right w:val="nil"/>
                  </w:tcBorders>
                  <w:tcMar>
                    <w:top w:w="39" w:type="dxa"/>
                    <w:left w:w="39" w:type="dxa"/>
                    <w:bottom w:w="39" w:type="dxa"/>
                    <w:right w:w="39" w:type="dxa"/>
                  </w:tcMar>
                </w:tcPr>
                <w:p w14:paraId="011FB4ED"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(b)</w:t>
                  </w:r>
                </w:p>
              </w:tc>
              <w:tc>
                <w:tcPr>
                  <w:tcW w:w="9411" w:type="dxa"/>
                  <w:tcBorders>
                    <w:top w:val="nil"/>
                    <w:left w:val="nil"/>
                    <w:bottom w:val="nil"/>
                    <w:right w:val="nil"/>
                  </w:tcBorders>
                  <w:tcMar>
                    <w:top w:w="39" w:type="dxa"/>
                    <w:left w:w="39" w:type="dxa"/>
                    <w:bottom w:w="39" w:type="dxa"/>
                    <w:right w:w="39" w:type="dxa"/>
                  </w:tcMar>
                </w:tcPr>
                <w:p w14:paraId="386C95CE"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měsíc a rok narození u Dítěte;</w:t>
                  </w:r>
                </w:p>
              </w:tc>
            </w:tr>
            <w:tr w:rsidR="006B1C44" w:rsidRPr="006B1C44" w14:paraId="1EEBBF66" w14:textId="77777777">
              <w:trPr>
                <w:trHeight w:val="148"/>
              </w:trPr>
              <w:tc>
                <w:tcPr>
                  <w:tcW w:w="566" w:type="dxa"/>
                  <w:tcBorders>
                    <w:top w:val="nil"/>
                    <w:left w:val="nil"/>
                    <w:bottom w:val="nil"/>
                    <w:right w:val="nil"/>
                  </w:tcBorders>
                  <w:tcMar>
                    <w:top w:w="39" w:type="dxa"/>
                    <w:left w:w="39" w:type="dxa"/>
                    <w:bottom w:w="39" w:type="dxa"/>
                    <w:right w:w="39" w:type="dxa"/>
                  </w:tcMar>
                </w:tcPr>
                <w:p w14:paraId="18756C2D"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793" w:type="dxa"/>
                  <w:tcBorders>
                    <w:top w:val="nil"/>
                    <w:left w:val="nil"/>
                    <w:bottom w:val="nil"/>
                    <w:right w:val="nil"/>
                  </w:tcBorders>
                  <w:tcMar>
                    <w:top w:w="39" w:type="dxa"/>
                    <w:left w:w="39" w:type="dxa"/>
                    <w:bottom w:w="39" w:type="dxa"/>
                    <w:right w:w="39" w:type="dxa"/>
                  </w:tcMar>
                </w:tcPr>
                <w:p w14:paraId="6BC3CA12" w14:textId="77777777" w:rsidR="002E1541" w:rsidRPr="006B1C44" w:rsidRDefault="00E147EB"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       </w:t>
                  </w:r>
                  <w:r w:rsidR="00506AAC" w:rsidRPr="006B1C44">
                    <w:rPr>
                      <w:rFonts w:asciiTheme="minorHAnsi" w:eastAsia="Calibri" w:hAnsiTheme="minorHAnsi" w:cstheme="minorHAnsi"/>
                      <w:color w:val="000000" w:themeColor="text1"/>
                      <w:sz w:val="18"/>
                      <w:szCs w:val="18"/>
                      <w:lang w:val="cs-CZ"/>
                    </w:rPr>
                    <w:t>(c)</w:t>
                  </w:r>
                </w:p>
              </w:tc>
              <w:tc>
                <w:tcPr>
                  <w:tcW w:w="9411" w:type="dxa"/>
                  <w:tcBorders>
                    <w:top w:val="nil"/>
                    <w:left w:val="nil"/>
                    <w:bottom w:val="nil"/>
                    <w:right w:val="nil"/>
                  </w:tcBorders>
                  <w:tcMar>
                    <w:top w:w="39" w:type="dxa"/>
                    <w:left w:w="39" w:type="dxa"/>
                    <w:bottom w:w="39" w:type="dxa"/>
                    <w:right w:w="39" w:type="dxa"/>
                  </w:tcMar>
                </w:tcPr>
                <w:p w14:paraId="512BF891" w14:textId="77777777" w:rsidR="002E1541" w:rsidRPr="006B1C44" w:rsidRDefault="00506AAC"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údaje související s využíváním </w:t>
                  </w:r>
                  <w:r w:rsidR="00A04BB4" w:rsidRPr="006B1C44">
                    <w:rPr>
                      <w:rFonts w:asciiTheme="minorHAnsi" w:eastAsia="Calibri" w:hAnsiTheme="minorHAnsi" w:cstheme="minorHAnsi"/>
                      <w:color w:val="000000" w:themeColor="text1"/>
                      <w:sz w:val="18"/>
                      <w:szCs w:val="18"/>
                      <w:lang w:val="cs-CZ"/>
                    </w:rPr>
                    <w:t>FKSP k</w:t>
                  </w:r>
                  <w:r w:rsidRPr="006B1C44">
                    <w:rPr>
                      <w:rFonts w:asciiTheme="minorHAnsi" w:eastAsia="Calibri" w:hAnsiTheme="minorHAnsi" w:cstheme="minorHAnsi"/>
                      <w:color w:val="000000" w:themeColor="text1"/>
                      <w:sz w:val="18"/>
                      <w:szCs w:val="18"/>
                      <w:lang w:val="cs-CZ"/>
                    </w:rPr>
                    <w:t>arty MultiSport – číslo Karty, četnost využití Karty, navštívená zařízení, zvolené služby.</w:t>
                  </w:r>
                </w:p>
              </w:tc>
            </w:tr>
            <w:tr w:rsidR="006B1C44" w:rsidRPr="006B1C44" w14:paraId="7308B0F5" w14:textId="77777777" w:rsidTr="00AD03C0">
              <w:trPr>
                <w:trHeight w:val="35"/>
              </w:trPr>
              <w:tc>
                <w:tcPr>
                  <w:tcW w:w="566" w:type="dxa"/>
                  <w:gridSpan w:val="3"/>
                  <w:tcBorders>
                    <w:top w:val="nil"/>
                    <w:left w:val="nil"/>
                    <w:bottom w:val="nil"/>
                    <w:right w:val="nil"/>
                  </w:tcBorders>
                  <w:tcMar>
                    <w:top w:w="39" w:type="dxa"/>
                    <w:left w:w="39" w:type="dxa"/>
                    <w:bottom w:w="39" w:type="dxa"/>
                    <w:right w:w="39" w:type="dxa"/>
                  </w:tcMar>
                </w:tcPr>
                <w:p w14:paraId="551A7509" w14:textId="77777777" w:rsidR="002E1541" w:rsidRPr="006B1C44" w:rsidRDefault="002E1541" w:rsidP="00D356F6">
                  <w:pPr>
                    <w:spacing w:after="0" w:line="240" w:lineRule="auto"/>
                    <w:jc w:val="both"/>
                    <w:rPr>
                      <w:rFonts w:asciiTheme="minorHAnsi" w:hAnsiTheme="minorHAnsi" w:cstheme="minorHAnsi"/>
                      <w:color w:val="000000" w:themeColor="text1"/>
                      <w:sz w:val="18"/>
                      <w:szCs w:val="18"/>
                      <w:lang w:val="cs-CZ"/>
                    </w:rPr>
                  </w:pPr>
                </w:p>
              </w:tc>
            </w:tr>
            <w:tr w:rsidR="006B1C44" w:rsidRPr="006B1C44" w14:paraId="1A9D77A2" w14:textId="77777777" w:rsidTr="00AD03C0">
              <w:trPr>
                <w:trHeight w:val="148"/>
              </w:trPr>
              <w:tc>
                <w:tcPr>
                  <w:tcW w:w="566" w:type="dxa"/>
                  <w:tcBorders>
                    <w:top w:val="nil"/>
                    <w:left w:val="nil"/>
                    <w:bottom w:val="nil"/>
                    <w:right w:val="nil"/>
                  </w:tcBorders>
                  <w:tcMar>
                    <w:top w:w="39" w:type="dxa"/>
                    <w:left w:w="39" w:type="dxa"/>
                    <w:bottom w:w="39" w:type="dxa"/>
                    <w:right w:w="39" w:type="dxa"/>
                  </w:tcMar>
                </w:tcPr>
                <w:p w14:paraId="2F79AD47"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7.4.</w:t>
                  </w:r>
                </w:p>
              </w:tc>
              <w:tc>
                <w:tcPr>
                  <w:tcW w:w="793" w:type="dxa"/>
                  <w:gridSpan w:val="2"/>
                  <w:tcBorders>
                    <w:top w:val="nil"/>
                    <w:left w:val="nil"/>
                    <w:bottom w:val="nil"/>
                    <w:right w:val="nil"/>
                  </w:tcBorders>
                  <w:tcMar>
                    <w:top w:w="39" w:type="dxa"/>
                    <w:left w:w="39" w:type="dxa"/>
                    <w:bottom w:w="39" w:type="dxa"/>
                    <w:right w:w="39" w:type="dxa"/>
                  </w:tcMar>
                </w:tcPr>
                <w:p w14:paraId="69F94373" w14:textId="77777777" w:rsidR="002E1541" w:rsidRPr="006B1C44" w:rsidRDefault="00506AAC"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Účelem zpracování osobních údajů Uživatelů Poskytovatelem dle této Smlouvy je umožnění realizace Programu MultiSport, využívání sjednaných nepeněžitých sportovních benefitů, vydání </w:t>
                  </w:r>
                  <w:r w:rsidR="00A04BB4" w:rsidRPr="006B1C44">
                    <w:rPr>
                      <w:rFonts w:asciiTheme="minorHAnsi" w:eastAsia="Calibri" w:hAnsiTheme="minorHAnsi" w:cstheme="minorHAnsi"/>
                      <w:color w:val="000000" w:themeColor="text1"/>
                      <w:sz w:val="18"/>
                      <w:szCs w:val="18"/>
                      <w:lang w:val="cs-CZ"/>
                    </w:rPr>
                    <w:t>FKSP k</w:t>
                  </w:r>
                  <w:r w:rsidRPr="006B1C44">
                    <w:rPr>
                      <w:rFonts w:asciiTheme="minorHAnsi" w:eastAsia="Calibri" w:hAnsiTheme="minorHAnsi" w:cstheme="minorHAnsi"/>
                      <w:color w:val="000000" w:themeColor="text1"/>
                      <w:sz w:val="18"/>
                      <w:szCs w:val="18"/>
                      <w:lang w:val="cs-CZ"/>
                    </w:rPr>
                    <w:t xml:space="preserve">arty MultiSport a správy jejího životního cyklu, využívání </w:t>
                  </w:r>
                  <w:r w:rsidR="00A04BB4" w:rsidRPr="006B1C44">
                    <w:rPr>
                      <w:rFonts w:asciiTheme="minorHAnsi" w:eastAsia="Calibri" w:hAnsiTheme="minorHAnsi" w:cstheme="minorHAnsi"/>
                      <w:color w:val="000000" w:themeColor="text1"/>
                      <w:sz w:val="18"/>
                      <w:szCs w:val="18"/>
                      <w:lang w:val="cs-CZ"/>
                    </w:rPr>
                    <w:t>FKSP k</w:t>
                  </w:r>
                  <w:r w:rsidRPr="006B1C44">
                    <w:rPr>
                      <w:rFonts w:asciiTheme="minorHAnsi" w:eastAsia="Calibri" w:hAnsiTheme="minorHAnsi" w:cstheme="minorHAnsi"/>
                      <w:color w:val="000000" w:themeColor="text1"/>
                      <w:sz w:val="18"/>
                      <w:szCs w:val="18"/>
                      <w:lang w:val="cs-CZ"/>
                    </w:rPr>
                    <w:t xml:space="preserve">arty MultiSport včetně využívání služeb zpřístupněných výhradně držiteli </w:t>
                  </w:r>
                  <w:r w:rsidR="00A04BB4" w:rsidRPr="006B1C44">
                    <w:rPr>
                      <w:rFonts w:asciiTheme="minorHAnsi" w:eastAsia="Calibri" w:hAnsiTheme="minorHAnsi" w:cstheme="minorHAnsi"/>
                      <w:color w:val="000000" w:themeColor="text1"/>
                      <w:sz w:val="18"/>
                      <w:szCs w:val="18"/>
                      <w:lang w:val="cs-CZ"/>
                    </w:rPr>
                    <w:t>FKSP k</w:t>
                  </w:r>
                  <w:r w:rsidRPr="006B1C44">
                    <w:rPr>
                      <w:rFonts w:asciiTheme="minorHAnsi" w:eastAsia="Calibri" w:hAnsiTheme="minorHAnsi" w:cstheme="minorHAnsi"/>
                      <w:color w:val="000000" w:themeColor="text1"/>
                      <w:sz w:val="18"/>
                      <w:szCs w:val="18"/>
                      <w:lang w:val="cs-CZ"/>
                    </w:rPr>
                    <w:t>arty MultiSport, a dále plnění fakturačních a statistických povinností Poskytovatele.</w:t>
                  </w:r>
                </w:p>
              </w:tc>
            </w:tr>
            <w:tr w:rsidR="006B1C44" w:rsidRPr="006B1C44" w14:paraId="2B27D87F" w14:textId="77777777" w:rsidTr="00AD03C0">
              <w:trPr>
                <w:trHeight w:val="148"/>
              </w:trPr>
              <w:tc>
                <w:tcPr>
                  <w:tcW w:w="566" w:type="dxa"/>
                  <w:tcBorders>
                    <w:top w:val="nil"/>
                    <w:left w:val="nil"/>
                    <w:bottom w:val="nil"/>
                    <w:right w:val="nil"/>
                  </w:tcBorders>
                  <w:tcMar>
                    <w:top w:w="39" w:type="dxa"/>
                    <w:left w:w="39" w:type="dxa"/>
                    <w:bottom w:w="39" w:type="dxa"/>
                    <w:right w:w="39" w:type="dxa"/>
                  </w:tcMar>
                </w:tcPr>
                <w:p w14:paraId="26034810"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7.5.</w:t>
                  </w:r>
                </w:p>
              </w:tc>
              <w:tc>
                <w:tcPr>
                  <w:tcW w:w="793" w:type="dxa"/>
                  <w:gridSpan w:val="2"/>
                  <w:tcBorders>
                    <w:top w:val="nil"/>
                    <w:left w:val="nil"/>
                    <w:bottom w:val="nil"/>
                    <w:right w:val="nil"/>
                  </w:tcBorders>
                  <w:tcMar>
                    <w:top w:w="39" w:type="dxa"/>
                    <w:left w:w="39" w:type="dxa"/>
                    <w:bottom w:w="39" w:type="dxa"/>
                    <w:right w:w="39" w:type="dxa"/>
                  </w:tcMar>
                </w:tcPr>
                <w:p w14:paraId="66F048DB" w14:textId="77777777" w:rsidR="002E1541" w:rsidRPr="006B1C44" w:rsidRDefault="00506AAC"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Za účelem získání a zpracování osobních údajů Uživatelů byla Poskytovatelem vytvořena </w:t>
                  </w:r>
                  <w:r w:rsidRPr="006B1C44">
                    <w:rPr>
                      <w:rFonts w:asciiTheme="minorHAnsi" w:eastAsia="Calibri" w:hAnsiTheme="minorHAnsi" w:cstheme="minorHAnsi"/>
                      <w:b/>
                      <w:color w:val="000000" w:themeColor="text1"/>
                      <w:sz w:val="18"/>
                      <w:szCs w:val="18"/>
                      <w:lang w:val="cs-CZ"/>
                    </w:rPr>
                    <w:t xml:space="preserve">klientská zóna. </w:t>
                  </w:r>
                  <w:r w:rsidRPr="006B1C44">
                    <w:rPr>
                      <w:rFonts w:asciiTheme="minorHAnsi" w:eastAsia="Calibri" w:hAnsiTheme="minorHAnsi" w:cstheme="minorHAnsi"/>
                      <w:color w:val="000000" w:themeColor="text1"/>
                      <w:sz w:val="18"/>
                      <w:szCs w:val="18"/>
                      <w:lang w:val="cs-CZ"/>
                    </w:rPr>
                    <w:t>Klientovi bude pro přihlášení se do klientské zóny přiděleno specifické přihlašovací jméno a heslo ze strany Poskytovatele.</w:t>
                  </w:r>
                </w:p>
              </w:tc>
            </w:tr>
            <w:tr w:rsidR="006B1C44" w:rsidRPr="006B1C44" w14:paraId="30735A62" w14:textId="77777777" w:rsidTr="00AD03C0">
              <w:trPr>
                <w:trHeight w:val="148"/>
              </w:trPr>
              <w:tc>
                <w:tcPr>
                  <w:tcW w:w="566" w:type="dxa"/>
                  <w:tcBorders>
                    <w:top w:val="nil"/>
                    <w:left w:val="nil"/>
                    <w:bottom w:val="nil"/>
                    <w:right w:val="nil"/>
                  </w:tcBorders>
                  <w:tcMar>
                    <w:top w:w="39" w:type="dxa"/>
                    <w:left w:w="39" w:type="dxa"/>
                    <w:bottom w:w="39" w:type="dxa"/>
                    <w:right w:w="39" w:type="dxa"/>
                  </w:tcMar>
                </w:tcPr>
                <w:p w14:paraId="32A938EF"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7.6.</w:t>
                  </w:r>
                </w:p>
              </w:tc>
              <w:tc>
                <w:tcPr>
                  <w:tcW w:w="793" w:type="dxa"/>
                  <w:gridSpan w:val="2"/>
                  <w:tcBorders>
                    <w:top w:val="nil"/>
                    <w:left w:val="nil"/>
                    <w:bottom w:val="nil"/>
                    <w:right w:val="nil"/>
                  </w:tcBorders>
                  <w:tcMar>
                    <w:top w:w="39" w:type="dxa"/>
                    <w:left w:w="39" w:type="dxa"/>
                    <w:bottom w:w="39" w:type="dxa"/>
                    <w:right w:w="39" w:type="dxa"/>
                  </w:tcMar>
                </w:tcPr>
                <w:p w14:paraId="20F9F687" w14:textId="77777777" w:rsidR="002E1541" w:rsidRPr="006B1C44" w:rsidRDefault="00506AAC"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Klient je povinen zajistit, že k předání osobních údajů Uživatelů v rozsahu uvedeném v § 7 bod 7.3 písm. (a) a (b) této Smlouvy Poskytovateli k jejich dalšímu zpracování za účely uvedenými v § 7 bod 7.4 této Smlouvy disponuje platným právním titulem, a to dohodou s Uživatelem o poskytnutí takového firemního benefitu, popřípadě jeho souhlasem s takovým zpracováním. Poskytovatel je v této souvislosti povinen zajistit, že Uživatelé budou informování ohledně zpracování jejich osobních údajů Poskytovatelem a ohledně jejich práv, a to prostřednictvím informačního dokumentu, který předá Uživatelům společně s příslušnou kartou (</w:t>
                  </w:r>
                  <w:r w:rsidRPr="006B1C44">
                    <w:rPr>
                      <w:rFonts w:asciiTheme="minorHAnsi" w:eastAsia="Calibri" w:hAnsiTheme="minorHAnsi" w:cstheme="minorHAnsi"/>
                      <w:color w:val="000000" w:themeColor="text1"/>
                      <w:sz w:val="18"/>
                      <w:szCs w:val="18"/>
                      <w:u w:val="single"/>
                      <w:lang w:val="cs-CZ"/>
                    </w:rPr>
                    <w:t>Příloha č. 3</w:t>
                  </w:r>
                  <w:r w:rsidRPr="006B1C44">
                    <w:rPr>
                      <w:rFonts w:asciiTheme="minorHAnsi" w:eastAsia="Calibri" w:hAnsiTheme="minorHAnsi" w:cstheme="minorHAnsi"/>
                      <w:color w:val="000000" w:themeColor="text1"/>
                      <w:sz w:val="18"/>
                      <w:szCs w:val="18"/>
                      <w:lang w:val="cs-CZ"/>
                    </w:rPr>
                    <w:t xml:space="preserve"> této Smlouvy).</w:t>
                  </w:r>
                </w:p>
              </w:tc>
            </w:tr>
            <w:tr w:rsidR="006B1C44" w:rsidRPr="006B1C44" w14:paraId="0BFA97B7" w14:textId="77777777" w:rsidTr="00AD03C0">
              <w:trPr>
                <w:trHeight w:val="148"/>
              </w:trPr>
              <w:tc>
                <w:tcPr>
                  <w:tcW w:w="566" w:type="dxa"/>
                  <w:tcBorders>
                    <w:top w:val="nil"/>
                    <w:left w:val="nil"/>
                    <w:bottom w:val="nil"/>
                    <w:right w:val="nil"/>
                  </w:tcBorders>
                  <w:tcMar>
                    <w:top w:w="39" w:type="dxa"/>
                    <w:left w:w="39" w:type="dxa"/>
                    <w:bottom w:w="39" w:type="dxa"/>
                    <w:right w:w="39" w:type="dxa"/>
                  </w:tcMar>
                </w:tcPr>
                <w:p w14:paraId="545F2410"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7.7.</w:t>
                  </w:r>
                </w:p>
              </w:tc>
              <w:tc>
                <w:tcPr>
                  <w:tcW w:w="793" w:type="dxa"/>
                  <w:gridSpan w:val="2"/>
                  <w:tcBorders>
                    <w:top w:val="nil"/>
                    <w:left w:val="nil"/>
                    <w:bottom w:val="nil"/>
                    <w:right w:val="nil"/>
                  </w:tcBorders>
                  <w:tcMar>
                    <w:top w:w="39" w:type="dxa"/>
                    <w:left w:w="39" w:type="dxa"/>
                    <w:bottom w:w="39" w:type="dxa"/>
                    <w:right w:w="39" w:type="dxa"/>
                  </w:tcMar>
                </w:tcPr>
                <w:p w14:paraId="60F75812" w14:textId="77777777" w:rsidR="002E1541" w:rsidRPr="006B1C44" w:rsidRDefault="00506AAC" w:rsidP="00D356F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Strany se zavazují, že bude-li to třeba, poskytnou si vzájemně veškerou součinnost při styku a jednáních s Úřadem pro ochranu osobních údajů a se subjekty údajů, či jinými subjekty, kterých se zpracování údajů týká a vynaloží veškeré úsilí na odstranění protiprávního stavu ve vztahu ke zpracovávaným údajům dle této Smlouvy, a to neprodleně poté, co taková skutečnost nastane.</w:t>
                  </w:r>
                </w:p>
              </w:tc>
            </w:tr>
          </w:tbl>
          <w:p w14:paraId="279AED8C"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5CB44159" w14:textId="77777777">
        <w:tc>
          <w:tcPr>
            <w:tcW w:w="10771" w:type="dxa"/>
          </w:tcPr>
          <w:p w14:paraId="1E74B81C" w14:textId="77777777" w:rsidR="008A1FE0" w:rsidRDefault="008A1FE0"/>
          <w:tbl>
            <w:tblPr>
              <w:tblW w:w="0" w:type="auto"/>
              <w:tblCellMar>
                <w:left w:w="0" w:type="dxa"/>
                <w:right w:w="0" w:type="dxa"/>
              </w:tblCellMar>
              <w:tblLook w:val="0000" w:firstRow="0" w:lastRow="0" w:firstColumn="0" w:lastColumn="0" w:noHBand="0" w:noVBand="0"/>
            </w:tblPr>
            <w:tblGrid>
              <w:gridCol w:w="10771"/>
            </w:tblGrid>
            <w:tr w:rsidR="006B1C44" w:rsidRPr="006B1C44" w14:paraId="35D6763E" w14:textId="77777777">
              <w:trPr>
                <w:trHeight w:val="226"/>
              </w:trPr>
              <w:tc>
                <w:tcPr>
                  <w:tcW w:w="10771" w:type="dxa"/>
                  <w:tcMar>
                    <w:top w:w="0" w:type="dxa"/>
                    <w:left w:w="0" w:type="dxa"/>
                    <w:bottom w:w="0" w:type="dxa"/>
                    <w:right w:w="0" w:type="dxa"/>
                  </w:tcMar>
                </w:tcPr>
                <w:p w14:paraId="44596DCF"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7F82EC68"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2840AB2B"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417"/>
              <w:gridCol w:w="8787"/>
            </w:tblGrid>
            <w:tr w:rsidR="006B1C44" w:rsidRPr="006B1C44" w14:paraId="35E703E1" w14:textId="77777777" w:rsidTr="00DC6F81">
              <w:trPr>
                <w:trHeight w:val="375"/>
              </w:trPr>
              <w:tc>
                <w:tcPr>
                  <w:tcW w:w="10770" w:type="dxa"/>
                  <w:gridSpan w:val="3"/>
                  <w:tcBorders>
                    <w:top w:val="nil"/>
                    <w:left w:val="nil"/>
                    <w:bottom w:val="nil"/>
                    <w:right w:val="nil"/>
                  </w:tcBorders>
                  <w:tcMar>
                    <w:top w:w="39" w:type="dxa"/>
                    <w:left w:w="39" w:type="dxa"/>
                    <w:bottom w:w="39" w:type="dxa"/>
                    <w:right w:w="39" w:type="dxa"/>
                  </w:tcMar>
                </w:tcPr>
                <w:p w14:paraId="0A3BDF02" w14:textId="77777777" w:rsidR="002E1541" w:rsidRPr="006B1C44" w:rsidRDefault="00506AAC" w:rsidP="00763040">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 8</w:t>
                  </w:r>
                  <w:r w:rsidRPr="006B1C44">
                    <w:rPr>
                      <w:rFonts w:asciiTheme="minorHAnsi" w:eastAsia="Calibri" w:hAnsiTheme="minorHAnsi" w:cstheme="minorHAnsi"/>
                      <w:b/>
                      <w:color w:val="000000" w:themeColor="text1"/>
                      <w:sz w:val="18"/>
                      <w:szCs w:val="18"/>
                      <w:lang w:val="cs-CZ"/>
                    </w:rPr>
                    <w:br/>
                    <w:t>Závěrečná ustanovení</w:t>
                  </w:r>
                </w:p>
              </w:tc>
            </w:tr>
            <w:tr w:rsidR="006B1C44" w:rsidRPr="006B1C44" w14:paraId="0FBBBD98" w14:textId="77777777" w:rsidTr="00DC6F81">
              <w:trPr>
                <w:trHeight w:val="148"/>
              </w:trPr>
              <w:tc>
                <w:tcPr>
                  <w:tcW w:w="566" w:type="dxa"/>
                  <w:tcBorders>
                    <w:top w:val="nil"/>
                    <w:left w:val="nil"/>
                    <w:bottom w:val="nil"/>
                    <w:right w:val="nil"/>
                  </w:tcBorders>
                  <w:tcMar>
                    <w:top w:w="39" w:type="dxa"/>
                    <w:left w:w="39" w:type="dxa"/>
                    <w:bottom w:w="39" w:type="dxa"/>
                    <w:right w:w="39" w:type="dxa"/>
                  </w:tcMar>
                </w:tcPr>
                <w:p w14:paraId="7A8C9265" w14:textId="77777777" w:rsidR="002E1541" w:rsidRPr="006B1C44" w:rsidRDefault="00506AAC" w:rsidP="0000797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8.1.</w:t>
                  </w:r>
                </w:p>
              </w:tc>
              <w:tc>
                <w:tcPr>
                  <w:tcW w:w="10204" w:type="dxa"/>
                  <w:gridSpan w:val="2"/>
                  <w:tcBorders>
                    <w:top w:val="nil"/>
                    <w:left w:val="nil"/>
                    <w:bottom w:val="nil"/>
                    <w:right w:val="nil"/>
                  </w:tcBorders>
                  <w:tcMar>
                    <w:top w:w="39" w:type="dxa"/>
                    <w:left w:w="39" w:type="dxa"/>
                    <w:bottom w:w="39" w:type="dxa"/>
                    <w:right w:w="39" w:type="dxa"/>
                  </w:tcMar>
                </w:tcPr>
                <w:p w14:paraId="7DD92DB7" w14:textId="77777777" w:rsidR="002E1541" w:rsidRPr="006B1C44" w:rsidRDefault="00506AAC" w:rsidP="0000797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Následující přílohy ke Smlouvě tvoří její nedílnou součást:</w:t>
                  </w:r>
                </w:p>
              </w:tc>
            </w:tr>
            <w:tr w:rsidR="006B1C44" w:rsidRPr="006B1C44" w14:paraId="31FB8FEC" w14:textId="77777777">
              <w:trPr>
                <w:trHeight w:val="148"/>
              </w:trPr>
              <w:tc>
                <w:tcPr>
                  <w:tcW w:w="566" w:type="dxa"/>
                  <w:tcBorders>
                    <w:top w:val="nil"/>
                    <w:left w:val="nil"/>
                    <w:bottom w:val="nil"/>
                    <w:right w:val="nil"/>
                  </w:tcBorders>
                  <w:tcMar>
                    <w:top w:w="39" w:type="dxa"/>
                    <w:left w:w="39" w:type="dxa"/>
                    <w:bottom w:w="39" w:type="dxa"/>
                    <w:right w:w="39" w:type="dxa"/>
                  </w:tcMar>
                </w:tcPr>
                <w:p w14:paraId="30652A4A" w14:textId="77777777" w:rsidR="002E1541" w:rsidRPr="006B1C44" w:rsidRDefault="002E1541" w:rsidP="00007976">
                  <w:pPr>
                    <w:spacing w:after="0" w:line="240" w:lineRule="auto"/>
                    <w:jc w:val="both"/>
                    <w:rPr>
                      <w:rFonts w:asciiTheme="minorHAnsi" w:hAnsiTheme="minorHAnsi" w:cstheme="minorHAnsi"/>
                      <w:color w:val="000000" w:themeColor="text1"/>
                      <w:sz w:val="18"/>
                      <w:szCs w:val="18"/>
                      <w:lang w:val="cs-CZ"/>
                    </w:rPr>
                  </w:pPr>
                </w:p>
              </w:tc>
              <w:tc>
                <w:tcPr>
                  <w:tcW w:w="1417" w:type="dxa"/>
                  <w:tcBorders>
                    <w:top w:val="nil"/>
                    <w:left w:val="nil"/>
                    <w:bottom w:val="nil"/>
                    <w:right w:val="nil"/>
                  </w:tcBorders>
                  <w:tcMar>
                    <w:top w:w="39" w:type="dxa"/>
                    <w:left w:w="39" w:type="dxa"/>
                    <w:bottom w:w="39" w:type="dxa"/>
                    <w:right w:w="39" w:type="dxa"/>
                  </w:tcMar>
                </w:tcPr>
                <w:p w14:paraId="341429F5" w14:textId="77777777" w:rsidR="002E1541" w:rsidRPr="006B1C44" w:rsidRDefault="00506AAC" w:rsidP="0000797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Příloha č. 1</w:t>
                  </w:r>
                </w:p>
              </w:tc>
              <w:tc>
                <w:tcPr>
                  <w:tcW w:w="8787" w:type="dxa"/>
                  <w:tcBorders>
                    <w:top w:val="nil"/>
                    <w:left w:val="nil"/>
                    <w:bottom w:val="nil"/>
                    <w:right w:val="nil"/>
                  </w:tcBorders>
                  <w:tcMar>
                    <w:top w:w="39" w:type="dxa"/>
                    <w:left w:w="39" w:type="dxa"/>
                    <w:bottom w:w="39" w:type="dxa"/>
                    <w:right w:w="39" w:type="dxa"/>
                  </w:tcMar>
                </w:tcPr>
                <w:p w14:paraId="049A6404" w14:textId="77777777" w:rsidR="002E1541" w:rsidRPr="006B1C44" w:rsidRDefault="00506AAC" w:rsidP="0000797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„Varianty využití Programu MultiSport”</w:t>
                  </w:r>
                </w:p>
              </w:tc>
            </w:tr>
            <w:tr w:rsidR="006B1C44" w:rsidRPr="006B1C44" w14:paraId="30A37A3E" w14:textId="77777777">
              <w:trPr>
                <w:trHeight w:val="148"/>
              </w:trPr>
              <w:tc>
                <w:tcPr>
                  <w:tcW w:w="566" w:type="dxa"/>
                  <w:tcBorders>
                    <w:top w:val="nil"/>
                    <w:left w:val="nil"/>
                    <w:bottom w:val="nil"/>
                    <w:right w:val="nil"/>
                  </w:tcBorders>
                  <w:tcMar>
                    <w:top w:w="39" w:type="dxa"/>
                    <w:left w:w="39" w:type="dxa"/>
                    <w:bottom w:w="39" w:type="dxa"/>
                    <w:right w:w="39" w:type="dxa"/>
                  </w:tcMar>
                </w:tcPr>
                <w:p w14:paraId="1ACD197E" w14:textId="77777777" w:rsidR="002E1541" w:rsidRPr="006B1C44" w:rsidRDefault="002E1541" w:rsidP="00007976">
                  <w:pPr>
                    <w:spacing w:after="0" w:line="240" w:lineRule="auto"/>
                    <w:jc w:val="both"/>
                    <w:rPr>
                      <w:rFonts w:asciiTheme="minorHAnsi" w:hAnsiTheme="minorHAnsi" w:cstheme="minorHAnsi"/>
                      <w:color w:val="000000" w:themeColor="text1"/>
                      <w:sz w:val="18"/>
                      <w:szCs w:val="18"/>
                      <w:lang w:val="cs-CZ"/>
                    </w:rPr>
                  </w:pPr>
                </w:p>
              </w:tc>
              <w:tc>
                <w:tcPr>
                  <w:tcW w:w="1417" w:type="dxa"/>
                  <w:tcBorders>
                    <w:top w:val="nil"/>
                    <w:left w:val="nil"/>
                    <w:bottom w:val="nil"/>
                    <w:right w:val="nil"/>
                  </w:tcBorders>
                  <w:tcMar>
                    <w:top w:w="39" w:type="dxa"/>
                    <w:left w:w="39" w:type="dxa"/>
                    <w:bottom w:w="39" w:type="dxa"/>
                    <w:right w:w="39" w:type="dxa"/>
                  </w:tcMar>
                </w:tcPr>
                <w:p w14:paraId="4957B88F" w14:textId="77777777" w:rsidR="002E1541" w:rsidRPr="006B1C44" w:rsidRDefault="00506AAC" w:rsidP="0000797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Příloha č. 2</w:t>
                  </w:r>
                </w:p>
              </w:tc>
              <w:tc>
                <w:tcPr>
                  <w:tcW w:w="8787" w:type="dxa"/>
                  <w:tcBorders>
                    <w:top w:val="nil"/>
                    <w:left w:val="nil"/>
                    <w:bottom w:val="nil"/>
                    <w:right w:val="nil"/>
                  </w:tcBorders>
                  <w:tcMar>
                    <w:top w:w="39" w:type="dxa"/>
                    <w:left w:w="39" w:type="dxa"/>
                    <w:bottom w:w="39" w:type="dxa"/>
                    <w:right w:w="39" w:type="dxa"/>
                  </w:tcMar>
                </w:tcPr>
                <w:p w14:paraId="45503238" w14:textId="77777777" w:rsidR="002E1541" w:rsidRPr="006B1C44" w:rsidRDefault="00506AAC" w:rsidP="0000797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w:t>
                  </w:r>
                  <w:r w:rsidR="00F4312B" w:rsidRPr="006B1C44">
                    <w:rPr>
                      <w:rFonts w:asciiTheme="minorHAnsi" w:eastAsia="Calibri" w:hAnsiTheme="minorHAnsi" w:cstheme="minorHAnsi"/>
                      <w:color w:val="000000" w:themeColor="text1"/>
                      <w:sz w:val="18"/>
                      <w:szCs w:val="18"/>
                      <w:lang w:val="cs-CZ"/>
                    </w:rPr>
                    <w:t>Produktové podmínky FKSP karty MultiSport“</w:t>
                  </w:r>
                </w:p>
              </w:tc>
            </w:tr>
            <w:tr w:rsidR="006B1C44" w:rsidRPr="006B1C44" w14:paraId="577205FF" w14:textId="77777777">
              <w:trPr>
                <w:trHeight w:val="148"/>
              </w:trPr>
              <w:tc>
                <w:tcPr>
                  <w:tcW w:w="566" w:type="dxa"/>
                  <w:tcBorders>
                    <w:top w:val="nil"/>
                    <w:left w:val="nil"/>
                    <w:bottom w:val="nil"/>
                    <w:right w:val="nil"/>
                  </w:tcBorders>
                  <w:tcMar>
                    <w:top w:w="39" w:type="dxa"/>
                    <w:left w:w="39" w:type="dxa"/>
                    <w:bottom w:w="39" w:type="dxa"/>
                    <w:right w:w="39" w:type="dxa"/>
                  </w:tcMar>
                </w:tcPr>
                <w:p w14:paraId="0A956595" w14:textId="77777777" w:rsidR="002E1541" w:rsidRPr="006B1C44" w:rsidRDefault="002E1541" w:rsidP="00007976">
                  <w:pPr>
                    <w:spacing w:after="0" w:line="240" w:lineRule="auto"/>
                    <w:jc w:val="both"/>
                    <w:rPr>
                      <w:rFonts w:asciiTheme="minorHAnsi" w:hAnsiTheme="minorHAnsi" w:cstheme="minorHAnsi"/>
                      <w:color w:val="000000" w:themeColor="text1"/>
                      <w:sz w:val="18"/>
                      <w:szCs w:val="18"/>
                      <w:lang w:val="cs-CZ"/>
                    </w:rPr>
                  </w:pPr>
                </w:p>
              </w:tc>
              <w:tc>
                <w:tcPr>
                  <w:tcW w:w="1417" w:type="dxa"/>
                  <w:tcBorders>
                    <w:top w:val="nil"/>
                    <w:left w:val="nil"/>
                    <w:bottom w:val="nil"/>
                    <w:right w:val="nil"/>
                  </w:tcBorders>
                  <w:tcMar>
                    <w:top w:w="39" w:type="dxa"/>
                    <w:left w:w="39" w:type="dxa"/>
                    <w:bottom w:w="39" w:type="dxa"/>
                    <w:right w:w="39" w:type="dxa"/>
                  </w:tcMar>
                </w:tcPr>
                <w:p w14:paraId="2066BC6E" w14:textId="77777777" w:rsidR="002E1541" w:rsidRPr="006B1C44" w:rsidRDefault="00506AAC" w:rsidP="0000797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Příloha č. 3</w:t>
                  </w:r>
                </w:p>
              </w:tc>
              <w:tc>
                <w:tcPr>
                  <w:tcW w:w="8787" w:type="dxa"/>
                  <w:tcBorders>
                    <w:top w:val="nil"/>
                    <w:left w:val="nil"/>
                    <w:bottom w:val="nil"/>
                    <w:right w:val="nil"/>
                  </w:tcBorders>
                  <w:tcMar>
                    <w:top w:w="39" w:type="dxa"/>
                    <w:left w:w="39" w:type="dxa"/>
                    <w:bottom w:w="39" w:type="dxa"/>
                    <w:right w:w="39" w:type="dxa"/>
                  </w:tcMar>
                </w:tcPr>
                <w:p w14:paraId="20577D63" w14:textId="77777777" w:rsidR="002E1541" w:rsidRPr="006B1C44" w:rsidRDefault="00506AAC" w:rsidP="0000797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„Vzor informace o zpracování osobních údajů"</w:t>
                  </w:r>
                </w:p>
              </w:tc>
            </w:tr>
            <w:tr w:rsidR="006B1C44" w:rsidRPr="006B1C44" w14:paraId="23624A10" w14:textId="77777777" w:rsidTr="00DC6F81">
              <w:tc>
                <w:tcPr>
                  <w:tcW w:w="10770" w:type="dxa"/>
                  <w:gridSpan w:val="3"/>
                  <w:tcBorders>
                    <w:top w:val="nil"/>
                    <w:left w:val="nil"/>
                    <w:bottom w:val="nil"/>
                    <w:right w:val="nil"/>
                  </w:tcBorders>
                  <w:tcMar>
                    <w:top w:w="39" w:type="dxa"/>
                    <w:left w:w="39" w:type="dxa"/>
                    <w:bottom w:w="39" w:type="dxa"/>
                    <w:right w:w="39" w:type="dxa"/>
                  </w:tcMar>
                </w:tcPr>
                <w:p w14:paraId="4C5CE8F8" w14:textId="77777777" w:rsidR="002E1541" w:rsidRPr="006B1C44" w:rsidRDefault="002E1541" w:rsidP="00007976">
                  <w:pPr>
                    <w:spacing w:after="0" w:line="240" w:lineRule="auto"/>
                    <w:jc w:val="both"/>
                    <w:rPr>
                      <w:rFonts w:asciiTheme="minorHAnsi" w:hAnsiTheme="minorHAnsi" w:cstheme="minorHAnsi"/>
                      <w:color w:val="000000" w:themeColor="text1"/>
                      <w:sz w:val="18"/>
                      <w:szCs w:val="18"/>
                      <w:lang w:val="cs-CZ"/>
                    </w:rPr>
                  </w:pPr>
                </w:p>
              </w:tc>
            </w:tr>
            <w:tr w:rsidR="006B1C44" w:rsidRPr="006B1C44" w14:paraId="49F49A33" w14:textId="77777777" w:rsidTr="00DC6F81">
              <w:trPr>
                <w:trHeight w:val="148"/>
              </w:trPr>
              <w:tc>
                <w:tcPr>
                  <w:tcW w:w="566" w:type="dxa"/>
                  <w:tcBorders>
                    <w:top w:val="nil"/>
                    <w:left w:val="nil"/>
                    <w:bottom w:val="nil"/>
                    <w:right w:val="nil"/>
                  </w:tcBorders>
                  <w:tcMar>
                    <w:top w:w="39" w:type="dxa"/>
                    <w:left w:w="39" w:type="dxa"/>
                    <w:bottom w:w="39" w:type="dxa"/>
                    <w:right w:w="39" w:type="dxa"/>
                  </w:tcMar>
                </w:tcPr>
                <w:p w14:paraId="0CC004BC" w14:textId="77777777" w:rsidR="002E1541" w:rsidRPr="006B1C44" w:rsidRDefault="00506AAC" w:rsidP="0000797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8.2.</w:t>
                  </w:r>
                </w:p>
              </w:tc>
              <w:tc>
                <w:tcPr>
                  <w:tcW w:w="10204" w:type="dxa"/>
                  <w:gridSpan w:val="2"/>
                  <w:tcBorders>
                    <w:top w:val="nil"/>
                    <w:left w:val="nil"/>
                    <w:bottom w:val="nil"/>
                    <w:right w:val="nil"/>
                  </w:tcBorders>
                  <w:tcMar>
                    <w:top w:w="39" w:type="dxa"/>
                    <w:left w:w="39" w:type="dxa"/>
                    <w:bottom w:w="39" w:type="dxa"/>
                    <w:right w:w="39" w:type="dxa"/>
                  </w:tcMar>
                </w:tcPr>
                <w:p w14:paraId="3D824743" w14:textId="77777777" w:rsidR="002E1541" w:rsidRPr="006B1C44" w:rsidRDefault="00506AAC" w:rsidP="0000797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Smluvní strany se dohodly, že:</w:t>
                  </w:r>
                </w:p>
              </w:tc>
            </w:tr>
            <w:tr w:rsidR="006B1C44" w:rsidRPr="006B1C44" w14:paraId="6042DEB9" w14:textId="77777777" w:rsidTr="00DC6F81">
              <w:trPr>
                <w:trHeight w:val="148"/>
              </w:trPr>
              <w:tc>
                <w:tcPr>
                  <w:tcW w:w="566" w:type="dxa"/>
                  <w:tcBorders>
                    <w:top w:val="nil"/>
                    <w:left w:val="nil"/>
                    <w:bottom w:val="nil"/>
                    <w:right w:val="nil"/>
                  </w:tcBorders>
                  <w:tcMar>
                    <w:top w:w="39" w:type="dxa"/>
                    <w:left w:w="39" w:type="dxa"/>
                    <w:bottom w:w="39" w:type="dxa"/>
                    <w:right w:w="39" w:type="dxa"/>
                  </w:tcMar>
                </w:tcPr>
                <w:p w14:paraId="47CC6D98" w14:textId="77777777" w:rsidR="002E1541" w:rsidRPr="006B1C44" w:rsidRDefault="00506AAC" w:rsidP="0000797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w:t>
                  </w:r>
                </w:p>
              </w:tc>
              <w:tc>
                <w:tcPr>
                  <w:tcW w:w="10204" w:type="dxa"/>
                  <w:gridSpan w:val="2"/>
                  <w:tcBorders>
                    <w:top w:val="nil"/>
                    <w:left w:val="nil"/>
                    <w:bottom w:val="nil"/>
                    <w:right w:val="nil"/>
                  </w:tcBorders>
                  <w:tcMar>
                    <w:top w:w="39" w:type="dxa"/>
                    <w:left w:w="39" w:type="dxa"/>
                    <w:bottom w:w="39" w:type="dxa"/>
                    <w:right w:w="39" w:type="dxa"/>
                  </w:tcMar>
                </w:tcPr>
                <w:p w14:paraId="08953C9C" w14:textId="77777777" w:rsidR="002E1541" w:rsidRPr="006B1C44" w:rsidRDefault="00506AAC" w:rsidP="00007976">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výše ceny za zpřístupnění Programu MultiSport pro Uživatele uvedená v ustanovení § 5 </w:t>
                  </w:r>
                  <w:r w:rsidR="00AD03C0" w:rsidRPr="006B1C44">
                    <w:rPr>
                      <w:rFonts w:asciiTheme="minorHAnsi" w:eastAsia="Calibri" w:hAnsiTheme="minorHAnsi" w:cstheme="minorHAnsi"/>
                      <w:color w:val="000000" w:themeColor="text1"/>
                      <w:sz w:val="18"/>
                      <w:szCs w:val="18"/>
                      <w:lang w:val="cs-CZ"/>
                    </w:rPr>
                    <w:t>bod 5.1.</w:t>
                  </w:r>
                  <w:r w:rsidRPr="006B1C44">
                    <w:rPr>
                      <w:rFonts w:asciiTheme="minorHAnsi" w:eastAsia="Calibri" w:hAnsiTheme="minorHAnsi" w:cstheme="minorHAnsi"/>
                      <w:color w:val="000000" w:themeColor="text1"/>
                      <w:sz w:val="18"/>
                      <w:szCs w:val="18"/>
                      <w:lang w:val="cs-CZ"/>
                    </w:rPr>
                    <w:t xml:space="preserve"> této Smlouvy,</w:t>
                  </w:r>
                </w:p>
              </w:tc>
            </w:tr>
            <w:tr w:rsidR="00DC6F81" w:rsidRPr="006B1C44" w14:paraId="1AEC1187" w14:textId="77777777" w:rsidTr="00DC6F81">
              <w:trPr>
                <w:trHeight w:val="148"/>
              </w:trPr>
              <w:tc>
                <w:tcPr>
                  <w:tcW w:w="566" w:type="dxa"/>
                  <w:tcBorders>
                    <w:top w:val="nil"/>
                    <w:left w:val="nil"/>
                    <w:bottom w:val="nil"/>
                    <w:right w:val="nil"/>
                  </w:tcBorders>
                  <w:tcMar>
                    <w:top w:w="39" w:type="dxa"/>
                    <w:left w:w="39" w:type="dxa"/>
                    <w:bottom w:w="39" w:type="dxa"/>
                    <w:right w:w="39" w:type="dxa"/>
                  </w:tcMar>
                </w:tcPr>
                <w:p w14:paraId="48ECAA14" w14:textId="77777777"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w:t>
                  </w:r>
                </w:p>
              </w:tc>
              <w:tc>
                <w:tcPr>
                  <w:tcW w:w="10204" w:type="dxa"/>
                  <w:gridSpan w:val="2"/>
                  <w:tcBorders>
                    <w:top w:val="nil"/>
                    <w:left w:val="nil"/>
                    <w:bottom w:val="nil"/>
                    <w:right w:val="nil"/>
                  </w:tcBorders>
                  <w:tcMar>
                    <w:top w:w="39" w:type="dxa"/>
                    <w:left w:w="39" w:type="dxa"/>
                    <w:bottom w:w="39" w:type="dxa"/>
                    <w:right w:w="39" w:type="dxa"/>
                  </w:tcMar>
                </w:tcPr>
                <w:p w14:paraId="3A45982F" w14:textId="2A7BC5DC"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modely financování Programu MultiSport specifikované v příloze č. 1 této Smlouvy, která tvoří její nedílnou součást,</w:t>
                  </w:r>
                </w:p>
              </w:tc>
            </w:tr>
            <w:tr w:rsidR="00DC6F81" w:rsidRPr="006B1C44" w14:paraId="2D7D0F99" w14:textId="77777777" w:rsidTr="00DC6F81">
              <w:trPr>
                <w:trHeight w:val="148"/>
              </w:trPr>
              <w:tc>
                <w:tcPr>
                  <w:tcW w:w="566" w:type="dxa"/>
                  <w:tcBorders>
                    <w:top w:val="nil"/>
                    <w:left w:val="nil"/>
                    <w:bottom w:val="nil"/>
                    <w:right w:val="nil"/>
                  </w:tcBorders>
                  <w:tcMar>
                    <w:top w:w="39" w:type="dxa"/>
                    <w:left w:w="39" w:type="dxa"/>
                    <w:bottom w:w="39" w:type="dxa"/>
                    <w:right w:w="39" w:type="dxa"/>
                  </w:tcMar>
                </w:tcPr>
                <w:p w14:paraId="6D692256" w14:textId="77777777"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w:t>
                  </w:r>
                </w:p>
              </w:tc>
              <w:tc>
                <w:tcPr>
                  <w:tcW w:w="10204" w:type="dxa"/>
                  <w:gridSpan w:val="2"/>
                  <w:tcBorders>
                    <w:top w:val="nil"/>
                    <w:left w:val="nil"/>
                    <w:bottom w:val="nil"/>
                    <w:right w:val="nil"/>
                  </w:tcBorders>
                  <w:tcMar>
                    <w:top w:w="39" w:type="dxa"/>
                    <w:left w:w="39" w:type="dxa"/>
                    <w:bottom w:w="39" w:type="dxa"/>
                    <w:right w:w="39" w:type="dxa"/>
                  </w:tcMar>
                </w:tcPr>
                <w:p w14:paraId="2AEEFD6D" w14:textId="0F28908D"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 Pro vyloučení pochybností Smluvní strany prohlašují, že jiné skutečnosti uvedené v této Smlouvě a jejich přílohách, než skutečnosti uvedené výše v tomto bodu nepovažují za obchodní tajemství ve smyslu § 504 Občanského zákoníku.</w:t>
                  </w:r>
                </w:p>
              </w:tc>
            </w:tr>
            <w:tr w:rsidR="00DC6F81" w:rsidRPr="006B1C44" w14:paraId="7F329DB6" w14:textId="77777777" w:rsidTr="00DC6F81">
              <w:tc>
                <w:tcPr>
                  <w:tcW w:w="10770" w:type="dxa"/>
                  <w:gridSpan w:val="3"/>
                  <w:tcBorders>
                    <w:top w:val="nil"/>
                    <w:left w:val="nil"/>
                    <w:bottom w:val="nil"/>
                    <w:right w:val="nil"/>
                  </w:tcBorders>
                  <w:tcMar>
                    <w:top w:w="39" w:type="dxa"/>
                    <w:left w:w="39" w:type="dxa"/>
                    <w:bottom w:w="39" w:type="dxa"/>
                    <w:right w:w="39" w:type="dxa"/>
                  </w:tcMar>
                </w:tcPr>
                <w:p w14:paraId="31CC219F" w14:textId="77777777"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p>
              </w:tc>
            </w:tr>
            <w:tr w:rsidR="00DC6F81" w:rsidRPr="006B1C44" w14:paraId="0520BD7A" w14:textId="77777777" w:rsidTr="00DC6F81">
              <w:trPr>
                <w:trHeight w:val="148"/>
              </w:trPr>
              <w:tc>
                <w:tcPr>
                  <w:tcW w:w="566" w:type="dxa"/>
                  <w:tcBorders>
                    <w:top w:val="nil"/>
                    <w:left w:val="nil"/>
                    <w:bottom w:val="nil"/>
                    <w:right w:val="nil"/>
                  </w:tcBorders>
                  <w:tcMar>
                    <w:top w:w="39" w:type="dxa"/>
                    <w:left w:w="39" w:type="dxa"/>
                    <w:bottom w:w="39" w:type="dxa"/>
                    <w:right w:w="39" w:type="dxa"/>
                  </w:tcMar>
                </w:tcPr>
                <w:p w14:paraId="53D93DDC" w14:textId="77777777"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8.3.</w:t>
                  </w:r>
                </w:p>
              </w:tc>
              <w:tc>
                <w:tcPr>
                  <w:tcW w:w="10204" w:type="dxa"/>
                  <w:gridSpan w:val="2"/>
                  <w:tcBorders>
                    <w:top w:val="nil"/>
                    <w:left w:val="nil"/>
                    <w:bottom w:val="nil"/>
                    <w:right w:val="nil"/>
                  </w:tcBorders>
                  <w:tcMar>
                    <w:top w:w="39" w:type="dxa"/>
                    <w:left w:w="39" w:type="dxa"/>
                    <w:bottom w:w="39" w:type="dxa"/>
                    <w:right w:w="39" w:type="dxa"/>
                  </w:tcMar>
                </w:tcPr>
                <w:p w14:paraId="50270CBE" w14:textId="4E8D4F80"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Calibri" w:hAnsi="Calibri" w:cs="Calibri"/>
                      <w:color w:val="000000" w:themeColor="text1"/>
                      <w:sz w:val="18"/>
                      <w:lang w:val="cs-CZ"/>
                    </w:rPr>
                    <w:t xml:space="preserve">Tato Smlouva může být měněna či doplňována pouze písemnou dohodou obou Smluvních stran, a to formou písemných a vzestupně číslovaných dodatků včetně elektronické formy podepsané elektronickým podpisem, </w:t>
                  </w:r>
                  <w:r w:rsidRPr="006B1C44">
                    <w:rPr>
                      <w:rFonts w:asciiTheme="minorHAnsi" w:hAnsiTheme="minorHAnsi" w:cstheme="minorHAnsi"/>
                      <w:color w:val="000000" w:themeColor="text1"/>
                      <w:sz w:val="18"/>
                      <w:szCs w:val="18"/>
                      <w:lang w:val="cs-CZ"/>
                    </w:rPr>
                    <w:t>není-li výslovně sjednáno jinak.</w:t>
                  </w:r>
                  <w:r w:rsidRPr="006B1C44">
                    <w:rPr>
                      <w:rFonts w:ascii="Calibri" w:hAnsi="Calibri" w:cs="Calibri"/>
                      <w:color w:val="000000" w:themeColor="text1"/>
                      <w:sz w:val="18"/>
                      <w:lang w:val="cs-CZ"/>
                    </w:rPr>
                    <w:t xml:space="preserve"> </w:t>
                  </w:r>
                  <w:r w:rsidRPr="006B1C44">
                    <w:rPr>
                      <w:rFonts w:asciiTheme="minorHAnsi" w:hAnsiTheme="minorHAnsi" w:cstheme="minorHAnsi"/>
                      <w:color w:val="000000" w:themeColor="text1"/>
                      <w:sz w:val="18"/>
                      <w:szCs w:val="18"/>
                      <w:lang w:val="cs-CZ"/>
                    </w:rPr>
                    <w:t>Jestliže kdykoli během platnosti této Smlouvy dojde k nemožnosti plnění této Smlouvy ze strany Poskytovatele vlivem mimořádných nepředvídatelných a nepřekonatelných překážek vzniklých nezávisle na vůli Poskytovatele (zejména epidemie, živelní katastrofa apod., dále jen „vyšší moc“), je Poskytovatel povinen bezodkladně písemně informovat Klienta a prokázat souvislost mezi vyšší mocí a nemožností plnění, jinak se vyšší moci nemůže domáhat. Pokud je vyšší moc prokázána, není Poskytovatel v důsledku svého neplnění Smlouvy v prodlení, a to po celou dobu trvání souvislosti mezi vyšší mocí a nemožností plnění. Platba faktur ze strany Klienta je po celou dobu trvání souvislosti mezi vyšší mocí a nemožností plnění pozastavena a nárok na odměnu dle § 5 Poskytovateli během této doby nevzniká.</w:t>
                  </w:r>
                </w:p>
              </w:tc>
            </w:tr>
            <w:tr w:rsidR="00DC6F81" w:rsidRPr="006B1C44" w14:paraId="77B56574" w14:textId="77777777" w:rsidTr="00DC6F81">
              <w:trPr>
                <w:trHeight w:val="148"/>
              </w:trPr>
              <w:tc>
                <w:tcPr>
                  <w:tcW w:w="566" w:type="dxa"/>
                  <w:tcBorders>
                    <w:top w:val="nil"/>
                    <w:left w:val="nil"/>
                    <w:bottom w:val="nil"/>
                    <w:right w:val="nil"/>
                  </w:tcBorders>
                  <w:tcMar>
                    <w:top w:w="39" w:type="dxa"/>
                    <w:left w:w="39" w:type="dxa"/>
                    <w:bottom w:w="39" w:type="dxa"/>
                    <w:right w:w="39" w:type="dxa"/>
                  </w:tcMar>
                </w:tcPr>
                <w:p w14:paraId="5411ACBD" w14:textId="77777777"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8.4.</w:t>
                  </w:r>
                </w:p>
              </w:tc>
              <w:tc>
                <w:tcPr>
                  <w:tcW w:w="10204" w:type="dxa"/>
                  <w:gridSpan w:val="2"/>
                  <w:tcBorders>
                    <w:top w:val="nil"/>
                    <w:left w:val="nil"/>
                    <w:bottom w:val="nil"/>
                    <w:right w:val="nil"/>
                  </w:tcBorders>
                  <w:tcMar>
                    <w:top w:w="39" w:type="dxa"/>
                    <w:left w:w="39" w:type="dxa"/>
                    <w:bottom w:w="39" w:type="dxa"/>
                    <w:right w:w="39" w:type="dxa"/>
                  </w:tcMar>
                </w:tcPr>
                <w:p w14:paraId="451CAA13" w14:textId="77777777"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Pokud by některé z ustanovení této Smlouvy bylo později shledáno neplatným, nemá tato skutečnost vliv na platnost ostatních ustanovení této Smlouvy, pokud Smlouva při vypuštění tohoto ustanovení obstojí. Smluvní strany se v takovém případě zavazují bez zbytečného odkladu neplatné ustanovení nahradit ustanovením platným, s obsahem obdobným a vyhovujícím účelu Smlouvy.</w:t>
                  </w:r>
                </w:p>
              </w:tc>
            </w:tr>
            <w:tr w:rsidR="00DC6F81" w:rsidRPr="006B1C44" w14:paraId="6FBCC9AF" w14:textId="77777777" w:rsidTr="00DC6F81">
              <w:trPr>
                <w:trHeight w:val="148"/>
              </w:trPr>
              <w:tc>
                <w:tcPr>
                  <w:tcW w:w="566" w:type="dxa"/>
                  <w:tcBorders>
                    <w:top w:val="nil"/>
                    <w:left w:val="nil"/>
                    <w:bottom w:val="nil"/>
                    <w:right w:val="nil"/>
                  </w:tcBorders>
                  <w:tcMar>
                    <w:top w:w="39" w:type="dxa"/>
                    <w:left w:w="39" w:type="dxa"/>
                    <w:bottom w:w="39" w:type="dxa"/>
                    <w:right w:w="39" w:type="dxa"/>
                  </w:tcMar>
                </w:tcPr>
                <w:p w14:paraId="05020915" w14:textId="77777777"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8.5.</w:t>
                  </w:r>
                </w:p>
              </w:tc>
              <w:tc>
                <w:tcPr>
                  <w:tcW w:w="10204" w:type="dxa"/>
                  <w:gridSpan w:val="2"/>
                  <w:tcBorders>
                    <w:top w:val="nil"/>
                    <w:left w:val="nil"/>
                    <w:bottom w:val="nil"/>
                    <w:right w:val="nil"/>
                  </w:tcBorders>
                  <w:tcMar>
                    <w:top w:w="39" w:type="dxa"/>
                    <w:left w:w="39" w:type="dxa"/>
                    <w:bottom w:w="39" w:type="dxa"/>
                    <w:right w:w="39" w:type="dxa"/>
                  </w:tcMar>
                </w:tcPr>
                <w:p w14:paraId="3A231A82" w14:textId="77777777"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Tato Smlouva se řídí právním řádem České republiky, zejména občanským zákoníkem. </w:t>
                  </w:r>
                  <w:r w:rsidRPr="006B1C44">
                    <w:rPr>
                      <w:rFonts w:asciiTheme="minorHAnsi" w:hAnsiTheme="minorHAnsi" w:cstheme="minorHAnsi"/>
                      <w:color w:val="000000" w:themeColor="text1"/>
                      <w:sz w:val="18"/>
                      <w:szCs w:val="18"/>
                      <w:lang w:val="cs-CZ"/>
                    </w:rPr>
                    <w:t>Možnosti využívání FKSP karty MultiSport jsou nastaveny v souladu s vyhláškou č. 114/2002 Sb., o fondu kulturních</w:t>
                  </w:r>
                  <w:r>
                    <w:rPr>
                      <w:rFonts w:asciiTheme="minorHAnsi" w:hAnsiTheme="minorHAnsi" w:cstheme="minorHAnsi"/>
                      <w:color w:val="000000" w:themeColor="text1"/>
                      <w:sz w:val="18"/>
                      <w:szCs w:val="18"/>
                      <w:lang w:val="cs-CZ"/>
                    </w:rPr>
                    <w:t xml:space="preserve"> a sociálních</w:t>
                  </w:r>
                  <w:r w:rsidRPr="006B1C44">
                    <w:rPr>
                      <w:rFonts w:asciiTheme="minorHAnsi" w:hAnsiTheme="minorHAnsi" w:cstheme="minorHAnsi"/>
                      <w:color w:val="000000" w:themeColor="text1"/>
                      <w:sz w:val="18"/>
                      <w:szCs w:val="18"/>
                      <w:lang w:val="cs-CZ"/>
                    </w:rPr>
                    <w:t xml:space="preserve"> potřeb, ve znění pozdějších předpisů, a to zejména § 9 této vyhlášky.</w:t>
                  </w:r>
                </w:p>
              </w:tc>
            </w:tr>
            <w:tr w:rsidR="00DC6F81" w:rsidRPr="006B1C44" w14:paraId="52D73DE6" w14:textId="77777777" w:rsidTr="00DC6F81">
              <w:trPr>
                <w:trHeight w:val="148"/>
              </w:trPr>
              <w:tc>
                <w:tcPr>
                  <w:tcW w:w="566" w:type="dxa"/>
                  <w:tcBorders>
                    <w:top w:val="nil"/>
                    <w:left w:val="nil"/>
                    <w:bottom w:val="nil"/>
                    <w:right w:val="nil"/>
                  </w:tcBorders>
                  <w:tcMar>
                    <w:top w:w="39" w:type="dxa"/>
                    <w:left w:w="39" w:type="dxa"/>
                    <w:bottom w:w="39" w:type="dxa"/>
                    <w:right w:w="39" w:type="dxa"/>
                  </w:tcMar>
                </w:tcPr>
                <w:p w14:paraId="38924452" w14:textId="77777777"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8.6.</w:t>
                  </w:r>
                </w:p>
              </w:tc>
              <w:tc>
                <w:tcPr>
                  <w:tcW w:w="10204" w:type="dxa"/>
                  <w:gridSpan w:val="2"/>
                  <w:tcBorders>
                    <w:top w:val="nil"/>
                    <w:left w:val="nil"/>
                    <w:bottom w:val="nil"/>
                    <w:right w:val="nil"/>
                  </w:tcBorders>
                  <w:tcMar>
                    <w:top w:w="39" w:type="dxa"/>
                    <w:left w:w="39" w:type="dxa"/>
                    <w:bottom w:w="39" w:type="dxa"/>
                    <w:right w:w="39" w:type="dxa"/>
                  </w:tcMar>
                </w:tcPr>
                <w:p w14:paraId="5E53E078" w14:textId="77777777"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Tato Smlouva byla vyhotovena ve dvou stejnopisech v českém jazyce, z nichž každá ze Smluvních stran obdrží jeden (1) stejnopis.</w:t>
                  </w:r>
                </w:p>
              </w:tc>
            </w:tr>
            <w:tr w:rsidR="00DC6F81" w:rsidRPr="006B1C44" w14:paraId="175BAB6F" w14:textId="77777777" w:rsidTr="001339A5">
              <w:trPr>
                <w:trHeight w:val="604"/>
              </w:trPr>
              <w:tc>
                <w:tcPr>
                  <w:tcW w:w="566" w:type="dxa"/>
                  <w:tcBorders>
                    <w:top w:val="nil"/>
                    <w:left w:val="nil"/>
                    <w:bottom w:val="nil"/>
                    <w:right w:val="nil"/>
                  </w:tcBorders>
                  <w:tcMar>
                    <w:top w:w="39" w:type="dxa"/>
                    <w:left w:w="39" w:type="dxa"/>
                    <w:bottom w:w="39" w:type="dxa"/>
                    <w:right w:w="39" w:type="dxa"/>
                  </w:tcMar>
                </w:tcPr>
                <w:p w14:paraId="266E8662" w14:textId="77777777"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Arial" w:hAnsiTheme="minorHAnsi" w:cstheme="minorHAnsi"/>
                      <w:color w:val="000000" w:themeColor="text1"/>
                      <w:sz w:val="18"/>
                      <w:szCs w:val="18"/>
                      <w:lang w:val="cs-CZ"/>
                    </w:rPr>
                    <w:t>8.7.</w:t>
                  </w:r>
                </w:p>
              </w:tc>
              <w:tc>
                <w:tcPr>
                  <w:tcW w:w="10204" w:type="dxa"/>
                  <w:gridSpan w:val="2"/>
                  <w:tcBorders>
                    <w:top w:val="nil"/>
                    <w:left w:val="nil"/>
                    <w:bottom w:val="nil"/>
                    <w:right w:val="nil"/>
                  </w:tcBorders>
                  <w:tcMar>
                    <w:top w:w="39" w:type="dxa"/>
                    <w:left w:w="39" w:type="dxa"/>
                    <w:bottom w:w="39" w:type="dxa"/>
                    <w:right w:w="39" w:type="dxa"/>
                  </w:tcMar>
                </w:tcPr>
                <w:p w14:paraId="0F6E5911" w14:textId="29BEAD90" w:rsidR="00DC6F81" w:rsidRPr="006B1C44" w:rsidRDefault="00DC6F81" w:rsidP="00DC6F81">
                  <w:pPr>
                    <w:spacing w:after="0" w:line="240" w:lineRule="auto"/>
                    <w:jc w:val="both"/>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Smluvní strany prohlašují, že se s textem Smlouvy seznámily, obsahu porozuměly, a že tato Smlouva vyjadřuje jejich vážnou a svobodnou vůli, souhlasí s ní a na důkaz toho připojují své vlastnoruční podpisy.</w:t>
                  </w:r>
                </w:p>
              </w:tc>
            </w:tr>
            <w:tr w:rsidR="00DC6F81" w:rsidRPr="006B1C44" w14:paraId="09925577" w14:textId="77777777" w:rsidTr="00DC6F81">
              <w:trPr>
                <w:trHeight w:val="148"/>
              </w:trPr>
              <w:tc>
                <w:tcPr>
                  <w:tcW w:w="566" w:type="dxa"/>
                  <w:tcBorders>
                    <w:top w:val="nil"/>
                    <w:left w:val="nil"/>
                    <w:bottom w:val="nil"/>
                    <w:right w:val="nil"/>
                  </w:tcBorders>
                  <w:tcMar>
                    <w:top w:w="39" w:type="dxa"/>
                    <w:left w:w="39" w:type="dxa"/>
                    <w:bottom w:w="39" w:type="dxa"/>
                    <w:right w:w="39" w:type="dxa"/>
                  </w:tcMar>
                </w:tcPr>
                <w:p w14:paraId="6658C793" w14:textId="6846EE9B" w:rsidR="00DC6F81" w:rsidRPr="006B1C44" w:rsidRDefault="00DC6F81" w:rsidP="00DC6F81">
                  <w:pPr>
                    <w:spacing w:after="0" w:line="240" w:lineRule="auto"/>
                    <w:jc w:val="both"/>
                    <w:rPr>
                      <w:rFonts w:asciiTheme="minorHAnsi" w:eastAsia="Arial" w:hAnsiTheme="minorHAnsi" w:cstheme="minorHAnsi"/>
                      <w:color w:val="000000" w:themeColor="text1"/>
                      <w:sz w:val="18"/>
                      <w:szCs w:val="18"/>
                      <w:lang w:val="cs-CZ"/>
                    </w:rPr>
                  </w:pPr>
                  <w:r>
                    <w:rPr>
                      <w:rFonts w:asciiTheme="minorHAnsi" w:eastAsia="Arial" w:hAnsiTheme="minorHAnsi" w:cstheme="minorHAnsi"/>
                      <w:color w:val="000000" w:themeColor="text1"/>
                      <w:sz w:val="18"/>
                      <w:szCs w:val="18"/>
                      <w:lang w:val="cs-CZ"/>
                    </w:rPr>
                    <w:t>8.8.</w:t>
                  </w:r>
                </w:p>
              </w:tc>
              <w:tc>
                <w:tcPr>
                  <w:tcW w:w="10204" w:type="dxa"/>
                  <w:gridSpan w:val="2"/>
                  <w:tcBorders>
                    <w:top w:val="nil"/>
                    <w:left w:val="nil"/>
                    <w:bottom w:val="nil"/>
                    <w:right w:val="nil"/>
                  </w:tcBorders>
                  <w:tcMar>
                    <w:top w:w="39" w:type="dxa"/>
                    <w:left w:w="39" w:type="dxa"/>
                    <w:bottom w:w="39" w:type="dxa"/>
                    <w:right w:w="39" w:type="dxa"/>
                  </w:tcMar>
                </w:tcPr>
                <w:p w14:paraId="76ED52E7" w14:textId="61ED9F40" w:rsidR="00DC6F81" w:rsidRPr="006B1C44" w:rsidRDefault="00DC6F81" w:rsidP="00DC6F81">
                  <w:pPr>
                    <w:spacing w:after="0" w:line="240" w:lineRule="auto"/>
                    <w:jc w:val="both"/>
                    <w:rPr>
                      <w:rFonts w:asciiTheme="minorHAnsi" w:eastAsia="Calibri" w:hAnsiTheme="minorHAnsi" w:cstheme="minorHAnsi"/>
                      <w:color w:val="000000" w:themeColor="text1"/>
                      <w:sz w:val="18"/>
                      <w:szCs w:val="18"/>
                      <w:lang w:val="cs-CZ"/>
                    </w:rPr>
                  </w:pPr>
                  <w:r w:rsidRPr="005A2BEC">
                    <w:rPr>
                      <w:rFonts w:asciiTheme="minorHAnsi" w:eastAsia="Calibri" w:hAnsiTheme="minorHAnsi" w:cstheme="minorHAnsi"/>
                      <w:color w:val="000000" w:themeColor="text1"/>
                      <w:sz w:val="18"/>
                      <w:szCs w:val="18"/>
                      <w:lang w:val="cs-CZ"/>
                    </w:rPr>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tc>
            </w:tr>
            <w:tr w:rsidR="00DC6F81" w:rsidRPr="006B1C44" w14:paraId="1B5DD881" w14:textId="77777777" w:rsidTr="00DC6F81">
              <w:trPr>
                <w:trHeight w:val="148"/>
              </w:trPr>
              <w:tc>
                <w:tcPr>
                  <w:tcW w:w="566" w:type="dxa"/>
                  <w:tcBorders>
                    <w:top w:val="nil"/>
                    <w:left w:val="nil"/>
                    <w:bottom w:val="nil"/>
                    <w:right w:val="nil"/>
                  </w:tcBorders>
                  <w:tcMar>
                    <w:top w:w="39" w:type="dxa"/>
                    <w:left w:w="39" w:type="dxa"/>
                    <w:bottom w:w="39" w:type="dxa"/>
                    <w:right w:w="39" w:type="dxa"/>
                  </w:tcMar>
                </w:tcPr>
                <w:p w14:paraId="32CC7507" w14:textId="77777777" w:rsidR="00DC6F81" w:rsidRPr="006B1C44" w:rsidRDefault="00DC6F81" w:rsidP="00DC6F81">
                  <w:pPr>
                    <w:spacing w:after="0" w:line="240" w:lineRule="auto"/>
                    <w:jc w:val="both"/>
                    <w:rPr>
                      <w:rFonts w:asciiTheme="minorHAnsi" w:eastAsia="Arial" w:hAnsiTheme="minorHAnsi" w:cstheme="minorHAnsi"/>
                      <w:color w:val="000000" w:themeColor="text1"/>
                      <w:sz w:val="18"/>
                      <w:szCs w:val="18"/>
                      <w:lang w:val="cs-CZ"/>
                    </w:rPr>
                  </w:pPr>
                </w:p>
              </w:tc>
              <w:tc>
                <w:tcPr>
                  <w:tcW w:w="10204" w:type="dxa"/>
                  <w:gridSpan w:val="2"/>
                  <w:tcBorders>
                    <w:top w:val="nil"/>
                    <w:left w:val="nil"/>
                    <w:bottom w:val="nil"/>
                    <w:right w:val="nil"/>
                  </w:tcBorders>
                  <w:tcMar>
                    <w:top w:w="39" w:type="dxa"/>
                    <w:left w:w="39" w:type="dxa"/>
                    <w:bottom w:w="39" w:type="dxa"/>
                    <w:right w:w="39" w:type="dxa"/>
                  </w:tcMar>
                </w:tcPr>
                <w:p w14:paraId="68B24DC1" w14:textId="77777777" w:rsidR="00DC6F81" w:rsidRPr="006B1C44" w:rsidRDefault="00DC6F81" w:rsidP="00DC6F81">
                  <w:pPr>
                    <w:spacing w:after="0" w:line="240" w:lineRule="auto"/>
                    <w:jc w:val="both"/>
                    <w:rPr>
                      <w:rFonts w:asciiTheme="minorHAnsi" w:eastAsia="Calibri" w:hAnsiTheme="minorHAnsi" w:cstheme="minorHAnsi"/>
                      <w:color w:val="000000" w:themeColor="text1"/>
                      <w:sz w:val="18"/>
                      <w:szCs w:val="18"/>
                      <w:lang w:val="cs-CZ"/>
                    </w:rPr>
                  </w:pPr>
                </w:p>
              </w:tc>
            </w:tr>
          </w:tbl>
          <w:p w14:paraId="7A479C36" w14:textId="77777777" w:rsidR="002E1541" w:rsidRPr="006B1C44" w:rsidRDefault="002E1541" w:rsidP="00007976">
            <w:pPr>
              <w:spacing w:after="0" w:line="240" w:lineRule="auto"/>
              <w:jc w:val="both"/>
              <w:rPr>
                <w:rFonts w:asciiTheme="minorHAnsi" w:hAnsiTheme="minorHAnsi" w:cstheme="minorHAnsi"/>
                <w:color w:val="000000" w:themeColor="text1"/>
                <w:sz w:val="18"/>
                <w:szCs w:val="18"/>
                <w:lang w:val="cs-CZ"/>
              </w:rPr>
            </w:pPr>
          </w:p>
        </w:tc>
      </w:tr>
      <w:tr w:rsidR="006B1C44" w:rsidRPr="006B1C44" w14:paraId="21218327"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6B1C44" w:rsidRPr="006B1C44" w14:paraId="3C760078" w14:textId="77777777">
              <w:trPr>
                <w:trHeight w:val="453"/>
              </w:trPr>
              <w:tc>
                <w:tcPr>
                  <w:tcW w:w="10771" w:type="dxa"/>
                  <w:tcMar>
                    <w:top w:w="0" w:type="dxa"/>
                    <w:left w:w="0" w:type="dxa"/>
                    <w:bottom w:w="0" w:type="dxa"/>
                    <w:right w:w="0" w:type="dxa"/>
                  </w:tcMar>
                </w:tcPr>
                <w:p w14:paraId="53F36BA8"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15FCDFC7"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432E1F70"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01"/>
              <w:gridCol w:w="3968"/>
              <w:gridCol w:w="3401"/>
            </w:tblGrid>
            <w:tr w:rsidR="006B1C44" w:rsidRPr="006B1C44" w14:paraId="307C5AC0" w14:textId="77777777" w:rsidTr="00AD03C0">
              <w:trPr>
                <w:trHeight w:val="148"/>
              </w:trPr>
              <w:tc>
                <w:tcPr>
                  <w:tcW w:w="3401" w:type="dxa"/>
                  <w:gridSpan w:val="3"/>
                  <w:tcBorders>
                    <w:top w:val="nil"/>
                    <w:left w:val="nil"/>
                    <w:bottom w:val="nil"/>
                    <w:right w:val="nil"/>
                  </w:tcBorders>
                  <w:tcMar>
                    <w:top w:w="39" w:type="dxa"/>
                    <w:left w:w="39" w:type="dxa"/>
                    <w:bottom w:w="39" w:type="dxa"/>
                    <w:right w:w="39" w:type="dxa"/>
                  </w:tcMar>
                </w:tcPr>
                <w:p w14:paraId="1DB128F1" w14:textId="1CB7D339" w:rsidR="002E1541" w:rsidRPr="006B1C44" w:rsidRDefault="00506AAC" w:rsidP="00936B59">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V Praze dne </w:t>
                  </w:r>
                  <w:r w:rsidR="00936B59">
                    <w:rPr>
                      <w:rFonts w:asciiTheme="minorHAnsi" w:eastAsia="Calibri" w:hAnsiTheme="minorHAnsi" w:cstheme="minorHAnsi"/>
                      <w:color w:val="000000" w:themeColor="text1"/>
                      <w:sz w:val="18"/>
                      <w:szCs w:val="18"/>
                      <w:lang w:val="cs-CZ"/>
                    </w:rPr>
                    <w:t>29.04.2022</w:t>
                  </w:r>
                </w:p>
              </w:tc>
            </w:tr>
            <w:tr w:rsidR="006B1C44" w:rsidRPr="006B1C44" w14:paraId="3BB6F8AA" w14:textId="77777777">
              <w:trPr>
                <w:trHeight w:val="488"/>
              </w:trPr>
              <w:tc>
                <w:tcPr>
                  <w:tcW w:w="3401" w:type="dxa"/>
                  <w:tcBorders>
                    <w:top w:val="nil"/>
                    <w:left w:val="nil"/>
                    <w:bottom w:val="nil"/>
                    <w:right w:val="nil"/>
                  </w:tcBorders>
                  <w:tcMar>
                    <w:top w:w="39" w:type="dxa"/>
                    <w:left w:w="39" w:type="dxa"/>
                    <w:bottom w:w="39" w:type="dxa"/>
                    <w:right w:w="39" w:type="dxa"/>
                  </w:tcMar>
                  <w:vAlign w:val="bottom"/>
                </w:tcPr>
                <w:p w14:paraId="2DB2503E" w14:textId="77777777" w:rsidR="00B425B3" w:rsidRPr="006B1C44" w:rsidRDefault="00B425B3">
                  <w:pPr>
                    <w:spacing w:after="0" w:line="240" w:lineRule="auto"/>
                    <w:jc w:val="center"/>
                    <w:rPr>
                      <w:rFonts w:asciiTheme="minorHAnsi" w:eastAsia="Calibri" w:hAnsiTheme="minorHAnsi" w:cstheme="minorHAnsi"/>
                      <w:color w:val="000000" w:themeColor="text1"/>
                      <w:sz w:val="18"/>
                      <w:szCs w:val="18"/>
                      <w:lang w:val="cs-CZ"/>
                    </w:rPr>
                  </w:pPr>
                </w:p>
                <w:p w14:paraId="2CBD21DB" w14:textId="77777777" w:rsidR="00B425B3" w:rsidRPr="006B1C44" w:rsidRDefault="00B425B3">
                  <w:pPr>
                    <w:spacing w:after="0" w:line="240" w:lineRule="auto"/>
                    <w:jc w:val="center"/>
                    <w:rPr>
                      <w:rFonts w:asciiTheme="minorHAnsi" w:eastAsia="Calibri" w:hAnsiTheme="minorHAnsi" w:cstheme="minorHAnsi"/>
                      <w:color w:val="000000" w:themeColor="text1"/>
                      <w:sz w:val="18"/>
                      <w:szCs w:val="18"/>
                      <w:lang w:val="cs-CZ"/>
                    </w:rPr>
                  </w:pPr>
                </w:p>
                <w:p w14:paraId="6EC8A566" w14:textId="77777777" w:rsidR="00B425B3" w:rsidRPr="006B1C44" w:rsidRDefault="00B425B3">
                  <w:pPr>
                    <w:spacing w:after="0" w:line="240" w:lineRule="auto"/>
                    <w:jc w:val="center"/>
                    <w:rPr>
                      <w:rFonts w:asciiTheme="minorHAnsi" w:eastAsia="Calibri" w:hAnsiTheme="minorHAnsi" w:cstheme="minorHAnsi"/>
                      <w:color w:val="000000" w:themeColor="text1"/>
                      <w:sz w:val="18"/>
                      <w:szCs w:val="18"/>
                      <w:lang w:val="cs-CZ"/>
                    </w:rPr>
                  </w:pPr>
                </w:p>
                <w:p w14:paraId="227E27E7" w14:textId="77777777" w:rsidR="00B425B3" w:rsidRPr="006B1C44" w:rsidRDefault="00B425B3">
                  <w:pPr>
                    <w:spacing w:after="0" w:line="240" w:lineRule="auto"/>
                    <w:jc w:val="center"/>
                    <w:rPr>
                      <w:rFonts w:asciiTheme="minorHAnsi" w:eastAsia="Calibri" w:hAnsiTheme="minorHAnsi" w:cstheme="minorHAnsi"/>
                      <w:color w:val="000000" w:themeColor="text1"/>
                      <w:sz w:val="18"/>
                      <w:szCs w:val="18"/>
                      <w:lang w:val="cs-CZ"/>
                    </w:rPr>
                  </w:pPr>
                </w:p>
                <w:p w14:paraId="5CCD877B" w14:textId="77777777" w:rsidR="00B425B3" w:rsidRPr="006B1C44" w:rsidRDefault="00B425B3">
                  <w:pPr>
                    <w:spacing w:after="0" w:line="240" w:lineRule="auto"/>
                    <w:jc w:val="center"/>
                    <w:rPr>
                      <w:rFonts w:asciiTheme="minorHAnsi" w:eastAsia="Calibri" w:hAnsiTheme="minorHAnsi" w:cstheme="minorHAnsi"/>
                      <w:color w:val="000000" w:themeColor="text1"/>
                      <w:sz w:val="18"/>
                      <w:szCs w:val="18"/>
                      <w:lang w:val="cs-CZ"/>
                    </w:rPr>
                  </w:pPr>
                </w:p>
                <w:p w14:paraId="53D36D39" w14:textId="77777777" w:rsidR="00B425B3" w:rsidRPr="006B1C44" w:rsidRDefault="00B425B3">
                  <w:pPr>
                    <w:spacing w:after="0" w:line="240" w:lineRule="auto"/>
                    <w:jc w:val="center"/>
                    <w:rPr>
                      <w:rFonts w:asciiTheme="minorHAnsi" w:eastAsia="Calibri" w:hAnsiTheme="minorHAnsi" w:cstheme="minorHAnsi"/>
                      <w:color w:val="000000" w:themeColor="text1"/>
                      <w:sz w:val="18"/>
                      <w:szCs w:val="18"/>
                      <w:lang w:val="cs-CZ"/>
                    </w:rPr>
                  </w:pPr>
                </w:p>
                <w:p w14:paraId="711200FD"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w:t>
                  </w:r>
                </w:p>
              </w:tc>
              <w:tc>
                <w:tcPr>
                  <w:tcW w:w="3968" w:type="dxa"/>
                  <w:tcBorders>
                    <w:top w:val="nil"/>
                    <w:left w:val="nil"/>
                    <w:bottom w:val="nil"/>
                    <w:right w:val="nil"/>
                  </w:tcBorders>
                  <w:tcMar>
                    <w:top w:w="39" w:type="dxa"/>
                    <w:left w:w="39" w:type="dxa"/>
                    <w:bottom w:w="39" w:type="dxa"/>
                    <w:right w:w="39" w:type="dxa"/>
                  </w:tcMar>
                  <w:vAlign w:val="bottom"/>
                </w:tcPr>
                <w:p w14:paraId="5ABCEF95"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3401" w:type="dxa"/>
                  <w:tcBorders>
                    <w:top w:val="nil"/>
                    <w:left w:val="nil"/>
                    <w:bottom w:val="nil"/>
                    <w:right w:val="nil"/>
                  </w:tcBorders>
                  <w:tcMar>
                    <w:top w:w="39" w:type="dxa"/>
                    <w:left w:w="39" w:type="dxa"/>
                    <w:bottom w:w="39" w:type="dxa"/>
                    <w:right w:w="39" w:type="dxa"/>
                  </w:tcMar>
                  <w:vAlign w:val="bottom"/>
                </w:tcPr>
                <w:p w14:paraId="1D4002C5"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w:t>
                  </w:r>
                </w:p>
              </w:tc>
            </w:tr>
            <w:tr w:rsidR="006B1C44" w:rsidRPr="006B1C44" w14:paraId="6D5A48BA" w14:textId="77777777">
              <w:trPr>
                <w:trHeight w:val="148"/>
              </w:trPr>
              <w:tc>
                <w:tcPr>
                  <w:tcW w:w="3401" w:type="dxa"/>
                  <w:tcBorders>
                    <w:top w:val="nil"/>
                    <w:left w:val="nil"/>
                    <w:bottom w:val="nil"/>
                    <w:right w:val="nil"/>
                  </w:tcBorders>
                  <w:tcMar>
                    <w:top w:w="39" w:type="dxa"/>
                    <w:left w:w="39" w:type="dxa"/>
                    <w:bottom w:w="39" w:type="dxa"/>
                    <w:right w:w="39" w:type="dxa"/>
                  </w:tcMar>
                </w:tcPr>
                <w:p w14:paraId="756E54F7" w14:textId="77777777" w:rsidR="002E1541" w:rsidRPr="006B1C44" w:rsidRDefault="00506AAC">
                  <w:pPr>
                    <w:spacing w:after="0" w:line="240" w:lineRule="auto"/>
                    <w:jc w:val="center"/>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MultiSport Benefit, s.r.o.</w:t>
                  </w:r>
                </w:p>
                <w:p w14:paraId="24BE8550" w14:textId="5B588772" w:rsidR="007F0BB8" w:rsidRPr="006B1C44" w:rsidRDefault="007F0BB8" w:rsidP="007F0BB8">
                  <w:pPr>
                    <w:spacing w:after="0" w:line="240" w:lineRule="auto"/>
                    <w:jc w:val="center"/>
                    <w:rPr>
                      <w:rFonts w:asciiTheme="minorHAnsi" w:hAnsiTheme="minorHAnsi" w:cstheme="minorHAnsi"/>
                      <w:color w:val="000000" w:themeColor="text1"/>
                      <w:sz w:val="18"/>
                      <w:szCs w:val="18"/>
                      <w:lang w:val="cs-CZ"/>
                    </w:rPr>
                  </w:pPr>
                  <w:r w:rsidRPr="006B1C44">
                    <w:rPr>
                      <w:rFonts w:asciiTheme="minorHAnsi" w:hAnsiTheme="minorHAnsi" w:cstheme="minorHAnsi"/>
                      <w:color w:val="000000" w:themeColor="text1"/>
                      <w:sz w:val="18"/>
                      <w:szCs w:val="18"/>
                      <w:lang w:val="cs-CZ"/>
                    </w:rPr>
                    <w:t>Miroslav Rech</w:t>
                  </w:r>
                  <w:r w:rsidR="008A1FE0">
                    <w:rPr>
                      <w:rFonts w:asciiTheme="minorHAnsi" w:hAnsiTheme="minorHAnsi" w:cstheme="minorHAnsi"/>
                      <w:color w:val="000000" w:themeColor="text1"/>
                      <w:sz w:val="18"/>
                      <w:szCs w:val="18"/>
                      <w:lang w:val="cs-CZ"/>
                    </w:rPr>
                    <w:t xml:space="preserve"> na základě plné moci </w:t>
                  </w:r>
                </w:p>
                <w:p w14:paraId="3C0D1206" w14:textId="77777777" w:rsidR="007F0BB8" w:rsidRPr="006B1C44" w:rsidRDefault="007F0BB8" w:rsidP="007F0BB8">
                  <w:pPr>
                    <w:spacing w:after="0" w:line="240" w:lineRule="auto"/>
                    <w:jc w:val="center"/>
                    <w:rPr>
                      <w:rFonts w:asciiTheme="minorHAnsi" w:hAnsiTheme="minorHAnsi" w:cstheme="minorHAnsi"/>
                      <w:color w:val="000000" w:themeColor="text1"/>
                      <w:sz w:val="18"/>
                      <w:szCs w:val="18"/>
                      <w:lang w:val="cs-CZ"/>
                    </w:rPr>
                  </w:pPr>
                </w:p>
                <w:p w14:paraId="5C79405A" w14:textId="77777777" w:rsidR="007F0BB8" w:rsidRPr="006B1C44" w:rsidRDefault="007F0BB8" w:rsidP="007F0BB8">
                  <w:pPr>
                    <w:spacing w:after="0" w:line="240" w:lineRule="auto"/>
                    <w:jc w:val="center"/>
                    <w:rPr>
                      <w:rFonts w:asciiTheme="minorHAnsi" w:hAnsiTheme="minorHAnsi" w:cstheme="minorHAnsi"/>
                      <w:color w:val="000000" w:themeColor="text1"/>
                      <w:sz w:val="18"/>
                      <w:szCs w:val="18"/>
                      <w:lang w:val="cs-CZ"/>
                    </w:rPr>
                  </w:pPr>
                </w:p>
                <w:p w14:paraId="32A6A42C" w14:textId="77777777" w:rsidR="00B425B3" w:rsidRPr="006B1C44" w:rsidRDefault="00B425B3" w:rsidP="007F0BB8">
                  <w:pPr>
                    <w:spacing w:after="0" w:line="240" w:lineRule="auto"/>
                    <w:jc w:val="center"/>
                    <w:rPr>
                      <w:rFonts w:asciiTheme="minorHAnsi" w:hAnsiTheme="minorHAnsi" w:cstheme="minorHAnsi"/>
                      <w:color w:val="000000" w:themeColor="text1"/>
                      <w:sz w:val="18"/>
                      <w:szCs w:val="18"/>
                      <w:lang w:val="cs-CZ"/>
                    </w:rPr>
                  </w:pPr>
                </w:p>
                <w:p w14:paraId="7B0A2B8A" w14:textId="77777777" w:rsidR="00B425B3" w:rsidRPr="006B1C44" w:rsidRDefault="00B425B3" w:rsidP="007F0BB8">
                  <w:pPr>
                    <w:spacing w:after="0" w:line="240" w:lineRule="auto"/>
                    <w:jc w:val="center"/>
                    <w:rPr>
                      <w:rFonts w:asciiTheme="minorHAnsi" w:hAnsiTheme="minorHAnsi" w:cstheme="minorHAnsi"/>
                      <w:color w:val="000000" w:themeColor="text1"/>
                      <w:sz w:val="18"/>
                      <w:szCs w:val="18"/>
                      <w:lang w:val="cs-CZ"/>
                    </w:rPr>
                  </w:pPr>
                </w:p>
                <w:p w14:paraId="034C5E0F" w14:textId="77777777" w:rsidR="00A74C0C" w:rsidRPr="006B1C44" w:rsidRDefault="00A74C0C">
                  <w:pPr>
                    <w:spacing w:after="0" w:line="240" w:lineRule="auto"/>
                    <w:jc w:val="center"/>
                    <w:rPr>
                      <w:rFonts w:asciiTheme="minorHAnsi" w:hAnsiTheme="minorHAnsi" w:cstheme="minorHAnsi"/>
                      <w:color w:val="000000" w:themeColor="text1"/>
                      <w:sz w:val="18"/>
                      <w:szCs w:val="18"/>
                      <w:lang w:val="cs-CZ"/>
                    </w:rPr>
                  </w:pPr>
                </w:p>
                <w:p w14:paraId="23C11688" w14:textId="77777777" w:rsidR="00A74C0C" w:rsidRPr="006B1C44" w:rsidRDefault="00A74C0C">
                  <w:pPr>
                    <w:spacing w:after="0" w:line="240" w:lineRule="auto"/>
                    <w:jc w:val="center"/>
                    <w:rPr>
                      <w:rFonts w:asciiTheme="minorHAnsi" w:hAnsiTheme="minorHAnsi" w:cstheme="minorHAnsi"/>
                      <w:color w:val="000000" w:themeColor="text1"/>
                      <w:sz w:val="18"/>
                      <w:szCs w:val="18"/>
                      <w:lang w:val="cs-CZ"/>
                    </w:rPr>
                  </w:pPr>
                </w:p>
                <w:p w14:paraId="418A11E9" w14:textId="77777777" w:rsidR="00A74C0C" w:rsidRPr="006B1C44" w:rsidRDefault="00A74C0C">
                  <w:pPr>
                    <w:spacing w:after="0" w:line="240" w:lineRule="auto"/>
                    <w:jc w:val="center"/>
                    <w:rPr>
                      <w:rFonts w:asciiTheme="minorHAnsi" w:hAnsiTheme="minorHAnsi" w:cstheme="minorHAnsi"/>
                      <w:color w:val="000000" w:themeColor="text1"/>
                      <w:sz w:val="18"/>
                      <w:szCs w:val="18"/>
                      <w:lang w:val="cs-CZ"/>
                    </w:rPr>
                  </w:pPr>
                </w:p>
                <w:p w14:paraId="68DDF275" w14:textId="77777777" w:rsidR="00A74C0C" w:rsidRPr="006B1C44" w:rsidRDefault="00A74C0C">
                  <w:pPr>
                    <w:spacing w:after="0" w:line="240" w:lineRule="auto"/>
                    <w:jc w:val="center"/>
                    <w:rPr>
                      <w:rFonts w:asciiTheme="minorHAnsi" w:hAnsiTheme="minorHAnsi" w:cstheme="minorHAnsi"/>
                      <w:color w:val="000000" w:themeColor="text1"/>
                      <w:sz w:val="18"/>
                      <w:szCs w:val="18"/>
                      <w:lang w:val="cs-CZ"/>
                    </w:rPr>
                  </w:pPr>
                </w:p>
                <w:p w14:paraId="25AB520A" w14:textId="77777777" w:rsidR="00A74C0C" w:rsidRPr="006B1C44" w:rsidRDefault="00A74C0C">
                  <w:pPr>
                    <w:spacing w:after="0" w:line="240" w:lineRule="auto"/>
                    <w:jc w:val="center"/>
                    <w:rPr>
                      <w:rFonts w:asciiTheme="minorHAnsi" w:hAnsiTheme="minorHAnsi" w:cstheme="minorHAnsi"/>
                      <w:color w:val="000000" w:themeColor="text1"/>
                      <w:sz w:val="18"/>
                      <w:szCs w:val="18"/>
                      <w:lang w:val="cs-CZ"/>
                    </w:rPr>
                  </w:pPr>
                </w:p>
              </w:tc>
              <w:tc>
                <w:tcPr>
                  <w:tcW w:w="3968" w:type="dxa"/>
                  <w:tcBorders>
                    <w:top w:val="nil"/>
                    <w:left w:val="nil"/>
                    <w:bottom w:val="nil"/>
                    <w:right w:val="nil"/>
                  </w:tcBorders>
                  <w:tcMar>
                    <w:top w:w="39" w:type="dxa"/>
                    <w:left w:w="39" w:type="dxa"/>
                    <w:bottom w:w="39" w:type="dxa"/>
                    <w:right w:w="39" w:type="dxa"/>
                  </w:tcMar>
                </w:tcPr>
                <w:p w14:paraId="387713D0"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3401" w:type="dxa"/>
                  <w:tcBorders>
                    <w:top w:val="nil"/>
                    <w:left w:val="nil"/>
                    <w:bottom w:val="nil"/>
                    <w:right w:val="nil"/>
                  </w:tcBorders>
                  <w:tcMar>
                    <w:top w:w="39" w:type="dxa"/>
                    <w:left w:w="39" w:type="dxa"/>
                    <w:bottom w:w="39" w:type="dxa"/>
                    <w:right w:w="39" w:type="dxa"/>
                  </w:tcMar>
                </w:tcPr>
                <w:p w14:paraId="4B3FE5A8" w14:textId="77777777" w:rsidR="002E1541" w:rsidRPr="006B1C44" w:rsidRDefault="006B1C44">
                  <w:pPr>
                    <w:spacing w:after="0" w:line="240" w:lineRule="auto"/>
                    <w:jc w:val="center"/>
                    <w:rPr>
                      <w:rFonts w:asciiTheme="minorHAnsi" w:hAnsiTheme="minorHAnsi" w:cstheme="minorHAnsi"/>
                      <w:bCs/>
                      <w:color w:val="000000" w:themeColor="text1"/>
                      <w:sz w:val="18"/>
                      <w:szCs w:val="18"/>
                      <w:lang w:val="cs-CZ"/>
                    </w:rPr>
                  </w:pPr>
                  <w:r w:rsidRPr="006B1C44">
                    <w:rPr>
                      <w:rFonts w:ascii="Calibri" w:eastAsia="Calibri" w:hAnsi="Calibri"/>
                      <w:color w:val="000000" w:themeColor="text1"/>
                      <w:sz w:val="18"/>
                    </w:rPr>
                    <w:t>Úřad vlády České republiky</w:t>
                  </w:r>
                </w:p>
              </w:tc>
            </w:tr>
          </w:tbl>
          <w:p w14:paraId="3BA4FA96"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bl>
    <w:p w14:paraId="5B78E873"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hAnsiTheme="minorHAnsi" w:cstheme="minorHAnsi"/>
          <w:color w:val="000000" w:themeColor="text1"/>
          <w:sz w:val="18"/>
          <w:szCs w:val="18"/>
          <w:lang w:val="cs-CZ"/>
        </w:rPr>
        <w:br w:type="page"/>
      </w:r>
    </w:p>
    <w:tbl>
      <w:tblPr>
        <w:tblW w:w="0" w:type="auto"/>
        <w:tblCellMar>
          <w:left w:w="0" w:type="dxa"/>
          <w:right w:w="0" w:type="dxa"/>
        </w:tblCellMar>
        <w:tblLook w:val="0000" w:firstRow="0" w:lastRow="0" w:firstColumn="0" w:lastColumn="0" w:noHBand="0" w:noVBand="0"/>
      </w:tblPr>
      <w:tblGrid>
        <w:gridCol w:w="10771"/>
      </w:tblGrid>
      <w:tr w:rsidR="002E1541" w:rsidRPr="006B1C44" w14:paraId="78CD23AD"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71"/>
            </w:tblGrid>
            <w:tr w:rsidR="006B1C44" w:rsidRPr="006B1C44" w14:paraId="1141D24F"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6B1C44" w:rsidRPr="006B1C44" w14:paraId="18A8909C" w14:textId="77777777">
                    <w:trPr>
                      <w:trHeight w:val="170"/>
                    </w:trPr>
                    <w:tc>
                      <w:tcPr>
                        <w:tcW w:w="10771" w:type="dxa"/>
                        <w:tcMar>
                          <w:top w:w="0" w:type="dxa"/>
                          <w:left w:w="0" w:type="dxa"/>
                          <w:bottom w:w="0" w:type="dxa"/>
                          <w:right w:w="0" w:type="dxa"/>
                        </w:tcMar>
                      </w:tcPr>
                      <w:p w14:paraId="487A58AC"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15C06726"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0B5C736F"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204"/>
                  </w:tblGrid>
                  <w:tr w:rsidR="006B1C44" w:rsidRPr="006B1C44" w14:paraId="7B93027A" w14:textId="77777777" w:rsidTr="00AD03C0">
                    <w:trPr>
                      <w:trHeight w:val="262"/>
                    </w:trPr>
                    <w:tc>
                      <w:tcPr>
                        <w:tcW w:w="566" w:type="dxa"/>
                        <w:gridSpan w:val="2"/>
                        <w:tcBorders>
                          <w:top w:val="nil"/>
                          <w:left w:val="nil"/>
                          <w:bottom w:val="nil"/>
                          <w:right w:val="nil"/>
                        </w:tcBorders>
                        <w:tcMar>
                          <w:top w:w="39" w:type="dxa"/>
                          <w:left w:w="39" w:type="dxa"/>
                          <w:bottom w:w="39" w:type="dxa"/>
                          <w:right w:w="39" w:type="dxa"/>
                        </w:tcMar>
                      </w:tcPr>
                      <w:p w14:paraId="252DC857"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Příloha č. 1</w:t>
                        </w:r>
                      </w:p>
                      <w:p w14:paraId="686B6873"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Varianty využití Programu MultiSport</w:t>
                        </w:r>
                      </w:p>
                    </w:tc>
                  </w:tr>
                  <w:tr w:rsidR="006B1C44" w:rsidRPr="006B1C44" w14:paraId="27F7B649" w14:textId="77777777" w:rsidTr="00AD03C0">
                    <w:trPr>
                      <w:trHeight w:val="35"/>
                    </w:trPr>
                    <w:tc>
                      <w:tcPr>
                        <w:tcW w:w="566" w:type="dxa"/>
                        <w:gridSpan w:val="2"/>
                        <w:tcBorders>
                          <w:top w:val="nil"/>
                          <w:left w:val="nil"/>
                          <w:bottom w:val="nil"/>
                          <w:right w:val="nil"/>
                        </w:tcBorders>
                        <w:tcMar>
                          <w:top w:w="39" w:type="dxa"/>
                          <w:left w:w="39" w:type="dxa"/>
                          <w:bottom w:w="39" w:type="dxa"/>
                          <w:right w:w="39" w:type="dxa"/>
                        </w:tcMar>
                      </w:tcPr>
                      <w:p w14:paraId="51D30871"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06D08C05" w14:textId="77777777" w:rsidTr="00AD03C0">
                    <w:trPr>
                      <w:trHeight w:val="262"/>
                    </w:trPr>
                    <w:tc>
                      <w:tcPr>
                        <w:tcW w:w="566" w:type="dxa"/>
                        <w:gridSpan w:val="2"/>
                        <w:tcBorders>
                          <w:top w:val="nil"/>
                          <w:left w:val="nil"/>
                          <w:bottom w:val="nil"/>
                          <w:right w:val="nil"/>
                        </w:tcBorders>
                        <w:tcMar>
                          <w:top w:w="39" w:type="dxa"/>
                          <w:left w:w="39" w:type="dxa"/>
                          <w:bottom w:w="39" w:type="dxa"/>
                          <w:right w:w="39" w:type="dxa"/>
                        </w:tcMar>
                      </w:tcPr>
                      <w:p w14:paraId="6518E330"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Smluvní strany se dohodly, že odměna sjednaná v ustanovení § 5 bod. 5.1. Smlouvy je platná pouze při splnění jedné z následujících variant zvolených Klientem </w:t>
                        </w:r>
                        <w:r w:rsidRPr="006B1C44">
                          <w:rPr>
                            <w:rFonts w:asciiTheme="minorHAnsi" w:eastAsia="Calibri" w:hAnsiTheme="minorHAnsi" w:cstheme="minorHAnsi"/>
                            <w:i/>
                            <w:color w:val="000000" w:themeColor="text1"/>
                            <w:sz w:val="18"/>
                            <w:szCs w:val="18"/>
                            <w:lang w:val="cs-CZ"/>
                          </w:rPr>
                          <w:t>(doplněné a označené X):</w:t>
                        </w:r>
                      </w:p>
                    </w:tc>
                  </w:tr>
                  <w:tr w:rsidR="006B1C44" w:rsidRPr="006B1C44" w14:paraId="421A1A06" w14:textId="77777777">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
                          <w:gridCol w:w="340"/>
                          <w:gridCol w:w="170"/>
                        </w:tblGrid>
                        <w:tr w:rsidR="006B1C44" w:rsidRPr="006B1C44" w14:paraId="070699A3" w14:textId="77777777">
                          <w:trPr>
                            <w:trHeight w:val="56"/>
                          </w:trPr>
                          <w:tc>
                            <w:tcPr>
                              <w:tcW w:w="56" w:type="dxa"/>
                            </w:tcPr>
                            <w:p w14:paraId="09985EA8"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c>
                            <w:tcPr>
                              <w:tcW w:w="340" w:type="dxa"/>
                            </w:tcPr>
                            <w:p w14:paraId="35740768"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c>
                            <w:tcPr>
                              <w:tcW w:w="170" w:type="dxa"/>
                            </w:tcPr>
                            <w:p w14:paraId="3F4CF959"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r w:rsidR="006B1C44" w:rsidRPr="006B1C44" w14:paraId="170D51C2" w14:textId="77777777">
                          <w:trPr>
                            <w:trHeight w:val="340"/>
                          </w:trPr>
                          <w:tc>
                            <w:tcPr>
                              <w:tcW w:w="56" w:type="dxa"/>
                            </w:tcPr>
                            <w:p w14:paraId="2340AE93"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c>
                            <w:tcPr>
                              <w:tcW w:w="340" w:type="dxa"/>
                            </w:tcPr>
                            <w:tbl>
                              <w:tblPr>
                                <w:tblW w:w="0" w:type="auto"/>
                                <w:tblCellMar>
                                  <w:left w:w="0" w:type="dxa"/>
                                  <w:right w:w="0" w:type="dxa"/>
                                </w:tblCellMar>
                                <w:tblLook w:val="0000" w:firstRow="0" w:lastRow="0" w:firstColumn="0" w:lastColumn="0" w:noHBand="0" w:noVBand="0"/>
                              </w:tblPr>
                              <w:tblGrid>
                                <w:gridCol w:w="332"/>
                              </w:tblGrid>
                              <w:tr w:rsidR="006B1C44" w:rsidRPr="006B1C44" w14:paraId="61B4963B" w14:textId="77777777">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14:paraId="03760543"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bl>
                            <w:p w14:paraId="67F44CCB"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170" w:type="dxa"/>
                            </w:tcPr>
                            <w:p w14:paraId="2232EF26"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750647DB"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10204" w:type="dxa"/>
                        <w:tcBorders>
                          <w:top w:val="nil"/>
                          <w:left w:val="nil"/>
                          <w:bottom w:val="nil"/>
                          <w:right w:val="nil"/>
                        </w:tcBorders>
                        <w:tcMar>
                          <w:top w:w="39" w:type="dxa"/>
                          <w:left w:w="39" w:type="dxa"/>
                          <w:bottom w:w="39" w:type="dxa"/>
                          <w:right w:w="39" w:type="dxa"/>
                        </w:tcMar>
                      </w:tcPr>
                      <w:p w14:paraId="0CFF883C"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u w:val="single"/>
                            <w:lang w:val="cs-CZ"/>
                          </w:rPr>
                          <w:t>Varianta 1:</w:t>
                        </w:r>
                        <w:r w:rsidRPr="006B1C44">
                          <w:rPr>
                            <w:rFonts w:asciiTheme="minorHAnsi" w:eastAsia="Calibri" w:hAnsiTheme="minorHAnsi" w:cstheme="minorHAnsi"/>
                            <w:color w:val="000000" w:themeColor="text1"/>
                            <w:sz w:val="18"/>
                            <w:szCs w:val="18"/>
                            <w:lang w:val="cs-CZ"/>
                          </w:rPr>
                          <w:t xml:space="preserve"> Klient se zavazuje přihlásit do Programu MultiSport všechny své Zaměstnance (současné i budoucí) a zcela hradit veškeré náklady související s Programem MultiSport, tj. bez jakékoli finanční účasti Zaměstnance.</w:t>
                        </w:r>
                      </w:p>
                    </w:tc>
                  </w:tr>
                  <w:tr w:rsidR="006B1C44" w:rsidRPr="006B1C44" w14:paraId="00A98ED9" w14:textId="77777777">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
                          <w:gridCol w:w="340"/>
                          <w:gridCol w:w="170"/>
                        </w:tblGrid>
                        <w:tr w:rsidR="006B1C44" w:rsidRPr="006B1C44" w14:paraId="35D96468" w14:textId="77777777">
                          <w:trPr>
                            <w:trHeight w:val="56"/>
                          </w:trPr>
                          <w:tc>
                            <w:tcPr>
                              <w:tcW w:w="56" w:type="dxa"/>
                            </w:tcPr>
                            <w:p w14:paraId="7E6522CE"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c>
                            <w:tcPr>
                              <w:tcW w:w="340" w:type="dxa"/>
                            </w:tcPr>
                            <w:p w14:paraId="08F535BF"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c>
                            <w:tcPr>
                              <w:tcW w:w="170" w:type="dxa"/>
                            </w:tcPr>
                            <w:p w14:paraId="421B8C12"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r w:rsidR="006B1C44" w:rsidRPr="006B1C44" w14:paraId="1DF64189" w14:textId="77777777">
                          <w:trPr>
                            <w:trHeight w:val="340"/>
                          </w:trPr>
                          <w:tc>
                            <w:tcPr>
                              <w:tcW w:w="56" w:type="dxa"/>
                            </w:tcPr>
                            <w:p w14:paraId="6FEDC9C3"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c>
                            <w:tcPr>
                              <w:tcW w:w="340" w:type="dxa"/>
                            </w:tcPr>
                            <w:tbl>
                              <w:tblPr>
                                <w:tblW w:w="0" w:type="auto"/>
                                <w:tblCellMar>
                                  <w:left w:w="0" w:type="dxa"/>
                                  <w:right w:w="0" w:type="dxa"/>
                                </w:tblCellMar>
                                <w:tblLook w:val="0000" w:firstRow="0" w:lastRow="0" w:firstColumn="0" w:lastColumn="0" w:noHBand="0" w:noVBand="0"/>
                              </w:tblPr>
                              <w:tblGrid>
                                <w:gridCol w:w="332"/>
                              </w:tblGrid>
                              <w:tr w:rsidR="006B1C44" w:rsidRPr="006B1C44" w14:paraId="221E72C0" w14:textId="77777777">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14:paraId="106231D5" w14:textId="77777777" w:rsidR="002E1541" w:rsidRPr="006B1C44" w:rsidRDefault="006B1C44">
                                    <w:pPr>
                                      <w:spacing w:after="0" w:line="240" w:lineRule="auto"/>
                                      <w:rPr>
                                        <w:rFonts w:asciiTheme="minorHAnsi" w:hAnsiTheme="minorHAnsi" w:cstheme="minorHAnsi"/>
                                        <w:color w:val="000000" w:themeColor="text1"/>
                                        <w:sz w:val="18"/>
                                        <w:szCs w:val="18"/>
                                        <w:lang w:val="cs-CZ"/>
                                      </w:rPr>
                                    </w:pPr>
                                    <w:r w:rsidRPr="006B1C44">
                                      <w:rPr>
                                        <w:rFonts w:asciiTheme="minorHAnsi" w:eastAsia="Arial" w:hAnsiTheme="minorHAnsi" w:cstheme="minorHAnsi"/>
                                        <w:b/>
                                        <w:color w:val="000000" w:themeColor="text1"/>
                                        <w:sz w:val="18"/>
                                        <w:szCs w:val="18"/>
                                        <w:lang w:val="cs-CZ"/>
                                      </w:rPr>
                                      <w:t>X</w:t>
                                    </w:r>
                                  </w:p>
                                </w:tc>
                              </w:tr>
                            </w:tbl>
                            <w:p w14:paraId="0524F656"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170" w:type="dxa"/>
                            </w:tcPr>
                            <w:p w14:paraId="760AF8C3"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0B3CDF71"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10204" w:type="dxa"/>
                        <w:tcBorders>
                          <w:top w:val="nil"/>
                          <w:left w:val="nil"/>
                          <w:bottom w:val="nil"/>
                          <w:right w:val="nil"/>
                        </w:tcBorders>
                        <w:tcMar>
                          <w:top w:w="39" w:type="dxa"/>
                          <w:left w:w="39" w:type="dxa"/>
                          <w:bottom w:w="39" w:type="dxa"/>
                          <w:right w:w="39" w:type="dxa"/>
                        </w:tcMar>
                      </w:tcPr>
                      <w:p w14:paraId="3954AE25" w14:textId="7F571C5D" w:rsidR="002E1541" w:rsidRPr="006B1C44" w:rsidRDefault="00506AAC" w:rsidP="00BE0982">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u w:val="single"/>
                            <w:lang w:val="cs-CZ"/>
                          </w:rPr>
                          <w:t>Varianta 2:</w:t>
                        </w:r>
                        <w:r w:rsidRPr="006B1C44">
                          <w:rPr>
                            <w:rFonts w:asciiTheme="minorHAnsi" w:eastAsia="Calibri" w:hAnsiTheme="minorHAnsi" w:cstheme="minorHAnsi"/>
                            <w:color w:val="000000" w:themeColor="text1"/>
                            <w:sz w:val="18"/>
                            <w:szCs w:val="18"/>
                            <w:lang w:val="cs-CZ"/>
                          </w:rPr>
                          <w:t xml:space="preserve"> Možnost čerpání služeb Programu MultiSport mají všichni Zaměstnanci, kteří o využívání Karty projeví zájem. Klient se zavazuje zcela hradit veškeré náklady související s Programem MultiSport</w:t>
                        </w:r>
                        <w:r w:rsidR="00DA2C25">
                          <w:rPr>
                            <w:rFonts w:asciiTheme="minorHAnsi" w:eastAsia="Calibri" w:hAnsiTheme="minorHAnsi" w:cstheme="minorHAnsi"/>
                            <w:color w:val="000000" w:themeColor="text1"/>
                            <w:sz w:val="18"/>
                            <w:szCs w:val="18"/>
                            <w:lang w:val="cs-CZ"/>
                          </w:rPr>
                          <w:t xml:space="preserve"> z osobních kont FKSP Zaměstnanců.</w:t>
                        </w:r>
                      </w:p>
                    </w:tc>
                  </w:tr>
                  <w:tr w:rsidR="006B1C44" w:rsidRPr="006B1C44" w14:paraId="515DBE2D" w14:textId="77777777">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
                          <w:gridCol w:w="340"/>
                          <w:gridCol w:w="170"/>
                        </w:tblGrid>
                        <w:tr w:rsidR="006B1C44" w:rsidRPr="006B1C44" w14:paraId="6AB37367" w14:textId="77777777">
                          <w:trPr>
                            <w:trHeight w:val="56"/>
                          </w:trPr>
                          <w:tc>
                            <w:tcPr>
                              <w:tcW w:w="56" w:type="dxa"/>
                            </w:tcPr>
                            <w:p w14:paraId="03D9C04D"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c>
                            <w:tcPr>
                              <w:tcW w:w="340" w:type="dxa"/>
                            </w:tcPr>
                            <w:p w14:paraId="53B2F68E"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c>
                            <w:tcPr>
                              <w:tcW w:w="170" w:type="dxa"/>
                            </w:tcPr>
                            <w:p w14:paraId="13A98DD9"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r w:rsidR="006B1C44" w:rsidRPr="006B1C44" w14:paraId="13CE968F" w14:textId="77777777">
                          <w:trPr>
                            <w:trHeight w:val="340"/>
                          </w:trPr>
                          <w:tc>
                            <w:tcPr>
                              <w:tcW w:w="56" w:type="dxa"/>
                            </w:tcPr>
                            <w:p w14:paraId="015F31C1"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c>
                            <w:tcPr>
                              <w:tcW w:w="340" w:type="dxa"/>
                            </w:tcPr>
                            <w:tbl>
                              <w:tblPr>
                                <w:tblW w:w="0" w:type="auto"/>
                                <w:tblCellMar>
                                  <w:left w:w="0" w:type="dxa"/>
                                  <w:right w:w="0" w:type="dxa"/>
                                </w:tblCellMar>
                                <w:tblLook w:val="0000" w:firstRow="0" w:lastRow="0" w:firstColumn="0" w:lastColumn="0" w:noHBand="0" w:noVBand="0"/>
                              </w:tblPr>
                              <w:tblGrid>
                                <w:gridCol w:w="332"/>
                              </w:tblGrid>
                              <w:tr w:rsidR="006B1C44" w:rsidRPr="006B1C44" w14:paraId="10A9EFD3" w14:textId="77777777">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14:paraId="3C046BD7" w14:textId="77777777" w:rsidR="002E1541" w:rsidRPr="006B1C44" w:rsidRDefault="00B4261D">
                                    <w:pPr>
                                      <w:spacing w:after="0" w:line="240" w:lineRule="auto"/>
                                      <w:jc w:val="center"/>
                                      <w:rPr>
                                        <w:rFonts w:asciiTheme="minorHAnsi" w:hAnsiTheme="minorHAnsi" w:cstheme="minorHAnsi"/>
                                        <w:color w:val="000000" w:themeColor="text1"/>
                                        <w:sz w:val="18"/>
                                        <w:szCs w:val="18"/>
                                        <w:lang w:val="cs-CZ"/>
                                      </w:rPr>
                                    </w:pPr>
                                    <w:r>
                                      <w:rPr>
                                        <w:rFonts w:asciiTheme="minorHAnsi" w:hAnsiTheme="minorHAnsi" w:cstheme="minorHAnsi"/>
                                        <w:color w:val="000000" w:themeColor="text1"/>
                                        <w:sz w:val="18"/>
                                        <w:szCs w:val="18"/>
                                        <w:lang w:val="cs-CZ"/>
                                      </w:rPr>
                                      <w:t>x</w:t>
                                    </w:r>
                                  </w:p>
                                </w:tc>
                              </w:tr>
                            </w:tbl>
                            <w:p w14:paraId="626232FD"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170" w:type="dxa"/>
                            </w:tcPr>
                            <w:p w14:paraId="6C4AFCBC"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7772B2E7"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10204" w:type="dxa"/>
                        <w:tcBorders>
                          <w:top w:val="nil"/>
                          <w:left w:val="nil"/>
                          <w:bottom w:val="nil"/>
                          <w:right w:val="nil"/>
                        </w:tcBorders>
                        <w:tcMar>
                          <w:top w:w="39" w:type="dxa"/>
                          <w:left w:w="39" w:type="dxa"/>
                          <w:bottom w:w="39" w:type="dxa"/>
                          <w:right w:w="39" w:type="dxa"/>
                        </w:tcMar>
                      </w:tcPr>
                      <w:p w14:paraId="064648A6" w14:textId="7B4F9514" w:rsidR="002E1541" w:rsidRPr="006B1C44" w:rsidRDefault="00506AAC" w:rsidP="00BE0982">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u w:val="single"/>
                            <w:lang w:val="cs-CZ"/>
                          </w:rPr>
                          <w:t>Varianta 3:</w:t>
                        </w:r>
                        <w:r w:rsidRPr="006B1C44">
                          <w:rPr>
                            <w:rFonts w:asciiTheme="minorHAnsi" w:eastAsia="Calibri" w:hAnsiTheme="minorHAnsi" w:cstheme="minorHAnsi"/>
                            <w:color w:val="000000" w:themeColor="text1"/>
                            <w:sz w:val="18"/>
                            <w:szCs w:val="18"/>
                            <w:lang w:val="cs-CZ"/>
                          </w:rPr>
                          <w:t xml:space="preserve"> Možnost čerpání služeb Programu MultiSport mají všichni Zaměstnanci, kteří o využívání Karty projeví zájem. Klient spolufinancuje náklady související s Programem MultiSport, tj. Klient přispívá </w:t>
                        </w:r>
                        <w:r w:rsidR="00B4261D">
                          <w:rPr>
                            <w:rFonts w:asciiTheme="minorHAnsi" w:eastAsia="Calibri" w:hAnsiTheme="minorHAnsi" w:cstheme="minorHAnsi"/>
                            <w:color w:val="000000" w:themeColor="text1"/>
                            <w:sz w:val="18"/>
                            <w:szCs w:val="18"/>
                            <w:lang w:val="cs-CZ"/>
                          </w:rPr>
                          <w:t>350</w:t>
                        </w:r>
                        <w:r w:rsidR="00BE0982">
                          <w:rPr>
                            <w:rFonts w:asciiTheme="minorHAnsi" w:eastAsia="Calibri" w:hAnsiTheme="minorHAnsi" w:cstheme="minorHAnsi"/>
                            <w:color w:val="000000" w:themeColor="text1"/>
                            <w:sz w:val="18"/>
                            <w:szCs w:val="18"/>
                            <w:lang w:val="cs-CZ"/>
                          </w:rPr>
                          <w:t xml:space="preserve"> </w:t>
                        </w:r>
                        <w:r w:rsidRPr="006B1C44">
                          <w:rPr>
                            <w:rFonts w:asciiTheme="minorHAnsi" w:eastAsia="Calibri" w:hAnsiTheme="minorHAnsi" w:cstheme="minorHAnsi"/>
                            <w:color w:val="000000" w:themeColor="text1"/>
                            <w:sz w:val="18"/>
                            <w:szCs w:val="18"/>
                            <w:lang w:val="cs-CZ"/>
                          </w:rPr>
                          <w:t xml:space="preserve">Kč (slovy: </w:t>
                        </w:r>
                        <w:r w:rsidR="00B4261D">
                          <w:rPr>
                            <w:rFonts w:asciiTheme="minorHAnsi" w:eastAsia="Calibri" w:hAnsiTheme="minorHAnsi" w:cstheme="minorHAnsi"/>
                            <w:color w:val="000000" w:themeColor="text1"/>
                            <w:sz w:val="18"/>
                            <w:szCs w:val="18"/>
                            <w:lang w:val="cs-CZ"/>
                          </w:rPr>
                          <w:t>třistapadesát</w:t>
                        </w:r>
                        <w:r w:rsidR="00B4261D" w:rsidRPr="006B1C44">
                          <w:rPr>
                            <w:rFonts w:asciiTheme="minorHAnsi" w:eastAsia="Calibri" w:hAnsiTheme="minorHAnsi" w:cstheme="minorHAnsi"/>
                            <w:color w:val="000000" w:themeColor="text1"/>
                            <w:sz w:val="18"/>
                            <w:szCs w:val="18"/>
                            <w:lang w:val="cs-CZ"/>
                          </w:rPr>
                          <w:t>.</w:t>
                        </w:r>
                        <w:r w:rsidRPr="006B1C44">
                          <w:rPr>
                            <w:rFonts w:asciiTheme="minorHAnsi" w:eastAsia="Calibri" w:hAnsiTheme="minorHAnsi" w:cstheme="minorHAnsi"/>
                            <w:color w:val="000000" w:themeColor="text1"/>
                            <w:sz w:val="18"/>
                            <w:szCs w:val="18"/>
                            <w:lang w:val="cs-CZ"/>
                          </w:rPr>
                          <w:t>korun českých</w:t>
                        </w:r>
                        <w:r w:rsidR="006F7EF7">
                          <w:rPr>
                            <w:rFonts w:asciiTheme="minorHAnsi" w:eastAsia="Calibri" w:hAnsiTheme="minorHAnsi" w:cstheme="minorHAnsi"/>
                            <w:color w:val="000000" w:themeColor="text1"/>
                            <w:sz w:val="18"/>
                            <w:szCs w:val="18"/>
                            <w:lang w:val="cs-CZ"/>
                          </w:rPr>
                          <w:t>, tato částka bude Zaměstnanci srážena z platu</w:t>
                        </w:r>
                        <w:r w:rsidRPr="006B1C44">
                          <w:rPr>
                            <w:rFonts w:asciiTheme="minorHAnsi" w:eastAsia="Calibri" w:hAnsiTheme="minorHAnsi" w:cstheme="minorHAnsi"/>
                            <w:color w:val="000000" w:themeColor="text1"/>
                            <w:sz w:val="18"/>
                            <w:szCs w:val="18"/>
                            <w:lang w:val="cs-CZ"/>
                          </w:rPr>
                          <w:t xml:space="preserve">) a Zaměstnanec hradí Klientovi částku ve výši </w:t>
                        </w:r>
                        <w:r w:rsidR="00B4261D">
                          <w:rPr>
                            <w:rFonts w:asciiTheme="minorHAnsi" w:eastAsia="Calibri" w:hAnsiTheme="minorHAnsi" w:cstheme="minorHAnsi"/>
                            <w:color w:val="000000" w:themeColor="text1"/>
                            <w:sz w:val="18"/>
                            <w:szCs w:val="18"/>
                            <w:lang w:val="cs-CZ"/>
                          </w:rPr>
                          <w:t xml:space="preserve">400 </w:t>
                        </w:r>
                        <w:r w:rsidRPr="006B1C44">
                          <w:rPr>
                            <w:rFonts w:asciiTheme="minorHAnsi" w:eastAsia="Calibri" w:hAnsiTheme="minorHAnsi" w:cstheme="minorHAnsi"/>
                            <w:color w:val="000000" w:themeColor="text1"/>
                            <w:sz w:val="18"/>
                            <w:szCs w:val="18"/>
                            <w:lang w:val="cs-CZ"/>
                          </w:rPr>
                          <w:t xml:space="preserve">Kč (slovy:  </w:t>
                        </w:r>
                        <w:r w:rsidR="00B4261D">
                          <w:rPr>
                            <w:rFonts w:asciiTheme="minorHAnsi" w:eastAsia="Calibri" w:hAnsiTheme="minorHAnsi" w:cstheme="minorHAnsi"/>
                            <w:color w:val="000000" w:themeColor="text1"/>
                            <w:sz w:val="18"/>
                            <w:szCs w:val="18"/>
                            <w:lang w:val="cs-CZ"/>
                          </w:rPr>
                          <w:t xml:space="preserve">čtyřista </w:t>
                        </w:r>
                        <w:r w:rsidRPr="006B1C44">
                          <w:rPr>
                            <w:rFonts w:asciiTheme="minorHAnsi" w:eastAsia="Calibri" w:hAnsiTheme="minorHAnsi" w:cstheme="minorHAnsi"/>
                            <w:color w:val="000000" w:themeColor="text1"/>
                            <w:sz w:val="18"/>
                            <w:szCs w:val="18"/>
                            <w:lang w:val="cs-CZ"/>
                          </w:rPr>
                          <w:t>korun českých</w:t>
                        </w:r>
                        <w:r w:rsidR="006F7EF7">
                          <w:rPr>
                            <w:rFonts w:asciiTheme="minorHAnsi" w:eastAsia="Calibri" w:hAnsiTheme="minorHAnsi" w:cstheme="minorHAnsi"/>
                            <w:color w:val="000000" w:themeColor="text1"/>
                            <w:sz w:val="18"/>
                            <w:szCs w:val="18"/>
                            <w:lang w:val="cs-CZ"/>
                          </w:rPr>
                          <w:t>, tato částka bude hrazena z osobních kont Zaměstnanců</w:t>
                        </w:r>
                        <w:r w:rsidRPr="006B1C44">
                          <w:rPr>
                            <w:rFonts w:asciiTheme="minorHAnsi" w:eastAsia="Calibri" w:hAnsiTheme="minorHAnsi" w:cstheme="minorHAnsi"/>
                            <w:color w:val="000000" w:themeColor="text1"/>
                            <w:sz w:val="18"/>
                            <w:szCs w:val="18"/>
                            <w:lang w:val="cs-CZ"/>
                          </w:rPr>
                          <w:t>) měsíčně.</w:t>
                        </w:r>
                      </w:p>
                    </w:tc>
                  </w:tr>
                  <w:tr w:rsidR="006B1C44" w:rsidRPr="006B1C44" w14:paraId="3EDD152B" w14:textId="77777777">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
                          <w:gridCol w:w="340"/>
                          <w:gridCol w:w="170"/>
                        </w:tblGrid>
                        <w:tr w:rsidR="006B1C44" w:rsidRPr="006B1C44" w14:paraId="358300CA" w14:textId="77777777">
                          <w:trPr>
                            <w:trHeight w:val="56"/>
                          </w:trPr>
                          <w:tc>
                            <w:tcPr>
                              <w:tcW w:w="56" w:type="dxa"/>
                            </w:tcPr>
                            <w:p w14:paraId="1455B531"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c>
                            <w:tcPr>
                              <w:tcW w:w="340" w:type="dxa"/>
                            </w:tcPr>
                            <w:p w14:paraId="3714E168"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c>
                            <w:tcPr>
                              <w:tcW w:w="170" w:type="dxa"/>
                            </w:tcPr>
                            <w:p w14:paraId="37182CFF"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r w:rsidR="006B1C44" w:rsidRPr="006B1C44" w14:paraId="15CB9845" w14:textId="77777777">
                          <w:trPr>
                            <w:trHeight w:val="340"/>
                          </w:trPr>
                          <w:tc>
                            <w:tcPr>
                              <w:tcW w:w="56" w:type="dxa"/>
                            </w:tcPr>
                            <w:p w14:paraId="7DC20A2A"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c>
                            <w:tcPr>
                              <w:tcW w:w="340" w:type="dxa"/>
                            </w:tcPr>
                            <w:tbl>
                              <w:tblPr>
                                <w:tblW w:w="0" w:type="auto"/>
                                <w:tblCellMar>
                                  <w:left w:w="0" w:type="dxa"/>
                                  <w:right w:w="0" w:type="dxa"/>
                                </w:tblCellMar>
                                <w:tblLook w:val="0000" w:firstRow="0" w:lastRow="0" w:firstColumn="0" w:lastColumn="0" w:noHBand="0" w:noVBand="0"/>
                              </w:tblPr>
                              <w:tblGrid>
                                <w:gridCol w:w="332"/>
                              </w:tblGrid>
                              <w:tr w:rsidR="006B1C44" w:rsidRPr="006B1C44" w14:paraId="4188EA6D" w14:textId="77777777">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14:paraId="180CE3B9"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bl>
                            <w:p w14:paraId="3C96369B"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170" w:type="dxa"/>
                            </w:tcPr>
                            <w:p w14:paraId="69B9BE6F"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3E9D50C7"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10204" w:type="dxa"/>
                        <w:tcBorders>
                          <w:top w:val="nil"/>
                          <w:left w:val="nil"/>
                          <w:bottom w:val="nil"/>
                          <w:right w:val="nil"/>
                        </w:tcBorders>
                        <w:tcMar>
                          <w:top w:w="39" w:type="dxa"/>
                          <w:left w:w="39" w:type="dxa"/>
                          <w:bottom w:w="39" w:type="dxa"/>
                          <w:right w:w="39" w:type="dxa"/>
                        </w:tcMar>
                      </w:tcPr>
                      <w:p w14:paraId="3430C799"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p w14:paraId="4E66023C"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Veškeré změny v modelu financování Programu MultiSport, které provede (a Uživatelům oznámí) Klient, musí mít písemnou formu v podobě písemného dodatku k této Smlouvě.</w:t>
                        </w:r>
                      </w:p>
                      <w:p w14:paraId="3A70A6D7"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p w14:paraId="0EBD674A"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Klient se zavazuje, že nebude zpřístupňovat Program MultiSport jiným způsobem, než který je uveden v této Smlouvě. V případě porušení těchto povinností je Poskytovatel oprávněn od této Smlouvy odstoupit.</w:t>
                        </w:r>
                      </w:p>
                      <w:p w14:paraId="13304BEA"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bl>
                <w:p w14:paraId="4281DF33"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48F19604" w14:textId="77777777">
              <w:trPr>
                <w:trHeight w:val="907"/>
              </w:trPr>
              <w:tc>
                <w:tcPr>
                  <w:tcW w:w="10771" w:type="dxa"/>
                </w:tcPr>
                <w:p w14:paraId="74C51CDF"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7714ECCB"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bl>
    <w:p w14:paraId="70DE8E78"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p w14:paraId="250C7DB8" w14:textId="77777777" w:rsidR="00A401DA" w:rsidRPr="006B1C44" w:rsidRDefault="00A401DA" w:rsidP="00A401DA">
      <w:pPr>
        <w:spacing w:after="0"/>
        <w:jc w:val="center"/>
        <w:rPr>
          <w:rFonts w:asciiTheme="minorHAnsi" w:eastAsia="Calibri" w:hAnsiTheme="minorHAnsi" w:cstheme="minorHAnsi"/>
          <w:b/>
          <w:color w:val="000000" w:themeColor="text1"/>
          <w:sz w:val="18"/>
          <w:szCs w:val="18"/>
          <w:lang w:val="cs-CZ"/>
        </w:rPr>
      </w:pPr>
      <w:r w:rsidRPr="006B1C44">
        <w:rPr>
          <w:rFonts w:asciiTheme="minorHAnsi" w:hAnsiTheme="minorHAnsi" w:cstheme="minorHAnsi"/>
          <w:color w:val="000000" w:themeColor="text1"/>
          <w:sz w:val="18"/>
          <w:szCs w:val="18"/>
          <w:lang w:val="cs-CZ"/>
        </w:rPr>
        <w:br w:type="page"/>
      </w:r>
      <w:r w:rsidRPr="006B1C44">
        <w:rPr>
          <w:rFonts w:asciiTheme="minorHAnsi" w:eastAsia="Calibri" w:hAnsiTheme="minorHAnsi" w:cstheme="minorHAnsi"/>
          <w:b/>
          <w:color w:val="000000" w:themeColor="text1"/>
          <w:sz w:val="18"/>
          <w:szCs w:val="18"/>
          <w:lang w:val="cs-CZ"/>
        </w:rPr>
        <w:lastRenderedPageBreak/>
        <w:t>Příloha č.2</w:t>
      </w:r>
    </w:p>
    <w:p w14:paraId="6B3FB383" w14:textId="77777777" w:rsidR="00D84E3A" w:rsidRPr="006B1C44" w:rsidRDefault="00D84E3A" w:rsidP="00D84E3A">
      <w:pPr>
        <w:jc w:val="center"/>
        <w:rPr>
          <w:rFonts w:asciiTheme="minorHAnsi" w:eastAsia="Calibri" w:hAnsiTheme="minorHAnsi" w:cstheme="minorHAnsi"/>
          <w:b/>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Produktové podmínky FKSP karta MultiSport platné od 01.10.2020</w:t>
      </w:r>
    </w:p>
    <w:p w14:paraId="05D6A739" w14:textId="77777777" w:rsidR="00D84E3A" w:rsidRPr="006B1C44" w:rsidRDefault="00D84E3A" w:rsidP="00D84E3A">
      <w:pPr>
        <w:spacing w:after="0"/>
        <w:rPr>
          <w:rFonts w:asciiTheme="minorHAnsi" w:eastAsia="Calibri" w:hAnsiTheme="minorHAnsi" w:cstheme="minorHAnsi"/>
          <w:b/>
          <w:bCs/>
          <w:color w:val="000000" w:themeColor="text1"/>
          <w:sz w:val="18"/>
          <w:szCs w:val="18"/>
          <w:lang w:val="cs-CZ"/>
        </w:rPr>
      </w:pPr>
      <w:r w:rsidRPr="006B1C44">
        <w:rPr>
          <w:rFonts w:asciiTheme="minorHAnsi" w:eastAsia="Calibri" w:hAnsiTheme="minorHAnsi" w:cstheme="minorHAnsi"/>
          <w:b/>
          <w:bCs/>
          <w:color w:val="000000" w:themeColor="text1"/>
          <w:sz w:val="18"/>
          <w:szCs w:val="18"/>
          <w:lang w:val="cs-CZ"/>
        </w:rPr>
        <w:t>Základní terminologie</w:t>
      </w:r>
    </w:p>
    <w:p w14:paraId="16D9E849"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w:t>
      </w:r>
      <w:r w:rsidRPr="006B1C44">
        <w:rPr>
          <w:rFonts w:asciiTheme="minorHAnsi" w:eastAsia="Calibri" w:hAnsiTheme="minorHAnsi" w:cstheme="minorHAnsi"/>
          <w:color w:val="000000" w:themeColor="text1"/>
          <w:sz w:val="18"/>
          <w:szCs w:val="18"/>
          <w:lang w:val="cs-CZ"/>
        </w:rPr>
        <w:tab/>
        <w:t xml:space="preserve">FKSP karta MultiSport (dále jen „Karta“). nepřenosný identifikátor, který je vázaný na konkrétní osobu v podobě zaměstnance, nebo jeho rodinného příslušníka. </w:t>
      </w:r>
    </w:p>
    <w:p w14:paraId="40B1034C"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w:t>
      </w:r>
      <w:r w:rsidRPr="006B1C44">
        <w:rPr>
          <w:rFonts w:asciiTheme="minorHAnsi" w:eastAsia="Calibri" w:hAnsiTheme="minorHAnsi" w:cstheme="minorHAnsi"/>
          <w:color w:val="000000" w:themeColor="text1"/>
          <w:sz w:val="18"/>
          <w:szCs w:val="18"/>
          <w:lang w:val="cs-CZ"/>
        </w:rPr>
        <w:tab/>
        <w:t>Klient (dále jen „Zaměstnavatel“): Subjekt, který hospodaří s Fondem kulturních a sociálních potřeb a odebírá dle smluvního závazku Kartu. Tyto Karty předává svým zaměstnancům, případně rodinným příslušníkům daného zaměstnance.</w:t>
      </w:r>
    </w:p>
    <w:p w14:paraId="61D85F16"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3.</w:t>
      </w:r>
      <w:r w:rsidRPr="006B1C44">
        <w:rPr>
          <w:rFonts w:asciiTheme="minorHAnsi" w:eastAsia="Calibri" w:hAnsiTheme="minorHAnsi" w:cstheme="minorHAnsi"/>
          <w:color w:val="000000" w:themeColor="text1"/>
          <w:sz w:val="18"/>
          <w:szCs w:val="18"/>
          <w:lang w:val="cs-CZ"/>
        </w:rPr>
        <w:tab/>
        <w:t xml:space="preserve">Držitel karty: Zaměstnanec, který disponuje Kartou, prostřednictvím svého Zaměstnavatele. Případně rodinný příslušník zaměstnance, který prostřednictvím zaměstnance získá a </w:t>
      </w:r>
      <w:r w:rsidR="008B5C24" w:rsidRPr="006B1C44">
        <w:rPr>
          <w:rFonts w:asciiTheme="minorHAnsi" w:eastAsia="Calibri" w:hAnsiTheme="minorHAnsi" w:cstheme="minorHAnsi"/>
          <w:color w:val="000000" w:themeColor="text1"/>
          <w:sz w:val="18"/>
          <w:szCs w:val="18"/>
          <w:lang w:val="cs-CZ"/>
        </w:rPr>
        <w:t xml:space="preserve">drží </w:t>
      </w:r>
      <w:r w:rsidRPr="006B1C44">
        <w:rPr>
          <w:rFonts w:asciiTheme="minorHAnsi" w:eastAsia="Calibri" w:hAnsiTheme="minorHAnsi" w:cstheme="minorHAnsi"/>
          <w:color w:val="000000" w:themeColor="text1"/>
          <w:sz w:val="18"/>
          <w:szCs w:val="18"/>
          <w:lang w:val="cs-CZ"/>
        </w:rPr>
        <w:t>Kartu.</w:t>
      </w:r>
    </w:p>
    <w:p w14:paraId="44C4BF16"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4.</w:t>
      </w:r>
      <w:r w:rsidRPr="006B1C44">
        <w:rPr>
          <w:rFonts w:asciiTheme="minorHAnsi" w:eastAsia="Calibri" w:hAnsiTheme="minorHAnsi" w:cstheme="minorHAnsi"/>
          <w:color w:val="000000" w:themeColor="text1"/>
          <w:sz w:val="18"/>
          <w:szCs w:val="18"/>
          <w:lang w:val="cs-CZ"/>
        </w:rPr>
        <w:tab/>
        <w:t>Partner: Tělovýchovné a sportovní a regenerační zařízení, které akceptuje Kartu.</w:t>
      </w:r>
    </w:p>
    <w:p w14:paraId="4AE37EA4"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5.</w:t>
      </w:r>
      <w:r w:rsidRPr="006B1C44">
        <w:rPr>
          <w:rFonts w:asciiTheme="minorHAnsi" w:eastAsia="Calibri" w:hAnsiTheme="minorHAnsi" w:cstheme="minorHAnsi"/>
          <w:color w:val="000000" w:themeColor="text1"/>
          <w:sz w:val="18"/>
          <w:szCs w:val="18"/>
          <w:lang w:val="cs-CZ"/>
        </w:rPr>
        <w:tab/>
        <w:t>Partnerská síť: Seznam Partnerů, který obsahuje výhradně služby, které splňují parametry a charakter, který je uveden výše v definici partnera. FKSP karta MultiSport umožnuje pouze vstup do zařízení v celé síti, která akceptuje Kartu, nelze ji využít na nákup zboží nebo služeb. Aktuální přehled partnerů akceptujících Kartu je k dispozici na www.multisport.cz.</w:t>
      </w:r>
    </w:p>
    <w:p w14:paraId="147E36A4"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p>
    <w:p w14:paraId="4902FBFB" w14:textId="77777777" w:rsidR="00D84E3A" w:rsidRPr="006B1C44" w:rsidRDefault="00D84E3A" w:rsidP="00D84E3A">
      <w:pPr>
        <w:spacing w:after="0"/>
        <w:rPr>
          <w:rFonts w:asciiTheme="minorHAnsi" w:eastAsia="Calibri" w:hAnsiTheme="minorHAnsi" w:cstheme="minorHAnsi"/>
          <w:b/>
          <w:bCs/>
          <w:color w:val="000000" w:themeColor="text1"/>
          <w:sz w:val="18"/>
          <w:szCs w:val="18"/>
          <w:lang w:val="cs-CZ"/>
        </w:rPr>
      </w:pPr>
      <w:r w:rsidRPr="006B1C44">
        <w:rPr>
          <w:rFonts w:asciiTheme="minorHAnsi" w:eastAsia="Calibri" w:hAnsiTheme="minorHAnsi" w:cstheme="minorHAnsi"/>
          <w:b/>
          <w:bCs/>
          <w:color w:val="000000" w:themeColor="text1"/>
          <w:sz w:val="18"/>
          <w:szCs w:val="18"/>
          <w:lang w:val="cs-CZ"/>
        </w:rPr>
        <w:t>Podmínky užívání Karty</w:t>
      </w:r>
    </w:p>
    <w:p w14:paraId="1289B430"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w:t>
      </w:r>
      <w:r w:rsidRPr="006B1C44">
        <w:rPr>
          <w:rFonts w:asciiTheme="minorHAnsi" w:eastAsia="Calibri" w:hAnsiTheme="minorHAnsi" w:cstheme="minorHAnsi"/>
          <w:color w:val="000000" w:themeColor="text1"/>
          <w:sz w:val="18"/>
          <w:szCs w:val="18"/>
          <w:lang w:val="cs-CZ"/>
        </w:rPr>
        <w:tab/>
        <w:t>Kartu je nutné plně nebo příspěvkem hradit prostřednictvím zdrojů z Fondu kulturních a sociálních potřeb (FKSP)</w:t>
      </w:r>
    </w:p>
    <w:p w14:paraId="47D24D69" w14:textId="77777777" w:rsidR="00D84E3A" w:rsidRPr="006B1C44" w:rsidRDefault="00D84E3A" w:rsidP="001339A5">
      <w:pPr>
        <w:spacing w:after="0"/>
        <w:ind w:left="705" w:hanging="705"/>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w:t>
      </w:r>
      <w:r w:rsidRPr="006B1C44">
        <w:rPr>
          <w:rFonts w:asciiTheme="minorHAnsi" w:eastAsia="Calibri" w:hAnsiTheme="minorHAnsi" w:cstheme="minorHAnsi"/>
          <w:color w:val="000000" w:themeColor="text1"/>
          <w:sz w:val="18"/>
          <w:szCs w:val="18"/>
          <w:lang w:val="cs-CZ"/>
        </w:rPr>
        <w:tab/>
        <w:t>Možnosti využívání Karty je plně v souladu s vyhláškou č. 114/2002 Sb., o fondu kulturních</w:t>
      </w:r>
      <w:r w:rsidR="00BA6A0E">
        <w:rPr>
          <w:rFonts w:asciiTheme="minorHAnsi" w:eastAsia="Calibri" w:hAnsiTheme="minorHAnsi" w:cstheme="minorHAnsi"/>
          <w:color w:val="000000" w:themeColor="text1"/>
          <w:sz w:val="18"/>
          <w:szCs w:val="18"/>
          <w:lang w:val="cs-CZ"/>
        </w:rPr>
        <w:t xml:space="preserve"> a sociálních</w:t>
      </w:r>
      <w:r w:rsidRPr="006B1C44">
        <w:rPr>
          <w:rFonts w:asciiTheme="minorHAnsi" w:eastAsia="Calibri" w:hAnsiTheme="minorHAnsi" w:cstheme="minorHAnsi"/>
          <w:color w:val="000000" w:themeColor="text1"/>
          <w:sz w:val="18"/>
          <w:szCs w:val="18"/>
          <w:lang w:val="cs-CZ"/>
        </w:rPr>
        <w:t xml:space="preserve"> potřeb, ve znění pozdějších předpisů.</w:t>
      </w:r>
    </w:p>
    <w:p w14:paraId="69F082EB"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3.</w:t>
      </w:r>
      <w:r w:rsidRPr="006B1C44">
        <w:rPr>
          <w:rFonts w:asciiTheme="minorHAnsi" w:eastAsia="Calibri" w:hAnsiTheme="minorHAnsi" w:cstheme="minorHAnsi"/>
          <w:color w:val="000000" w:themeColor="text1"/>
          <w:sz w:val="18"/>
          <w:szCs w:val="18"/>
          <w:lang w:val="cs-CZ"/>
        </w:rPr>
        <w:tab/>
        <w:t>Kartu lze získat pouze přes svého zaměstnavatele prostřednictvím firmy MultiSport Benefit, s.r.o.</w:t>
      </w:r>
    </w:p>
    <w:p w14:paraId="4ADB600A"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4.</w:t>
      </w:r>
      <w:r w:rsidRPr="006B1C44">
        <w:rPr>
          <w:rFonts w:asciiTheme="minorHAnsi" w:eastAsia="Calibri" w:hAnsiTheme="minorHAnsi" w:cstheme="minorHAnsi"/>
          <w:color w:val="000000" w:themeColor="text1"/>
          <w:sz w:val="18"/>
          <w:szCs w:val="18"/>
          <w:lang w:val="cs-CZ"/>
        </w:rPr>
        <w:tab/>
        <w:t>Karta je vystavena na jméno, je nepřenosná a nesmí být zpřístupňována jiným osobám.</w:t>
      </w:r>
    </w:p>
    <w:p w14:paraId="5D004456"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5.</w:t>
      </w:r>
      <w:r w:rsidRPr="006B1C44">
        <w:rPr>
          <w:rFonts w:asciiTheme="minorHAnsi" w:eastAsia="Calibri" w:hAnsiTheme="minorHAnsi" w:cstheme="minorHAnsi"/>
          <w:color w:val="000000" w:themeColor="text1"/>
          <w:sz w:val="18"/>
          <w:szCs w:val="18"/>
          <w:lang w:val="cs-CZ"/>
        </w:rPr>
        <w:tab/>
        <w:t>Kartu lze využít každý den k jednomu bezplatnému vstupu v síti sportovišť programu FKSP karta MultiSport.</w:t>
      </w:r>
    </w:p>
    <w:p w14:paraId="6E4A75E0"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6.</w:t>
      </w:r>
      <w:r w:rsidRPr="006B1C44">
        <w:rPr>
          <w:rFonts w:asciiTheme="minorHAnsi" w:eastAsia="Calibri" w:hAnsiTheme="minorHAnsi" w:cstheme="minorHAnsi"/>
          <w:color w:val="000000" w:themeColor="text1"/>
          <w:sz w:val="18"/>
          <w:szCs w:val="18"/>
          <w:lang w:val="cs-CZ"/>
        </w:rPr>
        <w:tab/>
        <w:t>Zaměstnanec má možnost vedle své Karty požádat ještě o vydání jedné doprovodné Karty pro rodinného příslušníka staršího 15 let a až o tři Karty dětské pro své děti do 15 let (přičemž platnost dětské karty automaticky končí k poslednímu kalendářnímu dni v měsíci, ve kterém dítě dovrší 15 let). Tyto doprovodné a dětské Karty není nutné financovat fondem FKSP. Zrušením hlavní zaměstnanecké Karty ztrácí uživatel nárok na Karty doprovodné i dětské. Stejné pravidlo je uplatněno i pro vydání karet, kdy bez Karty zaměstnanecké není možné vydat Karty dětské a doprovodnou.</w:t>
      </w:r>
    </w:p>
    <w:p w14:paraId="3998FC06"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7.</w:t>
      </w:r>
      <w:r w:rsidRPr="006B1C44">
        <w:rPr>
          <w:rFonts w:asciiTheme="minorHAnsi" w:eastAsia="Calibri" w:hAnsiTheme="minorHAnsi" w:cstheme="minorHAnsi"/>
          <w:color w:val="000000" w:themeColor="text1"/>
          <w:sz w:val="18"/>
          <w:szCs w:val="18"/>
          <w:lang w:val="cs-CZ"/>
        </w:rPr>
        <w:tab/>
        <w:t>Před využitím služeb ve sportovních a relaxačních centrech je Držitel karty povinen na recepci pokaždé předložit Kartu a osobní doklad. Karta je platná pouze po předložení osobního dokladu se jménem a fotografií (občanský průkaz, řidičský průkaz, firemní identifikátor, aj.). Uživatel dětské karty se na sportovišti prokazuje průkazem pojištěnce.</w:t>
      </w:r>
    </w:p>
    <w:p w14:paraId="3D095084"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8.</w:t>
      </w:r>
      <w:r w:rsidRPr="006B1C44">
        <w:rPr>
          <w:rFonts w:asciiTheme="minorHAnsi" w:eastAsia="Calibri" w:hAnsiTheme="minorHAnsi" w:cstheme="minorHAnsi"/>
          <w:color w:val="000000" w:themeColor="text1"/>
          <w:sz w:val="18"/>
          <w:szCs w:val="18"/>
          <w:lang w:val="cs-CZ"/>
        </w:rPr>
        <w:tab/>
        <w:t>V případě pronájmu kurtu 2 až 4 osobami, kde minimálně 2 osoby vlastní Kartu, je kurt plně hrazen. Pokud Kartu vlastní pouze 1 uživatel, ostatní uživatelé hradí zbytek, tj. ½ kurtu přímo partnerovi. V případě pronájmu kurtu na beach volejbal se Karta rovná ¼ ceny kurtu/hod. Pokud je ve skupině menší počet Karet než čtyři, zbytek doplácejí osoby bez karty. V případě pronájmu bowlingové dráhy se Karta rovná ¼ ceny dráhy/hod. Pokud je ve skupině menší počet karet než čtyři, zbytek doplácejí osoby bez karty.</w:t>
      </w:r>
    </w:p>
    <w:p w14:paraId="2962A5BB"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9.</w:t>
      </w:r>
      <w:r w:rsidRPr="006B1C44">
        <w:rPr>
          <w:rFonts w:asciiTheme="minorHAnsi" w:eastAsia="Calibri" w:hAnsiTheme="minorHAnsi" w:cstheme="minorHAnsi"/>
          <w:color w:val="000000" w:themeColor="text1"/>
          <w:sz w:val="18"/>
          <w:szCs w:val="18"/>
          <w:lang w:val="cs-CZ"/>
        </w:rPr>
        <w:tab/>
        <w:t xml:space="preserve">Pracovník MultiSport Benefit s.r.o. (Kontrolor) nebo pověřený pracovník partnera jsou oprávněni ověřovat Karty náhledem do osobního dokladu a odebrat kartu užívanou v rozporu s jejím určením a s Podmínkami užívání Karty. Tímto dochází k okamžitému ukončení platnosti karty. O odebrání Karty bude MultiSport Benefit s.r.o. bez zbytečného odkladu informovat Zaměstnavatele. Za takto odebranou Kartu bude účtován celý běžný poplatek za kalendářní měsíc, ve kterém byla odebrána, a to i v případě že platnost karty netrvala do konce měsíce. Zaměstnanci v důsledku jejího odebrání nevzniká nárok na vrácení již zaplaceného poplatku, a to ani jeho části. </w:t>
      </w:r>
    </w:p>
    <w:p w14:paraId="487CBF3D"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10.</w:t>
      </w:r>
      <w:r w:rsidRPr="006B1C44">
        <w:rPr>
          <w:rFonts w:asciiTheme="minorHAnsi" w:eastAsia="Calibri" w:hAnsiTheme="minorHAnsi" w:cstheme="minorHAnsi"/>
          <w:color w:val="000000" w:themeColor="text1"/>
          <w:sz w:val="18"/>
          <w:szCs w:val="18"/>
          <w:lang w:val="cs-CZ"/>
        </w:rPr>
        <w:tab/>
        <w:t>Uživatel je povinen dodržovat řád objektu, ve kterém se nachází.</w:t>
      </w:r>
    </w:p>
    <w:p w14:paraId="74C16BDC"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11.</w:t>
      </w:r>
      <w:r w:rsidRPr="006B1C44">
        <w:rPr>
          <w:rFonts w:asciiTheme="minorHAnsi" w:eastAsia="Calibri" w:hAnsiTheme="minorHAnsi" w:cstheme="minorHAnsi"/>
          <w:color w:val="000000" w:themeColor="text1"/>
          <w:sz w:val="18"/>
          <w:szCs w:val="18"/>
          <w:lang w:val="cs-CZ"/>
        </w:rPr>
        <w:tab/>
        <w:t>Služby lze využívat v provozní době objektu (pokud se nevyskytují jiná omezení).</w:t>
      </w:r>
    </w:p>
    <w:p w14:paraId="3B53DBEC"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12.</w:t>
      </w:r>
      <w:r w:rsidRPr="006B1C44">
        <w:rPr>
          <w:rFonts w:asciiTheme="minorHAnsi" w:eastAsia="Calibri" w:hAnsiTheme="minorHAnsi" w:cstheme="minorHAnsi"/>
          <w:color w:val="000000" w:themeColor="text1"/>
          <w:sz w:val="18"/>
          <w:szCs w:val="18"/>
          <w:lang w:val="cs-CZ"/>
        </w:rPr>
        <w:tab/>
        <w:t xml:space="preserve">Kartu je možné využívat na jednorázové vstupy do všech provozoven v rámci Partnerské sítě. Kartu však nelze uplatnit na kurzy organizované sportovními centry. </w:t>
      </w:r>
    </w:p>
    <w:p w14:paraId="1B28B019"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13.</w:t>
      </w:r>
      <w:r w:rsidRPr="006B1C44">
        <w:rPr>
          <w:rFonts w:asciiTheme="minorHAnsi" w:eastAsia="Calibri" w:hAnsiTheme="minorHAnsi" w:cstheme="minorHAnsi"/>
          <w:color w:val="000000" w:themeColor="text1"/>
          <w:sz w:val="18"/>
          <w:szCs w:val="18"/>
          <w:lang w:val="cs-CZ"/>
        </w:rPr>
        <w:tab/>
        <w:t xml:space="preserve">Kartou nelze hradit jiné aktivity (jako například kosmetické služby, solária, masáže, manikúra, pedikúra apod.) ani za doplatek v hotovosti. </w:t>
      </w:r>
    </w:p>
    <w:p w14:paraId="02F86DE0"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14.</w:t>
      </w:r>
      <w:r w:rsidRPr="006B1C44">
        <w:rPr>
          <w:rFonts w:asciiTheme="minorHAnsi" w:eastAsia="Calibri" w:hAnsiTheme="minorHAnsi" w:cstheme="minorHAnsi"/>
          <w:color w:val="000000" w:themeColor="text1"/>
          <w:sz w:val="18"/>
          <w:szCs w:val="18"/>
          <w:lang w:val="cs-CZ"/>
        </w:rPr>
        <w:tab/>
        <w:t>Kartu lze využít pouze na ty aktivity, vypsané na webových stránkách www.multisport.cz v detailu daného sportoviště (tj. smluvně definované aktivity)</w:t>
      </w:r>
      <w:r w:rsidR="00D77F0A" w:rsidRPr="006B1C44">
        <w:rPr>
          <w:rFonts w:asciiTheme="minorHAnsi" w:eastAsia="Calibri" w:hAnsiTheme="minorHAnsi" w:cstheme="minorHAnsi"/>
          <w:color w:val="000000" w:themeColor="text1"/>
          <w:sz w:val="18"/>
          <w:szCs w:val="18"/>
          <w:lang w:val="cs-CZ"/>
        </w:rPr>
        <w:t>.</w:t>
      </w:r>
      <w:r w:rsidRPr="006B1C44">
        <w:rPr>
          <w:rFonts w:asciiTheme="minorHAnsi" w:eastAsia="Calibri" w:hAnsiTheme="minorHAnsi" w:cstheme="minorHAnsi"/>
          <w:color w:val="000000" w:themeColor="text1"/>
          <w:sz w:val="18"/>
          <w:szCs w:val="18"/>
          <w:lang w:val="cs-CZ"/>
        </w:rPr>
        <w:t xml:space="preserve"> </w:t>
      </w:r>
    </w:p>
    <w:p w14:paraId="0F9BE619"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15.</w:t>
      </w:r>
      <w:r w:rsidRPr="006B1C44">
        <w:rPr>
          <w:rFonts w:asciiTheme="minorHAnsi" w:eastAsia="Calibri" w:hAnsiTheme="minorHAnsi" w:cstheme="minorHAnsi"/>
          <w:color w:val="000000" w:themeColor="text1"/>
          <w:sz w:val="18"/>
          <w:szCs w:val="18"/>
          <w:lang w:val="cs-CZ"/>
        </w:rPr>
        <w:tab/>
        <w:t>Kartou nelze hradit zboží nabízené v rámci provozoven Partnerské sítě</w:t>
      </w:r>
      <w:r w:rsidR="00D77F0A" w:rsidRPr="006B1C44">
        <w:rPr>
          <w:rFonts w:asciiTheme="minorHAnsi" w:eastAsia="Calibri" w:hAnsiTheme="minorHAnsi" w:cstheme="minorHAnsi"/>
          <w:color w:val="000000" w:themeColor="text1"/>
          <w:sz w:val="18"/>
          <w:szCs w:val="18"/>
          <w:lang w:val="cs-CZ"/>
        </w:rPr>
        <w:t>.</w:t>
      </w:r>
    </w:p>
    <w:p w14:paraId="6AD6F7A4"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16.</w:t>
      </w:r>
      <w:r w:rsidRPr="006B1C44">
        <w:rPr>
          <w:rFonts w:asciiTheme="minorHAnsi" w:eastAsia="Calibri" w:hAnsiTheme="minorHAnsi" w:cstheme="minorHAnsi"/>
          <w:color w:val="000000" w:themeColor="text1"/>
          <w:sz w:val="18"/>
          <w:szCs w:val="18"/>
          <w:lang w:val="cs-CZ"/>
        </w:rPr>
        <w:tab/>
        <w:t>Kartou nelze hradit pouze část poplatků za vstup.</w:t>
      </w:r>
    </w:p>
    <w:p w14:paraId="53E74603"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17.</w:t>
      </w:r>
      <w:r w:rsidRPr="006B1C44">
        <w:rPr>
          <w:rFonts w:asciiTheme="minorHAnsi" w:eastAsia="Calibri" w:hAnsiTheme="minorHAnsi" w:cstheme="minorHAnsi"/>
          <w:color w:val="000000" w:themeColor="text1"/>
          <w:sz w:val="18"/>
          <w:szCs w:val="18"/>
          <w:lang w:val="cs-CZ"/>
        </w:rPr>
        <w:tab/>
        <w:t>Je zakázáno provádět jakékoliv změny ve vzhledu Karty.</w:t>
      </w:r>
    </w:p>
    <w:p w14:paraId="6A75CF9B"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18.</w:t>
      </w:r>
      <w:r w:rsidRPr="006B1C44">
        <w:rPr>
          <w:rFonts w:asciiTheme="minorHAnsi" w:eastAsia="Calibri" w:hAnsiTheme="minorHAnsi" w:cstheme="minorHAnsi"/>
          <w:color w:val="000000" w:themeColor="text1"/>
          <w:sz w:val="18"/>
          <w:szCs w:val="18"/>
          <w:lang w:val="cs-CZ"/>
        </w:rPr>
        <w:tab/>
        <w:t>Veškeré informace spojené s dostupností služeb lze získat na telefonním čísle infolinky +420 220 188 700.</w:t>
      </w:r>
    </w:p>
    <w:p w14:paraId="44AA6A70"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19.</w:t>
      </w:r>
      <w:r w:rsidRPr="006B1C44">
        <w:rPr>
          <w:rFonts w:asciiTheme="minorHAnsi" w:eastAsia="Calibri" w:hAnsiTheme="minorHAnsi" w:cstheme="minorHAnsi"/>
          <w:color w:val="000000" w:themeColor="text1"/>
          <w:sz w:val="18"/>
          <w:szCs w:val="18"/>
          <w:lang w:val="cs-CZ"/>
        </w:rPr>
        <w:tab/>
        <w:t>Obchodování s Kartami nebo jakákoliv forma distribuce Karet bez souhlasu MultiSport Benefit s.r.o. je pod sankcí zakázána.</w:t>
      </w:r>
    </w:p>
    <w:p w14:paraId="58C23190"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20.</w:t>
      </w:r>
      <w:r w:rsidRPr="006B1C44">
        <w:rPr>
          <w:rFonts w:asciiTheme="minorHAnsi" w:eastAsia="Calibri" w:hAnsiTheme="minorHAnsi" w:cstheme="minorHAnsi"/>
          <w:color w:val="000000" w:themeColor="text1"/>
          <w:sz w:val="18"/>
          <w:szCs w:val="18"/>
          <w:lang w:val="cs-CZ"/>
        </w:rPr>
        <w:tab/>
        <w:t xml:space="preserve">Přihlášení neoprávněných osob do Programu MultiSport je zakázáno. Neoprávněným osobám nebude Karta vystavena. </w:t>
      </w:r>
    </w:p>
    <w:p w14:paraId="2CF44A37"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21.</w:t>
      </w:r>
      <w:r w:rsidRPr="006B1C44">
        <w:rPr>
          <w:rFonts w:asciiTheme="minorHAnsi" w:eastAsia="Calibri" w:hAnsiTheme="minorHAnsi" w:cstheme="minorHAnsi"/>
          <w:color w:val="000000" w:themeColor="text1"/>
          <w:sz w:val="18"/>
          <w:szCs w:val="18"/>
          <w:lang w:val="cs-CZ"/>
        </w:rPr>
        <w:tab/>
        <w:t>Je zakázáno využívat Karty za účelem výdělku.</w:t>
      </w:r>
    </w:p>
    <w:p w14:paraId="32CFDED9"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22.</w:t>
      </w:r>
      <w:r w:rsidRPr="006B1C44">
        <w:rPr>
          <w:rFonts w:asciiTheme="minorHAnsi" w:eastAsia="Calibri" w:hAnsiTheme="minorHAnsi" w:cstheme="minorHAnsi"/>
          <w:color w:val="000000" w:themeColor="text1"/>
          <w:sz w:val="18"/>
          <w:szCs w:val="18"/>
          <w:lang w:val="cs-CZ"/>
        </w:rPr>
        <w:tab/>
        <w:t>Je zakázáno využívat Karty mimo období, na které byly vydány.</w:t>
      </w:r>
    </w:p>
    <w:p w14:paraId="6BA4ED84"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23.</w:t>
      </w:r>
      <w:r w:rsidRPr="006B1C44">
        <w:rPr>
          <w:rFonts w:asciiTheme="minorHAnsi" w:eastAsia="Calibri" w:hAnsiTheme="minorHAnsi" w:cstheme="minorHAnsi"/>
          <w:color w:val="000000" w:themeColor="text1"/>
          <w:sz w:val="18"/>
          <w:szCs w:val="18"/>
          <w:lang w:val="cs-CZ"/>
        </w:rPr>
        <w:tab/>
        <w:t>Ztrátu, zničení, nebo krádež Karty je nutné neprodleně hlásit osobě zodpovědné za kontakt s MultiSport Benefit, s.r.o. ve vaší společnosti (nejčastěji na personálním/HR oddělení). V případě nálezu karty, která byla dříve nahlášena jako ztracená, je nutné ji odeslat do MultiSport Benefit s.r.o. nebo předat osobě zodpovědné za kontakt s MultiSport Benefit s.r.o. ve vaší firmě.</w:t>
      </w:r>
    </w:p>
    <w:p w14:paraId="3138D41F"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24.</w:t>
      </w:r>
      <w:r w:rsidRPr="006B1C44">
        <w:rPr>
          <w:rFonts w:asciiTheme="minorHAnsi" w:eastAsia="Calibri" w:hAnsiTheme="minorHAnsi" w:cstheme="minorHAnsi"/>
          <w:color w:val="000000" w:themeColor="text1"/>
          <w:sz w:val="18"/>
          <w:szCs w:val="18"/>
          <w:lang w:val="cs-CZ"/>
        </w:rPr>
        <w:tab/>
        <w:t>Uživatel karty může využívat výhradně služeb daného partnera, uvedeného na stránce www.multisport.cz.</w:t>
      </w:r>
    </w:p>
    <w:p w14:paraId="6C2E63C7"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25.</w:t>
      </w:r>
      <w:r w:rsidRPr="006B1C44">
        <w:rPr>
          <w:rFonts w:asciiTheme="minorHAnsi" w:eastAsia="Calibri" w:hAnsiTheme="minorHAnsi" w:cstheme="minorHAnsi"/>
          <w:color w:val="000000" w:themeColor="text1"/>
          <w:sz w:val="18"/>
          <w:szCs w:val="18"/>
          <w:lang w:val="cs-CZ"/>
        </w:rPr>
        <w:tab/>
        <w:t>Karta je majetkem firmy MultiSport Benefit s.r.o., která má právo žádat o vrácení karty v případě, že uživatel poruší produktové podmínky a odmítnout vydání Karty takovému uživateli v budoucnu. Informace o porušení produktových podmínek bude zaslána zaměstnavateli.</w:t>
      </w:r>
    </w:p>
    <w:p w14:paraId="4AB6C42D"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26.</w:t>
      </w:r>
      <w:r w:rsidRPr="006B1C44">
        <w:rPr>
          <w:rFonts w:asciiTheme="minorHAnsi" w:eastAsia="Calibri" w:hAnsiTheme="minorHAnsi" w:cstheme="minorHAnsi"/>
          <w:color w:val="000000" w:themeColor="text1"/>
          <w:sz w:val="18"/>
          <w:szCs w:val="18"/>
          <w:lang w:val="cs-CZ"/>
        </w:rPr>
        <w:tab/>
        <w:t>Při objednání Karty uživatel prohlašuje, že se seznámil se stávajícími produktovými podmínkami a bezvýhradně je akceptuje.</w:t>
      </w:r>
    </w:p>
    <w:p w14:paraId="6090C7FD"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27.</w:t>
      </w:r>
      <w:r w:rsidRPr="006B1C44">
        <w:rPr>
          <w:rFonts w:asciiTheme="minorHAnsi" w:eastAsia="Calibri" w:hAnsiTheme="minorHAnsi" w:cstheme="minorHAnsi"/>
          <w:color w:val="000000" w:themeColor="text1"/>
          <w:sz w:val="18"/>
          <w:szCs w:val="18"/>
          <w:lang w:val="cs-CZ"/>
        </w:rPr>
        <w:tab/>
        <w:t xml:space="preserve">MultiSport Benefit s.r.o. si vyhrazuje právo na jakékoliv změny stávajících Produktových podmínek. O těchto změnách bude Klient s dostatečným předstihem Klienta informován. </w:t>
      </w:r>
    </w:p>
    <w:p w14:paraId="2D55265A"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lastRenderedPageBreak/>
        <w:t>28.</w:t>
      </w:r>
      <w:r w:rsidRPr="006B1C44">
        <w:rPr>
          <w:rFonts w:asciiTheme="minorHAnsi" w:eastAsia="Calibri" w:hAnsiTheme="minorHAnsi" w:cstheme="minorHAnsi"/>
          <w:color w:val="000000" w:themeColor="text1"/>
          <w:sz w:val="18"/>
          <w:szCs w:val="18"/>
          <w:lang w:val="cs-CZ"/>
        </w:rPr>
        <w:tab/>
        <w:t>Držitel Karty může Kartu kdykoliv zrušit, a to pouze prostřednictvím pracovníka personálního oddělení Zaměstnavatele. Žádost o zrušení karty musí být společnosti MultiSport Benefit, s.r.o. nahlášena tímto pracovníkem nejpozději k poslednímu dni v měsíci. Jakmile Držitel karty jednou z programu MultiSport vystoupí, může se do něj vrátit a Kartu znovu objednat nejdříve za 6 měsíců.</w:t>
      </w:r>
    </w:p>
    <w:p w14:paraId="36AD24AF"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29.</w:t>
      </w:r>
      <w:r w:rsidRPr="006B1C44">
        <w:rPr>
          <w:rFonts w:asciiTheme="minorHAnsi" w:eastAsia="Calibri" w:hAnsiTheme="minorHAnsi" w:cstheme="minorHAnsi"/>
          <w:color w:val="000000" w:themeColor="text1"/>
          <w:sz w:val="18"/>
          <w:szCs w:val="18"/>
          <w:lang w:val="cs-CZ"/>
        </w:rPr>
        <w:tab/>
        <w:t>Držitel Karty může platnost Karty pozastavit na dobu neurčitou, ale pouze z vážných zdravotních důvodů. Žádost o pozastavení platnosti karty Držiteli musí společnosti MultiSport Benefit, s.r.o. nahlásit příslušný pracovník personálního oddělení zaměstnavatele nejpozději k poslednímu dni v měsíci. Platnost Karty je poté pozastavená od 1. dne měsíce následujícího.</w:t>
      </w:r>
    </w:p>
    <w:p w14:paraId="2B652D2F"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p>
    <w:p w14:paraId="63833538" w14:textId="77777777" w:rsidR="00D84E3A" w:rsidRPr="006B1C44" w:rsidRDefault="00D84E3A" w:rsidP="00D84E3A">
      <w:pPr>
        <w:spacing w:after="0"/>
        <w:rPr>
          <w:rFonts w:asciiTheme="minorHAnsi" w:eastAsia="Calibri" w:hAnsiTheme="minorHAnsi" w:cstheme="minorHAnsi"/>
          <w:b/>
          <w:bCs/>
          <w:color w:val="000000" w:themeColor="text1"/>
          <w:sz w:val="18"/>
          <w:szCs w:val="18"/>
          <w:lang w:val="cs-CZ"/>
        </w:rPr>
      </w:pPr>
      <w:r w:rsidRPr="006B1C44">
        <w:rPr>
          <w:rFonts w:asciiTheme="minorHAnsi" w:eastAsia="Calibri" w:hAnsiTheme="minorHAnsi" w:cstheme="minorHAnsi"/>
          <w:b/>
          <w:bCs/>
          <w:color w:val="000000" w:themeColor="text1"/>
          <w:sz w:val="18"/>
          <w:szCs w:val="18"/>
          <w:lang w:val="cs-CZ"/>
        </w:rPr>
        <w:t>Přehled aktivit v rámci Partnerské sítě</w:t>
      </w:r>
    </w:p>
    <w:p w14:paraId="3B9D9AAF"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w:t>
      </w:r>
      <w:r w:rsidRPr="006B1C44">
        <w:rPr>
          <w:rFonts w:asciiTheme="minorHAnsi" w:eastAsia="Calibri" w:hAnsiTheme="minorHAnsi" w:cstheme="minorHAnsi"/>
          <w:color w:val="000000" w:themeColor="text1"/>
          <w:sz w:val="18"/>
          <w:szCs w:val="18"/>
          <w:lang w:val="cs-CZ"/>
        </w:rPr>
        <w:tab/>
        <w:t>Tělovýchovné a sportovní aktivity: Posilovna, bazén, koupaliště, aquapark, bojové sporty, sebeobrana, skupinová (aerobní) cvičení, běžecké tréninky, lezecké stěny a boulder, tanec, jóga, kruhový a funkční trénink.</w:t>
      </w:r>
    </w:p>
    <w:p w14:paraId="2843F049"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w:t>
      </w:r>
      <w:r w:rsidRPr="006B1C44">
        <w:rPr>
          <w:rFonts w:asciiTheme="minorHAnsi" w:eastAsia="Calibri" w:hAnsiTheme="minorHAnsi" w:cstheme="minorHAnsi"/>
          <w:color w:val="000000" w:themeColor="text1"/>
          <w:sz w:val="18"/>
          <w:szCs w:val="18"/>
          <w:lang w:val="cs-CZ"/>
        </w:rPr>
        <w:tab/>
        <w:t>Aktivity pro děti: Aerobní cvičení, tanec, sebeobrana a bojové sporty, dětské sportoviště</w:t>
      </w:r>
    </w:p>
    <w:p w14:paraId="5165E9A6"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3.</w:t>
      </w:r>
      <w:r w:rsidRPr="006B1C44">
        <w:rPr>
          <w:rFonts w:asciiTheme="minorHAnsi" w:eastAsia="Calibri" w:hAnsiTheme="minorHAnsi" w:cstheme="minorHAnsi"/>
          <w:color w:val="000000" w:themeColor="text1"/>
          <w:sz w:val="18"/>
          <w:szCs w:val="18"/>
          <w:lang w:val="cs-CZ"/>
        </w:rPr>
        <w:tab/>
        <w:t xml:space="preserve">Ostatní aktivity: Finská sauna, solná jeskyně, SM systém </w:t>
      </w:r>
    </w:p>
    <w:p w14:paraId="4DC169EF" w14:textId="77777777" w:rsidR="00B425B3" w:rsidRPr="006B1C44" w:rsidRDefault="00B425B3" w:rsidP="00B425B3">
      <w:pPr>
        <w:spacing w:after="0"/>
        <w:rPr>
          <w:rFonts w:asciiTheme="minorHAnsi" w:eastAsia="Calibri" w:hAnsiTheme="minorHAnsi" w:cstheme="minorHAnsi"/>
          <w:color w:val="000000" w:themeColor="text1"/>
          <w:sz w:val="18"/>
          <w:szCs w:val="18"/>
          <w:lang w:val="cs-CZ"/>
        </w:rPr>
      </w:pPr>
    </w:p>
    <w:p w14:paraId="1009CD7E" w14:textId="77777777" w:rsidR="00D84E3A" w:rsidRPr="006B1C44" w:rsidRDefault="00D84E3A" w:rsidP="00B425B3">
      <w:pPr>
        <w:spacing w:after="0"/>
        <w:rPr>
          <w:rFonts w:asciiTheme="minorHAnsi" w:eastAsia="Calibri" w:hAnsiTheme="minorHAnsi" w:cstheme="minorHAnsi"/>
          <w:b/>
          <w:bCs/>
          <w:color w:val="000000" w:themeColor="text1"/>
          <w:sz w:val="18"/>
          <w:szCs w:val="18"/>
          <w:lang w:val="cs-CZ"/>
        </w:rPr>
      </w:pPr>
      <w:r w:rsidRPr="006B1C44">
        <w:rPr>
          <w:rFonts w:asciiTheme="minorHAnsi" w:eastAsia="Calibri" w:hAnsiTheme="minorHAnsi" w:cstheme="minorHAnsi"/>
          <w:b/>
          <w:bCs/>
          <w:color w:val="000000" w:themeColor="text1"/>
          <w:sz w:val="18"/>
          <w:szCs w:val="18"/>
          <w:lang w:val="cs-CZ"/>
        </w:rPr>
        <w:t>Záruky nepřenositelnosti a korektního využití Karty na straně Partnerské sítě</w:t>
      </w:r>
    </w:p>
    <w:p w14:paraId="631D222E"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w:t>
      </w:r>
      <w:r w:rsidRPr="006B1C44">
        <w:rPr>
          <w:rFonts w:asciiTheme="minorHAnsi" w:eastAsia="Calibri" w:hAnsiTheme="minorHAnsi" w:cstheme="minorHAnsi"/>
          <w:color w:val="000000" w:themeColor="text1"/>
          <w:sz w:val="18"/>
          <w:szCs w:val="18"/>
          <w:lang w:val="cs-CZ"/>
        </w:rPr>
        <w:tab/>
        <w:t>Systémová omezení, která neumožňují využití Karty pro jiné aktivity než aktivity uvedené v kapitole Přehled aktivit v rámci Partnerské sítě.</w:t>
      </w:r>
    </w:p>
    <w:p w14:paraId="6FB51C85"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w:t>
      </w:r>
      <w:r w:rsidRPr="006B1C44">
        <w:rPr>
          <w:rFonts w:asciiTheme="minorHAnsi" w:eastAsia="Calibri" w:hAnsiTheme="minorHAnsi" w:cstheme="minorHAnsi"/>
          <w:color w:val="000000" w:themeColor="text1"/>
          <w:sz w:val="18"/>
          <w:szCs w:val="18"/>
          <w:lang w:val="cs-CZ"/>
        </w:rPr>
        <w:tab/>
        <w:t>Smlouva mezi společností MultiSport Benefit, s.r.o. a každým jednotlivým Partnerem. Dokument slouží jako hlavní ustanovení o konceptu spolupráce, která musí splňovat všechny parametry dodržování akceptace, kontroly a procesu odbavení uživatelů Karty. Porušení těchto zásad je pod jasně definovanou sankcí</w:t>
      </w:r>
      <w:r w:rsidR="00D77F0A" w:rsidRPr="006B1C44">
        <w:rPr>
          <w:rFonts w:asciiTheme="minorHAnsi" w:eastAsia="Calibri" w:hAnsiTheme="minorHAnsi" w:cstheme="minorHAnsi"/>
          <w:color w:val="000000" w:themeColor="text1"/>
          <w:sz w:val="18"/>
          <w:szCs w:val="18"/>
          <w:lang w:val="cs-CZ"/>
        </w:rPr>
        <w:t>.</w:t>
      </w:r>
    </w:p>
    <w:p w14:paraId="1214040B"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3.</w:t>
      </w:r>
      <w:r w:rsidRPr="006B1C44">
        <w:rPr>
          <w:rFonts w:asciiTheme="minorHAnsi" w:eastAsia="Calibri" w:hAnsiTheme="minorHAnsi" w:cstheme="minorHAnsi"/>
          <w:color w:val="000000" w:themeColor="text1"/>
          <w:sz w:val="18"/>
          <w:szCs w:val="18"/>
          <w:lang w:val="cs-CZ"/>
        </w:rPr>
        <w:tab/>
        <w:t>Namátkové kontroly a zacílené kontroly partnerů, které jsou prováděné externím zdrojem nebo interním týmem MultiSport Benefit, s.r.o.</w:t>
      </w:r>
    </w:p>
    <w:p w14:paraId="24EBD8DD"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4.</w:t>
      </w:r>
      <w:r w:rsidRPr="006B1C44">
        <w:rPr>
          <w:rFonts w:asciiTheme="minorHAnsi" w:eastAsia="Calibri" w:hAnsiTheme="minorHAnsi" w:cstheme="minorHAnsi"/>
          <w:color w:val="000000" w:themeColor="text1"/>
          <w:sz w:val="18"/>
          <w:szCs w:val="18"/>
          <w:lang w:val="cs-CZ"/>
        </w:rPr>
        <w:tab/>
        <w:t>Zacílené prošetření v objektu partnera, na základě systémové indikace závažného porušení smluvních podmínek. Hlavním cílem je prošetření a prokázání protismluvních aktivit. Druhotným cílem je okamžitá náprava a kompenzace.</w:t>
      </w:r>
    </w:p>
    <w:p w14:paraId="06EB58FA"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5.</w:t>
      </w:r>
      <w:r w:rsidRPr="006B1C44">
        <w:rPr>
          <w:rFonts w:asciiTheme="minorHAnsi" w:eastAsia="Calibri" w:hAnsiTheme="minorHAnsi" w:cstheme="minorHAnsi"/>
          <w:color w:val="000000" w:themeColor="text1"/>
          <w:sz w:val="18"/>
          <w:szCs w:val="18"/>
          <w:lang w:val="cs-CZ"/>
        </w:rPr>
        <w:tab/>
        <w:t>Kontrola Partnerské sítě probíhá soustavně v celé Partnerské síti, kteří poskytují vstupy všem uživatelům Karet společnosti MultiSport Benefit, s.r.o.</w:t>
      </w:r>
    </w:p>
    <w:p w14:paraId="0DC11543"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6.</w:t>
      </w:r>
      <w:r w:rsidRPr="006B1C44">
        <w:rPr>
          <w:rFonts w:asciiTheme="minorHAnsi" w:eastAsia="Calibri" w:hAnsiTheme="minorHAnsi" w:cstheme="minorHAnsi"/>
          <w:color w:val="000000" w:themeColor="text1"/>
          <w:sz w:val="18"/>
          <w:szCs w:val="18"/>
          <w:lang w:val="cs-CZ"/>
        </w:rPr>
        <w:tab/>
        <w:t xml:space="preserve">Cílem kontrol je prevence protismluvních aktivit a dodržování podmínek, které jsou definovány ve Smlouvě mezi každým partnerským zařízením a společností MultiSport Benefit, s.r.o. Zároveň také ověření a prokázání pochybení ze strany Partnera. </w:t>
      </w:r>
    </w:p>
    <w:p w14:paraId="435965C9" w14:textId="77777777" w:rsidR="00D84E3A" w:rsidRPr="006B1C44" w:rsidRDefault="00D84E3A" w:rsidP="00D84E3A">
      <w:pPr>
        <w:spacing w:after="0"/>
        <w:ind w:firstLine="708"/>
        <w:rPr>
          <w:rFonts w:asciiTheme="minorHAnsi" w:eastAsia="Calibri" w:hAnsiTheme="minorHAnsi" w:cstheme="minorHAnsi"/>
          <w:color w:val="000000" w:themeColor="text1"/>
          <w:sz w:val="18"/>
          <w:szCs w:val="18"/>
          <w:lang w:val="cs-CZ"/>
        </w:rPr>
      </w:pPr>
    </w:p>
    <w:p w14:paraId="57A29D92" w14:textId="77777777" w:rsidR="00D84E3A" w:rsidRPr="006B1C44" w:rsidRDefault="00D84E3A" w:rsidP="00D84E3A">
      <w:pPr>
        <w:spacing w:after="0"/>
        <w:rPr>
          <w:rFonts w:asciiTheme="minorHAnsi" w:eastAsia="Calibri" w:hAnsiTheme="minorHAnsi" w:cstheme="minorHAnsi"/>
          <w:b/>
          <w:bCs/>
          <w:color w:val="000000" w:themeColor="text1"/>
          <w:sz w:val="18"/>
          <w:szCs w:val="18"/>
          <w:lang w:val="cs-CZ"/>
        </w:rPr>
      </w:pPr>
      <w:r w:rsidRPr="006B1C44">
        <w:rPr>
          <w:rFonts w:asciiTheme="minorHAnsi" w:eastAsia="Calibri" w:hAnsiTheme="minorHAnsi" w:cstheme="minorHAnsi"/>
          <w:b/>
          <w:bCs/>
          <w:color w:val="000000" w:themeColor="text1"/>
          <w:sz w:val="18"/>
          <w:szCs w:val="18"/>
          <w:lang w:val="cs-CZ"/>
        </w:rPr>
        <w:t>Proces životního cyklu FKSP karty MultiSport</w:t>
      </w:r>
    </w:p>
    <w:p w14:paraId="1483C3CE"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w:t>
      </w:r>
      <w:r w:rsidRPr="006B1C44">
        <w:rPr>
          <w:rFonts w:asciiTheme="minorHAnsi" w:eastAsia="Calibri" w:hAnsiTheme="minorHAnsi" w:cstheme="minorHAnsi"/>
          <w:color w:val="000000" w:themeColor="text1"/>
          <w:sz w:val="18"/>
          <w:szCs w:val="18"/>
          <w:lang w:val="cs-CZ"/>
        </w:rPr>
        <w:tab/>
        <w:t>Zaměstnavatel si při stanovování pravidel pro čerpání fondu určí, že v souladu s Vyhláškou č. 114/2002 Sb. bude z fondu poskytovat plnění pro financování Karet MultiSport jejichž smyslem je zpřístupnit umožnit zaměstnancům navštěvovat sportovních a relaxační zařízení.</w:t>
      </w:r>
    </w:p>
    <w:p w14:paraId="1DFB808B"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w:t>
      </w:r>
      <w:r w:rsidRPr="006B1C44">
        <w:rPr>
          <w:rFonts w:asciiTheme="minorHAnsi" w:eastAsia="Calibri" w:hAnsiTheme="minorHAnsi" w:cstheme="minorHAnsi"/>
          <w:color w:val="000000" w:themeColor="text1"/>
          <w:sz w:val="18"/>
          <w:szCs w:val="18"/>
          <w:lang w:val="cs-CZ"/>
        </w:rPr>
        <w:tab/>
        <w:t>Zaměstnavatel si zvolil MultiSport jako dodavatele benefitu, který řeší sport, relax a zdraví jeho zaměstnanců. Připravuje seznam zaměstnanců (dále jen „Seznam“), kteří tento benefit získávají, a bude jim umožněn, díky čerpání z FKSP, vstup na vybrané služby prostřednictvím Karty.</w:t>
      </w:r>
    </w:p>
    <w:p w14:paraId="547F0BA4"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3.</w:t>
      </w:r>
      <w:r w:rsidRPr="006B1C44">
        <w:rPr>
          <w:rFonts w:asciiTheme="minorHAnsi" w:eastAsia="Calibri" w:hAnsiTheme="minorHAnsi" w:cstheme="minorHAnsi"/>
          <w:color w:val="000000" w:themeColor="text1"/>
          <w:sz w:val="18"/>
          <w:szCs w:val="18"/>
          <w:lang w:val="cs-CZ"/>
        </w:rPr>
        <w:tab/>
        <w:t>Zaměstnavatel předává Seznam společnosti MultiSport Benefit s.r.o. smluveným způsobem ve smluveném termínu.</w:t>
      </w:r>
    </w:p>
    <w:p w14:paraId="28EE86CB"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4.</w:t>
      </w:r>
      <w:r w:rsidRPr="006B1C44">
        <w:rPr>
          <w:rFonts w:asciiTheme="minorHAnsi" w:eastAsia="Calibri" w:hAnsiTheme="minorHAnsi" w:cstheme="minorHAnsi"/>
          <w:color w:val="000000" w:themeColor="text1"/>
          <w:sz w:val="18"/>
          <w:szCs w:val="18"/>
          <w:lang w:val="cs-CZ"/>
        </w:rPr>
        <w:tab/>
        <w:t>MultiSport Benefit s.r.o. bezplatně zajišťuje výrobu a odeslání Karet. Karty jsou doručovány na smluvenou adresu Zaměstnavatele.</w:t>
      </w:r>
    </w:p>
    <w:p w14:paraId="61B5E905"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5.</w:t>
      </w:r>
      <w:r w:rsidRPr="006B1C44">
        <w:rPr>
          <w:rFonts w:asciiTheme="minorHAnsi" w:eastAsia="Calibri" w:hAnsiTheme="minorHAnsi" w:cstheme="minorHAnsi"/>
          <w:color w:val="000000" w:themeColor="text1"/>
          <w:sz w:val="18"/>
          <w:szCs w:val="18"/>
          <w:lang w:val="cs-CZ"/>
        </w:rPr>
        <w:tab/>
        <w:t>Zaměstnavatel předává fyzicky Kartu a Produktové podmínky Zaměstnanci.</w:t>
      </w:r>
    </w:p>
    <w:p w14:paraId="1AB94567"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6.</w:t>
      </w:r>
      <w:r w:rsidRPr="006B1C44">
        <w:rPr>
          <w:rFonts w:asciiTheme="minorHAnsi" w:eastAsia="Calibri" w:hAnsiTheme="minorHAnsi" w:cstheme="minorHAnsi"/>
          <w:color w:val="000000" w:themeColor="text1"/>
          <w:sz w:val="18"/>
          <w:szCs w:val="18"/>
          <w:lang w:val="cs-CZ"/>
        </w:rPr>
        <w:tab/>
        <w:t>Ze Zaměstnance se stává Držitel karty a seznamuje se s nabídkou Partnerské sítě, kterou může využívat každý den. Vstup na vybrané služby má Zaměstnanec plně hrazen prostřednictvím Karty, která je plně nebo částečně financována z FKSP.</w:t>
      </w:r>
    </w:p>
    <w:p w14:paraId="50A83910"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7.</w:t>
      </w:r>
      <w:r w:rsidRPr="006B1C44">
        <w:rPr>
          <w:rFonts w:asciiTheme="minorHAnsi" w:eastAsia="Calibri" w:hAnsiTheme="minorHAnsi" w:cstheme="minorHAnsi"/>
          <w:color w:val="000000" w:themeColor="text1"/>
          <w:sz w:val="18"/>
          <w:szCs w:val="18"/>
          <w:lang w:val="cs-CZ"/>
        </w:rPr>
        <w:tab/>
        <w:t xml:space="preserve">Držitel Karty se při návštěvě Partnera prokáže Kartou a dokladem totožnosti a následně mu je, na základě ověření a kontrolních mechanismů zajišťujících nepřenositelnost Karty, vybraná aktivita bezplatně zpřístupněna. </w:t>
      </w:r>
    </w:p>
    <w:p w14:paraId="60A200F0" w14:textId="77777777" w:rsidR="00D84E3A" w:rsidRPr="006B1C44" w:rsidRDefault="00D84E3A" w:rsidP="00D84E3A">
      <w:pPr>
        <w:spacing w:after="0"/>
        <w:ind w:firstLine="708"/>
        <w:rPr>
          <w:rFonts w:asciiTheme="minorHAnsi" w:eastAsia="Calibri" w:hAnsiTheme="minorHAnsi" w:cstheme="minorHAnsi"/>
          <w:color w:val="000000" w:themeColor="text1"/>
          <w:sz w:val="18"/>
          <w:szCs w:val="18"/>
          <w:lang w:val="cs-CZ"/>
        </w:rPr>
      </w:pPr>
    </w:p>
    <w:p w14:paraId="420AE721" w14:textId="77777777" w:rsidR="00D84E3A" w:rsidRPr="006B1C44" w:rsidRDefault="00D84E3A" w:rsidP="00D84E3A">
      <w:pPr>
        <w:spacing w:after="0"/>
        <w:rPr>
          <w:rFonts w:asciiTheme="minorHAnsi" w:eastAsia="Calibri" w:hAnsiTheme="minorHAnsi" w:cstheme="minorHAnsi"/>
          <w:b/>
          <w:bCs/>
          <w:color w:val="000000" w:themeColor="text1"/>
          <w:sz w:val="18"/>
          <w:szCs w:val="18"/>
          <w:lang w:val="cs-CZ"/>
        </w:rPr>
      </w:pPr>
      <w:r w:rsidRPr="006B1C44">
        <w:rPr>
          <w:rFonts w:asciiTheme="minorHAnsi" w:eastAsia="Calibri" w:hAnsiTheme="minorHAnsi" w:cstheme="minorHAnsi"/>
          <w:b/>
          <w:bCs/>
          <w:color w:val="000000" w:themeColor="text1"/>
          <w:sz w:val="18"/>
          <w:szCs w:val="18"/>
          <w:lang w:val="cs-CZ"/>
        </w:rPr>
        <w:t>Podmínky využívání služby MultiClub</w:t>
      </w:r>
    </w:p>
    <w:p w14:paraId="3751C511"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1.</w:t>
      </w:r>
      <w:r w:rsidRPr="006B1C44">
        <w:rPr>
          <w:rFonts w:asciiTheme="minorHAnsi" w:eastAsia="Calibri" w:hAnsiTheme="minorHAnsi" w:cstheme="minorHAnsi"/>
          <w:color w:val="000000" w:themeColor="text1"/>
          <w:sz w:val="18"/>
          <w:szCs w:val="18"/>
          <w:lang w:val="cs-CZ"/>
        </w:rPr>
        <w:tab/>
        <w:t>Součástí Karty je i možnost registrovat se do služby MultiClub</w:t>
      </w:r>
    </w:p>
    <w:p w14:paraId="5701DC1D"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2.</w:t>
      </w:r>
      <w:r w:rsidRPr="006B1C44">
        <w:rPr>
          <w:rFonts w:asciiTheme="minorHAnsi" w:eastAsia="Calibri" w:hAnsiTheme="minorHAnsi" w:cstheme="minorHAnsi"/>
          <w:color w:val="000000" w:themeColor="text1"/>
          <w:sz w:val="18"/>
          <w:szCs w:val="18"/>
          <w:lang w:val="cs-CZ"/>
        </w:rPr>
        <w:tab/>
        <w:t>MultiClub je aktuální nabídka slevových kupónů na zboží a služby, které je možné využít nad rámec využívání Karty.</w:t>
      </w:r>
    </w:p>
    <w:p w14:paraId="7D66348D" w14:textId="77777777" w:rsidR="00D84E3A" w:rsidRPr="006B1C44" w:rsidRDefault="00D84E3A" w:rsidP="00D84E3A">
      <w:pPr>
        <w:spacing w:after="0"/>
        <w:ind w:left="708" w:hanging="708"/>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3.</w:t>
      </w:r>
      <w:r w:rsidRPr="006B1C44">
        <w:rPr>
          <w:rFonts w:asciiTheme="minorHAnsi" w:eastAsia="Calibri" w:hAnsiTheme="minorHAnsi" w:cstheme="minorHAnsi"/>
          <w:color w:val="000000" w:themeColor="text1"/>
          <w:sz w:val="18"/>
          <w:szCs w:val="18"/>
          <w:lang w:val="cs-CZ"/>
        </w:rPr>
        <w:tab/>
        <w:t>Po registraci do MultiClubu, získá Držitel karty přístup ke slevovým kupónům, které je možné využít dle podmínek uvedených u každé konkrétní slevy.</w:t>
      </w:r>
    </w:p>
    <w:p w14:paraId="54FAF444" w14:textId="77777777" w:rsidR="00D84E3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4.</w:t>
      </w:r>
      <w:r w:rsidRPr="006B1C44">
        <w:rPr>
          <w:rFonts w:asciiTheme="minorHAnsi" w:eastAsia="Calibri" w:hAnsiTheme="minorHAnsi" w:cstheme="minorHAnsi"/>
          <w:color w:val="000000" w:themeColor="text1"/>
          <w:sz w:val="18"/>
          <w:szCs w:val="18"/>
          <w:lang w:val="cs-CZ"/>
        </w:rPr>
        <w:tab/>
        <w:t>Kartu nelze využít na hrazení doplatků za zboží a služby nabízené v rámci MultiClubu.</w:t>
      </w:r>
    </w:p>
    <w:p w14:paraId="3A79B609" w14:textId="77777777" w:rsidR="00A401DA" w:rsidRPr="006B1C44" w:rsidRDefault="00D84E3A" w:rsidP="00D84E3A">
      <w:pPr>
        <w:spacing w:after="0"/>
        <w:rPr>
          <w:rFonts w:asciiTheme="minorHAnsi" w:eastAsia="Calibr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5.</w:t>
      </w:r>
      <w:r w:rsidRPr="006B1C44">
        <w:rPr>
          <w:rFonts w:asciiTheme="minorHAnsi" w:eastAsia="Calibri" w:hAnsiTheme="minorHAnsi" w:cstheme="minorHAnsi"/>
          <w:color w:val="000000" w:themeColor="text1"/>
          <w:sz w:val="18"/>
          <w:szCs w:val="18"/>
          <w:lang w:val="cs-CZ"/>
        </w:rPr>
        <w:tab/>
        <w:t>MultiSport Benefit s.r.o. si vyhrazuje právo na jakékoliv změny v nabídce slevových kupónů</w:t>
      </w:r>
      <w:r w:rsidR="009C0A8D" w:rsidRPr="006B1C44">
        <w:rPr>
          <w:rFonts w:asciiTheme="minorHAnsi" w:eastAsia="Calibri" w:hAnsiTheme="minorHAnsi" w:cstheme="minorHAnsi"/>
          <w:color w:val="000000" w:themeColor="text1"/>
          <w:sz w:val="18"/>
          <w:szCs w:val="18"/>
          <w:lang w:val="cs-CZ"/>
        </w:rPr>
        <w:t>.</w:t>
      </w:r>
    </w:p>
    <w:p w14:paraId="6A494F3C" w14:textId="77777777" w:rsidR="00A401DA" w:rsidRPr="006B1C44" w:rsidRDefault="00A401DA" w:rsidP="00A401DA">
      <w:pPr>
        <w:jc w:val="center"/>
        <w:rPr>
          <w:rFonts w:asciiTheme="minorHAnsi" w:hAnsiTheme="minorHAnsi" w:cstheme="minorHAnsi"/>
          <w:color w:val="000000" w:themeColor="text1"/>
          <w:sz w:val="18"/>
          <w:szCs w:val="18"/>
          <w:lang w:val="cs-CZ"/>
        </w:rPr>
      </w:pPr>
    </w:p>
    <w:p w14:paraId="19719414" w14:textId="77777777" w:rsidR="00A401DA" w:rsidRPr="006B1C44" w:rsidRDefault="00A401DA" w:rsidP="00A401DA">
      <w:pPr>
        <w:jc w:val="center"/>
        <w:rPr>
          <w:rFonts w:asciiTheme="minorHAnsi" w:hAnsiTheme="minorHAnsi" w:cstheme="minorHAnsi"/>
          <w:color w:val="000000" w:themeColor="text1"/>
          <w:sz w:val="18"/>
          <w:szCs w:val="18"/>
          <w:lang w:val="cs-CZ"/>
        </w:rPr>
      </w:pPr>
    </w:p>
    <w:p w14:paraId="354A9098" w14:textId="77777777" w:rsidR="00A401DA" w:rsidRPr="006B1C44" w:rsidRDefault="00A401DA" w:rsidP="00A401DA">
      <w:pPr>
        <w:jc w:val="center"/>
        <w:rPr>
          <w:rFonts w:asciiTheme="minorHAnsi" w:hAnsiTheme="minorHAnsi" w:cstheme="minorHAnsi"/>
          <w:color w:val="000000" w:themeColor="text1"/>
          <w:sz w:val="18"/>
          <w:szCs w:val="18"/>
          <w:lang w:val="cs-CZ"/>
        </w:rPr>
      </w:pPr>
    </w:p>
    <w:p w14:paraId="0899DC15" w14:textId="77777777" w:rsidR="00A401DA" w:rsidRPr="006B1C44" w:rsidRDefault="00A401DA" w:rsidP="00A401DA">
      <w:pPr>
        <w:jc w:val="center"/>
        <w:rPr>
          <w:rFonts w:asciiTheme="minorHAnsi" w:hAnsiTheme="minorHAnsi" w:cstheme="minorHAnsi"/>
          <w:color w:val="000000" w:themeColor="text1"/>
          <w:sz w:val="18"/>
          <w:szCs w:val="18"/>
          <w:lang w:val="cs-CZ"/>
        </w:rPr>
      </w:pPr>
    </w:p>
    <w:p w14:paraId="119CC256" w14:textId="77777777" w:rsidR="00A401DA" w:rsidRPr="006B1C44" w:rsidRDefault="00A401DA">
      <w:pPr>
        <w:rPr>
          <w:rFonts w:asciiTheme="minorHAnsi" w:hAnsiTheme="minorHAnsi" w:cstheme="minorHAnsi"/>
          <w:color w:val="000000" w:themeColor="text1"/>
          <w:sz w:val="18"/>
          <w:szCs w:val="18"/>
          <w:lang w:val="cs-CZ"/>
        </w:rPr>
      </w:pPr>
      <w:r w:rsidRPr="006B1C44">
        <w:rPr>
          <w:rFonts w:asciiTheme="minorHAnsi" w:hAnsiTheme="minorHAnsi" w:cstheme="minorHAnsi"/>
          <w:color w:val="000000" w:themeColor="text1"/>
          <w:sz w:val="18"/>
          <w:szCs w:val="18"/>
          <w:lang w:val="cs-CZ"/>
        </w:rPr>
        <w:br w:type="page"/>
      </w:r>
    </w:p>
    <w:p w14:paraId="45D81344" w14:textId="77777777" w:rsidR="00A401DA" w:rsidRPr="006B1C44" w:rsidRDefault="00A401DA">
      <w:pPr>
        <w:rPr>
          <w:rFonts w:asciiTheme="minorHAnsi" w:hAnsiTheme="minorHAnsi" w:cstheme="minorHAnsi"/>
          <w:color w:val="000000" w:themeColor="text1"/>
          <w:sz w:val="18"/>
          <w:szCs w:val="18"/>
          <w:lang w:val="cs-CZ"/>
        </w:rPr>
      </w:pPr>
    </w:p>
    <w:tbl>
      <w:tblPr>
        <w:tblW w:w="0" w:type="auto"/>
        <w:tblCellMar>
          <w:left w:w="0" w:type="dxa"/>
          <w:right w:w="0" w:type="dxa"/>
        </w:tblCellMar>
        <w:tblLook w:val="0000" w:firstRow="0" w:lastRow="0" w:firstColumn="0" w:lastColumn="0" w:noHBand="0" w:noVBand="0"/>
      </w:tblPr>
      <w:tblGrid>
        <w:gridCol w:w="10771"/>
      </w:tblGrid>
      <w:tr w:rsidR="006B1C44" w:rsidRPr="006B1C44" w14:paraId="0FA49CF3"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71"/>
            </w:tblGrid>
            <w:tr w:rsidR="006B1C44" w:rsidRPr="006B1C44" w14:paraId="28D09777" w14:textId="77777777">
              <w:trPr>
                <w:trHeight w:val="17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6B1C44" w:rsidRPr="006B1C44" w14:paraId="6773959F" w14:textId="77777777">
                    <w:trPr>
                      <w:trHeight w:val="170"/>
                    </w:trPr>
                    <w:tc>
                      <w:tcPr>
                        <w:tcW w:w="10771" w:type="dxa"/>
                        <w:tcMar>
                          <w:top w:w="0" w:type="dxa"/>
                          <w:left w:w="0" w:type="dxa"/>
                          <w:bottom w:w="0" w:type="dxa"/>
                          <w:right w:w="0" w:type="dxa"/>
                        </w:tcMar>
                      </w:tcPr>
                      <w:p w14:paraId="0D67F01F"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583FF616"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391D2803" w14:textId="77777777">
              <w:trPr>
                <w:trHeight w:val="4705"/>
              </w:trPr>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204"/>
                  </w:tblGrid>
                  <w:tr w:rsidR="006B1C44" w:rsidRPr="006B1C44" w14:paraId="0DE74BE3" w14:textId="77777777" w:rsidTr="00A401DA">
                    <w:trPr>
                      <w:trHeight w:val="262"/>
                    </w:trPr>
                    <w:tc>
                      <w:tcPr>
                        <w:tcW w:w="10770" w:type="dxa"/>
                        <w:gridSpan w:val="2"/>
                        <w:tcBorders>
                          <w:top w:val="nil"/>
                          <w:left w:val="nil"/>
                          <w:bottom w:val="nil"/>
                          <w:right w:val="nil"/>
                        </w:tcBorders>
                        <w:tcMar>
                          <w:top w:w="39" w:type="dxa"/>
                          <w:left w:w="39" w:type="dxa"/>
                          <w:bottom w:w="39" w:type="dxa"/>
                          <w:right w:w="39" w:type="dxa"/>
                        </w:tcMar>
                      </w:tcPr>
                      <w:p w14:paraId="654F722A"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Příloha č. 3</w:t>
                        </w:r>
                      </w:p>
                      <w:p w14:paraId="33DBAF78" w14:textId="77777777" w:rsidR="002E1541" w:rsidRPr="006B1C44" w:rsidRDefault="00506AAC">
                        <w:pPr>
                          <w:spacing w:after="0" w:line="240" w:lineRule="auto"/>
                          <w:jc w:val="center"/>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Vzor informace o zpracování osobních údajů</w:t>
                        </w:r>
                      </w:p>
                    </w:tc>
                  </w:tr>
                  <w:tr w:rsidR="006B1C44" w:rsidRPr="006B1C44" w14:paraId="0FA4E6B0" w14:textId="77777777" w:rsidTr="00A401DA">
                    <w:trPr>
                      <w:trHeight w:val="35"/>
                    </w:trPr>
                    <w:tc>
                      <w:tcPr>
                        <w:tcW w:w="10770" w:type="dxa"/>
                        <w:gridSpan w:val="2"/>
                        <w:tcBorders>
                          <w:top w:val="nil"/>
                          <w:left w:val="nil"/>
                          <w:bottom w:val="nil"/>
                          <w:right w:val="nil"/>
                        </w:tcBorders>
                        <w:tcMar>
                          <w:top w:w="39" w:type="dxa"/>
                          <w:left w:w="39" w:type="dxa"/>
                          <w:bottom w:w="39" w:type="dxa"/>
                          <w:right w:w="39" w:type="dxa"/>
                        </w:tcMar>
                      </w:tcPr>
                      <w:p w14:paraId="7D570D44"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6544B2BB" w14:textId="77777777" w:rsidTr="00A401DA">
                    <w:trPr>
                      <w:trHeight w:val="148"/>
                    </w:trPr>
                    <w:tc>
                      <w:tcPr>
                        <w:tcW w:w="10770" w:type="dxa"/>
                        <w:gridSpan w:val="2"/>
                        <w:tcBorders>
                          <w:top w:val="nil"/>
                          <w:left w:val="nil"/>
                          <w:bottom w:val="nil"/>
                          <w:right w:val="nil"/>
                        </w:tcBorders>
                        <w:tcMar>
                          <w:top w:w="39" w:type="dxa"/>
                          <w:left w:w="39" w:type="dxa"/>
                          <w:bottom w:w="39" w:type="dxa"/>
                          <w:right w:w="39" w:type="dxa"/>
                        </w:tcMar>
                      </w:tcPr>
                      <w:p w14:paraId="4432A084"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b/>
                            <w:color w:val="000000" w:themeColor="text1"/>
                            <w:sz w:val="18"/>
                            <w:szCs w:val="18"/>
                            <w:lang w:val="cs-CZ"/>
                          </w:rPr>
                          <w:t>INFORMACE O ZPRACOVÁNÍ OSOBNÍCH ÚDAJŮ</w:t>
                        </w:r>
                      </w:p>
                    </w:tc>
                  </w:tr>
                  <w:tr w:rsidR="006B1C44" w:rsidRPr="006B1C44" w14:paraId="140F703E" w14:textId="77777777" w:rsidTr="00A401DA">
                    <w:tc>
                      <w:tcPr>
                        <w:tcW w:w="10770" w:type="dxa"/>
                        <w:gridSpan w:val="2"/>
                        <w:tcBorders>
                          <w:top w:val="nil"/>
                          <w:left w:val="nil"/>
                          <w:bottom w:val="nil"/>
                          <w:right w:val="nil"/>
                        </w:tcBorders>
                        <w:tcMar>
                          <w:top w:w="39" w:type="dxa"/>
                          <w:left w:w="39" w:type="dxa"/>
                          <w:bottom w:w="39" w:type="dxa"/>
                          <w:right w:w="39" w:type="dxa"/>
                        </w:tcMar>
                      </w:tcPr>
                      <w:p w14:paraId="1789946A"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6A061942" w14:textId="77777777" w:rsidTr="00A401DA">
                    <w:trPr>
                      <w:trHeight w:val="148"/>
                    </w:trPr>
                    <w:tc>
                      <w:tcPr>
                        <w:tcW w:w="10770" w:type="dxa"/>
                        <w:gridSpan w:val="2"/>
                        <w:tcBorders>
                          <w:top w:val="nil"/>
                          <w:left w:val="nil"/>
                          <w:bottom w:val="nil"/>
                          <w:right w:val="nil"/>
                        </w:tcBorders>
                        <w:tcMar>
                          <w:top w:w="39" w:type="dxa"/>
                          <w:left w:w="39" w:type="dxa"/>
                          <w:bottom w:w="39" w:type="dxa"/>
                          <w:right w:w="39" w:type="dxa"/>
                        </w:tcMar>
                      </w:tcPr>
                      <w:p w14:paraId="2F51A3CF"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dle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6B1C44">
                          <w:rPr>
                            <w:rFonts w:asciiTheme="minorHAnsi" w:eastAsia="Calibri" w:hAnsiTheme="minorHAnsi" w:cstheme="minorHAnsi"/>
                            <w:b/>
                            <w:color w:val="000000" w:themeColor="text1"/>
                            <w:sz w:val="18"/>
                            <w:szCs w:val="18"/>
                            <w:lang w:val="cs-CZ"/>
                          </w:rPr>
                          <w:t>GDPR</w:t>
                        </w:r>
                        <w:r w:rsidRPr="006B1C44">
                          <w:rPr>
                            <w:rFonts w:asciiTheme="minorHAnsi" w:eastAsia="Calibri" w:hAnsiTheme="minorHAnsi" w:cstheme="minorHAnsi"/>
                            <w:color w:val="000000" w:themeColor="text1"/>
                            <w:sz w:val="18"/>
                            <w:szCs w:val="18"/>
                            <w:lang w:val="cs-CZ"/>
                          </w:rPr>
                          <w:t>“)</w:t>
                        </w:r>
                      </w:p>
                    </w:tc>
                  </w:tr>
                  <w:tr w:rsidR="006B1C44" w:rsidRPr="006B1C44" w14:paraId="3C2B0606" w14:textId="77777777" w:rsidTr="00A401DA">
                    <w:trPr>
                      <w:trHeight w:val="148"/>
                    </w:trPr>
                    <w:tc>
                      <w:tcPr>
                        <w:tcW w:w="10770" w:type="dxa"/>
                        <w:gridSpan w:val="2"/>
                        <w:tcBorders>
                          <w:top w:val="nil"/>
                          <w:left w:val="nil"/>
                          <w:bottom w:val="nil"/>
                          <w:right w:val="nil"/>
                        </w:tcBorders>
                        <w:tcMar>
                          <w:top w:w="39" w:type="dxa"/>
                          <w:left w:w="39" w:type="dxa"/>
                          <w:bottom w:w="39" w:type="dxa"/>
                          <w:right w:w="39" w:type="dxa"/>
                        </w:tcMar>
                      </w:tcPr>
                      <w:p w14:paraId="0703E9BF"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Společnost MultiSport Benefit, s.r.o., se sídlem Praha 4, Lomnického 1705/9 PSČ 14000, IČO 24715298, zapsaná v obchodním rejstříku vedeném Městským soudem v Praze pod sp. zn. C 168281 (dále jen „</w:t>
                        </w:r>
                        <w:r w:rsidRPr="006B1C44">
                          <w:rPr>
                            <w:rFonts w:asciiTheme="minorHAnsi" w:eastAsia="Calibri" w:hAnsiTheme="minorHAnsi" w:cstheme="minorHAnsi"/>
                            <w:b/>
                            <w:color w:val="000000" w:themeColor="text1"/>
                            <w:sz w:val="18"/>
                            <w:szCs w:val="18"/>
                            <w:lang w:val="cs-CZ"/>
                          </w:rPr>
                          <w:t>Společnost</w:t>
                        </w:r>
                        <w:r w:rsidRPr="006B1C44">
                          <w:rPr>
                            <w:rFonts w:asciiTheme="minorHAnsi" w:eastAsia="Calibri" w:hAnsiTheme="minorHAnsi" w:cstheme="minorHAnsi"/>
                            <w:color w:val="000000" w:themeColor="text1"/>
                            <w:sz w:val="18"/>
                            <w:szCs w:val="18"/>
                            <w:lang w:val="cs-CZ"/>
                          </w:rPr>
                          <w:t>“) Vás tímto jako uživatele Programu MultiSport informuje o zpracování Vašich osobních údajů prováděné Společností jako správcem.</w:t>
                        </w:r>
                      </w:p>
                    </w:tc>
                  </w:tr>
                  <w:tr w:rsidR="006B1C44" w:rsidRPr="006B1C44" w14:paraId="756E7FBA" w14:textId="77777777" w:rsidTr="00A401DA">
                    <w:trPr>
                      <w:trHeight w:val="148"/>
                    </w:trPr>
                    <w:tc>
                      <w:tcPr>
                        <w:tcW w:w="10770" w:type="dxa"/>
                        <w:gridSpan w:val="2"/>
                        <w:tcBorders>
                          <w:top w:val="nil"/>
                          <w:left w:val="nil"/>
                          <w:bottom w:val="nil"/>
                          <w:right w:val="nil"/>
                        </w:tcBorders>
                        <w:tcMar>
                          <w:top w:w="39" w:type="dxa"/>
                          <w:left w:w="39" w:type="dxa"/>
                          <w:bottom w:w="39" w:type="dxa"/>
                          <w:right w:w="39" w:type="dxa"/>
                        </w:tcMar>
                      </w:tcPr>
                      <w:p w14:paraId="5992F283"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Společnost zpracovává Vaše osobní údaje (případně dále i osobní údaje osob, které se jako tzv. Doprovodné osoby nebo Děti společně s Vámi účastní Programu MultiSport) v následujícím rozsahu:</w:t>
                        </w:r>
                      </w:p>
                    </w:tc>
                  </w:tr>
                  <w:tr w:rsidR="006B1C44" w:rsidRPr="006B1C44" w14:paraId="100195F1" w14:textId="77777777" w:rsidTr="00A401DA">
                    <w:tc>
                      <w:tcPr>
                        <w:tcW w:w="10770" w:type="dxa"/>
                        <w:gridSpan w:val="2"/>
                        <w:tcBorders>
                          <w:top w:val="nil"/>
                          <w:left w:val="nil"/>
                          <w:bottom w:val="nil"/>
                          <w:right w:val="nil"/>
                        </w:tcBorders>
                        <w:tcMar>
                          <w:top w:w="39" w:type="dxa"/>
                          <w:left w:w="39" w:type="dxa"/>
                          <w:bottom w:w="39" w:type="dxa"/>
                          <w:right w:w="39" w:type="dxa"/>
                        </w:tcMar>
                      </w:tcPr>
                      <w:p w14:paraId="2B26F13E"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4D52B034" w14:textId="77777777">
                    <w:trPr>
                      <w:trHeight w:val="148"/>
                    </w:trPr>
                    <w:tc>
                      <w:tcPr>
                        <w:tcW w:w="566" w:type="dxa"/>
                        <w:tcBorders>
                          <w:top w:val="nil"/>
                          <w:left w:val="nil"/>
                          <w:bottom w:val="nil"/>
                          <w:right w:val="nil"/>
                        </w:tcBorders>
                        <w:tcMar>
                          <w:top w:w="39" w:type="dxa"/>
                          <w:left w:w="39" w:type="dxa"/>
                          <w:bottom w:w="39" w:type="dxa"/>
                          <w:right w:w="39" w:type="dxa"/>
                        </w:tcMar>
                      </w:tcPr>
                      <w:p w14:paraId="27E1FDCB"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(a)</w:t>
                        </w:r>
                      </w:p>
                    </w:tc>
                    <w:tc>
                      <w:tcPr>
                        <w:tcW w:w="10204" w:type="dxa"/>
                        <w:tcBorders>
                          <w:top w:val="nil"/>
                          <w:left w:val="nil"/>
                          <w:bottom w:val="nil"/>
                          <w:right w:val="nil"/>
                        </w:tcBorders>
                        <w:tcMar>
                          <w:top w:w="39" w:type="dxa"/>
                          <w:left w:w="39" w:type="dxa"/>
                          <w:bottom w:w="39" w:type="dxa"/>
                          <w:right w:w="39" w:type="dxa"/>
                        </w:tcMar>
                      </w:tcPr>
                      <w:p w14:paraId="23D213EA"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jméno a příjmení;</w:t>
                        </w:r>
                      </w:p>
                    </w:tc>
                  </w:tr>
                  <w:tr w:rsidR="006B1C44" w:rsidRPr="006B1C44" w14:paraId="65BF31CB" w14:textId="77777777">
                    <w:trPr>
                      <w:trHeight w:val="148"/>
                    </w:trPr>
                    <w:tc>
                      <w:tcPr>
                        <w:tcW w:w="566" w:type="dxa"/>
                        <w:tcBorders>
                          <w:top w:val="nil"/>
                          <w:left w:val="nil"/>
                          <w:bottom w:val="nil"/>
                          <w:right w:val="nil"/>
                        </w:tcBorders>
                        <w:tcMar>
                          <w:top w:w="39" w:type="dxa"/>
                          <w:left w:w="39" w:type="dxa"/>
                          <w:bottom w:w="39" w:type="dxa"/>
                          <w:right w:w="39" w:type="dxa"/>
                        </w:tcMar>
                      </w:tcPr>
                      <w:p w14:paraId="783E9D91"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(b)</w:t>
                        </w:r>
                      </w:p>
                    </w:tc>
                    <w:tc>
                      <w:tcPr>
                        <w:tcW w:w="10204" w:type="dxa"/>
                        <w:tcBorders>
                          <w:top w:val="nil"/>
                          <w:left w:val="nil"/>
                          <w:bottom w:val="nil"/>
                          <w:right w:val="nil"/>
                        </w:tcBorders>
                        <w:tcMar>
                          <w:top w:w="39" w:type="dxa"/>
                          <w:left w:w="39" w:type="dxa"/>
                          <w:bottom w:w="39" w:type="dxa"/>
                          <w:right w:w="39" w:type="dxa"/>
                        </w:tcMar>
                      </w:tcPr>
                      <w:p w14:paraId="152FCC59"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měsíc a rok narození u Dítěte;</w:t>
                        </w:r>
                      </w:p>
                    </w:tc>
                  </w:tr>
                  <w:tr w:rsidR="006B1C44" w:rsidRPr="006B1C44" w14:paraId="15C1D12A" w14:textId="77777777">
                    <w:trPr>
                      <w:trHeight w:val="148"/>
                    </w:trPr>
                    <w:tc>
                      <w:tcPr>
                        <w:tcW w:w="566" w:type="dxa"/>
                        <w:tcBorders>
                          <w:top w:val="nil"/>
                          <w:left w:val="nil"/>
                          <w:bottom w:val="nil"/>
                          <w:right w:val="nil"/>
                        </w:tcBorders>
                        <w:tcMar>
                          <w:top w:w="39" w:type="dxa"/>
                          <w:left w:w="39" w:type="dxa"/>
                          <w:bottom w:w="39" w:type="dxa"/>
                          <w:right w:w="39" w:type="dxa"/>
                        </w:tcMar>
                      </w:tcPr>
                      <w:p w14:paraId="72E6332D"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(c)</w:t>
                        </w:r>
                      </w:p>
                    </w:tc>
                    <w:tc>
                      <w:tcPr>
                        <w:tcW w:w="10204" w:type="dxa"/>
                        <w:tcBorders>
                          <w:top w:val="nil"/>
                          <w:left w:val="nil"/>
                          <w:bottom w:val="nil"/>
                          <w:right w:val="nil"/>
                        </w:tcBorders>
                        <w:tcMar>
                          <w:top w:w="39" w:type="dxa"/>
                          <w:left w:w="39" w:type="dxa"/>
                          <w:bottom w:w="39" w:type="dxa"/>
                          <w:right w:w="39" w:type="dxa"/>
                        </w:tcMar>
                      </w:tcPr>
                      <w:p w14:paraId="04463DE9"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údaje související s využíváním karty MultiSport – číslo karty, četnost využití karty, navštívená zařízení, zvolené služby.</w:t>
                        </w:r>
                      </w:p>
                    </w:tc>
                  </w:tr>
                  <w:tr w:rsidR="006B1C44" w:rsidRPr="006B1C44" w14:paraId="5EF83490" w14:textId="77777777" w:rsidTr="00A401DA">
                    <w:tc>
                      <w:tcPr>
                        <w:tcW w:w="10770" w:type="dxa"/>
                        <w:gridSpan w:val="2"/>
                        <w:tcBorders>
                          <w:top w:val="nil"/>
                          <w:left w:val="nil"/>
                          <w:bottom w:val="nil"/>
                          <w:right w:val="nil"/>
                        </w:tcBorders>
                        <w:tcMar>
                          <w:top w:w="39" w:type="dxa"/>
                          <w:left w:w="39" w:type="dxa"/>
                          <w:bottom w:w="39" w:type="dxa"/>
                          <w:right w:w="39" w:type="dxa"/>
                        </w:tcMar>
                      </w:tcPr>
                      <w:p w14:paraId="4781F09B"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2E361374" w14:textId="77777777" w:rsidTr="00A401DA">
                    <w:trPr>
                      <w:trHeight w:val="148"/>
                    </w:trPr>
                    <w:tc>
                      <w:tcPr>
                        <w:tcW w:w="10770" w:type="dxa"/>
                        <w:gridSpan w:val="2"/>
                        <w:tcBorders>
                          <w:top w:val="nil"/>
                          <w:left w:val="nil"/>
                          <w:bottom w:val="nil"/>
                          <w:right w:val="nil"/>
                        </w:tcBorders>
                        <w:tcMar>
                          <w:top w:w="39" w:type="dxa"/>
                          <w:left w:w="39" w:type="dxa"/>
                          <w:bottom w:w="39" w:type="dxa"/>
                          <w:right w:w="39" w:type="dxa"/>
                        </w:tcMar>
                      </w:tcPr>
                      <w:p w14:paraId="73055260"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Osobní údaje v rozsahu uvedeném pod písm. (a) a (b) výše byly předány Společnosti ze strany Vašeho zaměstnavatele</w:t>
                        </w:r>
                        <w:r w:rsidR="0000669C" w:rsidRPr="006B1C44">
                          <w:rPr>
                            <w:rFonts w:asciiTheme="minorHAnsi" w:eastAsia="Calibri" w:hAnsiTheme="minorHAnsi" w:cstheme="minorHAnsi"/>
                            <w:color w:val="000000" w:themeColor="text1"/>
                            <w:sz w:val="18"/>
                            <w:szCs w:val="18"/>
                            <w:lang w:val="cs-CZ"/>
                          </w:rPr>
                          <w:t xml:space="preserve"> nebo jim pověřené třetí strany</w:t>
                        </w:r>
                        <w:r w:rsidRPr="006B1C44">
                          <w:rPr>
                            <w:rFonts w:asciiTheme="minorHAnsi" w:eastAsia="Calibri" w:hAnsiTheme="minorHAnsi" w:cstheme="minorHAnsi"/>
                            <w:color w:val="000000" w:themeColor="text1"/>
                            <w:sz w:val="18"/>
                            <w:szCs w:val="18"/>
                            <w:lang w:val="cs-CZ"/>
                          </w:rPr>
                          <w:t>, a to na základě dohody mezi Vámi a zaměstnavatelem o poskytnutí Programu MultiSport jako firemního benefitu, případně Vašeho souhlasu s takovým předáním.</w:t>
                        </w:r>
                      </w:p>
                    </w:tc>
                  </w:tr>
                  <w:tr w:rsidR="006B1C44" w:rsidRPr="006B1C44" w14:paraId="51831ED7" w14:textId="77777777" w:rsidTr="00A401DA">
                    <w:trPr>
                      <w:trHeight w:val="262"/>
                    </w:trPr>
                    <w:tc>
                      <w:tcPr>
                        <w:tcW w:w="10770" w:type="dxa"/>
                        <w:gridSpan w:val="2"/>
                        <w:tcBorders>
                          <w:top w:val="nil"/>
                          <w:left w:val="nil"/>
                          <w:bottom w:val="nil"/>
                          <w:right w:val="nil"/>
                        </w:tcBorders>
                        <w:tcMar>
                          <w:top w:w="39" w:type="dxa"/>
                          <w:left w:w="39" w:type="dxa"/>
                          <w:bottom w:w="39" w:type="dxa"/>
                          <w:right w:w="39" w:type="dxa"/>
                        </w:tcMar>
                      </w:tcPr>
                      <w:p w14:paraId="6B95163D"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Společnost může Vaše osobní údaje předat ke zpracování dalším příjemcům, kterými jsou přímí obchodní partneři Společnosti</w:t>
                        </w:r>
                        <w:r w:rsidRPr="006B1C44">
                          <w:rPr>
                            <w:rFonts w:asciiTheme="minorHAnsi" w:eastAsia="Calibri" w:hAnsiTheme="minorHAnsi" w:cstheme="minorHAnsi"/>
                            <w:color w:val="000000" w:themeColor="text1"/>
                            <w:sz w:val="18"/>
                            <w:szCs w:val="18"/>
                            <w:u w:val="single"/>
                            <w:lang w:val="cs-CZ"/>
                          </w:rPr>
                          <w:t>[1]</w:t>
                        </w:r>
                        <w:r w:rsidRPr="006B1C44">
                          <w:rPr>
                            <w:rFonts w:asciiTheme="minorHAnsi" w:eastAsia="Calibri" w:hAnsiTheme="minorHAnsi" w:cstheme="minorHAnsi"/>
                            <w:color w:val="000000" w:themeColor="text1"/>
                            <w:sz w:val="18"/>
                            <w:szCs w:val="18"/>
                            <w:lang w:val="cs-CZ"/>
                          </w:rPr>
                          <w:t>, předem schválení subdodavatelé</w:t>
                        </w:r>
                        <w:r w:rsidRPr="006B1C44">
                          <w:rPr>
                            <w:rFonts w:asciiTheme="minorHAnsi" w:eastAsia="Calibri" w:hAnsiTheme="minorHAnsi" w:cstheme="minorHAnsi"/>
                            <w:color w:val="000000" w:themeColor="text1"/>
                            <w:sz w:val="18"/>
                            <w:szCs w:val="18"/>
                            <w:u w:val="single"/>
                            <w:lang w:val="cs-CZ"/>
                          </w:rPr>
                          <w:t>[2]</w:t>
                        </w:r>
                        <w:r w:rsidRPr="006B1C44">
                          <w:rPr>
                            <w:rFonts w:asciiTheme="minorHAnsi" w:eastAsia="Calibri" w:hAnsiTheme="minorHAnsi" w:cstheme="minorHAnsi"/>
                            <w:color w:val="000000" w:themeColor="text1"/>
                            <w:sz w:val="18"/>
                            <w:szCs w:val="18"/>
                            <w:lang w:val="cs-CZ"/>
                          </w:rPr>
                          <w:t xml:space="preserve"> a  spolupracující sportoviště Společnosti, jejichž aktuální seznam je uveden na </w:t>
                        </w:r>
                        <w:hyperlink r:id="rId12" w:history="1">
                          <w:r w:rsidRPr="006B1C44">
                            <w:rPr>
                              <w:rFonts w:asciiTheme="minorHAnsi" w:eastAsia="Calibri" w:hAnsiTheme="minorHAnsi" w:cstheme="minorHAnsi"/>
                              <w:color w:val="000000" w:themeColor="text1"/>
                              <w:sz w:val="18"/>
                              <w:szCs w:val="18"/>
                              <w:u w:val="single"/>
                              <w:lang w:val="cs-CZ"/>
                            </w:rPr>
                            <w:t>www.multisport.cz</w:t>
                          </w:r>
                        </w:hyperlink>
                        <w:r w:rsidRPr="006B1C44">
                          <w:rPr>
                            <w:rFonts w:asciiTheme="minorHAnsi" w:eastAsia="Calibri" w:hAnsiTheme="minorHAnsi" w:cstheme="minorHAnsi"/>
                            <w:color w:val="000000" w:themeColor="text1"/>
                            <w:sz w:val="18"/>
                            <w:szCs w:val="18"/>
                            <w:lang w:val="cs-CZ"/>
                          </w:rPr>
                          <w:t>.</w:t>
                        </w:r>
                        <w:r w:rsidRPr="006B1C44">
                          <w:rPr>
                            <w:rFonts w:asciiTheme="minorHAnsi" w:eastAsia="Arial" w:hAnsiTheme="minorHAnsi" w:cstheme="minorHAnsi"/>
                            <w:color w:val="000000" w:themeColor="text1"/>
                            <w:sz w:val="18"/>
                            <w:szCs w:val="18"/>
                            <w:lang w:val="cs-CZ"/>
                          </w:rPr>
                          <w:br/>
                        </w:r>
                      </w:p>
                    </w:tc>
                  </w:tr>
                  <w:tr w:rsidR="006B1C44" w:rsidRPr="006B1C44" w14:paraId="5B9EC008" w14:textId="77777777" w:rsidTr="00A401DA">
                    <w:trPr>
                      <w:trHeight w:val="262"/>
                    </w:trPr>
                    <w:tc>
                      <w:tcPr>
                        <w:tcW w:w="10770" w:type="dxa"/>
                        <w:gridSpan w:val="2"/>
                        <w:tcBorders>
                          <w:top w:val="nil"/>
                          <w:left w:val="nil"/>
                          <w:bottom w:val="nil"/>
                          <w:right w:val="nil"/>
                        </w:tcBorders>
                        <w:tcMar>
                          <w:top w:w="39" w:type="dxa"/>
                          <w:left w:w="39" w:type="dxa"/>
                          <w:bottom w:w="39" w:type="dxa"/>
                          <w:right w:w="39" w:type="dxa"/>
                        </w:tcMar>
                      </w:tcPr>
                      <w:p w14:paraId="2E430189"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Účelem zpracování Vašich osobních údajů ze strany Společnosti a dalších příjemců je umožnění realizace Programu MultiSport, využívání sjednaných nepeněžitých sportovních benefitů, vydání Karty MultiSport a správy jejího životního cyklu, využívání Karty MultiSport včetně využívání služeb zpřístupněných výhradně držiteli karty MultiSport, a dále plnění fakturačních a statistických povinností Společnosti. Právním základem zpracování Vašich osobních údajů je oprávněný zájem Společnosti dle čl. 6 ods. 1 písm. f) GDPR</w:t>
                        </w:r>
                      </w:p>
                    </w:tc>
                  </w:tr>
                  <w:tr w:rsidR="006B1C44" w:rsidRPr="006B1C44" w14:paraId="69CF3D47" w14:textId="77777777" w:rsidTr="00A401DA">
                    <w:trPr>
                      <w:trHeight w:val="262"/>
                    </w:trPr>
                    <w:tc>
                      <w:tcPr>
                        <w:tcW w:w="10770" w:type="dxa"/>
                        <w:gridSpan w:val="2"/>
                        <w:tcBorders>
                          <w:top w:val="nil"/>
                          <w:left w:val="nil"/>
                          <w:bottom w:val="nil"/>
                          <w:right w:val="nil"/>
                        </w:tcBorders>
                        <w:tcMar>
                          <w:top w:w="39" w:type="dxa"/>
                          <w:left w:w="39" w:type="dxa"/>
                          <w:bottom w:w="39" w:type="dxa"/>
                          <w:right w:w="39" w:type="dxa"/>
                        </w:tcMar>
                      </w:tcPr>
                      <w:p w14:paraId="7439D5E2"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Společnost bude zpracovávat Vaše osobní údaje po dobu trvání Vašeho členství v Programu MultiSport. Jakékoli případné další zpracování po ukončení Vašeho členství v Programu MultiSport bude prováděno pouze pro účely plnění právních povinností Společnosti vyžadovaných platnou a účinnou právní úpravou nebo bude-li to nezbytné pro účely oprávněných zájmů Společnosti (např. reklamační řízení, řešení sporů s Vaším zaměstnavatelem nebo obchodními partnery Společnosti), a to vždy v rozsahu a po dobu nezbytně nutnou k dosažení těchto účelů.</w:t>
                        </w:r>
                      </w:p>
                    </w:tc>
                  </w:tr>
                  <w:tr w:rsidR="006B1C44" w:rsidRPr="006B1C44" w14:paraId="0B0EAC12" w14:textId="77777777" w:rsidTr="00A401DA">
                    <w:trPr>
                      <w:trHeight w:val="262"/>
                    </w:trPr>
                    <w:tc>
                      <w:tcPr>
                        <w:tcW w:w="10770" w:type="dxa"/>
                        <w:gridSpan w:val="2"/>
                        <w:tcBorders>
                          <w:top w:val="nil"/>
                          <w:left w:val="nil"/>
                          <w:bottom w:val="nil"/>
                          <w:right w:val="nil"/>
                        </w:tcBorders>
                        <w:tcMar>
                          <w:top w:w="39" w:type="dxa"/>
                          <w:left w:w="39" w:type="dxa"/>
                          <w:bottom w:w="39" w:type="dxa"/>
                          <w:right w:w="39" w:type="dxa"/>
                        </w:tcMar>
                      </w:tcPr>
                      <w:p w14:paraId="4E6EC880"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Společnost Vás tímto informuje a poučuje o Vašem právu na informace o zpracování Vašich osobních údajů (zejména informace o kategorii zpracovávaných osobních údajů, účelu, způsobu a době zpracování a případných příjemcích osobních údajů), práva požadovat od Společnosti přístup k Vašim osobním údajům, jejich opravu nebo výmaz (zejména nesprávných, neúplných a neaktuálních osobních údajů). Dále Vás společnost informuje o Vašem právu požadovat po Společnosti vysvětlení týkající se zpracování Vašich osobních údajů, pokud zjistíte nebo se domníváte, že Společnost provádí zpracování Vašich osobních údajů, které je v rozporu s ochranou Vašeho soukromého a osobního života nebo v rozporu s platnými právními předpisy (zejména jsou-li osobní údaje nepřesné s ohledem na účel jejich zpracování) a právo požadovat, aby Společnost odstranila takto vzniklý stav a zajistila nápravu (zejména se může jednat o blokování, provedení opravy, doplnění nebo likvidaci osobních údajů). Ustanovením předchozí věty není dotčeno Vaše právo podat stížnost u dozorového úřadu, kterým je Úřad pro ochranu osobních údajů se sídlem Pplk. Sochora 727/27, 170 00 Praha 7. Dále Vás Společnost informuje o tom, že máte právo na omezení zpracování a právo vznést námitku proti zpracování.</w:t>
                        </w:r>
                      </w:p>
                    </w:tc>
                  </w:tr>
                  <w:tr w:rsidR="006B1C44" w:rsidRPr="006B1C44" w14:paraId="12C8A86B" w14:textId="77777777" w:rsidTr="00A401DA">
                    <w:trPr>
                      <w:trHeight w:val="488"/>
                    </w:trPr>
                    <w:tc>
                      <w:tcPr>
                        <w:tcW w:w="10770" w:type="dxa"/>
                        <w:gridSpan w:val="2"/>
                        <w:tcBorders>
                          <w:top w:val="nil"/>
                          <w:left w:val="nil"/>
                          <w:bottom w:val="nil"/>
                          <w:right w:val="nil"/>
                        </w:tcBorders>
                        <w:tcMar>
                          <w:top w:w="39" w:type="dxa"/>
                          <w:left w:w="39" w:type="dxa"/>
                          <w:bottom w:w="39" w:type="dxa"/>
                          <w:right w:w="39" w:type="dxa"/>
                        </w:tcMar>
                      </w:tcPr>
                      <w:p w14:paraId="4CEBF2A6"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74D552B1" w14:textId="77777777" w:rsidTr="00A401DA">
                    <w:trPr>
                      <w:trHeight w:val="262"/>
                    </w:trPr>
                    <w:tc>
                      <w:tcPr>
                        <w:tcW w:w="10770" w:type="dxa"/>
                        <w:gridSpan w:val="2"/>
                        <w:tcBorders>
                          <w:top w:val="nil"/>
                          <w:left w:val="nil"/>
                          <w:bottom w:val="nil"/>
                          <w:right w:val="nil"/>
                        </w:tcBorders>
                        <w:tcMar>
                          <w:top w:w="39" w:type="dxa"/>
                          <w:left w:w="39" w:type="dxa"/>
                          <w:bottom w:w="39" w:type="dxa"/>
                          <w:right w:w="39" w:type="dxa"/>
                        </w:tcMar>
                      </w:tcPr>
                      <w:p w14:paraId="36F1C9BE"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Všechny informace týkající se zpracování osobních údajů uživatelů Programu MultiSport jsou Společnosti uvedeny na </w:t>
                        </w:r>
                        <w:hyperlink r:id="rId13" w:history="1">
                          <w:r w:rsidRPr="006B1C44">
                            <w:rPr>
                              <w:rFonts w:asciiTheme="minorHAnsi" w:eastAsia="Calibri" w:hAnsiTheme="minorHAnsi" w:cstheme="minorHAnsi"/>
                              <w:color w:val="000000" w:themeColor="text1"/>
                              <w:sz w:val="18"/>
                              <w:szCs w:val="18"/>
                              <w:u w:val="single"/>
                              <w:lang w:val="cs-CZ"/>
                            </w:rPr>
                            <w:t>https://multisport.cz/ochrana-informaci/</w:t>
                          </w:r>
                        </w:hyperlink>
                        <w:r w:rsidRPr="006B1C44">
                          <w:rPr>
                            <w:rFonts w:asciiTheme="minorHAnsi" w:eastAsia="Calibri" w:hAnsiTheme="minorHAnsi" w:cstheme="minorHAnsi"/>
                            <w:color w:val="000000" w:themeColor="text1"/>
                            <w:sz w:val="18"/>
                            <w:szCs w:val="18"/>
                            <w:lang w:val="cs-CZ"/>
                          </w:rPr>
                          <w:t>.</w:t>
                        </w:r>
                      </w:p>
                    </w:tc>
                  </w:tr>
                </w:tbl>
                <w:p w14:paraId="36D233E2"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07E6398B" w14:textId="77777777">
              <w:trPr>
                <w:trHeight w:val="2834"/>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6B1C44" w:rsidRPr="006B1C44" w14:paraId="1FE7528E" w14:textId="77777777">
                    <w:trPr>
                      <w:trHeight w:val="2834"/>
                    </w:trPr>
                    <w:tc>
                      <w:tcPr>
                        <w:tcW w:w="10771" w:type="dxa"/>
                        <w:tcMar>
                          <w:top w:w="0" w:type="dxa"/>
                          <w:left w:w="0" w:type="dxa"/>
                          <w:bottom w:w="0" w:type="dxa"/>
                          <w:right w:w="0" w:type="dxa"/>
                        </w:tcMar>
                      </w:tcPr>
                      <w:p w14:paraId="2E94DCCC"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0856E044"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2C9783A1" w14:textId="77777777">
              <w:trPr>
                <w:trHeight w:val="725"/>
              </w:trPr>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01"/>
                    <w:gridCol w:w="7370"/>
                  </w:tblGrid>
                  <w:tr w:rsidR="006B1C44" w:rsidRPr="006B1C44" w14:paraId="688603B4" w14:textId="77777777">
                    <w:tc>
                      <w:tcPr>
                        <w:tcW w:w="3401" w:type="dxa"/>
                        <w:tcBorders>
                          <w:top w:val="nil"/>
                          <w:left w:val="nil"/>
                          <w:bottom w:val="single" w:sz="3" w:space="0" w:color="000000"/>
                          <w:right w:val="nil"/>
                        </w:tcBorders>
                        <w:tcMar>
                          <w:top w:w="39" w:type="dxa"/>
                          <w:left w:w="39" w:type="dxa"/>
                          <w:bottom w:w="39" w:type="dxa"/>
                          <w:right w:w="39" w:type="dxa"/>
                        </w:tcMar>
                      </w:tcPr>
                      <w:p w14:paraId="263A3CC0"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c>
                      <w:tcPr>
                        <w:tcW w:w="7370" w:type="dxa"/>
                        <w:tcBorders>
                          <w:top w:val="nil"/>
                          <w:left w:val="nil"/>
                          <w:bottom w:val="nil"/>
                          <w:right w:val="nil"/>
                        </w:tcBorders>
                        <w:tcMar>
                          <w:top w:w="39" w:type="dxa"/>
                          <w:left w:w="39" w:type="dxa"/>
                          <w:bottom w:w="39" w:type="dxa"/>
                          <w:right w:w="39" w:type="dxa"/>
                        </w:tcMar>
                      </w:tcPr>
                      <w:p w14:paraId="23394E85"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6B1C44" w:rsidRPr="006B1C44" w14:paraId="2425BEE1" w14:textId="77777777" w:rsidTr="00AD03C0">
                    <w:trPr>
                      <w:trHeight w:val="262"/>
                    </w:trPr>
                    <w:tc>
                      <w:tcPr>
                        <w:tcW w:w="3401" w:type="dxa"/>
                        <w:gridSpan w:val="2"/>
                        <w:tcBorders>
                          <w:top w:val="nil"/>
                          <w:left w:val="nil"/>
                          <w:bottom w:val="nil"/>
                          <w:right w:val="nil"/>
                        </w:tcBorders>
                        <w:tcMar>
                          <w:top w:w="39" w:type="dxa"/>
                          <w:left w:w="39" w:type="dxa"/>
                          <w:bottom w:w="39" w:type="dxa"/>
                          <w:right w:w="39" w:type="dxa"/>
                        </w:tcMar>
                      </w:tcPr>
                      <w:p w14:paraId="784903DA"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[1] Přímými obchodními partnery jsou </w:t>
                        </w:r>
                        <w:r w:rsidRPr="006B1C44">
                          <w:rPr>
                            <w:rFonts w:asciiTheme="minorHAnsi" w:eastAsia="Calibri" w:hAnsiTheme="minorHAnsi" w:cstheme="minorHAnsi"/>
                            <w:b/>
                            <w:color w:val="000000" w:themeColor="text1"/>
                            <w:sz w:val="18"/>
                            <w:szCs w:val="18"/>
                            <w:lang w:val="cs-CZ"/>
                          </w:rPr>
                          <w:t>Benefit Systems Slovakia s.r.o.</w:t>
                        </w:r>
                        <w:r w:rsidRPr="006B1C44">
                          <w:rPr>
                            <w:rFonts w:asciiTheme="minorHAnsi" w:eastAsia="Calibri" w:hAnsiTheme="minorHAnsi" w:cstheme="minorHAnsi"/>
                            <w:color w:val="000000" w:themeColor="text1"/>
                            <w:sz w:val="18"/>
                            <w:szCs w:val="18"/>
                            <w:lang w:val="cs-CZ"/>
                          </w:rPr>
                          <w:t xml:space="preserve">, Ružová dolina 6, 821 08 Bratislava, SLOVENSKO, </w:t>
                        </w:r>
                        <w:r w:rsidRPr="006B1C44">
                          <w:rPr>
                            <w:rFonts w:asciiTheme="minorHAnsi" w:eastAsia="Calibri" w:hAnsiTheme="minorHAnsi" w:cstheme="minorHAnsi"/>
                            <w:b/>
                            <w:color w:val="000000" w:themeColor="text1"/>
                            <w:sz w:val="18"/>
                            <w:szCs w:val="18"/>
                            <w:lang w:val="cs-CZ"/>
                          </w:rPr>
                          <w:t>Benefit Systems International spółka z ograniczoną odpowiedzialnością</w:t>
                        </w:r>
                        <w:r w:rsidRPr="006B1C44">
                          <w:rPr>
                            <w:rFonts w:asciiTheme="minorHAnsi" w:eastAsia="Calibri" w:hAnsiTheme="minorHAnsi" w:cstheme="minorHAnsi"/>
                            <w:color w:val="000000" w:themeColor="text1"/>
                            <w:sz w:val="18"/>
                            <w:szCs w:val="18"/>
                            <w:lang w:val="cs-CZ"/>
                          </w:rPr>
                          <w:t xml:space="preserve">, 01-194 Varšava, ul.Młynarska 8/12, POLSKO, </w:t>
                        </w:r>
                        <w:r w:rsidRPr="006B1C44">
                          <w:rPr>
                            <w:rFonts w:asciiTheme="minorHAnsi" w:eastAsia="Calibri" w:hAnsiTheme="minorHAnsi" w:cstheme="minorHAnsi"/>
                            <w:b/>
                            <w:color w:val="000000" w:themeColor="text1"/>
                            <w:sz w:val="18"/>
                            <w:szCs w:val="18"/>
                            <w:lang w:val="cs-CZ"/>
                          </w:rPr>
                          <w:t>Benefit Systems S.A.</w:t>
                        </w:r>
                        <w:r w:rsidRPr="006B1C44">
                          <w:rPr>
                            <w:rFonts w:asciiTheme="minorHAnsi" w:eastAsia="Calibri" w:hAnsiTheme="minorHAnsi" w:cstheme="minorHAnsi"/>
                            <w:color w:val="000000" w:themeColor="text1"/>
                            <w:sz w:val="18"/>
                            <w:szCs w:val="18"/>
                            <w:lang w:val="cs-CZ"/>
                          </w:rPr>
                          <w:t>, 00-844 Varšava, Plac Europejski 2, POLSKO</w:t>
                        </w:r>
                      </w:p>
                    </w:tc>
                  </w:tr>
                  <w:tr w:rsidR="006B1C44" w:rsidRPr="006B1C44" w14:paraId="612C0C19" w14:textId="77777777" w:rsidTr="00AD03C0">
                    <w:trPr>
                      <w:trHeight w:val="262"/>
                    </w:trPr>
                    <w:tc>
                      <w:tcPr>
                        <w:tcW w:w="3401" w:type="dxa"/>
                        <w:gridSpan w:val="2"/>
                        <w:tcBorders>
                          <w:top w:val="nil"/>
                          <w:left w:val="nil"/>
                          <w:bottom w:val="nil"/>
                          <w:right w:val="nil"/>
                        </w:tcBorders>
                        <w:tcMar>
                          <w:top w:w="39" w:type="dxa"/>
                          <w:left w:w="39" w:type="dxa"/>
                          <w:bottom w:w="39" w:type="dxa"/>
                          <w:right w:w="39" w:type="dxa"/>
                        </w:tcMar>
                      </w:tcPr>
                      <w:p w14:paraId="57187ACE" w14:textId="77777777" w:rsidR="002E1541" w:rsidRPr="006B1C44" w:rsidRDefault="00506AAC">
                        <w:pPr>
                          <w:spacing w:after="0" w:line="240" w:lineRule="auto"/>
                          <w:rPr>
                            <w:rFonts w:asciiTheme="minorHAnsi" w:hAnsiTheme="minorHAnsi" w:cstheme="minorHAnsi"/>
                            <w:color w:val="000000" w:themeColor="text1"/>
                            <w:sz w:val="18"/>
                            <w:szCs w:val="18"/>
                            <w:lang w:val="cs-CZ"/>
                          </w:rPr>
                        </w:pPr>
                        <w:r w:rsidRPr="006B1C44">
                          <w:rPr>
                            <w:rFonts w:asciiTheme="minorHAnsi" w:eastAsia="Calibri" w:hAnsiTheme="minorHAnsi" w:cstheme="minorHAnsi"/>
                            <w:color w:val="000000" w:themeColor="text1"/>
                            <w:sz w:val="18"/>
                            <w:szCs w:val="18"/>
                            <w:lang w:val="cs-CZ"/>
                          </w:rPr>
                          <w:t xml:space="preserve">[2] Předem schválenými subdodavateli jsou </w:t>
                        </w:r>
                        <w:r w:rsidRPr="006B1C44">
                          <w:rPr>
                            <w:rFonts w:asciiTheme="minorHAnsi" w:eastAsia="Calibri" w:hAnsiTheme="minorHAnsi" w:cstheme="minorHAnsi"/>
                            <w:b/>
                            <w:color w:val="000000" w:themeColor="text1"/>
                            <w:sz w:val="18"/>
                            <w:szCs w:val="18"/>
                            <w:lang w:val="cs-CZ"/>
                          </w:rPr>
                          <w:t>BMS sp. z o.o.</w:t>
                        </w:r>
                        <w:r w:rsidRPr="006B1C44">
                          <w:rPr>
                            <w:rFonts w:asciiTheme="minorHAnsi" w:eastAsia="Calibri" w:hAnsiTheme="minorHAnsi" w:cstheme="minorHAnsi"/>
                            <w:color w:val="000000" w:themeColor="text1"/>
                            <w:sz w:val="18"/>
                            <w:szCs w:val="18"/>
                            <w:lang w:val="cs-CZ"/>
                          </w:rPr>
                          <w:t xml:space="preserve">, Al. Słowiańska 10 B, 01-695 Varšava, POLSKO, </w:t>
                        </w:r>
                        <w:r w:rsidRPr="006B1C44">
                          <w:rPr>
                            <w:rFonts w:asciiTheme="minorHAnsi" w:eastAsia="Calibri" w:hAnsiTheme="minorHAnsi" w:cstheme="minorHAnsi"/>
                            <w:b/>
                            <w:color w:val="000000" w:themeColor="text1"/>
                            <w:sz w:val="18"/>
                            <w:szCs w:val="18"/>
                            <w:lang w:val="cs-CZ"/>
                          </w:rPr>
                          <w:t>Primaris Sp. z o.o.</w:t>
                        </w:r>
                        <w:r w:rsidRPr="006B1C44">
                          <w:rPr>
                            <w:rFonts w:asciiTheme="minorHAnsi" w:eastAsia="Calibri" w:hAnsiTheme="minorHAnsi" w:cstheme="minorHAnsi"/>
                            <w:color w:val="000000" w:themeColor="text1"/>
                            <w:sz w:val="18"/>
                            <w:szCs w:val="18"/>
                            <w:lang w:val="cs-CZ"/>
                          </w:rPr>
                          <w:t xml:space="preserve"> Sp. k., ul. Bukowińska 22B, 02-703 Varšava, POLSKO, </w:t>
                        </w:r>
                        <w:r w:rsidRPr="006B1C44">
                          <w:rPr>
                            <w:rFonts w:asciiTheme="minorHAnsi" w:eastAsia="Calibri" w:hAnsiTheme="minorHAnsi" w:cstheme="minorHAnsi"/>
                            <w:b/>
                            <w:color w:val="000000" w:themeColor="text1"/>
                            <w:sz w:val="18"/>
                            <w:szCs w:val="18"/>
                            <w:lang w:val="cs-CZ"/>
                          </w:rPr>
                          <w:t>Betacom S.A.</w:t>
                        </w:r>
                        <w:r w:rsidRPr="006B1C44">
                          <w:rPr>
                            <w:rFonts w:asciiTheme="minorHAnsi" w:eastAsia="Calibri" w:hAnsiTheme="minorHAnsi" w:cstheme="minorHAnsi"/>
                            <w:color w:val="000000" w:themeColor="text1"/>
                            <w:sz w:val="18"/>
                            <w:szCs w:val="18"/>
                            <w:lang w:val="cs-CZ"/>
                          </w:rPr>
                          <w:t xml:space="preserve">, ul. Połczyńska 31 A, 01-377 Varšava, POLSKO, </w:t>
                        </w:r>
                        <w:r w:rsidRPr="006B1C44">
                          <w:rPr>
                            <w:rFonts w:asciiTheme="minorHAnsi" w:eastAsia="Calibri" w:hAnsiTheme="minorHAnsi" w:cstheme="minorHAnsi"/>
                            <w:b/>
                            <w:color w:val="000000" w:themeColor="text1"/>
                            <w:sz w:val="18"/>
                            <w:szCs w:val="18"/>
                            <w:lang w:val="cs-CZ"/>
                          </w:rPr>
                          <w:t>Microsoft Ireland Operations, Ltd.</w:t>
                        </w:r>
                        <w:r w:rsidRPr="006B1C44">
                          <w:rPr>
                            <w:rFonts w:asciiTheme="minorHAnsi" w:eastAsia="Calibri" w:hAnsiTheme="minorHAnsi" w:cstheme="minorHAnsi"/>
                            <w:color w:val="000000" w:themeColor="text1"/>
                            <w:sz w:val="18"/>
                            <w:szCs w:val="18"/>
                            <w:lang w:val="cs-CZ"/>
                          </w:rPr>
                          <w:t xml:space="preserve">, One Microsoft Place, South County Business Park, Leopardstown, Dublin 18 D18 P521, IRSKO, </w:t>
                        </w:r>
                        <w:r w:rsidRPr="006B1C44">
                          <w:rPr>
                            <w:rFonts w:asciiTheme="minorHAnsi" w:eastAsia="Calibri" w:hAnsiTheme="minorHAnsi" w:cstheme="minorHAnsi"/>
                            <w:b/>
                            <w:color w:val="000000" w:themeColor="text1"/>
                            <w:sz w:val="18"/>
                            <w:szCs w:val="18"/>
                            <w:lang w:val="cs-CZ"/>
                          </w:rPr>
                          <w:t>Sii Sp. z o.o.</w:t>
                        </w:r>
                        <w:r w:rsidRPr="006B1C44">
                          <w:rPr>
                            <w:rFonts w:asciiTheme="minorHAnsi" w:eastAsia="Calibri" w:hAnsiTheme="minorHAnsi" w:cstheme="minorHAnsi"/>
                            <w:color w:val="000000" w:themeColor="text1"/>
                            <w:sz w:val="18"/>
                            <w:szCs w:val="18"/>
                            <w:lang w:val="cs-CZ"/>
                          </w:rPr>
                          <w:t>, Al. Niepodległości 69, 02-626 Varšava, POLSKO</w:t>
                        </w:r>
                      </w:p>
                    </w:tc>
                  </w:tr>
                </w:tbl>
                <w:p w14:paraId="71D8FE0F"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bl>
          <w:p w14:paraId="4BA18CD5" w14:textId="77777777" w:rsidR="002E1541" w:rsidRPr="006B1C44" w:rsidRDefault="002E1541">
            <w:pPr>
              <w:spacing w:after="0" w:line="240" w:lineRule="auto"/>
              <w:rPr>
                <w:rFonts w:asciiTheme="minorHAnsi" w:hAnsiTheme="minorHAnsi" w:cstheme="minorHAnsi"/>
                <w:color w:val="000000" w:themeColor="text1"/>
                <w:sz w:val="18"/>
                <w:szCs w:val="18"/>
                <w:lang w:val="cs-CZ"/>
              </w:rPr>
            </w:pPr>
          </w:p>
        </w:tc>
      </w:tr>
      <w:tr w:rsidR="002E1541" w:rsidRPr="006B1C44" w14:paraId="7C37E612" w14:textId="77777777">
        <w:trPr>
          <w:trHeight w:val="379"/>
        </w:trPr>
        <w:tc>
          <w:tcPr>
            <w:tcW w:w="10771" w:type="dxa"/>
          </w:tcPr>
          <w:p w14:paraId="3925DA63" w14:textId="77777777" w:rsidR="002E1541" w:rsidRPr="006B1C44" w:rsidRDefault="002E1541">
            <w:pPr>
              <w:pStyle w:val="EmptyCellLayoutStyle"/>
              <w:spacing w:after="0" w:line="240" w:lineRule="auto"/>
              <w:rPr>
                <w:rFonts w:asciiTheme="minorHAnsi" w:hAnsiTheme="minorHAnsi" w:cstheme="minorHAnsi"/>
                <w:color w:val="000000" w:themeColor="text1"/>
                <w:sz w:val="18"/>
                <w:szCs w:val="18"/>
                <w:lang w:val="cs-CZ"/>
              </w:rPr>
            </w:pPr>
          </w:p>
        </w:tc>
      </w:tr>
    </w:tbl>
    <w:p w14:paraId="07824624" w14:textId="77777777" w:rsidR="002E1541" w:rsidRPr="006B1C44" w:rsidRDefault="002E1541" w:rsidP="00806A09">
      <w:pPr>
        <w:spacing w:after="0" w:line="240" w:lineRule="auto"/>
        <w:rPr>
          <w:rFonts w:asciiTheme="minorHAnsi" w:hAnsiTheme="minorHAnsi" w:cstheme="minorHAnsi"/>
          <w:color w:val="000000" w:themeColor="text1"/>
          <w:sz w:val="18"/>
          <w:szCs w:val="18"/>
          <w:lang w:val="cs-CZ"/>
        </w:rPr>
      </w:pPr>
    </w:p>
    <w:sectPr w:rsidR="002E1541" w:rsidRPr="006B1C44">
      <w:headerReference w:type="default" r:id="rId14"/>
      <w:footerReference w:type="default" r:id="rId15"/>
      <w:pgSz w:w="11905" w:h="16837"/>
      <w:pgMar w:top="0" w:right="566" w:bottom="0" w:left="566" w:header="0" w:footer="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6DD26" w16cex:dateUtc="2022-04-17T16:38:00Z"/>
  <w16cex:commentExtensible w16cex:durableId="2606DCF1" w16cex:dateUtc="2022-04-17T16:37:00Z"/>
  <w16cex:commentExtensible w16cex:durableId="2606DD7E" w16cex:dateUtc="2022-04-17T16:39:00Z"/>
  <w16cex:commentExtensible w16cex:durableId="2606DDD0" w16cex:dateUtc="2022-04-17T16:41:00Z"/>
  <w16cex:commentExtensible w16cex:durableId="2606DDFD" w16cex:dateUtc="2022-04-17T16:42:00Z"/>
  <w16cex:commentExtensible w16cex:durableId="2606DE3B" w16cex:dateUtc="2022-04-17T16:43:00Z"/>
  <w16cex:commentExtensible w16cex:durableId="2606DEF1" w16cex:dateUtc="2022-04-17T16:46:00Z"/>
  <w16cex:commentExtensible w16cex:durableId="2606DF02" w16cex:dateUtc="2022-04-17T16:46:00Z"/>
  <w16cex:commentExtensible w16cex:durableId="2606DFC8" w16cex:dateUtc="2022-04-17T16:49:00Z"/>
  <w16cex:commentExtensible w16cex:durableId="2606F2A3" w16cex:dateUtc="2022-04-17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C98176" w16cid:durableId="2606D925"/>
  <w16cid:commentId w16cid:paraId="6C78500D" w16cid:durableId="2606D926"/>
  <w16cid:commentId w16cid:paraId="503FF4BE" w16cid:durableId="2606DD26"/>
  <w16cid:commentId w16cid:paraId="5EA3E7CD" w16cid:durableId="2606D927"/>
  <w16cid:commentId w16cid:paraId="51007EA9" w16cid:durableId="2606D928"/>
  <w16cid:commentId w16cid:paraId="32A4BC20" w16cid:durableId="2606DCF1"/>
  <w16cid:commentId w16cid:paraId="1B07F569" w16cid:durableId="2606D929"/>
  <w16cid:commentId w16cid:paraId="522FD63A" w16cid:durableId="2606DD7E"/>
  <w16cid:commentId w16cid:paraId="3D74F1A7" w16cid:durableId="2606D92A"/>
  <w16cid:commentId w16cid:paraId="7CB5C7D6" w16cid:durableId="2606D92B"/>
  <w16cid:commentId w16cid:paraId="593003AF" w16cid:durableId="2606DDD0"/>
  <w16cid:commentId w16cid:paraId="4272B68B" w16cid:durableId="2606D92C"/>
  <w16cid:commentId w16cid:paraId="45D1B808" w16cid:durableId="2606D92D"/>
  <w16cid:commentId w16cid:paraId="11E7A8F2" w16cid:durableId="2606DDFD"/>
  <w16cid:commentId w16cid:paraId="198DD3F7" w16cid:durableId="2606D92E"/>
  <w16cid:commentId w16cid:paraId="71096206" w16cid:durableId="2606D92F"/>
  <w16cid:commentId w16cid:paraId="5886FA54" w16cid:durableId="2606DE3B"/>
  <w16cid:commentId w16cid:paraId="10028255" w16cid:durableId="2606D930"/>
  <w16cid:commentId w16cid:paraId="4B4EBDFC" w16cid:durableId="2606D931"/>
  <w16cid:commentId w16cid:paraId="34F2C936" w16cid:durableId="2606DEF1"/>
  <w16cid:commentId w16cid:paraId="26DB54D9" w16cid:durableId="2606D932"/>
  <w16cid:commentId w16cid:paraId="25328DDA" w16cid:durableId="2606DF02"/>
  <w16cid:commentId w16cid:paraId="4752DCAD" w16cid:durableId="2606D933"/>
  <w16cid:commentId w16cid:paraId="3158DF9F" w16cid:durableId="2606DFC8"/>
  <w16cid:commentId w16cid:paraId="163E3225" w16cid:durableId="2606D934"/>
  <w16cid:commentId w16cid:paraId="7EC7DD30" w16cid:durableId="2606F2A3"/>
  <w16cid:commentId w16cid:paraId="6B166997" w16cid:durableId="2606D935"/>
  <w16cid:commentId w16cid:paraId="55DDAFE1" w16cid:durableId="2606D9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B1E63" w14:textId="77777777" w:rsidR="001339A5" w:rsidRDefault="001339A5">
      <w:pPr>
        <w:spacing w:after="0" w:line="240" w:lineRule="auto"/>
      </w:pPr>
      <w:r>
        <w:separator/>
      </w:r>
    </w:p>
  </w:endnote>
  <w:endnote w:type="continuationSeparator" w:id="0">
    <w:p w14:paraId="62AD9067" w14:textId="77777777" w:rsidR="001339A5" w:rsidRDefault="0013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0771"/>
    </w:tblGrid>
    <w:tr w:rsidR="001339A5" w14:paraId="0B4A1A7E"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1339A5" w14:paraId="4F714FFF" w14:textId="77777777">
            <w:trPr>
              <w:trHeight w:val="708"/>
            </w:trPr>
            <w:tc>
              <w:tcPr>
                <w:tcW w:w="10771" w:type="dxa"/>
                <w:tcMar>
                  <w:top w:w="0" w:type="dxa"/>
                  <w:left w:w="0" w:type="dxa"/>
                  <w:bottom w:w="0" w:type="dxa"/>
                  <w:right w:w="0" w:type="dxa"/>
                </w:tcMar>
              </w:tcPr>
              <w:p w14:paraId="0EAAF478" w14:textId="77777777" w:rsidR="001339A5" w:rsidRDefault="001339A5">
                <w:pPr>
                  <w:pStyle w:val="EmptyCellLayoutStyle"/>
                  <w:spacing w:after="0" w:line="240" w:lineRule="auto"/>
                </w:pPr>
              </w:p>
            </w:tc>
          </w:tr>
        </w:tbl>
        <w:p w14:paraId="4916D083" w14:textId="77777777" w:rsidR="001339A5" w:rsidRDefault="001339A5">
          <w:pPr>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16772" w14:textId="77777777" w:rsidR="001339A5" w:rsidRDefault="001339A5">
      <w:pPr>
        <w:spacing w:after="0" w:line="240" w:lineRule="auto"/>
      </w:pPr>
      <w:r>
        <w:separator/>
      </w:r>
    </w:p>
  </w:footnote>
  <w:footnote w:type="continuationSeparator" w:id="0">
    <w:p w14:paraId="3072B249" w14:textId="77777777" w:rsidR="001339A5" w:rsidRDefault="00133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0771"/>
    </w:tblGrid>
    <w:tr w:rsidR="001339A5" w14:paraId="47812906" w14:textId="77777777">
      <w:tc>
        <w:tcPr>
          <w:tcW w:w="107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68"/>
            <w:gridCol w:w="2834"/>
            <w:gridCol w:w="3968"/>
          </w:tblGrid>
          <w:tr w:rsidR="001339A5" w14:paraId="4D2E08B3" w14:textId="77777777">
            <w:trPr>
              <w:trHeight w:val="226"/>
            </w:trPr>
            <w:tc>
              <w:tcPr>
                <w:tcW w:w="3968" w:type="dxa"/>
              </w:tcPr>
              <w:p w14:paraId="43F18DF6" w14:textId="77777777" w:rsidR="001339A5" w:rsidRDefault="001339A5">
                <w:pPr>
                  <w:pStyle w:val="EmptyCellLayoutStyle"/>
                  <w:spacing w:after="0" w:line="240" w:lineRule="auto"/>
                </w:pPr>
              </w:p>
            </w:tc>
            <w:tc>
              <w:tcPr>
                <w:tcW w:w="2834" w:type="dxa"/>
              </w:tcPr>
              <w:p w14:paraId="24DFE1AC" w14:textId="77777777" w:rsidR="001339A5" w:rsidRDefault="001339A5">
                <w:pPr>
                  <w:pStyle w:val="EmptyCellLayoutStyle"/>
                  <w:spacing w:after="0" w:line="240" w:lineRule="auto"/>
                </w:pPr>
              </w:p>
            </w:tc>
            <w:tc>
              <w:tcPr>
                <w:tcW w:w="3968" w:type="dxa"/>
              </w:tcPr>
              <w:p w14:paraId="3BE14C04" w14:textId="77777777" w:rsidR="001339A5" w:rsidRDefault="001339A5">
                <w:pPr>
                  <w:pStyle w:val="EmptyCellLayoutStyle"/>
                  <w:spacing w:after="0" w:line="240" w:lineRule="auto"/>
                </w:pPr>
              </w:p>
            </w:tc>
          </w:tr>
          <w:tr w:rsidR="001339A5" w14:paraId="0BE0B942" w14:textId="77777777">
            <w:tc>
              <w:tcPr>
                <w:tcW w:w="3968" w:type="dxa"/>
              </w:tcPr>
              <w:p w14:paraId="7A108D4C" w14:textId="77777777" w:rsidR="001339A5" w:rsidRDefault="001339A5">
                <w:pPr>
                  <w:pStyle w:val="EmptyCellLayoutStyle"/>
                  <w:spacing w:after="0" w:line="240" w:lineRule="auto"/>
                </w:pPr>
              </w:p>
            </w:tc>
            <w:tc>
              <w:tcPr>
                <w:tcW w:w="2834" w:type="dxa"/>
              </w:tcPr>
              <w:tbl>
                <w:tblPr>
                  <w:tblW w:w="0" w:type="auto"/>
                  <w:tblCellMar>
                    <w:left w:w="0" w:type="dxa"/>
                    <w:right w:w="0" w:type="dxa"/>
                  </w:tblCellMar>
                  <w:tblLook w:val="0000" w:firstRow="0" w:lastRow="0" w:firstColumn="0" w:lastColumn="0" w:noHBand="0" w:noVBand="0"/>
                </w:tblPr>
                <w:tblGrid>
                  <w:gridCol w:w="2834"/>
                </w:tblGrid>
                <w:tr w:rsidR="001339A5" w14:paraId="509B8E4C" w14:textId="77777777">
                  <w:trPr>
                    <w:trHeight w:val="262"/>
                  </w:trPr>
                  <w:tc>
                    <w:tcPr>
                      <w:tcW w:w="2834" w:type="dxa"/>
                      <w:tcBorders>
                        <w:top w:val="nil"/>
                        <w:left w:val="nil"/>
                        <w:bottom w:val="nil"/>
                        <w:right w:val="nil"/>
                      </w:tcBorders>
                      <w:tcMar>
                        <w:top w:w="39" w:type="dxa"/>
                        <w:left w:w="39" w:type="dxa"/>
                        <w:bottom w:w="39" w:type="dxa"/>
                        <w:right w:w="39" w:type="dxa"/>
                      </w:tcMar>
                    </w:tcPr>
                    <w:p w14:paraId="68098761" w14:textId="437FE0B7" w:rsidR="001339A5" w:rsidRDefault="001339A5">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1F1C1F">
                        <w:rPr>
                          <w:rFonts w:ascii="Arial" w:eastAsia="Arial" w:hAnsi="Arial"/>
                          <w:noProof/>
                          <w:color w:val="000000"/>
                        </w:rPr>
                        <w:t>1</w:t>
                      </w:r>
                      <w:r>
                        <w:rPr>
                          <w:rFonts w:ascii="Arial" w:eastAsia="Arial" w:hAnsi="Arial"/>
                          <w:color w:val="000000"/>
                        </w:rPr>
                        <w:fldChar w:fldCharType="end"/>
                      </w:r>
                    </w:p>
                  </w:tc>
                </w:tr>
              </w:tbl>
              <w:p w14:paraId="7AAECF53" w14:textId="77777777" w:rsidR="001339A5" w:rsidRDefault="001339A5">
                <w:pPr>
                  <w:spacing w:after="0" w:line="240" w:lineRule="auto"/>
                </w:pPr>
              </w:p>
            </w:tc>
            <w:tc>
              <w:tcPr>
                <w:tcW w:w="3968" w:type="dxa"/>
              </w:tcPr>
              <w:p w14:paraId="1F549B90" w14:textId="77777777" w:rsidR="001339A5" w:rsidRDefault="001339A5">
                <w:pPr>
                  <w:pStyle w:val="EmptyCellLayoutStyle"/>
                  <w:spacing w:after="0" w:line="240" w:lineRule="auto"/>
                </w:pPr>
              </w:p>
            </w:tc>
          </w:tr>
          <w:tr w:rsidR="001339A5" w14:paraId="469DAD5A" w14:textId="77777777">
            <w:trPr>
              <w:trHeight w:val="141"/>
            </w:trPr>
            <w:tc>
              <w:tcPr>
                <w:tcW w:w="3968" w:type="dxa"/>
              </w:tcPr>
              <w:p w14:paraId="472FD991" w14:textId="77777777" w:rsidR="001339A5" w:rsidRDefault="001339A5">
                <w:pPr>
                  <w:pStyle w:val="EmptyCellLayoutStyle"/>
                  <w:spacing w:after="0" w:line="240" w:lineRule="auto"/>
                </w:pPr>
              </w:p>
            </w:tc>
            <w:tc>
              <w:tcPr>
                <w:tcW w:w="2834" w:type="dxa"/>
              </w:tcPr>
              <w:p w14:paraId="11BA592F" w14:textId="77777777" w:rsidR="001339A5" w:rsidRDefault="001339A5">
                <w:pPr>
                  <w:pStyle w:val="EmptyCellLayoutStyle"/>
                  <w:spacing w:after="0" w:line="240" w:lineRule="auto"/>
                </w:pPr>
              </w:p>
            </w:tc>
            <w:tc>
              <w:tcPr>
                <w:tcW w:w="3968" w:type="dxa"/>
              </w:tcPr>
              <w:p w14:paraId="34FC1AD2" w14:textId="77777777" w:rsidR="001339A5" w:rsidRDefault="001339A5">
                <w:pPr>
                  <w:pStyle w:val="EmptyCellLayoutStyle"/>
                  <w:spacing w:after="0" w:line="240" w:lineRule="auto"/>
                </w:pPr>
              </w:p>
            </w:tc>
          </w:tr>
        </w:tbl>
        <w:p w14:paraId="2A101EFA" w14:textId="77777777" w:rsidR="001339A5" w:rsidRDefault="001339A5">
          <w:pPr>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243A"/>
    <w:multiLevelType w:val="hybridMultilevel"/>
    <w:tmpl w:val="E3D4FF06"/>
    <w:lvl w:ilvl="0" w:tplc="D188C8CC">
      <w:numFmt w:val="bullet"/>
      <w:lvlText w:val="-"/>
      <w:lvlJc w:val="left"/>
      <w:pPr>
        <w:ind w:left="720" w:hanging="360"/>
      </w:pPr>
      <w:rPr>
        <w:rFonts w:ascii="Times New Roman" w:eastAsia="Times New Roman" w:hAnsi="Times New Roman" w:cs="Times New Roman" w:hint="default"/>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DD4BE7"/>
    <w:multiLevelType w:val="hybridMultilevel"/>
    <w:tmpl w:val="20EA2890"/>
    <w:lvl w:ilvl="0" w:tplc="190429E8">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B1D1232"/>
    <w:multiLevelType w:val="multilevel"/>
    <w:tmpl w:val="76261628"/>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1.%2"/>
      <w:lvlJc w:val="left"/>
      <w:pPr>
        <w:tabs>
          <w:tab w:val="num" w:pos="2949"/>
        </w:tabs>
        <w:ind w:left="2949" w:hanging="680"/>
      </w:pPr>
      <w:rPr>
        <w:rFonts w:ascii="Calibri" w:hAnsi="Calibri" w:cs="Calibri" w:hint="default"/>
        <w:b/>
        <w:i w:val="0"/>
        <w:sz w:val="22"/>
        <w:szCs w:val="22"/>
      </w:rPr>
    </w:lvl>
    <w:lvl w:ilvl="2">
      <w:start w:val="1"/>
      <w:numFmt w:val="decimal"/>
      <w:pStyle w:val="Level3"/>
      <w:lvlText w:val="%1.%2.%3"/>
      <w:lvlJc w:val="left"/>
      <w:pPr>
        <w:tabs>
          <w:tab w:val="num" w:pos="2041"/>
        </w:tabs>
        <w:ind w:left="2041" w:hanging="794"/>
      </w:pPr>
      <w:rPr>
        <w:rFonts w:ascii="Calibri" w:hAnsi="Calibri" w:cs="Calibri" w:hint="default"/>
        <w:b w:val="0"/>
        <w:i w:val="0"/>
        <w:sz w:val="22"/>
        <w:szCs w:val="22"/>
      </w:rPr>
    </w:lvl>
    <w:lvl w:ilvl="3">
      <w:start w:val="1"/>
      <w:numFmt w:val="decimal"/>
      <w:pStyle w:val="Level4"/>
      <w:lvlText w:val="%1.%2.%3.%4"/>
      <w:lvlJc w:val="left"/>
      <w:pPr>
        <w:tabs>
          <w:tab w:val="num" w:pos="2722"/>
        </w:tabs>
        <w:ind w:left="2722" w:hanging="681"/>
      </w:pPr>
      <w:rPr>
        <w:rFonts w:ascii="Arial" w:hAnsi="Arial"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41"/>
    <w:rsid w:val="0000669C"/>
    <w:rsid w:val="00007976"/>
    <w:rsid w:val="00051005"/>
    <w:rsid w:val="00052D31"/>
    <w:rsid w:val="00093E98"/>
    <w:rsid w:val="000D129D"/>
    <w:rsid w:val="000D3C0F"/>
    <w:rsid w:val="001200CE"/>
    <w:rsid w:val="00124E3E"/>
    <w:rsid w:val="001339A5"/>
    <w:rsid w:val="001C5914"/>
    <w:rsid w:val="001E02B9"/>
    <w:rsid w:val="001F1C1F"/>
    <w:rsid w:val="00231727"/>
    <w:rsid w:val="002460C6"/>
    <w:rsid w:val="002943D0"/>
    <w:rsid w:val="002A368D"/>
    <w:rsid w:val="002E1541"/>
    <w:rsid w:val="002F189A"/>
    <w:rsid w:val="002F2791"/>
    <w:rsid w:val="00336E92"/>
    <w:rsid w:val="003423CF"/>
    <w:rsid w:val="0034683A"/>
    <w:rsid w:val="00384466"/>
    <w:rsid w:val="003A7D48"/>
    <w:rsid w:val="003E57B2"/>
    <w:rsid w:val="00424FE3"/>
    <w:rsid w:val="00451E08"/>
    <w:rsid w:val="00474981"/>
    <w:rsid w:val="004C0F74"/>
    <w:rsid w:val="00506AAC"/>
    <w:rsid w:val="00545445"/>
    <w:rsid w:val="00554F86"/>
    <w:rsid w:val="00561E16"/>
    <w:rsid w:val="00570906"/>
    <w:rsid w:val="00583FC6"/>
    <w:rsid w:val="005A4949"/>
    <w:rsid w:val="005A4BFF"/>
    <w:rsid w:val="005B7A64"/>
    <w:rsid w:val="006B1C44"/>
    <w:rsid w:val="006D0E9C"/>
    <w:rsid w:val="006F7EF7"/>
    <w:rsid w:val="007027F2"/>
    <w:rsid w:val="00714116"/>
    <w:rsid w:val="007419D9"/>
    <w:rsid w:val="00763040"/>
    <w:rsid w:val="00775782"/>
    <w:rsid w:val="00786EB1"/>
    <w:rsid w:val="007E426A"/>
    <w:rsid w:val="007F0BB8"/>
    <w:rsid w:val="007F1DD4"/>
    <w:rsid w:val="00806A09"/>
    <w:rsid w:val="008402E4"/>
    <w:rsid w:val="00844E60"/>
    <w:rsid w:val="008575D3"/>
    <w:rsid w:val="0087367F"/>
    <w:rsid w:val="008A1FE0"/>
    <w:rsid w:val="008B5BB8"/>
    <w:rsid w:val="008B5C24"/>
    <w:rsid w:val="008C5525"/>
    <w:rsid w:val="00936B59"/>
    <w:rsid w:val="00960716"/>
    <w:rsid w:val="009B1ADA"/>
    <w:rsid w:val="009C0A8D"/>
    <w:rsid w:val="00A04BB4"/>
    <w:rsid w:val="00A15893"/>
    <w:rsid w:val="00A401DA"/>
    <w:rsid w:val="00A54962"/>
    <w:rsid w:val="00A567EF"/>
    <w:rsid w:val="00A74C0C"/>
    <w:rsid w:val="00A826A6"/>
    <w:rsid w:val="00A85DA7"/>
    <w:rsid w:val="00AD03C0"/>
    <w:rsid w:val="00AD65C4"/>
    <w:rsid w:val="00AE0C80"/>
    <w:rsid w:val="00B15BF8"/>
    <w:rsid w:val="00B30B13"/>
    <w:rsid w:val="00B359D9"/>
    <w:rsid w:val="00B425B3"/>
    <w:rsid w:val="00B4261D"/>
    <w:rsid w:val="00B5244B"/>
    <w:rsid w:val="00BA6A0E"/>
    <w:rsid w:val="00BC0B33"/>
    <w:rsid w:val="00BD72E3"/>
    <w:rsid w:val="00BE0982"/>
    <w:rsid w:val="00BF3055"/>
    <w:rsid w:val="00C23770"/>
    <w:rsid w:val="00C64C3E"/>
    <w:rsid w:val="00C76EB2"/>
    <w:rsid w:val="00CE61B8"/>
    <w:rsid w:val="00D356F6"/>
    <w:rsid w:val="00D51A43"/>
    <w:rsid w:val="00D77F0A"/>
    <w:rsid w:val="00D84E3A"/>
    <w:rsid w:val="00DA2C25"/>
    <w:rsid w:val="00DB2174"/>
    <w:rsid w:val="00DB3062"/>
    <w:rsid w:val="00DC6F81"/>
    <w:rsid w:val="00DC7274"/>
    <w:rsid w:val="00DF2413"/>
    <w:rsid w:val="00DF31AC"/>
    <w:rsid w:val="00E147EB"/>
    <w:rsid w:val="00E47D34"/>
    <w:rsid w:val="00E61A90"/>
    <w:rsid w:val="00EB54E8"/>
    <w:rsid w:val="00EB55FA"/>
    <w:rsid w:val="00EB62B3"/>
    <w:rsid w:val="00EC1D4C"/>
    <w:rsid w:val="00EE5F15"/>
    <w:rsid w:val="00F1698C"/>
    <w:rsid w:val="00F233ED"/>
    <w:rsid w:val="00F4312B"/>
    <w:rsid w:val="00F90486"/>
    <w:rsid w:val="00F92347"/>
    <w:rsid w:val="00FB3A01"/>
    <w:rsid w:val="00FC3941"/>
    <w:rsid w:val="00FD5E6B"/>
    <w:rsid w:val="00FD63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FEAC"/>
  <w15:docId w15:val="{1DCE758A-1EC0-4662-A4DD-02279CDA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LayoutStyle">
    <w:name w:val="EmptyCellLayoutStyle"/>
    <w:rPr>
      <w:sz w:val="2"/>
    </w:rPr>
  </w:style>
  <w:style w:type="paragraph" w:styleId="Textbubliny">
    <w:name w:val="Balloon Text"/>
    <w:basedOn w:val="Normln"/>
    <w:link w:val="TextbublinyChar"/>
    <w:uiPriority w:val="99"/>
    <w:semiHidden/>
    <w:unhideWhenUsed/>
    <w:rsid w:val="00FD5E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5E6B"/>
    <w:rPr>
      <w:rFonts w:ascii="Segoe UI" w:hAnsi="Segoe UI" w:cs="Segoe UI"/>
      <w:sz w:val="18"/>
      <w:szCs w:val="18"/>
    </w:rPr>
  </w:style>
  <w:style w:type="character" w:styleId="Odkaznakoment">
    <w:name w:val="annotation reference"/>
    <w:basedOn w:val="Standardnpsmoodstavce"/>
    <w:uiPriority w:val="99"/>
    <w:semiHidden/>
    <w:unhideWhenUsed/>
    <w:rsid w:val="00F4312B"/>
    <w:rPr>
      <w:sz w:val="16"/>
      <w:szCs w:val="16"/>
    </w:rPr>
  </w:style>
  <w:style w:type="paragraph" w:styleId="Textkomente">
    <w:name w:val="annotation text"/>
    <w:basedOn w:val="Normln"/>
    <w:link w:val="TextkomenteChar"/>
    <w:semiHidden/>
    <w:unhideWhenUsed/>
    <w:rsid w:val="00F4312B"/>
    <w:pPr>
      <w:spacing w:line="240" w:lineRule="auto"/>
    </w:pPr>
  </w:style>
  <w:style w:type="character" w:customStyle="1" w:styleId="TextkomenteChar">
    <w:name w:val="Text komentáře Char"/>
    <w:basedOn w:val="Standardnpsmoodstavce"/>
    <w:link w:val="Textkomente"/>
    <w:semiHidden/>
    <w:rsid w:val="00F4312B"/>
  </w:style>
  <w:style w:type="paragraph" w:styleId="Pedmtkomente">
    <w:name w:val="annotation subject"/>
    <w:basedOn w:val="Textkomente"/>
    <w:next w:val="Textkomente"/>
    <w:link w:val="PedmtkomenteChar"/>
    <w:uiPriority w:val="99"/>
    <w:semiHidden/>
    <w:unhideWhenUsed/>
    <w:rsid w:val="00F4312B"/>
    <w:rPr>
      <w:b/>
      <w:bCs/>
    </w:rPr>
  </w:style>
  <w:style w:type="character" w:customStyle="1" w:styleId="PedmtkomenteChar">
    <w:name w:val="Předmět komentáře Char"/>
    <w:basedOn w:val="TextkomenteChar"/>
    <w:link w:val="Pedmtkomente"/>
    <w:uiPriority w:val="99"/>
    <w:semiHidden/>
    <w:rsid w:val="00F4312B"/>
    <w:rPr>
      <w:b/>
      <w:bCs/>
    </w:rPr>
  </w:style>
  <w:style w:type="paragraph" w:styleId="Odstavecseseznamem">
    <w:name w:val="List Paragraph"/>
    <w:basedOn w:val="Normln"/>
    <w:uiPriority w:val="34"/>
    <w:qFormat/>
    <w:rsid w:val="00F4312B"/>
    <w:pPr>
      <w:ind w:left="720"/>
      <w:contextualSpacing/>
    </w:pPr>
    <w:rPr>
      <w:rFonts w:asciiTheme="minorHAnsi" w:eastAsiaTheme="minorHAnsi" w:hAnsiTheme="minorHAnsi" w:cstheme="minorBidi"/>
      <w:sz w:val="22"/>
      <w:szCs w:val="22"/>
      <w:lang w:val="cs-CZ" w:eastAsia="en-US"/>
    </w:rPr>
  </w:style>
  <w:style w:type="character" w:styleId="Hypertextovodkaz">
    <w:name w:val="Hyperlink"/>
    <w:basedOn w:val="Standardnpsmoodstavce"/>
    <w:uiPriority w:val="99"/>
    <w:unhideWhenUsed/>
    <w:rsid w:val="00F4312B"/>
    <w:rPr>
      <w:color w:val="0563C1" w:themeColor="hyperlink"/>
      <w:u w:val="single"/>
    </w:rPr>
  </w:style>
  <w:style w:type="character" w:customStyle="1" w:styleId="Nevyeenzmnka1">
    <w:name w:val="Nevyřešená zmínka1"/>
    <w:basedOn w:val="Standardnpsmoodstavce"/>
    <w:uiPriority w:val="99"/>
    <w:semiHidden/>
    <w:unhideWhenUsed/>
    <w:rsid w:val="00AE0C80"/>
    <w:rPr>
      <w:color w:val="605E5C"/>
      <w:shd w:val="clear" w:color="auto" w:fill="E1DFDD"/>
    </w:rPr>
  </w:style>
  <w:style w:type="paragraph" w:customStyle="1" w:styleId="Level1">
    <w:name w:val="Level 1"/>
    <w:basedOn w:val="Normln"/>
    <w:next w:val="Normln"/>
    <w:qFormat/>
    <w:rsid w:val="00D51A43"/>
    <w:pPr>
      <w:keepNext/>
      <w:numPr>
        <w:numId w:val="2"/>
      </w:numPr>
      <w:spacing w:before="280" w:after="140" w:line="290" w:lineRule="auto"/>
      <w:jc w:val="both"/>
      <w:outlineLvl w:val="0"/>
    </w:pPr>
    <w:rPr>
      <w:rFonts w:ascii="Arial" w:hAnsi="Arial"/>
      <w:b/>
      <w:bCs/>
      <w:caps/>
      <w:kern w:val="20"/>
      <w:sz w:val="22"/>
      <w:szCs w:val="32"/>
      <w:lang w:val="cs-CZ" w:eastAsia="en-US"/>
    </w:rPr>
  </w:style>
  <w:style w:type="paragraph" w:customStyle="1" w:styleId="Level2">
    <w:name w:val="Level 2"/>
    <w:basedOn w:val="Normln"/>
    <w:link w:val="Level2Char"/>
    <w:qFormat/>
    <w:rsid w:val="00D51A43"/>
    <w:pPr>
      <w:numPr>
        <w:ilvl w:val="1"/>
        <w:numId w:val="2"/>
      </w:numPr>
      <w:spacing w:after="140" w:line="290" w:lineRule="auto"/>
      <w:jc w:val="both"/>
      <w:outlineLvl w:val="1"/>
    </w:pPr>
    <w:rPr>
      <w:rFonts w:ascii="Arial" w:hAnsi="Arial"/>
      <w:kern w:val="20"/>
      <w:szCs w:val="28"/>
      <w:lang w:val="cs-CZ" w:eastAsia="en-US"/>
    </w:rPr>
  </w:style>
  <w:style w:type="paragraph" w:customStyle="1" w:styleId="Level3">
    <w:name w:val="Level 3"/>
    <w:basedOn w:val="Normln"/>
    <w:qFormat/>
    <w:rsid w:val="00D51A43"/>
    <w:pPr>
      <w:numPr>
        <w:ilvl w:val="2"/>
        <w:numId w:val="2"/>
      </w:numPr>
      <w:spacing w:after="140" w:line="290" w:lineRule="auto"/>
      <w:jc w:val="both"/>
      <w:outlineLvl w:val="2"/>
    </w:pPr>
    <w:rPr>
      <w:rFonts w:ascii="Arial" w:hAnsi="Arial"/>
      <w:kern w:val="20"/>
      <w:szCs w:val="28"/>
      <w:lang w:val="cs-CZ" w:eastAsia="en-US"/>
    </w:rPr>
  </w:style>
  <w:style w:type="paragraph" w:customStyle="1" w:styleId="Level4">
    <w:name w:val="Level 4"/>
    <w:basedOn w:val="Normln"/>
    <w:qFormat/>
    <w:rsid w:val="00D51A43"/>
    <w:pPr>
      <w:numPr>
        <w:ilvl w:val="3"/>
        <w:numId w:val="2"/>
      </w:numPr>
      <w:spacing w:after="140" w:line="290" w:lineRule="auto"/>
      <w:jc w:val="both"/>
      <w:outlineLvl w:val="3"/>
    </w:pPr>
    <w:rPr>
      <w:rFonts w:ascii="Arial" w:hAnsi="Arial"/>
      <w:kern w:val="20"/>
      <w:szCs w:val="24"/>
      <w:lang w:val="cs-CZ" w:eastAsia="en-US"/>
    </w:rPr>
  </w:style>
  <w:style w:type="paragraph" w:customStyle="1" w:styleId="Level5">
    <w:name w:val="Level 5"/>
    <w:basedOn w:val="Normln"/>
    <w:qFormat/>
    <w:rsid w:val="00D51A43"/>
    <w:pPr>
      <w:numPr>
        <w:ilvl w:val="4"/>
        <w:numId w:val="2"/>
      </w:numPr>
      <w:spacing w:after="140" w:line="290" w:lineRule="auto"/>
      <w:jc w:val="both"/>
      <w:outlineLvl w:val="4"/>
    </w:pPr>
    <w:rPr>
      <w:rFonts w:ascii="Arial" w:hAnsi="Arial"/>
      <w:kern w:val="20"/>
      <w:szCs w:val="24"/>
      <w:lang w:val="cs-CZ" w:eastAsia="en-US"/>
    </w:rPr>
  </w:style>
  <w:style w:type="character" w:customStyle="1" w:styleId="Level2Char">
    <w:name w:val="Level 2 Char"/>
    <w:link w:val="Level2"/>
    <w:rsid w:val="00D51A43"/>
    <w:rPr>
      <w:rFonts w:ascii="Arial" w:hAnsi="Arial"/>
      <w:kern w:val="20"/>
      <w:szCs w:val="28"/>
      <w:lang w:val="cs-CZ" w:eastAsia="en-US"/>
    </w:rPr>
  </w:style>
  <w:style w:type="paragraph" w:styleId="Revize">
    <w:name w:val="Revision"/>
    <w:hidden/>
    <w:uiPriority w:val="99"/>
    <w:semiHidden/>
    <w:rsid w:val="008C5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ltisport.cz/ochrana-informaci/"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multisport.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port.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5810ED38425C4D87DE2C5534140C00" ma:contentTypeVersion="13" ma:contentTypeDescription="Vytvoří nový dokument" ma:contentTypeScope="" ma:versionID="b883bc6d1b5fa6c8293ec9097f0812e1">
  <xsd:schema xmlns:xsd="http://www.w3.org/2001/XMLSchema" xmlns:xs="http://www.w3.org/2001/XMLSchema" xmlns:p="http://schemas.microsoft.com/office/2006/metadata/properties" xmlns:ns2="9de8cc61-dfc3-4ebc-a8b8-95124c79d74d" xmlns:ns3="02ac3168-ddd7-4857-a02e-5a8d22f44591" targetNamespace="http://schemas.microsoft.com/office/2006/metadata/properties" ma:root="true" ma:fieldsID="460120f8c9b6dd4888e94552a33e4f9d" ns2:_="" ns3:_="">
    <xsd:import namespace="9de8cc61-dfc3-4ebc-a8b8-95124c79d74d"/>
    <xsd:import namespace="02ac3168-ddd7-4857-a02e-5a8d22f445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8cc61-dfc3-4ebc-a8b8-95124c79d74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c3168-ddd7-4857-a02e-5a8d22f445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6FC7E-2B09-4D9B-8F92-E259A638A365}">
  <ds:schemaRefs>
    <ds:schemaRef ds:uri="http://schemas.microsoft.com/office/2006/documentManagement/types"/>
    <ds:schemaRef ds:uri="http://purl.org/dc/dcmitype/"/>
    <ds:schemaRef ds:uri="http://www.w3.org/XML/1998/namespace"/>
    <ds:schemaRef ds:uri="http://purl.org/dc/elements/1.1/"/>
    <ds:schemaRef ds:uri="9de8cc61-dfc3-4ebc-a8b8-95124c79d74d"/>
    <ds:schemaRef ds:uri="http://schemas.microsoft.com/office/2006/metadata/properties"/>
    <ds:schemaRef ds:uri="http://schemas.microsoft.com/office/infopath/2007/PartnerControls"/>
    <ds:schemaRef ds:uri="http://schemas.openxmlformats.org/package/2006/metadata/core-properties"/>
    <ds:schemaRef ds:uri="02ac3168-ddd7-4857-a02e-5a8d22f44591"/>
    <ds:schemaRef ds:uri="http://purl.org/dc/terms/"/>
  </ds:schemaRefs>
</ds:datastoreItem>
</file>

<file path=customXml/itemProps2.xml><?xml version="1.0" encoding="utf-8"?>
<ds:datastoreItem xmlns:ds="http://schemas.openxmlformats.org/officeDocument/2006/customXml" ds:itemID="{1EA5017E-4AA9-4E4E-A101-F134E45B2481}">
  <ds:schemaRefs>
    <ds:schemaRef ds:uri="http://schemas.microsoft.com/sharepoint/v3/contenttype/forms"/>
  </ds:schemaRefs>
</ds:datastoreItem>
</file>

<file path=customXml/itemProps3.xml><?xml version="1.0" encoding="utf-8"?>
<ds:datastoreItem xmlns:ds="http://schemas.openxmlformats.org/officeDocument/2006/customXml" ds:itemID="{275BD96D-A003-42A6-89B5-A059C453A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8cc61-dfc3-4ebc-a8b8-95124c79d74d"/>
    <ds:schemaRef ds:uri="02ac3168-ddd7-4857-a02e-5a8d22f44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61833-B123-49EE-91A5-FC1D56CE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5754</Words>
  <Characters>33949</Characters>
  <Application>Microsoft Office Word</Application>
  <DocSecurity>0</DocSecurity>
  <Lines>282</Lines>
  <Paragraphs>79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{e7578aa1-a0c7-e811-a971-000d3ab98555}</vt:lpstr>
      <vt:lpstr>{e7578aa1-a0c7-e811-a971-000d3ab98555}</vt:lpstr>
    </vt:vector>
  </TitlesOfParts>
  <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{e7578aa1-a0c7-e811-a971-000d3ab98555}</dc:title>
  <dc:creator>Monika Papugová</dc:creator>
  <dc:description>2.1.CLZ_HYB_REG.SMLUV:</dc:description>
  <cp:lastModifiedBy>Sušická Kateřina</cp:lastModifiedBy>
  <cp:revision>2</cp:revision>
  <cp:lastPrinted>2022-04-12T05:22:00Z</cp:lastPrinted>
  <dcterms:created xsi:type="dcterms:W3CDTF">2022-04-29T11:26:00Z</dcterms:created>
  <dcterms:modified xsi:type="dcterms:W3CDTF">2022-04-29T11:26:00Z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0x010100BC5810ED38425C4D87DE2C5534140C00</vt:lpwstr>
  </property>
</Properties>
</file>