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591F" w14:textId="2B8EEA91"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4465B9">
        <w:rPr>
          <w:b/>
          <w:sz w:val="22"/>
          <w:szCs w:val="22"/>
        </w:rPr>
        <w:t>2</w:t>
      </w:r>
      <w:r w:rsidR="00982DC4">
        <w:rPr>
          <w:b/>
          <w:sz w:val="22"/>
          <w:szCs w:val="22"/>
        </w:rPr>
        <w:t>6</w:t>
      </w:r>
    </w:p>
    <w:p w14:paraId="4F44E87B" w14:textId="77777777"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14:paraId="21979805" w14:textId="77777777" w:rsidR="004F0582" w:rsidRPr="000B63F6" w:rsidRDefault="004F0582" w:rsidP="004F0582">
      <w:pPr>
        <w:rPr>
          <w:rFonts w:ascii="Arial" w:hAnsi="Arial" w:cs="Arial"/>
        </w:rPr>
      </w:pPr>
    </w:p>
    <w:p w14:paraId="4FAFA96B" w14:textId="77777777"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14:paraId="21035127" w14:textId="77777777"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14:paraId="4DD54BB4" w14:textId="77777777" w:rsidTr="008A5258">
        <w:tc>
          <w:tcPr>
            <w:tcW w:w="3528" w:type="dxa"/>
            <w:gridSpan w:val="2"/>
          </w:tcPr>
          <w:p w14:paraId="174D127F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 xml:space="preserve">Česká pošta, </w:t>
            </w:r>
            <w:proofErr w:type="spellStart"/>
            <w:r>
              <w:rPr>
                <w:b/>
                <w:sz w:val="28"/>
              </w:rPr>
              <w:t>s.p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95" w:type="dxa"/>
            <w:gridSpan w:val="2"/>
          </w:tcPr>
          <w:p w14:paraId="02CB5700" w14:textId="77777777"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14:paraId="709FF4C6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0AC614C8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14:paraId="6C1805B5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14:paraId="183F0662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37E523B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14:paraId="6025767A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14:paraId="2711453B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4E48BD5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14:paraId="0ED546FE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14:paraId="6322A911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5C99C2CC" w14:textId="5132DDA9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14:paraId="6F381CB2" w14:textId="77777777" w:rsidR="00DC013C" w:rsidRPr="00DC013C" w:rsidRDefault="00DC013C" w:rsidP="00DC013C">
            <w:pPr>
              <w:snapToGrid w:val="0"/>
              <w:ind w:left="-108"/>
              <w:rPr>
                <w:sz w:val="22"/>
                <w:szCs w:val="22"/>
              </w:rPr>
            </w:pPr>
            <w:r w:rsidRPr="00DC013C">
              <w:rPr>
                <w:sz w:val="22"/>
                <w:szCs w:val="22"/>
              </w:rPr>
              <w:t xml:space="preserve">Mgr. Martinem Vránkem, manažerem specializovaného útvaru </w:t>
            </w:r>
          </w:p>
          <w:p w14:paraId="11D2E833" w14:textId="1C3D41AD" w:rsidR="00A22584" w:rsidRDefault="00DC013C" w:rsidP="00DC013C">
            <w:pPr>
              <w:snapToGrid w:val="0"/>
              <w:ind w:left="-108"/>
              <w:rPr>
                <w:sz w:val="22"/>
              </w:rPr>
            </w:pPr>
            <w:r w:rsidRPr="00DC013C">
              <w:rPr>
                <w:sz w:val="22"/>
                <w:szCs w:val="22"/>
              </w:rPr>
              <w:t>obchod retailových služeb</w:t>
            </w:r>
          </w:p>
        </w:tc>
      </w:tr>
      <w:tr w:rsidR="00A22584" w14:paraId="4EC00C27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3BCE863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14:paraId="412BF76E" w14:textId="77777777"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proofErr w:type="spellStart"/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>zn</w:t>
            </w:r>
            <w:proofErr w:type="spellEnd"/>
            <w:r w:rsidR="00545265" w:rsidRPr="00545265">
              <w:rPr>
                <w:rStyle w:val="platne1"/>
                <w:sz w:val="22"/>
              </w:rPr>
              <w:t xml:space="preserve">.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14:paraId="4F10582F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389F222A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14:paraId="4BEE719C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 xml:space="preserve">Československá obchodní banka, a.s., </w:t>
            </w:r>
          </w:p>
          <w:p w14:paraId="15894B09" w14:textId="268A8F34" w:rsidR="00A22584" w:rsidRDefault="00A22584" w:rsidP="008A5258">
            <w:pPr>
              <w:ind w:left="-108"/>
            </w:pPr>
            <w:r>
              <w:rPr>
                <w:sz w:val="22"/>
              </w:rPr>
              <w:t xml:space="preserve">č. </w:t>
            </w:r>
            <w:proofErr w:type="spellStart"/>
            <w:r>
              <w:rPr>
                <w:sz w:val="22"/>
              </w:rPr>
              <w:t>ú.</w:t>
            </w:r>
            <w:proofErr w:type="spellEnd"/>
            <w:r>
              <w:rPr>
                <w:sz w:val="22"/>
              </w:rPr>
              <w:t xml:space="preserve">: </w:t>
            </w:r>
            <w:r w:rsidR="005A215C" w:rsidRPr="005A215C">
              <w:rPr>
                <w:sz w:val="22"/>
              </w:rPr>
              <w:t>301240745/0300</w:t>
            </w:r>
          </w:p>
        </w:tc>
      </w:tr>
      <w:tr w:rsidR="00A22584" w14:paraId="46C7A5E2" w14:textId="77777777" w:rsidTr="008A5258">
        <w:tc>
          <w:tcPr>
            <w:tcW w:w="3528" w:type="dxa"/>
            <w:gridSpan w:val="2"/>
          </w:tcPr>
          <w:p w14:paraId="4113DA97" w14:textId="77777777" w:rsidR="00A22584" w:rsidRDefault="00A22584" w:rsidP="002711E6">
            <w:pPr>
              <w:snapToGrid w:val="0"/>
              <w:rPr>
                <w:sz w:val="22"/>
              </w:rPr>
            </w:pPr>
          </w:p>
          <w:p w14:paraId="31B5B2B1" w14:textId="6DF81DEC"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„Komisionář“</w:t>
            </w:r>
          </w:p>
        </w:tc>
        <w:tc>
          <w:tcPr>
            <w:tcW w:w="6395" w:type="dxa"/>
            <w:gridSpan w:val="2"/>
          </w:tcPr>
          <w:p w14:paraId="2294EFFE" w14:textId="77777777"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14:paraId="7433BB4C" w14:textId="77777777"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14:paraId="7FA53789" w14:textId="77777777"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0507663" w14:textId="77777777"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14:paraId="217F28AE" w14:textId="77777777" w:rsidTr="002711E6">
        <w:tc>
          <w:tcPr>
            <w:tcW w:w="3035" w:type="dxa"/>
          </w:tcPr>
          <w:p w14:paraId="29DA71EF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14:paraId="3C51999E" w14:textId="2775E578" w:rsidR="00A22584" w:rsidRPr="009D674A" w:rsidRDefault="00CE1D08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117B7274" w14:textId="77777777" w:rsidTr="002711E6">
        <w:tc>
          <w:tcPr>
            <w:tcW w:w="3035" w:type="dxa"/>
          </w:tcPr>
          <w:p w14:paraId="26484C5E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14:paraId="3EA66B9E" w14:textId="340C4A42" w:rsidR="00A22584" w:rsidRPr="009D674A" w:rsidRDefault="00CE1D08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4F53F3D8" w14:textId="77777777" w:rsidTr="002711E6">
        <w:tc>
          <w:tcPr>
            <w:tcW w:w="3035" w:type="dxa"/>
          </w:tcPr>
          <w:p w14:paraId="47E28EC0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14:paraId="598B47F2" w14:textId="4B440F41" w:rsidR="00A22584" w:rsidRPr="009D674A" w:rsidRDefault="00CE1D08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3BD8ED61" w14:textId="77777777" w:rsidTr="002711E6">
        <w:tc>
          <w:tcPr>
            <w:tcW w:w="3035" w:type="dxa"/>
          </w:tcPr>
          <w:p w14:paraId="62BE72A5" w14:textId="429BCC44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14:paraId="3F41013A" w14:textId="5A1F0D73" w:rsidR="00A22584" w:rsidRPr="009D674A" w:rsidRDefault="00CE1D08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7865A9F3" w14:textId="77777777" w:rsidTr="002711E6">
        <w:tc>
          <w:tcPr>
            <w:tcW w:w="3035" w:type="dxa"/>
          </w:tcPr>
          <w:p w14:paraId="0C177DE1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14:paraId="7C44D9D5" w14:textId="7819F6A3" w:rsidR="00A22584" w:rsidRPr="009D674A" w:rsidRDefault="00CE1D08" w:rsidP="007D2DA9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6FB0131C" w14:textId="77777777" w:rsidTr="002711E6">
        <w:tc>
          <w:tcPr>
            <w:tcW w:w="3035" w:type="dxa"/>
          </w:tcPr>
          <w:p w14:paraId="6F35CCEE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14:paraId="7E03B7D3" w14:textId="015F672D" w:rsidR="00A22584" w:rsidRPr="009D674A" w:rsidRDefault="00CE1D08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A22584" w:rsidRPr="00746A53" w14:paraId="6ACD2C85" w14:textId="77777777" w:rsidTr="002711E6">
        <w:tc>
          <w:tcPr>
            <w:tcW w:w="3035" w:type="dxa"/>
          </w:tcPr>
          <w:p w14:paraId="50DA03F2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14:paraId="56D62E9C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14:paraId="71C6EC63" w14:textId="77777777" w:rsidR="00A22584" w:rsidRDefault="00A22584" w:rsidP="009D674A">
            <w:pPr>
              <w:snapToGrid w:val="0"/>
              <w:rPr>
                <w:sz w:val="22"/>
              </w:rPr>
            </w:pPr>
          </w:p>
          <w:p w14:paraId="77678A5F" w14:textId="77777777" w:rsidR="009D674A" w:rsidRDefault="009D674A" w:rsidP="009D674A">
            <w:pPr>
              <w:snapToGrid w:val="0"/>
              <w:rPr>
                <w:sz w:val="22"/>
              </w:rPr>
            </w:pPr>
          </w:p>
          <w:p w14:paraId="5A345AD1" w14:textId="77777777" w:rsidR="009D674A" w:rsidRDefault="009D674A" w:rsidP="009D674A">
            <w:pPr>
              <w:snapToGrid w:val="0"/>
              <w:rPr>
                <w:sz w:val="22"/>
              </w:rPr>
            </w:pPr>
          </w:p>
          <w:p w14:paraId="258CEAF4" w14:textId="77777777"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14:paraId="2A1E631E" w14:textId="234F1866" w:rsidR="00A22584" w:rsidRPr="009D674A" w:rsidRDefault="00A22584" w:rsidP="009D674A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 xml:space="preserve">č. </w:t>
            </w:r>
            <w:proofErr w:type="spellStart"/>
            <w:r w:rsidRPr="009D674A">
              <w:rPr>
                <w:sz w:val="22"/>
              </w:rPr>
              <w:t>ú.</w:t>
            </w:r>
            <w:proofErr w:type="spellEnd"/>
            <w:r w:rsidRPr="009D674A">
              <w:rPr>
                <w:sz w:val="22"/>
              </w:rPr>
              <w:t>:</w:t>
            </w:r>
            <w:r w:rsidR="00DA5339">
              <w:rPr>
                <w:sz w:val="22"/>
              </w:rPr>
              <w:t xml:space="preserve"> </w:t>
            </w:r>
            <w:proofErr w:type="spellStart"/>
            <w:r w:rsidR="00CE1D08">
              <w:rPr>
                <w:sz w:val="22"/>
              </w:rPr>
              <w:t>xxx</w:t>
            </w:r>
            <w:proofErr w:type="spellEnd"/>
          </w:p>
        </w:tc>
      </w:tr>
    </w:tbl>
    <w:p w14:paraId="5C31D41D" w14:textId="7E3F8E2A" w:rsidR="00A22584" w:rsidRDefault="00CE1D08" w:rsidP="00A22584">
      <w:pPr>
        <w:spacing w:before="100" w:beforeAutospacing="1"/>
        <w:rPr>
          <w:b/>
          <w:color w:val="FF0000"/>
          <w:sz w:val="24"/>
        </w:rPr>
      </w:pPr>
      <w:proofErr w:type="spellStart"/>
      <w:r>
        <w:rPr>
          <w:b/>
          <w:bCs/>
          <w:sz w:val="28"/>
          <w:szCs w:val="28"/>
        </w:rPr>
        <w:t>xxx</w:t>
      </w:r>
      <w:proofErr w:type="spellEnd"/>
    </w:p>
    <w:p w14:paraId="7EA348A7" w14:textId="77777777" w:rsidR="00B114B1" w:rsidRDefault="00B114B1" w:rsidP="00B114B1">
      <w:pPr>
        <w:rPr>
          <w:sz w:val="22"/>
          <w:szCs w:val="22"/>
        </w:rPr>
      </w:pPr>
    </w:p>
    <w:p w14:paraId="592732FD" w14:textId="0EE5416E"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strana</w:t>
      </w:r>
      <w:r w:rsidRPr="003D327F">
        <w:rPr>
          <w:sz w:val="22"/>
          <w:szCs w:val="22"/>
        </w:rPr>
        <w:t>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strany</w:t>
      </w:r>
      <w:r w:rsidRPr="003D327F">
        <w:rPr>
          <w:sz w:val="22"/>
          <w:szCs w:val="22"/>
        </w:rPr>
        <w:t xml:space="preserve">“ uzavírají tento Dodatek č. </w:t>
      </w:r>
      <w:r w:rsidR="004465B9">
        <w:rPr>
          <w:sz w:val="22"/>
          <w:szCs w:val="22"/>
        </w:rPr>
        <w:t>2</w:t>
      </w:r>
      <w:r w:rsidR="00E055F2">
        <w:rPr>
          <w:sz w:val="22"/>
          <w:szCs w:val="22"/>
        </w:rPr>
        <w:t>6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</w:t>
      </w:r>
      <w:r w:rsidR="004D1826">
        <w:rPr>
          <w:sz w:val="22"/>
          <w:szCs w:val="22"/>
        </w:rPr>
        <w:t xml:space="preserve"> </w:t>
      </w:r>
      <w:r w:rsidR="004465B9">
        <w:rPr>
          <w:sz w:val="22"/>
          <w:szCs w:val="22"/>
        </w:rPr>
        <w:t>2</w:t>
      </w:r>
      <w:r w:rsidR="00E055F2">
        <w:rPr>
          <w:sz w:val="22"/>
          <w:szCs w:val="22"/>
        </w:rPr>
        <w:t>5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</w:t>
      </w:r>
      <w:r w:rsidRPr="00740898">
        <w:rPr>
          <w:b/>
          <w:sz w:val="22"/>
          <w:szCs w:val="22"/>
        </w:rPr>
        <w:t>Smlouva</w:t>
      </w:r>
      <w:r w:rsidRPr="003D327F">
        <w:rPr>
          <w:sz w:val="22"/>
          <w:szCs w:val="22"/>
        </w:rPr>
        <w:t>“), a to následovně:</w:t>
      </w:r>
    </w:p>
    <w:p w14:paraId="4FDC0BB8" w14:textId="77777777" w:rsidR="009B1B34" w:rsidRDefault="009B1B34" w:rsidP="00B114B1">
      <w:pPr>
        <w:rPr>
          <w:sz w:val="22"/>
          <w:szCs w:val="22"/>
        </w:rPr>
      </w:pPr>
    </w:p>
    <w:p w14:paraId="47BA7CB1" w14:textId="77777777" w:rsidR="009D674A" w:rsidRDefault="009D674A" w:rsidP="00B114B1">
      <w:pPr>
        <w:rPr>
          <w:sz w:val="22"/>
          <w:szCs w:val="22"/>
        </w:rPr>
      </w:pPr>
    </w:p>
    <w:p w14:paraId="584E6CE3" w14:textId="77777777" w:rsidR="009D674A" w:rsidRPr="003D327F" w:rsidRDefault="009D674A" w:rsidP="00B114B1">
      <w:pPr>
        <w:rPr>
          <w:sz w:val="22"/>
          <w:szCs w:val="22"/>
        </w:rPr>
      </w:pPr>
    </w:p>
    <w:p w14:paraId="53B43175" w14:textId="77777777"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14:paraId="42DA2C0C" w14:textId="77777777"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14:paraId="46D89A55" w14:textId="77777777"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14:paraId="7EA57DC6" w14:textId="77777777"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14:paraId="2DD71F66" w14:textId="5F7611C9"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14:paraId="5477906A" w14:textId="77777777" w:rsidR="00B20FC6" w:rsidRPr="00330D4F" w:rsidRDefault="00B20FC6" w:rsidP="00B20FC6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330D4F">
        <w:rPr>
          <w:sz w:val="22"/>
          <w:szCs w:val="22"/>
        </w:rPr>
        <w:t>Smluvní strany se dohodly na změně bankovního spojení Komisionáře uvedeného v bodě č. 1 Smlouvy následovně:</w:t>
      </w:r>
    </w:p>
    <w:p w14:paraId="4F954866" w14:textId="10D64CCE" w:rsidR="00B20FC6" w:rsidRDefault="00B20FC6" w:rsidP="00CE1D08">
      <w:pPr>
        <w:spacing w:before="0" w:after="120"/>
        <w:ind w:left="567"/>
        <w:rPr>
          <w:sz w:val="22"/>
          <w:szCs w:val="22"/>
        </w:rPr>
      </w:pPr>
      <w:r w:rsidRPr="00330D4F">
        <w:rPr>
          <w:sz w:val="22"/>
          <w:szCs w:val="22"/>
        </w:rPr>
        <w:t>bankovní spojení:</w:t>
      </w:r>
      <w:r w:rsidRPr="00330D4F">
        <w:rPr>
          <w:sz w:val="22"/>
          <w:szCs w:val="22"/>
        </w:rPr>
        <w:tab/>
      </w:r>
      <w:proofErr w:type="spellStart"/>
      <w:r w:rsidR="00CE1D08">
        <w:rPr>
          <w:sz w:val="22"/>
          <w:szCs w:val="22"/>
        </w:rPr>
        <w:t>xxx</w:t>
      </w:r>
      <w:proofErr w:type="spellEnd"/>
    </w:p>
    <w:p w14:paraId="30DC594F" w14:textId="77777777"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14:paraId="105AE998" w14:textId="77777777"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14:paraId="0AC0210C" w14:textId="77777777"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>Ostatní ustanov</w:t>
      </w:r>
      <w:r w:rsidR="00E66A3C">
        <w:rPr>
          <w:sz w:val="22"/>
          <w:szCs w:val="22"/>
        </w:rPr>
        <w:t>ení Smlouvy zůstávají tímto Dodatkem nedotčena</w:t>
      </w:r>
      <w:r w:rsidRPr="00E377C1">
        <w:rPr>
          <w:sz w:val="22"/>
          <w:szCs w:val="22"/>
        </w:rPr>
        <w:t xml:space="preserve">. </w:t>
      </w:r>
    </w:p>
    <w:p w14:paraId="07C07F03" w14:textId="77777777" w:rsidR="00740898" w:rsidRDefault="00E66A3C" w:rsidP="00740898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Smluvními stranami a účinnosti dnem zveřejnění v registru smluv</w:t>
      </w:r>
      <w:r w:rsidR="00CE5769">
        <w:rPr>
          <w:sz w:val="22"/>
          <w:szCs w:val="22"/>
        </w:rPr>
        <w:t>.</w:t>
      </w:r>
    </w:p>
    <w:p w14:paraId="7ED54BA9" w14:textId="77777777"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14:paraId="57C48DBA" w14:textId="3C4CCF3F"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ve znění </w:t>
      </w:r>
      <w:r>
        <w:rPr>
          <w:sz w:val="22"/>
          <w:szCs w:val="22"/>
        </w:rPr>
        <w:t xml:space="preserve">Dodatku č. </w:t>
      </w:r>
      <w:r w:rsidR="004465B9">
        <w:rPr>
          <w:sz w:val="22"/>
          <w:szCs w:val="22"/>
        </w:rPr>
        <w:t>2</w:t>
      </w:r>
      <w:r w:rsidR="00E055F2">
        <w:rPr>
          <w:sz w:val="22"/>
          <w:szCs w:val="22"/>
        </w:rPr>
        <w:t>6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14:paraId="2A7DF1D0" w14:textId="77777777" w:rsidR="00A5157F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>Tento Dodatek je vyhotoven ve čtyřech</w:t>
      </w:r>
      <w:r w:rsidR="00A5157F">
        <w:rPr>
          <w:sz w:val="22"/>
          <w:szCs w:val="22"/>
        </w:rPr>
        <w:t xml:space="preserve"> (4)</w:t>
      </w:r>
      <w:r w:rsidRPr="00E377C1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</w:t>
      </w:r>
      <w:r w:rsidR="00A5157F">
        <w:rPr>
          <w:sz w:val="22"/>
          <w:szCs w:val="22"/>
        </w:rPr>
        <w:t xml:space="preserve"> s platností originálu, z nichž každá ze Smluvních stran obdrží po dvou (2).</w:t>
      </w:r>
    </w:p>
    <w:p w14:paraId="3CB278DA" w14:textId="77777777" w:rsidR="00B114B1" w:rsidRPr="00E377C1" w:rsidRDefault="00A5157F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B114B1">
        <w:rPr>
          <w:sz w:val="22"/>
          <w:szCs w:val="22"/>
        </w:rPr>
        <w:t xml:space="preserve">strany po přečtení tohoto Dodatku prohlašují, že byl uzavřen po vzájemném </w:t>
      </w:r>
      <w:r w:rsidR="00B114B1"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="00B114B1" w:rsidRPr="00E377C1">
        <w:rPr>
          <w:sz w:val="22"/>
          <w:szCs w:val="22"/>
        </w:rPr>
        <w:t xml:space="preserve"> </w:t>
      </w:r>
    </w:p>
    <w:p w14:paraId="25D31731" w14:textId="77777777"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9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8"/>
      </w:tblGrid>
      <w:tr w:rsidR="00730811" w:rsidRPr="000424F7" w14:paraId="2662A214" w14:textId="77777777" w:rsidTr="00F21F55">
        <w:trPr>
          <w:trHeight w:val="581"/>
        </w:trPr>
        <w:tc>
          <w:tcPr>
            <w:tcW w:w="4628" w:type="dxa"/>
          </w:tcPr>
          <w:p w14:paraId="2E2D7E08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14:paraId="2248BA78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664F5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FC0343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8" w:type="dxa"/>
          </w:tcPr>
          <w:p w14:paraId="61160FA2" w14:textId="25D1B064" w:rsidR="00730811" w:rsidRPr="00730811" w:rsidRDefault="00730811" w:rsidP="00025C82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proofErr w:type="spellStart"/>
            <w:r w:rsidR="00CE1D08"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proofErr w:type="spellEnd"/>
            <w:r w:rsidR="00CE1D08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25C8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14:paraId="199B8CFE" w14:textId="77777777" w:rsidTr="00F21F55">
        <w:trPr>
          <w:trHeight w:val="147"/>
        </w:trPr>
        <w:tc>
          <w:tcPr>
            <w:tcW w:w="4628" w:type="dxa"/>
          </w:tcPr>
          <w:p w14:paraId="30F0A625" w14:textId="77777777"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28" w:type="dxa"/>
          </w:tcPr>
          <w:p w14:paraId="1B229ADB" w14:textId="77777777"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14:paraId="28219908" w14:textId="77777777" w:rsidTr="00F21F55">
        <w:trPr>
          <w:trHeight w:val="564"/>
        </w:trPr>
        <w:tc>
          <w:tcPr>
            <w:tcW w:w="4628" w:type="dxa"/>
          </w:tcPr>
          <w:tbl>
            <w:tblPr>
              <w:tblpPr w:leftFromText="141" w:rightFromText="141" w:vertAnchor="text" w:horzAnchor="margin" w:tblpY="65"/>
              <w:tblW w:w="92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7"/>
            </w:tblGrid>
            <w:tr w:rsidR="00E055F2" w:rsidRPr="004E5A50" w14:paraId="43C6AF98" w14:textId="77777777" w:rsidTr="00F21F55">
              <w:trPr>
                <w:trHeight w:val="147"/>
              </w:trPr>
              <w:tc>
                <w:tcPr>
                  <w:tcW w:w="9257" w:type="dxa"/>
                </w:tcPr>
                <w:p w14:paraId="5ECB9958" w14:textId="77777777" w:rsidR="00E055F2" w:rsidRPr="004E5A50" w:rsidRDefault="00E055F2" w:rsidP="00E055F2">
                  <w:pPr>
                    <w:pStyle w:val="Zpat"/>
                    <w:spacing w:before="0" w:after="0"/>
                    <w:rPr>
                      <w:sz w:val="22"/>
                    </w:rPr>
                  </w:pPr>
                  <w:r w:rsidRPr="00095D5D">
                    <w:rPr>
                      <w:sz w:val="22"/>
                    </w:rPr>
                    <w:t xml:space="preserve">Mgr. Martin Vránek </w:t>
                  </w:r>
                </w:p>
              </w:tc>
            </w:tr>
            <w:tr w:rsidR="00E055F2" w:rsidRPr="004E5A50" w14:paraId="557DB159" w14:textId="77777777" w:rsidTr="00F21F55">
              <w:trPr>
                <w:trHeight w:val="461"/>
              </w:trPr>
              <w:tc>
                <w:tcPr>
                  <w:tcW w:w="9257" w:type="dxa"/>
                </w:tcPr>
                <w:p w14:paraId="384B1FE7" w14:textId="77777777" w:rsidR="00E055F2" w:rsidRDefault="00E055F2" w:rsidP="00E055F2">
                  <w:pPr>
                    <w:pStyle w:val="Zpat"/>
                    <w:spacing w:before="0" w:after="0"/>
                    <w:rPr>
                      <w:sz w:val="22"/>
                    </w:rPr>
                  </w:pPr>
                  <w:bookmarkStart w:id="0" w:name="_Hlk98485912"/>
                  <w:r>
                    <w:rPr>
                      <w:sz w:val="22"/>
                    </w:rPr>
                    <w:t>m</w:t>
                  </w:r>
                  <w:r w:rsidRPr="00095D5D">
                    <w:rPr>
                      <w:sz w:val="22"/>
                    </w:rPr>
                    <w:t xml:space="preserve">anažer specializovaného útvaru </w:t>
                  </w:r>
                </w:p>
                <w:p w14:paraId="3513B7E9" w14:textId="77777777" w:rsidR="00E055F2" w:rsidRDefault="00E055F2" w:rsidP="00E055F2">
                  <w:pPr>
                    <w:pStyle w:val="Zpat"/>
                    <w:keepNext/>
                    <w:snapToGrid w:val="0"/>
                    <w:spacing w:before="0" w:after="0"/>
                    <w:rPr>
                      <w:sz w:val="22"/>
                    </w:rPr>
                  </w:pPr>
                  <w:r w:rsidRPr="005D2746">
                    <w:rPr>
                      <w:sz w:val="22"/>
                    </w:rPr>
                    <w:t xml:space="preserve">obchod retailových služeb </w:t>
                  </w:r>
                </w:p>
                <w:bookmarkEnd w:id="0"/>
                <w:p w14:paraId="50833B10" w14:textId="77777777" w:rsidR="00E055F2" w:rsidRPr="004E5A50" w:rsidRDefault="00E055F2" w:rsidP="00E055F2">
                  <w:pPr>
                    <w:pStyle w:val="Zpat"/>
                    <w:spacing w:before="0" w:after="0"/>
                    <w:rPr>
                      <w:b/>
                      <w:sz w:val="22"/>
                    </w:rPr>
                  </w:pPr>
                  <w:r w:rsidRPr="005D2746">
                    <w:rPr>
                      <w:b/>
                      <w:bCs/>
                      <w:sz w:val="22"/>
                    </w:rPr>
                    <w:t xml:space="preserve">Česká pošta, </w:t>
                  </w:r>
                  <w:proofErr w:type="spellStart"/>
                  <w:r w:rsidRPr="005D2746">
                    <w:rPr>
                      <w:b/>
                      <w:bCs/>
                      <w:sz w:val="22"/>
                    </w:rPr>
                    <w:t>s.p</w:t>
                  </w:r>
                  <w:proofErr w:type="spellEnd"/>
                  <w:r w:rsidRPr="005D2746">
                    <w:rPr>
                      <w:b/>
                      <w:bCs/>
                      <w:sz w:val="22"/>
                    </w:rPr>
                    <w:t>.</w:t>
                  </w:r>
                </w:p>
              </w:tc>
            </w:tr>
          </w:tbl>
          <w:p w14:paraId="68E15AFA" w14:textId="61CF0A50"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14:paraId="5C6BA18E" w14:textId="08C81100" w:rsidR="009B1B34" w:rsidRPr="009B1B34" w:rsidRDefault="00CE1D08" w:rsidP="009B1B3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</w:tr>
    </w:tbl>
    <w:p w14:paraId="0C36E5AC" w14:textId="77777777" w:rsidR="009B1B34" w:rsidRDefault="009B1B34"/>
    <w:p w14:paraId="3115B441" w14:textId="77777777" w:rsidR="009B1B34" w:rsidRDefault="009B1B34"/>
    <w:p w14:paraId="28B0E101" w14:textId="77777777" w:rsidR="009B1B34" w:rsidRDefault="009B1B34"/>
    <w:p w14:paraId="24B4B077" w14:textId="77777777" w:rsidR="009B1B34" w:rsidRDefault="009B1B34"/>
    <w:p w14:paraId="42E29B8C" w14:textId="77777777" w:rsidR="009B1B34" w:rsidRPr="001E752A" w:rsidRDefault="009B1B34"/>
    <w:sectPr w:rsidR="009B1B34" w:rsidRPr="001E752A" w:rsidSect="00EE44D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29554" w14:textId="77777777" w:rsidR="00AD6E84" w:rsidRDefault="00AD6E84">
      <w:r>
        <w:separator/>
      </w:r>
    </w:p>
  </w:endnote>
  <w:endnote w:type="continuationSeparator" w:id="0">
    <w:p w14:paraId="6288AAB6" w14:textId="77777777" w:rsidR="00AD6E84" w:rsidRDefault="00A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B36F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0C9931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26B4" w14:textId="77777777"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4465B9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4465B9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526B709" w14:textId="77777777"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14:paraId="2948A079" w14:textId="77777777"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D049" w14:textId="77777777" w:rsidR="00AD6E84" w:rsidRDefault="00AD6E84">
      <w:r>
        <w:separator/>
      </w:r>
    </w:p>
  </w:footnote>
  <w:footnote w:type="continuationSeparator" w:id="0">
    <w:p w14:paraId="5404FC2B" w14:textId="77777777" w:rsidR="00AD6E84" w:rsidRDefault="00AD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691A" w14:textId="2B0354F1"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717D3E" wp14:editId="4DDE9A8D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F8987" w14:textId="77777777"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7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" filled="f" stroked="f">
              <v:textbox>
                <w:txbxContent>
                  <w:p w14:paraId="4AFF8987" w14:textId="77777777"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8240" behindDoc="1" locked="0" layoutInCell="1" allowOverlap="1" wp14:anchorId="6FDBE3B1" wp14:editId="61BB00A6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60288" behindDoc="1" locked="0" layoutInCell="1" allowOverlap="1" wp14:anchorId="5E14CA2D" wp14:editId="5E9D1370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CCB">
      <w:rPr>
        <w:rFonts w:ascii="Arial" w:hAnsi="Arial" w:cs="Arial"/>
      </w:rPr>
      <w:t xml:space="preserve">                                            </w:t>
    </w:r>
    <w:r w:rsidR="00C00067">
      <w:rPr>
        <w:rFonts w:ascii="Arial" w:hAnsi="Arial" w:cs="Arial"/>
      </w:rPr>
      <w:t xml:space="preserve">Dodatek č. </w:t>
    </w:r>
    <w:r w:rsidR="004465B9">
      <w:rPr>
        <w:rFonts w:ascii="Arial" w:hAnsi="Arial" w:cs="Arial"/>
      </w:rPr>
      <w:t>2</w:t>
    </w:r>
    <w:r w:rsidR="00F21F55">
      <w:rPr>
        <w:rFonts w:ascii="Arial" w:hAnsi="Arial" w:cs="Arial"/>
      </w:rPr>
      <w:t>6</w:t>
    </w:r>
    <w:r w:rsidR="00E66A3C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14:paraId="01EEE7F6" w14:textId="77777777" w:rsidR="00E4491A" w:rsidRDefault="00E4491A" w:rsidP="00E4491A">
    <w:pPr>
      <w:pStyle w:val="Zhlav"/>
    </w:pPr>
  </w:p>
  <w:p w14:paraId="45456FDB" w14:textId="77777777" w:rsidR="00E4491A" w:rsidRDefault="00E4491A" w:rsidP="00E4491A">
    <w:pPr>
      <w:pStyle w:val="Zhlav"/>
    </w:pPr>
  </w:p>
  <w:p w14:paraId="13E0F3D7" w14:textId="77777777" w:rsidR="00E4491A" w:rsidRDefault="00E4491A" w:rsidP="00E4491A">
    <w:pPr>
      <w:pStyle w:val="Zhlav"/>
    </w:pPr>
  </w:p>
  <w:p w14:paraId="37F729F7" w14:textId="77777777"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1A"/>
    <w:rsid w:val="000014BB"/>
    <w:rsid w:val="00002092"/>
    <w:rsid w:val="00005AD0"/>
    <w:rsid w:val="00011BC0"/>
    <w:rsid w:val="00012651"/>
    <w:rsid w:val="00014E72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0CCB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2412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421"/>
    <w:rsid w:val="00254004"/>
    <w:rsid w:val="00255702"/>
    <w:rsid w:val="0025729C"/>
    <w:rsid w:val="002575B8"/>
    <w:rsid w:val="00273749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4674"/>
    <w:rsid w:val="003D79B7"/>
    <w:rsid w:val="003E1B17"/>
    <w:rsid w:val="003E6868"/>
    <w:rsid w:val="003E7185"/>
    <w:rsid w:val="003F4607"/>
    <w:rsid w:val="004025B5"/>
    <w:rsid w:val="00402FAF"/>
    <w:rsid w:val="00404FD1"/>
    <w:rsid w:val="00405A45"/>
    <w:rsid w:val="00407DF9"/>
    <w:rsid w:val="00416325"/>
    <w:rsid w:val="004264A6"/>
    <w:rsid w:val="00442553"/>
    <w:rsid w:val="00442980"/>
    <w:rsid w:val="004465B9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A66EC"/>
    <w:rsid w:val="004B3659"/>
    <w:rsid w:val="004B64B1"/>
    <w:rsid w:val="004B7561"/>
    <w:rsid w:val="004D1826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374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4B07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215C"/>
    <w:rsid w:val="005A755B"/>
    <w:rsid w:val="005B7EE4"/>
    <w:rsid w:val="005C0151"/>
    <w:rsid w:val="005C02E9"/>
    <w:rsid w:val="005C1F5C"/>
    <w:rsid w:val="005C6309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5091"/>
    <w:rsid w:val="006777BA"/>
    <w:rsid w:val="006817E8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898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4F0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1139A"/>
    <w:rsid w:val="00912F21"/>
    <w:rsid w:val="00923769"/>
    <w:rsid w:val="00923F0A"/>
    <w:rsid w:val="0092497C"/>
    <w:rsid w:val="00931567"/>
    <w:rsid w:val="0093747E"/>
    <w:rsid w:val="00937A9F"/>
    <w:rsid w:val="009402AC"/>
    <w:rsid w:val="00942C52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22BC"/>
    <w:rsid w:val="00982DC4"/>
    <w:rsid w:val="009849D1"/>
    <w:rsid w:val="00984BC7"/>
    <w:rsid w:val="009913FA"/>
    <w:rsid w:val="009954C4"/>
    <w:rsid w:val="009A3717"/>
    <w:rsid w:val="009A46CA"/>
    <w:rsid w:val="009B1B34"/>
    <w:rsid w:val="009C0C93"/>
    <w:rsid w:val="009C5ABF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157F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1B47"/>
    <w:rsid w:val="00AA63BB"/>
    <w:rsid w:val="00AB03E9"/>
    <w:rsid w:val="00AB278F"/>
    <w:rsid w:val="00AB4271"/>
    <w:rsid w:val="00AB501B"/>
    <w:rsid w:val="00AB6C5C"/>
    <w:rsid w:val="00AC7908"/>
    <w:rsid w:val="00AD2AAC"/>
    <w:rsid w:val="00AD6E84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0FC6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0083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6CA"/>
    <w:rsid w:val="00BB6B0C"/>
    <w:rsid w:val="00BC54CF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47B27"/>
    <w:rsid w:val="00C525F5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83409"/>
    <w:rsid w:val="00C90E65"/>
    <w:rsid w:val="00C9441E"/>
    <w:rsid w:val="00C966FA"/>
    <w:rsid w:val="00C96FC9"/>
    <w:rsid w:val="00CA0941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1D08"/>
    <w:rsid w:val="00CE5769"/>
    <w:rsid w:val="00CE5CD4"/>
    <w:rsid w:val="00CF0C29"/>
    <w:rsid w:val="00D10E87"/>
    <w:rsid w:val="00D1503B"/>
    <w:rsid w:val="00D165E2"/>
    <w:rsid w:val="00D2026C"/>
    <w:rsid w:val="00D25845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5339"/>
    <w:rsid w:val="00DA648A"/>
    <w:rsid w:val="00DB1B0A"/>
    <w:rsid w:val="00DB46B3"/>
    <w:rsid w:val="00DB4C46"/>
    <w:rsid w:val="00DC013C"/>
    <w:rsid w:val="00DC2362"/>
    <w:rsid w:val="00DC3192"/>
    <w:rsid w:val="00DC35B1"/>
    <w:rsid w:val="00DE35ED"/>
    <w:rsid w:val="00DE756E"/>
    <w:rsid w:val="00DF0B6E"/>
    <w:rsid w:val="00DF412A"/>
    <w:rsid w:val="00DF4BAD"/>
    <w:rsid w:val="00E055F2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66A3C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C2509"/>
    <w:rsid w:val="00EC277F"/>
    <w:rsid w:val="00ED317D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1F55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6431"/>
    <w:rsid w:val="00F577D2"/>
    <w:rsid w:val="00F61EC0"/>
    <w:rsid w:val="00F66C6F"/>
    <w:rsid w:val="00F71521"/>
    <w:rsid w:val="00F73629"/>
    <w:rsid w:val="00F82A2D"/>
    <w:rsid w:val="00F83B75"/>
    <w:rsid w:val="00F83EF8"/>
    <w:rsid w:val="00F85548"/>
    <w:rsid w:val="00F873D6"/>
    <w:rsid w:val="00F90359"/>
    <w:rsid w:val="00F92997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8E6EA"/>
  <w15:docId w15:val="{DECB56F2-89AD-47D1-BB59-3070C71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Jirmanová Jana</cp:lastModifiedBy>
  <cp:revision>2</cp:revision>
  <cp:lastPrinted>2017-10-20T12:15:00Z</cp:lastPrinted>
  <dcterms:created xsi:type="dcterms:W3CDTF">2022-04-20T08:08:00Z</dcterms:created>
  <dcterms:modified xsi:type="dcterms:W3CDTF">2022-04-20T08:08:00Z</dcterms:modified>
</cp:coreProperties>
</file>