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4723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60458D">
        <w:rPr>
          <w:b/>
          <w:sz w:val="28"/>
          <w:szCs w:val="28"/>
          <w:lang w:eastAsia="en-US"/>
        </w:rPr>
        <w:t>1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>: 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 xml:space="preserve">: JUDr. Roman Brnčal, </w:t>
      </w:r>
      <w:proofErr w:type="gramStart"/>
      <w:r w:rsidRPr="003A01B2">
        <w:rPr>
          <w:lang w:eastAsia="en-US"/>
        </w:rPr>
        <w:t>LL.M.</w:t>
      </w:r>
      <w:proofErr w:type="gramEnd"/>
      <w:r w:rsidRPr="003A01B2">
        <w:rPr>
          <w:lang w:eastAsia="en-US"/>
        </w:rPr>
        <w:t>,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914EAA" w:rsidRDefault="00914EAA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914EAA" w:rsidRDefault="0060458D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Mgr. Jiří Koudelka, vedoucí Pobočky Prostějov</w:t>
      </w:r>
    </w:p>
    <w:p w:rsidR="00914EAA" w:rsidRPr="00B53B76" w:rsidRDefault="0060458D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Ing. Jan Buczkowski</w:t>
      </w:r>
      <w:r w:rsidR="00914EAA">
        <w:rPr>
          <w:lang w:eastAsia="en-US"/>
        </w:rPr>
        <w:t xml:space="preserve">, referent Pobočky </w:t>
      </w:r>
      <w:r>
        <w:rPr>
          <w:lang w:eastAsia="en-US"/>
        </w:rPr>
        <w:t>Prostějov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60458D" w:rsidP="002501B9">
      <w:pPr>
        <w:spacing w:after="60" w:line="280" w:lineRule="exact"/>
        <w:rPr>
          <w:b/>
          <w:lang w:eastAsia="en-US"/>
        </w:rPr>
      </w:pPr>
      <w:r w:rsidRPr="0060458D">
        <w:rPr>
          <w:b/>
          <w:lang w:eastAsia="en-US"/>
        </w:rPr>
        <w:t>Hloušek s.r.o.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60458D" w:rsidRPr="0060458D">
        <w:rPr>
          <w:lang w:eastAsia="en-US"/>
        </w:rPr>
        <w:t>Brno - Židenice, Vančurova 3361/56, PSČ 61500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60458D" w:rsidRPr="0060458D">
        <w:rPr>
          <w:lang w:eastAsia="en-US"/>
        </w:rPr>
        <w:t>15549721</w:t>
      </w:r>
      <w:r w:rsidRPr="00B53B76">
        <w:rPr>
          <w:lang w:eastAsia="en-US"/>
        </w:rPr>
        <w:t xml:space="preserve">, DIČ: </w:t>
      </w:r>
      <w:r w:rsidR="0060458D">
        <w:rPr>
          <w:lang w:eastAsia="en-US"/>
        </w:rPr>
        <w:t>CZ</w:t>
      </w:r>
      <w:r w:rsidR="0060458D" w:rsidRPr="0060458D">
        <w:rPr>
          <w:lang w:eastAsia="en-US"/>
        </w:rPr>
        <w:t>15549721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60458D">
        <w:rPr>
          <w:lang w:eastAsia="en-US"/>
        </w:rPr>
        <w:t>Brn</w:t>
      </w:r>
      <w:r w:rsidR="00B87B1A">
        <w:rPr>
          <w:lang w:eastAsia="en-US"/>
        </w:rPr>
        <w:t>ě</w:t>
      </w:r>
      <w:r w:rsidRPr="00B53B76">
        <w:rPr>
          <w:lang w:eastAsia="en-US"/>
        </w:rPr>
        <w:t>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oddíl </w:t>
      </w:r>
      <w:r w:rsidR="00B87B1A"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 w:rsidR="00ED5301">
        <w:rPr>
          <w:lang w:eastAsia="en-US"/>
        </w:rPr>
        <w:t>1071</w:t>
      </w:r>
    </w:p>
    <w:p w:rsidR="00930829" w:rsidRPr="00B53B76" w:rsidRDefault="0060458D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b</w:t>
      </w:r>
      <w:r w:rsidR="00930829" w:rsidRPr="00B53B76">
        <w:rPr>
          <w:lang w:eastAsia="en-US"/>
        </w:rPr>
        <w:t xml:space="preserve">ank. </w:t>
      </w:r>
      <w:proofErr w:type="gramStart"/>
      <w:r w:rsidR="00930829" w:rsidRPr="00B53B76">
        <w:rPr>
          <w:lang w:eastAsia="en-US"/>
        </w:rPr>
        <w:t>spojení</w:t>
      </w:r>
      <w:proofErr w:type="gramEnd"/>
      <w:r w:rsidR="00930829" w:rsidRPr="00B53B76">
        <w:rPr>
          <w:lang w:eastAsia="en-US"/>
        </w:rPr>
        <w:t xml:space="preserve">: </w:t>
      </w:r>
      <w:r w:rsidR="00B363DA">
        <w:t>Komerční banka, a.s.</w:t>
      </w:r>
      <w:r w:rsidR="00930829" w:rsidRPr="00B363DA">
        <w:t xml:space="preserve">, č. účtu </w:t>
      </w:r>
      <w:r w:rsidR="00B363DA" w:rsidRPr="00B363DA">
        <w:t>83344641/0100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60458D" w:rsidRPr="0060458D">
        <w:rPr>
          <w:lang w:eastAsia="en-US"/>
        </w:rPr>
        <w:t>Ing. Ladislav Hloušek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 w:rsidR="0060458D">
        <w:t>25.08</w:t>
      </w:r>
      <w:r>
        <w:t>.2016</w:t>
      </w:r>
      <w:r w:rsidRPr="00B53B76">
        <w:t xml:space="preserve"> Rámcovou smlouvu, jejímž účelem je zajistit pro Objednatele poskytování plnění specifikovaného v</w:t>
      </w:r>
      <w:r>
        <w:t> </w:t>
      </w:r>
      <w:proofErr w:type="gramStart"/>
      <w:r>
        <w:t>Čl.</w:t>
      </w:r>
      <w:proofErr w:type="gramEnd"/>
      <w:r>
        <w:t xml:space="preserve">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60458D">
        <w:rPr>
          <w:b/>
        </w:rPr>
        <w:t>1 - Prostějov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807C78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1043"/>
        <w:gridCol w:w="916"/>
        <w:gridCol w:w="1000"/>
        <w:gridCol w:w="1076"/>
        <w:gridCol w:w="1256"/>
        <w:gridCol w:w="1296"/>
      </w:tblGrid>
      <w:tr w:rsidR="00683715" w:rsidRPr="00B53B76" w:rsidTr="00683715">
        <w:trPr>
          <w:jc w:val="center"/>
        </w:trPr>
        <w:tc>
          <w:tcPr>
            <w:tcW w:w="2689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753" w:type="dxa"/>
            <w:shd w:val="clear" w:color="auto" w:fill="A6A6A6" w:themeFill="background1" w:themeFillShade="A6"/>
          </w:tcPr>
          <w:p w:rsidR="00683715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Měrná jednotka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1068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162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160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683715" w:rsidRPr="00B53B76" w:rsidTr="00683715">
        <w:trPr>
          <w:jc w:val="center"/>
        </w:trPr>
        <w:tc>
          <w:tcPr>
            <w:tcW w:w="2689" w:type="dxa"/>
            <w:vAlign w:val="center"/>
          </w:tcPr>
          <w:p w:rsidR="00683715" w:rsidRPr="00753D8E" w:rsidRDefault="00683715" w:rsidP="00683715">
            <w:pPr>
              <w:rPr>
                <w:color w:val="000000"/>
              </w:rPr>
            </w:pPr>
            <w:r w:rsidRPr="002F52D9">
              <w:rPr>
                <w:color w:val="000000"/>
              </w:rPr>
              <w:t>Vytyčení zemědělských a ostatních pozemků, včetně stabilizace – digitální katastrální mapa (DKM)</w:t>
            </w:r>
          </w:p>
        </w:tc>
        <w:tc>
          <w:tcPr>
            <w:tcW w:w="753" w:type="dxa"/>
            <w:vAlign w:val="center"/>
          </w:tcPr>
          <w:p w:rsidR="00683715" w:rsidRPr="00C03A44" w:rsidRDefault="00683715" w:rsidP="00683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bm</w:t>
            </w:r>
            <w:proofErr w:type="spellEnd"/>
          </w:p>
        </w:tc>
        <w:tc>
          <w:tcPr>
            <w:tcW w:w="955" w:type="dxa"/>
            <w:vAlign w:val="center"/>
          </w:tcPr>
          <w:p w:rsidR="00683715" w:rsidRPr="002D0970" w:rsidRDefault="002D0970" w:rsidP="00683715">
            <w:pPr>
              <w:spacing w:after="120" w:line="280" w:lineRule="exact"/>
              <w:jc w:val="center"/>
              <w:rPr>
                <w:lang w:eastAsia="en-US"/>
              </w:rPr>
            </w:pPr>
            <w:r w:rsidRPr="002D0970">
              <w:rPr>
                <w:lang w:eastAsia="en-US"/>
              </w:rPr>
              <w:t>187</w:t>
            </w:r>
          </w:p>
        </w:tc>
        <w:tc>
          <w:tcPr>
            <w:tcW w:w="1068" w:type="dxa"/>
            <w:vAlign w:val="center"/>
          </w:tcPr>
          <w:p w:rsidR="00683715" w:rsidRPr="002D0970" w:rsidRDefault="00683715" w:rsidP="00683715">
            <w:pPr>
              <w:jc w:val="center"/>
            </w:pPr>
            <w:r w:rsidRPr="002D0970">
              <w:t>650</w:t>
            </w:r>
          </w:p>
        </w:tc>
        <w:tc>
          <w:tcPr>
            <w:tcW w:w="1162" w:type="dxa"/>
            <w:vAlign w:val="center"/>
          </w:tcPr>
          <w:p w:rsidR="00683715" w:rsidRPr="002D0970" w:rsidRDefault="002D0970" w:rsidP="00683715">
            <w:pPr>
              <w:spacing w:after="120" w:line="280" w:lineRule="exact"/>
              <w:jc w:val="center"/>
              <w:rPr>
                <w:lang w:eastAsia="en-US"/>
              </w:rPr>
            </w:pPr>
            <w:r w:rsidRPr="002D0970">
              <w:rPr>
                <w:lang w:eastAsia="en-US"/>
              </w:rPr>
              <w:t>121 55</w:t>
            </w:r>
            <w:r w:rsidR="00683715" w:rsidRPr="002D0970">
              <w:rPr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683715" w:rsidRPr="002D0970" w:rsidRDefault="002D0970" w:rsidP="00683715">
            <w:pPr>
              <w:spacing w:after="120" w:line="280" w:lineRule="exact"/>
              <w:jc w:val="center"/>
              <w:rPr>
                <w:lang w:eastAsia="en-US"/>
              </w:rPr>
            </w:pPr>
            <w:r w:rsidRPr="002D0970">
              <w:rPr>
                <w:lang w:eastAsia="en-US"/>
              </w:rPr>
              <w:t>25 525,50</w:t>
            </w:r>
          </w:p>
        </w:tc>
        <w:tc>
          <w:tcPr>
            <w:tcW w:w="1160" w:type="dxa"/>
            <w:vAlign w:val="center"/>
          </w:tcPr>
          <w:p w:rsidR="00683715" w:rsidRPr="002D0970" w:rsidRDefault="002D0970" w:rsidP="00683715">
            <w:pPr>
              <w:spacing w:after="120" w:line="280" w:lineRule="exact"/>
              <w:jc w:val="center"/>
              <w:rPr>
                <w:lang w:eastAsia="en-US"/>
              </w:rPr>
            </w:pPr>
            <w:r w:rsidRPr="002D0970">
              <w:rPr>
                <w:lang w:eastAsia="en-US"/>
              </w:rPr>
              <w:t>147 075,50</w:t>
            </w:r>
          </w:p>
        </w:tc>
      </w:tr>
      <w:tr w:rsidR="00683715" w:rsidRPr="00B53B76" w:rsidTr="00683715">
        <w:trPr>
          <w:jc w:val="center"/>
        </w:trPr>
        <w:tc>
          <w:tcPr>
            <w:tcW w:w="2689" w:type="dxa"/>
            <w:vAlign w:val="center"/>
          </w:tcPr>
          <w:p w:rsidR="00683715" w:rsidRPr="00753D8E" w:rsidRDefault="00683715" w:rsidP="00683715">
            <w:pPr>
              <w:rPr>
                <w:color w:val="000000"/>
              </w:rPr>
            </w:pPr>
            <w:r w:rsidRPr="002F52D9">
              <w:rPr>
                <w:color w:val="000000"/>
              </w:rPr>
              <w:t xml:space="preserve">Vytyčení </w:t>
            </w:r>
            <w:r>
              <w:rPr>
                <w:color w:val="000000"/>
              </w:rPr>
              <w:t>lesních pozemků</w:t>
            </w:r>
            <w:r w:rsidRPr="002F52D9">
              <w:rPr>
                <w:color w:val="000000"/>
              </w:rPr>
              <w:t>, včetně stabilizace – digitální katastrální mapa (DKM)</w:t>
            </w:r>
          </w:p>
        </w:tc>
        <w:tc>
          <w:tcPr>
            <w:tcW w:w="753" w:type="dxa"/>
            <w:vAlign w:val="center"/>
          </w:tcPr>
          <w:p w:rsidR="00683715" w:rsidRPr="00C03A44" w:rsidRDefault="00683715" w:rsidP="00683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bm</w:t>
            </w:r>
            <w:proofErr w:type="spellEnd"/>
          </w:p>
        </w:tc>
        <w:tc>
          <w:tcPr>
            <w:tcW w:w="955" w:type="dxa"/>
            <w:vAlign w:val="center"/>
          </w:tcPr>
          <w:p w:rsidR="00683715" w:rsidRPr="002D0970" w:rsidRDefault="002D0970" w:rsidP="00683715">
            <w:pPr>
              <w:spacing w:after="120" w:line="280" w:lineRule="exact"/>
              <w:jc w:val="center"/>
              <w:rPr>
                <w:lang w:eastAsia="en-US"/>
              </w:rPr>
            </w:pPr>
            <w:r w:rsidRPr="002D0970">
              <w:rPr>
                <w:lang w:eastAsia="en-US"/>
              </w:rPr>
              <w:t>32</w:t>
            </w:r>
          </w:p>
        </w:tc>
        <w:tc>
          <w:tcPr>
            <w:tcW w:w="1068" w:type="dxa"/>
            <w:vAlign w:val="center"/>
          </w:tcPr>
          <w:p w:rsidR="00683715" w:rsidRPr="002D0970" w:rsidRDefault="00683715" w:rsidP="00683715">
            <w:pPr>
              <w:jc w:val="center"/>
            </w:pPr>
            <w:r w:rsidRPr="002D0970">
              <w:t>1250</w:t>
            </w:r>
          </w:p>
        </w:tc>
        <w:tc>
          <w:tcPr>
            <w:tcW w:w="1162" w:type="dxa"/>
            <w:vAlign w:val="center"/>
          </w:tcPr>
          <w:p w:rsidR="00683715" w:rsidRPr="002D0970" w:rsidRDefault="002D0970" w:rsidP="00683715">
            <w:pPr>
              <w:spacing w:after="120" w:line="280" w:lineRule="exact"/>
              <w:jc w:val="center"/>
              <w:rPr>
                <w:lang w:eastAsia="en-US"/>
              </w:rPr>
            </w:pPr>
            <w:r w:rsidRPr="002D0970">
              <w:rPr>
                <w:lang w:eastAsia="en-US"/>
              </w:rPr>
              <w:t>40 0</w:t>
            </w:r>
            <w:r w:rsidR="00683715" w:rsidRPr="002D0970">
              <w:rPr>
                <w:lang w:eastAsia="en-US"/>
              </w:rPr>
              <w:t>00</w:t>
            </w:r>
          </w:p>
        </w:tc>
        <w:tc>
          <w:tcPr>
            <w:tcW w:w="1275" w:type="dxa"/>
            <w:vAlign w:val="center"/>
          </w:tcPr>
          <w:p w:rsidR="00683715" w:rsidRPr="002D0970" w:rsidRDefault="002D0970" w:rsidP="002D0970">
            <w:pPr>
              <w:spacing w:after="120" w:line="280" w:lineRule="exact"/>
              <w:jc w:val="center"/>
              <w:rPr>
                <w:lang w:eastAsia="en-US"/>
              </w:rPr>
            </w:pPr>
            <w:r w:rsidRPr="002D0970">
              <w:rPr>
                <w:lang w:eastAsia="en-US"/>
              </w:rPr>
              <w:t>8 400</w:t>
            </w:r>
          </w:p>
        </w:tc>
        <w:tc>
          <w:tcPr>
            <w:tcW w:w="1160" w:type="dxa"/>
            <w:vAlign w:val="center"/>
          </w:tcPr>
          <w:p w:rsidR="00683715" w:rsidRPr="002D0970" w:rsidRDefault="002D0970" w:rsidP="00683715">
            <w:pPr>
              <w:spacing w:after="120" w:line="280" w:lineRule="exact"/>
              <w:jc w:val="center"/>
              <w:rPr>
                <w:lang w:eastAsia="en-US"/>
              </w:rPr>
            </w:pPr>
            <w:r w:rsidRPr="002D0970">
              <w:rPr>
                <w:lang w:eastAsia="en-US"/>
              </w:rPr>
              <w:t>48 400</w:t>
            </w:r>
          </w:p>
        </w:tc>
      </w:tr>
      <w:tr w:rsidR="00683715" w:rsidRPr="00B53B76" w:rsidTr="00683715">
        <w:trPr>
          <w:jc w:val="center"/>
        </w:trPr>
        <w:tc>
          <w:tcPr>
            <w:tcW w:w="2689" w:type="dxa"/>
            <w:shd w:val="clear" w:color="auto" w:fill="A6A6A6" w:themeFill="background1" w:themeFillShade="A6"/>
          </w:tcPr>
          <w:p w:rsidR="00683715" w:rsidRPr="00C4183B" w:rsidRDefault="00683715" w:rsidP="00683715">
            <w:pPr>
              <w:spacing w:after="120" w:line="280" w:lineRule="exact"/>
              <w:jc w:val="center"/>
              <w:rPr>
                <w:highlight w:val="lightGray"/>
                <w:lang w:eastAsia="en-US"/>
              </w:rPr>
            </w:pPr>
            <w:r w:rsidRPr="00B53B76">
              <w:rPr>
                <w:lang w:eastAsia="en-US"/>
              </w:rPr>
              <w:t>CELKEM:</w:t>
            </w:r>
          </w:p>
        </w:tc>
        <w:tc>
          <w:tcPr>
            <w:tcW w:w="753" w:type="dxa"/>
          </w:tcPr>
          <w:p w:rsidR="00683715" w:rsidRPr="00430943" w:rsidRDefault="00683715" w:rsidP="00683715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55" w:type="dxa"/>
            <w:vAlign w:val="center"/>
          </w:tcPr>
          <w:p w:rsidR="00683715" w:rsidRPr="002D0970" w:rsidRDefault="00683715" w:rsidP="00683715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68" w:type="dxa"/>
            <w:vAlign w:val="center"/>
          </w:tcPr>
          <w:p w:rsidR="00683715" w:rsidRPr="002D0970" w:rsidRDefault="00683715" w:rsidP="00683715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683715" w:rsidRPr="002D0970" w:rsidRDefault="002D0970" w:rsidP="00683715">
            <w:pPr>
              <w:spacing w:after="120" w:line="280" w:lineRule="exact"/>
              <w:jc w:val="center"/>
              <w:rPr>
                <w:lang w:eastAsia="en-US"/>
              </w:rPr>
            </w:pPr>
            <w:r w:rsidRPr="002D0970">
              <w:rPr>
                <w:lang w:eastAsia="en-US"/>
              </w:rPr>
              <w:t>161 55</w:t>
            </w:r>
            <w:r w:rsidR="00683715" w:rsidRPr="002D0970">
              <w:rPr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683715" w:rsidRPr="002D0970" w:rsidRDefault="002D0970" w:rsidP="00683715">
            <w:pPr>
              <w:spacing w:after="120" w:line="280" w:lineRule="exact"/>
              <w:jc w:val="center"/>
              <w:rPr>
                <w:lang w:eastAsia="en-US"/>
              </w:rPr>
            </w:pPr>
            <w:r w:rsidRPr="002D0970">
              <w:rPr>
                <w:lang w:eastAsia="en-US"/>
              </w:rPr>
              <w:t>33 925,50</w:t>
            </w:r>
          </w:p>
        </w:tc>
        <w:tc>
          <w:tcPr>
            <w:tcW w:w="1160" w:type="dxa"/>
            <w:vAlign w:val="center"/>
          </w:tcPr>
          <w:p w:rsidR="00683715" w:rsidRPr="002D0970" w:rsidRDefault="002D0970" w:rsidP="00683715">
            <w:pPr>
              <w:spacing w:after="120" w:line="280" w:lineRule="exact"/>
              <w:jc w:val="center"/>
              <w:rPr>
                <w:lang w:eastAsia="en-US"/>
              </w:rPr>
            </w:pPr>
            <w:r w:rsidRPr="002D0970">
              <w:rPr>
                <w:lang w:eastAsia="en-US"/>
              </w:rPr>
              <w:t>195 475,50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</w:t>
      </w:r>
      <w:proofErr w:type="gramStart"/>
      <w:r w:rsidRPr="00B53B76">
        <w:rPr>
          <w:lang w:eastAsia="en-US"/>
        </w:rPr>
        <w:t>do</w:t>
      </w:r>
      <w:proofErr w:type="gramEnd"/>
      <w:r w:rsidRPr="00B53B76">
        <w:rPr>
          <w:lang w:eastAsia="en-US"/>
        </w:rPr>
        <w:t xml:space="preserve">: </w:t>
      </w:r>
      <w:proofErr w:type="gramStart"/>
      <w:r w:rsidR="002D0970">
        <w:t>4</w:t>
      </w:r>
      <w:r w:rsidR="00E14E19">
        <w:t>.</w:t>
      </w:r>
      <w:r w:rsidR="002D0970">
        <w:t>11</w:t>
      </w:r>
      <w:r w:rsidR="00E14E19">
        <w:t>.201</w:t>
      </w:r>
      <w:r w:rsidR="00144FA4">
        <w:t>6</w:t>
      </w:r>
      <w:proofErr w:type="gramEnd"/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 xml:space="preserve">z podkladů předaných v žádostech o vytyčení/vyhotovení GP. V průběhu realizace mohou vyplynout okolnosti, které mohou mít dopad na specifikaci služeb uvedených v bodu 2 </w:t>
      </w:r>
      <w:proofErr w:type="gramStart"/>
      <w:r>
        <w:rPr>
          <w:lang w:eastAsia="en-US"/>
        </w:rPr>
        <w:t>této</w:t>
      </w:r>
      <w:proofErr w:type="gramEnd"/>
      <w:r>
        <w:rPr>
          <w:lang w:eastAsia="en-US"/>
        </w:rPr>
        <w:t xml:space="preserve"> </w:t>
      </w:r>
      <w:r>
        <w:rPr>
          <w:lang w:eastAsia="en-US"/>
        </w:rPr>
        <w:lastRenderedPageBreak/>
        <w:t>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>v předávacím protokolu této zakázky spolu s upravenou specifikací služeb, měrných jednotek a termínu. Fakturace pak bude provedena podle reálně vykázaného a odsouhlaseného objemu provedených prací.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proofErr w:type="gramStart"/>
      <w:r w:rsidR="00E14E19">
        <w:rPr>
          <w:lang w:eastAsia="en-US"/>
        </w:rPr>
        <w:t>3</w:t>
      </w:r>
      <w:r w:rsidR="00144FA4">
        <w:rPr>
          <w:lang w:eastAsia="en-US"/>
        </w:rPr>
        <w:t>1</w:t>
      </w:r>
      <w:r w:rsidR="00E14E19">
        <w:rPr>
          <w:lang w:eastAsia="en-US"/>
        </w:rPr>
        <w:t>.</w:t>
      </w:r>
      <w:r w:rsidR="0060458D">
        <w:rPr>
          <w:lang w:eastAsia="en-US"/>
        </w:rPr>
        <w:t>10</w:t>
      </w:r>
      <w:r w:rsidR="00E14E19">
        <w:rPr>
          <w:lang w:eastAsia="en-US"/>
        </w:rPr>
        <w:t>.2016</w:t>
      </w:r>
      <w:proofErr w:type="gramEnd"/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377694" w:rsidRDefault="00377694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930829" w:rsidRPr="00B53B76" w:rsidRDefault="00377694" w:rsidP="00377694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  <w:r w:rsidR="002D0970">
              <w:rPr>
                <w:lang w:eastAsia="en-US"/>
              </w:rPr>
              <w:t xml:space="preserve"> 05.09.2016</w:t>
            </w:r>
            <w:bookmarkStart w:id="37" w:name="_GoBack"/>
            <w:bookmarkEnd w:id="37"/>
          </w:p>
          <w:p w:rsidR="00930829" w:rsidRDefault="00930829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Pr="00B53B76" w:rsidRDefault="00377694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60458D">
              <w:rPr>
                <w:lang w:eastAsia="en-US"/>
              </w:rPr>
              <w:t>Brně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JUDr. Roman Brnčal, </w:t>
            </w:r>
            <w:proofErr w:type="gramStart"/>
            <w:r>
              <w:rPr>
                <w:lang w:eastAsia="en-US"/>
              </w:rPr>
              <w:t>LL.M.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60458D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60458D">
              <w:rPr>
                <w:b/>
                <w:lang w:eastAsia="en-US"/>
              </w:rPr>
              <w:t>Hloušek s.r.o.</w:t>
            </w:r>
          </w:p>
          <w:p w:rsidR="00930829" w:rsidRDefault="0060458D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60458D">
              <w:rPr>
                <w:lang w:eastAsia="en-US"/>
              </w:rPr>
              <w:t>Ing. Ladislav Hloušek</w:t>
            </w:r>
          </w:p>
          <w:p w:rsidR="00B87B1A" w:rsidRPr="00B53B76" w:rsidRDefault="00B87B1A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jednatel</w:t>
            </w:r>
          </w:p>
        </w:tc>
      </w:tr>
    </w:tbl>
    <w:p w:rsidR="00B820A1" w:rsidRDefault="00B820A1" w:rsidP="00930829">
      <w:pPr>
        <w:spacing w:after="120" w:line="280" w:lineRule="exact"/>
      </w:pPr>
    </w:p>
    <w:sectPr w:rsidR="00B820A1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9"/>
    <w:rsid w:val="0000324C"/>
    <w:rsid w:val="0002074C"/>
    <w:rsid w:val="00084A08"/>
    <w:rsid w:val="000F4D69"/>
    <w:rsid w:val="00144FA4"/>
    <w:rsid w:val="00166ABF"/>
    <w:rsid w:val="002501B9"/>
    <w:rsid w:val="002810F8"/>
    <w:rsid w:val="002D0970"/>
    <w:rsid w:val="002D3CB8"/>
    <w:rsid w:val="00377694"/>
    <w:rsid w:val="00430943"/>
    <w:rsid w:val="004D0442"/>
    <w:rsid w:val="00511A02"/>
    <w:rsid w:val="00540521"/>
    <w:rsid w:val="005F0802"/>
    <w:rsid w:val="0060458D"/>
    <w:rsid w:val="00615B99"/>
    <w:rsid w:val="00642CDC"/>
    <w:rsid w:val="00650D30"/>
    <w:rsid w:val="00683715"/>
    <w:rsid w:val="00724C37"/>
    <w:rsid w:val="007D546E"/>
    <w:rsid w:val="00807C78"/>
    <w:rsid w:val="00914EAA"/>
    <w:rsid w:val="00930829"/>
    <w:rsid w:val="009518D5"/>
    <w:rsid w:val="009865AB"/>
    <w:rsid w:val="009F6128"/>
    <w:rsid w:val="00A02CCE"/>
    <w:rsid w:val="00AE4E4C"/>
    <w:rsid w:val="00B3522B"/>
    <w:rsid w:val="00B363DA"/>
    <w:rsid w:val="00B820A1"/>
    <w:rsid w:val="00B862F1"/>
    <w:rsid w:val="00B87B1A"/>
    <w:rsid w:val="00C41026"/>
    <w:rsid w:val="00C42CEF"/>
    <w:rsid w:val="00C9494B"/>
    <w:rsid w:val="00CE6586"/>
    <w:rsid w:val="00D3204E"/>
    <w:rsid w:val="00E14E19"/>
    <w:rsid w:val="00E733E3"/>
    <w:rsid w:val="00ED5301"/>
    <w:rsid w:val="00F4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8B5B"/>
  <w15:docId w15:val="{26B3087D-BD7C-4292-B735-A4712F4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15</cp:revision>
  <dcterms:created xsi:type="dcterms:W3CDTF">2016-08-04T06:46:00Z</dcterms:created>
  <dcterms:modified xsi:type="dcterms:W3CDTF">2016-09-05T12:04:00Z</dcterms:modified>
</cp:coreProperties>
</file>