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1B" w:rsidRPr="003A0E13" w:rsidRDefault="00287F4E">
      <w:proofErr w:type="gramStart"/>
      <w:r w:rsidRPr="003A0E13">
        <w:rPr>
          <w:rFonts w:ascii="Times New Roman" w:eastAsia="Times New Roman" w:hAnsi="Times New Roman" w:cs="Times New Roman"/>
        </w:rPr>
        <w:t>č .j.</w:t>
      </w:r>
      <w:proofErr w:type="gramEnd"/>
      <w:r w:rsidRPr="003A0E13">
        <w:rPr>
          <w:rFonts w:ascii="Times New Roman" w:eastAsia="Times New Roman" w:hAnsi="Times New Roman" w:cs="Times New Roman"/>
        </w:rPr>
        <w:t xml:space="preserve"> KÚ-0</w:t>
      </w:r>
      <w:r w:rsidR="003A0E13" w:rsidRPr="003A0E13">
        <w:rPr>
          <w:rFonts w:ascii="Times New Roman" w:eastAsia="Times New Roman" w:hAnsi="Times New Roman" w:cs="Times New Roman"/>
        </w:rPr>
        <w:t>1060</w:t>
      </w:r>
      <w:r w:rsidRPr="003A0E13">
        <w:rPr>
          <w:rFonts w:ascii="Times New Roman" w:eastAsia="Times New Roman" w:hAnsi="Times New Roman" w:cs="Times New Roman"/>
        </w:rPr>
        <w:t>/2022-300-02000</w:t>
      </w:r>
    </w:p>
    <w:p w:rsidR="00C91F1B" w:rsidRDefault="00C91F1B">
      <w:pPr>
        <w:spacing w:line="360" w:lineRule="auto"/>
      </w:pPr>
    </w:p>
    <w:p w:rsidR="00C91F1B" w:rsidRDefault="00287F4E">
      <w:pPr>
        <w:jc w:val="center"/>
      </w:pPr>
      <w:r>
        <w:rPr>
          <w:rFonts w:ascii="Times New Roman" w:eastAsia="Times New Roman" w:hAnsi="Times New Roman" w:cs="Times New Roman"/>
          <w:b/>
          <w:color w:val="000000"/>
          <w:sz w:val="36"/>
        </w:rPr>
        <w:t>SMLOUVA O DÍLO</w:t>
      </w:r>
    </w:p>
    <w:p w:rsidR="00C91F1B" w:rsidRDefault="00287F4E">
      <w:pPr>
        <w:jc w:val="center"/>
      </w:pPr>
      <w:r>
        <w:rPr>
          <w:rFonts w:ascii="Times New Roman" w:eastAsia="Times New Roman" w:hAnsi="Times New Roman" w:cs="Times New Roman"/>
          <w:i/>
          <w:color w:val="000000"/>
        </w:rPr>
        <w:t>uzavřená na základě výsledku výběrového řízení dle § 2586 a následujících zákona č. 89/2012 Sb., občanský zákoník, ve znění pozdějších předpisů a podle zákona č. 219/2000 Sb., o majetku České republiky a jejím vystupování v právních vztazích, ve znění pozdějších předpisů</w:t>
      </w:r>
    </w:p>
    <w:p w:rsidR="00C91F1B" w:rsidRDefault="00287F4E">
      <w:pPr>
        <w:jc w:val="center"/>
      </w:pPr>
      <w:r>
        <w:rPr>
          <w:rFonts w:ascii="Times New Roman" w:eastAsia="Times New Roman" w:hAnsi="Times New Roman" w:cs="Times New Roman"/>
          <w:i/>
          <w:color w:val="000000"/>
        </w:rPr>
        <w:t>(dále jen „smlouva“)</w:t>
      </w:r>
    </w:p>
    <w:p w:rsidR="00C91F1B" w:rsidRPr="00FC50DF" w:rsidRDefault="00C91F1B">
      <w:pPr>
        <w:ind w:left="720"/>
        <w:jc w:val="both"/>
      </w:pPr>
    </w:p>
    <w:p w:rsidR="00C91F1B" w:rsidRPr="00FC50DF" w:rsidRDefault="00287F4E">
      <w:pPr>
        <w:tabs>
          <w:tab w:val="left" w:pos="1418"/>
        </w:tabs>
        <w:spacing w:line="360" w:lineRule="auto"/>
      </w:pPr>
      <w:r w:rsidRPr="00FC50DF">
        <w:rPr>
          <w:rFonts w:ascii="Times New Roman" w:eastAsia="Times New Roman" w:hAnsi="Times New Roman" w:cs="Times New Roman"/>
          <w:b/>
          <w:u w:val="single"/>
        </w:rPr>
        <w:t>Objednatel:</w:t>
      </w:r>
      <w:r w:rsidRPr="00FC50DF">
        <w:rPr>
          <w:rFonts w:ascii="Times New Roman" w:eastAsia="Times New Roman" w:hAnsi="Times New Roman" w:cs="Times New Roman"/>
        </w:rPr>
        <w:t xml:space="preserve"> </w:t>
      </w:r>
      <w:r w:rsidRPr="00FC50DF">
        <w:rPr>
          <w:rFonts w:ascii="Times New Roman" w:eastAsia="Times New Roman" w:hAnsi="Times New Roman" w:cs="Times New Roman"/>
        </w:rPr>
        <w:tab/>
        <w:t>ČR - KATASTRÁLNÍ ÚŘAD PRO JIHOČESKÝ KRAJ</w:t>
      </w:r>
    </w:p>
    <w:p w:rsidR="00C91F1B" w:rsidRPr="00FC50DF" w:rsidRDefault="00287F4E">
      <w:pPr>
        <w:tabs>
          <w:tab w:val="left" w:pos="1418"/>
        </w:tabs>
      </w:pPr>
      <w:r w:rsidRPr="00FC50DF">
        <w:rPr>
          <w:rFonts w:ascii="Times New Roman" w:eastAsia="Times New Roman" w:hAnsi="Times New Roman" w:cs="Times New Roman"/>
        </w:rPr>
        <w:tab/>
        <w:t>za kterou jedná Ing. Jiří Vrána</w:t>
      </w:r>
    </w:p>
    <w:p w:rsidR="00C91F1B" w:rsidRPr="00FC50DF" w:rsidRDefault="00287F4E">
      <w:pPr>
        <w:tabs>
          <w:tab w:val="left" w:pos="1418"/>
        </w:tabs>
      </w:pPr>
      <w:r w:rsidRPr="00FC50DF">
        <w:rPr>
          <w:rFonts w:ascii="Times New Roman" w:eastAsia="Times New Roman" w:hAnsi="Times New Roman" w:cs="Times New Roman"/>
        </w:rPr>
        <w:tab/>
        <w:t>Lidická tř. 124/11</w:t>
      </w:r>
    </w:p>
    <w:p w:rsidR="00C91F1B" w:rsidRPr="00FC50DF" w:rsidRDefault="00287F4E">
      <w:pPr>
        <w:tabs>
          <w:tab w:val="left" w:pos="1418"/>
        </w:tabs>
      </w:pPr>
      <w:r w:rsidRPr="00FC50DF">
        <w:rPr>
          <w:rFonts w:ascii="Times New Roman" w:eastAsia="Times New Roman" w:hAnsi="Times New Roman" w:cs="Times New Roman"/>
        </w:rPr>
        <w:tab/>
        <w:t>370 86 České Budějovice</w:t>
      </w:r>
    </w:p>
    <w:p w:rsidR="00C91F1B" w:rsidRPr="00FC50DF" w:rsidRDefault="00287F4E">
      <w:pPr>
        <w:tabs>
          <w:tab w:val="left" w:pos="1418"/>
        </w:tabs>
      </w:pPr>
      <w:r w:rsidRPr="00FC50DF">
        <w:rPr>
          <w:rFonts w:ascii="Times New Roman" w:eastAsia="Times New Roman" w:hAnsi="Times New Roman" w:cs="Times New Roman"/>
        </w:rPr>
        <w:tab/>
        <w:t>IČO: 00213691</w:t>
      </w:r>
    </w:p>
    <w:p w:rsidR="00C91F1B" w:rsidRPr="00FC50DF" w:rsidRDefault="00287F4E">
      <w:pPr>
        <w:tabs>
          <w:tab w:val="left" w:pos="2552"/>
          <w:tab w:val="left" w:pos="3402"/>
          <w:tab w:val="left" w:pos="5670"/>
          <w:tab w:val="left" w:pos="6521"/>
          <w:tab w:val="left" w:pos="7655"/>
        </w:tabs>
        <w:spacing w:line="360" w:lineRule="auto"/>
        <w:ind w:left="1701" w:hanging="283"/>
      </w:pPr>
      <w:r w:rsidRPr="00FC50DF">
        <w:rPr>
          <w:rFonts w:ascii="Times New Roman" w:eastAsia="Times New Roman" w:hAnsi="Times New Roman" w:cs="Times New Roman"/>
        </w:rPr>
        <w:t>DIČ: neplátce DPH</w:t>
      </w:r>
      <w:r w:rsidRPr="00FC50DF">
        <w:rPr>
          <w:rFonts w:ascii="Times New Roman" w:eastAsia="Times New Roman" w:hAnsi="Times New Roman" w:cs="Times New Roman"/>
        </w:rPr>
        <w:tab/>
      </w:r>
    </w:p>
    <w:p w:rsidR="00C91F1B" w:rsidRPr="00FC50DF" w:rsidRDefault="00287F4E">
      <w:pPr>
        <w:tabs>
          <w:tab w:val="left" w:pos="2552"/>
          <w:tab w:val="left" w:pos="3402"/>
          <w:tab w:val="left" w:pos="5670"/>
          <w:tab w:val="left" w:pos="6521"/>
          <w:tab w:val="left" w:pos="7655"/>
        </w:tabs>
        <w:spacing w:line="360" w:lineRule="auto"/>
        <w:ind w:left="1701" w:hanging="283"/>
      </w:pPr>
      <w:r w:rsidRPr="00FC50DF">
        <w:rPr>
          <w:rFonts w:ascii="Times New Roman" w:eastAsia="Times New Roman" w:hAnsi="Times New Roman" w:cs="Times New Roman"/>
        </w:rPr>
        <w:t>Bankovní spojení: Česká národní banka</w:t>
      </w:r>
    </w:p>
    <w:p w:rsidR="00C91F1B" w:rsidRPr="00FC50DF" w:rsidRDefault="00287F4E">
      <w:pPr>
        <w:tabs>
          <w:tab w:val="left" w:pos="2552"/>
          <w:tab w:val="left" w:pos="3402"/>
          <w:tab w:val="left" w:pos="5670"/>
          <w:tab w:val="left" w:pos="6521"/>
          <w:tab w:val="left" w:pos="7655"/>
        </w:tabs>
        <w:spacing w:line="360" w:lineRule="auto"/>
        <w:ind w:left="1701" w:hanging="283"/>
      </w:pPr>
      <w:r w:rsidRPr="00FC50DF">
        <w:rPr>
          <w:rFonts w:ascii="Times New Roman" w:eastAsia="Times New Roman" w:hAnsi="Times New Roman" w:cs="Times New Roman"/>
        </w:rPr>
        <w:t>Číslo účtu: 14028231/0710</w:t>
      </w:r>
    </w:p>
    <w:p w:rsidR="00C91F1B" w:rsidRPr="00FC50DF" w:rsidRDefault="00C91F1B">
      <w:pPr>
        <w:ind w:left="708" w:firstLine="708"/>
        <w:jc w:val="both"/>
      </w:pPr>
    </w:p>
    <w:p w:rsidR="00C91F1B" w:rsidRPr="00FC50DF" w:rsidRDefault="00287F4E">
      <w:pPr>
        <w:spacing w:line="360" w:lineRule="auto"/>
      </w:pPr>
      <w:r w:rsidRPr="00FC50DF">
        <w:rPr>
          <w:rFonts w:ascii="Times New Roman" w:eastAsia="Times New Roman" w:hAnsi="Times New Roman" w:cs="Times New Roman"/>
        </w:rPr>
        <w:t>Osoby oprávněné jednat ve věcech technických:</w:t>
      </w:r>
    </w:p>
    <w:p w:rsidR="00C91F1B" w:rsidRPr="00FC50DF" w:rsidRDefault="00287F4E">
      <w:pPr>
        <w:tabs>
          <w:tab w:val="left" w:pos="851"/>
          <w:tab w:val="left" w:pos="1701"/>
          <w:tab w:val="left" w:pos="3969"/>
          <w:tab w:val="left" w:pos="4820"/>
          <w:tab w:val="left" w:pos="5954"/>
        </w:tabs>
        <w:spacing w:line="360" w:lineRule="auto"/>
        <w:ind w:firstLine="567"/>
      </w:pPr>
      <w:r w:rsidRPr="00FC50DF">
        <w:rPr>
          <w:rFonts w:ascii="Times New Roman" w:eastAsia="Times New Roman" w:hAnsi="Times New Roman" w:cs="Times New Roman"/>
        </w:rPr>
        <w:t xml:space="preserve">- Ing. Jaroslav Chmelař………. </w:t>
      </w:r>
      <w:proofErr w:type="gramStart"/>
      <w:r w:rsidRPr="00FC50DF">
        <w:rPr>
          <w:rFonts w:ascii="Times New Roman" w:eastAsia="Times New Roman" w:hAnsi="Times New Roman" w:cs="Times New Roman"/>
        </w:rPr>
        <w:t>mobil</w:t>
      </w:r>
      <w:proofErr w:type="gramEnd"/>
      <w:r w:rsidRPr="00FC50DF">
        <w:rPr>
          <w:rFonts w:ascii="Times New Roman" w:eastAsia="Times New Roman" w:hAnsi="Times New Roman" w:cs="Times New Roman"/>
        </w:rPr>
        <w:t xml:space="preserve">: </w:t>
      </w:r>
      <w:proofErr w:type="spellStart"/>
      <w:r w:rsidR="00A93D9A">
        <w:rPr>
          <w:rFonts w:ascii="Times New Roman" w:eastAsia="Times New Roman" w:hAnsi="Times New Roman" w:cs="Times New Roman"/>
        </w:rPr>
        <w:t>xxx</w:t>
      </w:r>
      <w:proofErr w:type="spellEnd"/>
      <w:r w:rsidR="00A93D9A">
        <w:rPr>
          <w:rFonts w:ascii="Times New Roman" w:eastAsia="Times New Roman" w:hAnsi="Times New Roman" w:cs="Times New Roman"/>
        </w:rPr>
        <w:t xml:space="preserve"> </w:t>
      </w:r>
      <w:proofErr w:type="spellStart"/>
      <w:r w:rsidR="00A93D9A">
        <w:rPr>
          <w:rFonts w:ascii="Times New Roman" w:eastAsia="Times New Roman" w:hAnsi="Times New Roman" w:cs="Times New Roman"/>
        </w:rPr>
        <w:t>xxx</w:t>
      </w:r>
      <w:proofErr w:type="spellEnd"/>
      <w:r w:rsidR="00A93D9A">
        <w:rPr>
          <w:rFonts w:ascii="Times New Roman" w:eastAsia="Times New Roman" w:hAnsi="Times New Roman" w:cs="Times New Roman"/>
        </w:rPr>
        <w:t xml:space="preserve"> </w:t>
      </w:r>
      <w:proofErr w:type="spellStart"/>
      <w:r w:rsidR="00A93D9A">
        <w:rPr>
          <w:rFonts w:ascii="Times New Roman" w:eastAsia="Times New Roman" w:hAnsi="Times New Roman" w:cs="Times New Roman"/>
        </w:rPr>
        <w:t>xxx</w:t>
      </w:r>
      <w:proofErr w:type="spellEnd"/>
      <w:r w:rsidRPr="00FC50DF">
        <w:rPr>
          <w:rFonts w:ascii="Times New Roman" w:eastAsia="Times New Roman" w:hAnsi="Times New Roman" w:cs="Times New Roman"/>
        </w:rPr>
        <w:t xml:space="preserve">, e-mail: </w:t>
      </w:r>
      <w:r w:rsidR="00A93D9A">
        <w:rPr>
          <w:rFonts w:ascii="Times New Roman" w:eastAsia="Times New Roman" w:hAnsi="Times New Roman" w:cs="Times New Roman"/>
        </w:rPr>
        <w:t>xxx</w:t>
      </w:r>
      <w:r w:rsidRPr="00FC50DF">
        <w:rPr>
          <w:rFonts w:ascii="Times New Roman" w:eastAsia="Times New Roman" w:hAnsi="Times New Roman" w:cs="Times New Roman"/>
        </w:rPr>
        <w:t>.</w:t>
      </w:r>
      <w:r w:rsidR="00A93D9A">
        <w:rPr>
          <w:rFonts w:ascii="Times New Roman" w:eastAsia="Times New Roman" w:hAnsi="Times New Roman" w:cs="Times New Roman"/>
        </w:rPr>
        <w:t>xxx</w:t>
      </w:r>
      <w:r w:rsidRPr="00FC50DF">
        <w:rPr>
          <w:rFonts w:ascii="Times New Roman" w:eastAsia="Times New Roman" w:hAnsi="Times New Roman" w:cs="Times New Roman"/>
          <w:u w:val="single"/>
        </w:rPr>
        <w:t>@cuzk.cz</w:t>
      </w:r>
    </w:p>
    <w:p w:rsidR="00C91F1B" w:rsidRPr="00FC50DF" w:rsidRDefault="00C91F1B">
      <w:pPr>
        <w:ind w:left="708" w:firstLine="708"/>
        <w:jc w:val="both"/>
      </w:pPr>
    </w:p>
    <w:p w:rsidR="00C91F1B" w:rsidRPr="00FC50DF" w:rsidRDefault="00287F4E">
      <w:pPr>
        <w:ind w:left="708" w:firstLine="708"/>
        <w:jc w:val="both"/>
      </w:pPr>
      <w:r w:rsidRPr="00FC50DF">
        <w:rPr>
          <w:rFonts w:ascii="Times New Roman" w:eastAsia="Times New Roman" w:hAnsi="Times New Roman" w:cs="Times New Roman"/>
        </w:rPr>
        <w:t xml:space="preserve"> (dále jen „objednatel“)</w:t>
      </w:r>
    </w:p>
    <w:p w:rsidR="00C91F1B" w:rsidRPr="00FC50DF" w:rsidRDefault="00287F4E">
      <w:pPr>
        <w:jc w:val="both"/>
      </w:pPr>
      <w:r w:rsidRPr="00FC50DF">
        <w:rPr>
          <w:rFonts w:ascii="Times New Roman" w:eastAsia="Times New Roman" w:hAnsi="Times New Roman" w:cs="Times New Roman"/>
        </w:rPr>
        <w:t>a</w:t>
      </w:r>
    </w:p>
    <w:p w:rsidR="00C91F1B" w:rsidRPr="00FC50DF" w:rsidRDefault="00C91F1B">
      <w:pPr>
        <w:jc w:val="both"/>
      </w:pPr>
    </w:p>
    <w:p w:rsidR="00C91F1B" w:rsidRPr="00FC50DF" w:rsidRDefault="00287F4E" w:rsidP="00095886">
      <w:pPr>
        <w:pStyle w:val="Bezmezer"/>
      </w:pPr>
      <w:r w:rsidRPr="00FC50DF">
        <w:rPr>
          <w:rFonts w:ascii="Times New Roman" w:hAnsi="Times New Roman"/>
          <w:b/>
          <w:u w:val="single"/>
        </w:rPr>
        <w:t>Zhotovitel:</w:t>
      </w:r>
      <w:r w:rsidRPr="00FC50DF">
        <w:rPr>
          <w:rFonts w:ascii="Times New Roman" w:hAnsi="Times New Roman"/>
          <w:b/>
        </w:rPr>
        <w:t xml:space="preserve">      </w:t>
      </w:r>
      <w:r w:rsidR="00882392">
        <w:rPr>
          <w:rFonts w:ascii="Times New Roman" w:hAnsi="Times New Roman"/>
          <w:b/>
        </w:rPr>
        <w:t xml:space="preserve"> </w:t>
      </w:r>
      <w:r w:rsidR="00095886" w:rsidRPr="00882392">
        <w:rPr>
          <w:rFonts w:ascii="Arial" w:eastAsiaTheme="minorEastAsia" w:hAnsi="Arial" w:cs="Arial"/>
          <w:kern w:val="3"/>
          <w:sz w:val="20"/>
          <w:szCs w:val="20"/>
        </w:rPr>
        <w:t>BEG BOHEMIA, spol. s r.o.</w:t>
      </w:r>
    </w:p>
    <w:p w:rsidR="00C91F1B" w:rsidRPr="00FC50DF" w:rsidRDefault="00287F4E">
      <w:pPr>
        <w:ind w:left="708" w:firstLine="708"/>
        <w:jc w:val="both"/>
      </w:pPr>
      <w:r w:rsidRPr="00FC50DF">
        <w:rPr>
          <w:rFonts w:ascii="Times New Roman" w:eastAsia="Times New Roman" w:hAnsi="Times New Roman" w:cs="Times New Roman"/>
        </w:rPr>
        <w:t xml:space="preserve">se sídlem: </w:t>
      </w:r>
      <w:r w:rsidR="00095886">
        <w:rPr>
          <w:rFonts w:ascii="Arial" w:hAnsi="Arial" w:cs="Arial"/>
          <w:sz w:val="20"/>
          <w:szCs w:val="20"/>
        </w:rPr>
        <w:t>Ledárenská 386/25, 620 00 Brno</w:t>
      </w:r>
    </w:p>
    <w:p w:rsidR="00C91F1B" w:rsidRPr="00FC50DF" w:rsidRDefault="00287F4E">
      <w:pPr>
        <w:ind w:left="708" w:firstLine="708"/>
        <w:jc w:val="both"/>
      </w:pPr>
      <w:r w:rsidRPr="00FC50DF">
        <w:rPr>
          <w:rFonts w:ascii="Times New Roman" w:eastAsia="Times New Roman" w:hAnsi="Times New Roman" w:cs="Times New Roman"/>
        </w:rPr>
        <w:t>IČO:</w:t>
      </w:r>
      <w:r w:rsidR="00095886" w:rsidRPr="00095886">
        <w:rPr>
          <w:rFonts w:ascii="Arial" w:hAnsi="Arial" w:cs="Arial"/>
          <w:sz w:val="20"/>
          <w:szCs w:val="20"/>
        </w:rPr>
        <w:t xml:space="preserve"> </w:t>
      </w:r>
      <w:r w:rsidR="00095886" w:rsidRPr="00907E0E">
        <w:rPr>
          <w:rFonts w:ascii="Arial" w:hAnsi="Arial" w:cs="Arial"/>
          <w:sz w:val="20"/>
          <w:szCs w:val="20"/>
        </w:rPr>
        <w:t>253</w:t>
      </w:r>
      <w:r w:rsidR="00095886">
        <w:rPr>
          <w:rFonts w:ascii="Arial" w:hAnsi="Arial" w:cs="Arial"/>
          <w:sz w:val="20"/>
          <w:szCs w:val="20"/>
        </w:rPr>
        <w:t xml:space="preserve"> </w:t>
      </w:r>
      <w:r w:rsidR="00095886" w:rsidRPr="00907E0E">
        <w:rPr>
          <w:rFonts w:ascii="Arial" w:hAnsi="Arial" w:cs="Arial"/>
          <w:sz w:val="20"/>
          <w:szCs w:val="20"/>
        </w:rPr>
        <w:t>00</w:t>
      </w:r>
      <w:r w:rsidR="00095886">
        <w:rPr>
          <w:rFonts w:ascii="Arial" w:hAnsi="Arial" w:cs="Arial"/>
          <w:sz w:val="20"/>
          <w:szCs w:val="20"/>
        </w:rPr>
        <w:t xml:space="preserve"> </w:t>
      </w:r>
      <w:r w:rsidR="00095886" w:rsidRPr="00907E0E">
        <w:rPr>
          <w:rFonts w:ascii="Arial" w:hAnsi="Arial" w:cs="Arial"/>
          <w:sz w:val="20"/>
          <w:szCs w:val="20"/>
        </w:rPr>
        <w:t>245</w:t>
      </w:r>
    </w:p>
    <w:p w:rsidR="00C91F1B" w:rsidRPr="00FC50DF" w:rsidRDefault="00287F4E">
      <w:pPr>
        <w:ind w:left="708" w:firstLine="708"/>
        <w:jc w:val="both"/>
      </w:pPr>
      <w:r w:rsidRPr="00FC50DF">
        <w:rPr>
          <w:rFonts w:ascii="Times New Roman" w:eastAsia="Times New Roman" w:hAnsi="Times New Roman" w:cs="Times New Roman"/>
        </w:rPr>
        <w:t xml:space="preserve">DIČ: </w:t>
      </w:r>
      <w:r w:rsidR="00095886">
        <w:rPr>
          <w:rFonts w:ascii="Times New Roman" w:eastAsia="Times New Roman" w:hAnsi="Times New Roman" w:cs="Times New Roman"/>
        </w:rPr>
        <w:t>CZ</w:t>
      </w:r>
      <w:r w:rsidR="00095886" w:rsidRPr="00907E0E">
        <w:rPr>
          <w:rFonts w:ascii="Arial" w:hAnsi="Arial" w:cs="Arial"/>
          <w:sz w:val="20"/>
          <w:szCs w:val="20"/>
        </w:rPr>
        <w:t>25300245</w:t>
      </w:r>
    </w:p>
    <w:p w:rsidR="00C91F1B" w:rsidRPr="00FC50DF" w:rsidRDefault="00287F4E">
      <w:pPr>
        <w:ind w:left="708" w:firstLine="708"/>
        <w:jc w:val="both"/>
      </w:pPr>
      <w:r w:rsidRPr="00FC50DF">
        <w:rPr>
          <w:rFonts w:ascii="Times New Roman" w:eastAsia="Times New Roman" w:hAnsi="Times New Roman" w:cs="Times New Roman"/>
        </w:rPr>
        <w:t xml:space="preserve">Bankovní spojení: </w:t>
      </w:r>
      <w:proofErr w:type="spellStart"/>
      <w:r w:rsidR="00095886" w:rsidRPr="00882392">
        <w:rPr>
          <w:rFonts w:ascii="Times New Roman" w:eastAsia="Times New Roman" w:hAnsi="Times New Roman" w:cs="Times New Roman"/>
        </w:rPr>
        <w:t>UniCredit</w:t>
      </w:r>
      <w:proofErr w:type="spellEnd"/>
      <w:r w:rsidR="00095886" w:rsidRPr="00882392">
        <w:rPr>
          <w:rFonts w:ascii="Times New Roman" w:eastAsia="Times New Roman" w:hAnsi="Times New Roman" w:cs="Times New Roman"/>
        </w:rPr>
        <w:t xml:space="preserve"> Bank</w:t>
      </w:r>
      <w:r w:rsidR="00882392" w:rsidRPr="00882392">
        <w:rPr>
          <w:rFonts w:ascii="Times New Roman" w:eastAsia="Times New Roman" w:hAnsi="Times New Roman" w:cs="Times New Roman"/>
        </w:rPr>
        <w:t xml:space="preserve"> Czech R</w:t>
      </w:r>
      <w:r w:rsidR="00095886" w:rsidRPr="00882392">
        <w:rPr>
          <w:rFonts w:ascii="Times New Roman" w:eastAsia="Times New Roman" w:hAnsi="Times New Roman" w:cs="Times New Roman"/>
        </w:rPr>
        <w:t>epublic and Slovakia</w:t>
      </w:r>
    </w:p>
    <w:p w:rsidR="00C91F1B" w:rsidRPr="00882392" w:rsidRDefault="00287F4E">
      <w:pPr>
        <w:ind w:left="708" w:firstLine="708"/>
        <w:jc w:val="both"/>
        <w:rPr>
          <w:rFonts w:ascii="Times New Roman" w:eastAsia="Times New Roman" w:hAnsi="Times New Roman" w:cs="Times New Roman"/>
        </w:rPr>
      </w:pPr>
      <w:r w:rsidRPr="00FC50DF">
        <w:rPr>
          <w:rFonts w:ascii="Times New Roman" w:eastAsia="Times New Roman" w:hAnsi="Times New Roman" w:cs="Times New Roman"/>
        </w:rPr>
        <w:t xml:space="preserve">Číslo účtu: </w:t>
      </w:r>
      <w:r w:rsidR="00882392">
        <w:rPr>
          <w:rFonts w:ascii="Times New Roman" w:eastAsia="Times New Roman" w:hAnsi="Times New Roman" w:cs="Times New Roman"/>
        </w:rPr>
        <w:t>5</w:t>
      </w:r>
      <w:r w:rsidR="00095886" w:rsidRPr="00882392">
        <w:rPr>
          <w:rFonts w:ascii="Times New Roman" w:eastAsia="Times New Roman" w:hAnsi="Times New Roman" w:cs="Times New Roman"/>
        </w:rPr>
        <w:t>217405001/2700</w:t>
      </w:r>
    </w:p>
    <w:p w:rsidR="00C91F1B" w:rsidRPr="00882392" w:rsidRDefault="00287F4E">
      <w:pPr>
        <w:ind w:left="708" w:firstLine="708"/>
        <w:jc w:val="both"/>
        <w:rPr>
          <w:rFonts w:ascii="Times New Roman" w:eastAsia="Times New Roman" w:hAnsi="Times New Roman" w:cs="Times New Roman"/>
        </w:rPr>
      </w:pPr>
      <w:r w:rsidRPr="00FC50DF">
        <w:rPr>
          <w:rFonts w:ascii="Times New Roman" w:eastAsia="Times New Roman" w:hAnsi="Times New Roman" w:cs="Times New Roman"/>
        </w:rPr>
        <w:t xml:space="preserve">Zastoupený: </w:t>
      </w:r>
      <w:r w:rsidR="00095886" w:rsidRPr="00882392">
        <w:rPr>
          <w:rFonts w:ascii="Times New Roman" w:eastAsia="Times New Roman" w:hAnsi="Times New Roman" w:cs="Times New Roman"/>
        </w:rPr>
        <w:t>Vladimírem Přikrylem, jednatelem společnosti</w:t>
      </w:r>
    </w:p>
    <w:p w:rsidR="00C91F1B" w:rsidRPr="00FC50DF" w:rsidRDefault="00C91F1B">
      <w:pPr>
        <w:ind w:left="708" w:firstLine="708"/>
        <w:jc w:val="both"/>
      </w:pPr>
    </w:p>
    <w:p w:rsidR="00C91F1B" w:rsidRPr="00FC50DF" w:rsidRDefault="00287F4E">
      <w:pPr>
        <w:ind w:left="708" w:firstLine="708"/>
        <w:jc w:val="both"/>
      </w:pPr>
      <w:r w:rsidRPr="00FC50DF">
        <w:rPr>
          <w:rFonts w:ascii="Times New Roman" w:eastAsia="Times New Roman" w:hAnsi="Times New Roman" w:cs="Times New Roman"/>
        </w:rPr>
        <w:t>(dále jen „zhotovitel“)</w:t>
      </w:r>
    </w:p>
    <w:p w:rsidR="00C91F1B" w:rsidRPr="00FC50DF" w:rsidRDefault="00C91F1B">
      <w:pPr>
        <w:spacing w:line="360" w:lineRule="auto"/>
      </w:pPr>
    </w:p>
    <w:p w:rsidR="00C91F1B" w:rsidRPr="00FC50DF" w:rsidRDefault="00287F4E">
      <w:pPr>
        <w:spacing w:line="360" w:lineRule="auto"/>
      </w:pPr>
      <w:r w:rsidRPr="00FC50DF">
        <w:rPr>
          <w:rFonts w:ascii="Times New Roman" w:eastAsia="Times New Roman" w:hAnsi="Times New Roman" w:cs="Times New Roman"/>
        </w:rPr>
        <w:t>Osoby oprávněné jednat ve věcech technických:</w:t>
      </w:r>
    </w:p>
    <w:p w:rsidR="00C91F1B" w:rsidRPr="00882392" w:rsidRDefault="00287F4E">
      <w:pPr>
        <w:tabs>
          <w:tab w:val="left" w:pos="851"/>
          <w:tab w:val="left" w:pos="1701"/>
          <w:tab w:val="left" w:pos="3969"/>
          <w:tab w:val="left" w:pos="4820"/>
          <w:tab w:val="left" w:pos="5954"/>
        </w:tabs>
        <w:spacing w:line="360" w:lineRule="auto"/>
        <w:ind w:firstLine="567"/>
        <w:rPr>
          <w:rFonts w:ascii="Times New Roman" w:eastAsia="Times New Roman" w:hAnsi="Times New Roman" w:cs="Times New Roman"/>
        </w:rPr>
      </w:pPr>
      <w:r w:rsidRPr="00FC50DF">
        <w:rPr>
          <w:rFonts w:ascii="Times New Roman" w:eastAsia="Times New Roman" w:hAnsi="Times New Roman" w:cs="Times New Roman"/>
        </w:rPr>
        <w:t xml:space="preserve">- </w:t>
      </w:r>
      <w:r w:rsidR="00882392" w:rsidRPr="00882392">
        <w:rPr>
          <w:rFonts w:ascii="Times New Roman" w:eastAsia="Times New Roman" w:hAnsi="Times New Roman" w:cs="Times New Roman"/>
        </w:rPr>
        <w:t>Vítězslav Bárta,</w:t>
      </w:r>
      <w:r w:rsidRPr="00FC50DF">
        <w:rPr>
          <w:rFonts w:ascii="Times New Roman" w:eastAsia="Times New Roman" w:hAnsi="Times New Roman" w:cs="Times New Roman"/>
        </w:rPr>
        <w:t xml:space="preserve"> mobil: </w:t>
      </w:r>
      <w:r w:rsidR="00882392">
        <w:rPr>
          <w:rFonts w:ascii="Times New Roman" w:eastAsia="Times New Roman" w:hAnsi="Times New Roman" w:cs="Times New Roman"/>
        </w:rPr>
        <w:t>+420 </w:t>
      </w:r>
      <w:proofErr w:type="spellStart"/>
      <w:r w:rsidR="00A93D9A">
        <w:rPr>
          <w:rFonts w:ascii="Times New Roman" w:eastAsia="Times New Roman" w:hAnsi="Times New Roman" w:cs="Times New Roman"/>
        </w:rPr>
        <w:t>xxx</w:t>
      </w:r>
      <w:proofErr w:type="spellEnd"/>
      <w:r w:rsidR="00882392">
        <w:rPr>
          <w:rFonts w:ascii="Times New Roman" w:eastAsia="Times New Roman" w:hAnsi="Times New Roman" w:cs="Times New Roman"/>
        </w:rPr>
        <w:t> </w:t>
      </w:r>
      <w:proofErr w:type="spellStart"/>
      <w:r w:rsidR="00A93D9A">
        <w:rPr>
          <w:rFonts w:ascii="Times New Roman" w:eastAsia="Times New Roman" w:hAnsi="Times New Roman" w:cs="Times New Roman"/>
        </w:rPr>
        <w:t>xxx</w:t>
      </w:r>
      <w:proofErr w:type="spellEnd"/>
      <w:r w:rsidR="00882392">
        <w:rPr>
          <w:rFonts w:ascii="Times New Roman" w:eastAsia="Times New Roman" w:hAnsi="Times New Roman" w:cs="Times New Roman"/>
        </w:rPr>
        <w:t xml:space="preserve"> </w:t>
      </w:r>
      <w:proofErr w:type="spellStart"/>
      <w:r w:rsidR="00A93D9A">
        <w:rPr>
          <w:rFonts w:ascii="Times New Roman" w:eastAsia="Times New Roman" w:hAnsi="Times New Roman" w:cs="Times New Roman"/>
        </w:rPr>
        <w:t>xxx</w:t>
      </w:r>
      <w:proofErr w:type="spellEnd"/>
      <w:r w:rsidRPr="00FC50DF">
        <w:rPr>
          <w:rFonts w:ascii="Times New Roman" w:eastAsia="Times New Roman" w:hAnsi="Times New Roman" w:cs="Times New Roman"/>
        </w:rPr>
        <w:t xml:space="preserve">, e-mail: </w:t>
      </w:r>
      <w:r w:rsidR="00A93D9A">
        <w:rPr>
          <w:rFonts w:ascii="Times New Roman" w:eastAsia="Times New Roman" w:hAnsi="Times New Roman" w:cs="Times New Roman"/>
        </w:rPr>
        <w:t>xxx</w:t>
      </w:r>
      <w:bookmarkStart w:id="0" w:name="_GoBack"/>
      <w:bookmarkEnd w:id="0"/>
      <w:r w:rsidR="00882392" w:rsidRPr="00882392">
        <w:rPr>
          <w:rFonts w:ascii="Times New Roman" w:eastAsia="Times New Roman" w:hAnsi="Times New Roman" w:cs="Times New Roman"/>
        </w:rPr>
        <w:t>@beg.cz</w:t>
      </w:r>
    </w:p>
    <w:p w:rsidR="00C91F1B" w:rsidRPr="00FC50DF" w:rsidRDefault="00C91F1B">
      <w:pPr>
        <w:ind w:left="2832" w:firstLine="708"/>
        <w:jc w:val="both"/>
      </w:pPr>
    </w:p>
    <w:p w:rsidR="00C91F1B" w:rsidRPr="00FC50DF" w:rsidRDefault="00287F4E">
      <w:pPr>
        <w:ind w:left="2832" w:firstLine="708"/>
        <w:jc w:val="both"/>
      </w:pPr>
      <w:r w:rsidRPr="00FC50DF">
        <w:rPr>
          <w:rFonts w:ascii="Times New Roman" w:eastAsia="Times New Roman" w:hAnsi="Times New Roman" w:cs="Times New Roman"/>
        </w:rPr>
        <w:t xml:space="preserve"> </w:t>
      </w:r>
      <w:r w:rsidRPr="00FC50DF">
        <w:rPr>
          <w:rFonts w:ascii="Times New Roman" w:eastAsia="Times New Roman" w:hAnsi="Times New Roman" w:cs="Times New Roman"/>
        </w:rPr>
        <w:tab/>
      </w:r>
    </w:p>
    <w:p w:rsidR="00C91F1B" w:rsidRPr="00FC50DF" w:rsidRDefault="00287F4E">
      <w:pPr>
        <w:spacing w:after="120"/>
        <w:jc w:val="both"/>
      </w:pPr>
      <w:r w:rsidRPr="00FC50DF">
        <w:rPr>
          <w:rFonts w:ascii="Times New Roman" w:eastAsia="Times New Roman" w:hAnsi="Times New Roman" w:cs="Times New Roman"/>
          <w:sz w:val="28"/>
        </w:rPr>
        <w:t>I. Předmět smlouvy</w:t>
      </w:r>
    </w:p>
    <w:p w:rsidR="00C91F1B" w:rsidRPr="00FC50DF" w:rsidRDefault="00287F4E">
      <w:pPr>
        <w:numPr>
          <w:ilvl w:val="0"/>
          <w:numId w:val="1"/>
        </w:numPr>
        <w:jc w:val="both"/>
      </w:pPr>
      <w:r w:rsidRPr="00FC50DF">
        <w:rPr>
          <w:rFonts w:ascii="Times New Roman" w:eastAsia="Times New Roman" w:hAnsi="Times New Roman" w:cs="Times New Roman"/>
        </w:rPr>
        <w:t>Předmětem smlouvy o dílo je závazek zhotovitele provést na svůj náklad a nebezpečí ve sjednané době a sjednaným způsobem pro objednatele následující dílo: zajištění regálové techniky pro objekt KP Prachatice dle podmínek a výsledku výběrového řízení „</w:t>
      </w:r>
      <w:r w:rsidRPr="00FC50DF">
        <w:rPr>
          <w:rFonts w:ascii="Times New Roman" w:eastAsia="Times New Roman" w:hAnsi="Times New Roman" w:cs="Times New Roman"/>
          <w:b/>
        </w:rPr>
        <w:t>Dodávka regálové techniky KP Prachatice</w:t>
      </w:r>
      <w:r w:rsidRPr="00FC50DF">
        <w:rPr>
          <w:rFonts w:ascii="Times New Roman" w:eastAsia="Times New Roman" w:hAnsi="Times New Roman" w:cs="Times New Roman"/>
        </w:rPr>
        <w:t>“ (číslo veřejné zakázky v NEN: N006/22/V000</w:t>
      </w:r>
      <w:r w:rsidR="0059499C" w:rsidRPr="00FC50DF">
        <w:rPr>
          <w:rFonts w:ascii="Times New Roman" w:eastAsia="Times New Roman" w:hAnsi="Times New Roman" w:cs="Times New Roman"/>
        </w:rPr>
        <w:t>03649</w:t>
      </w:r>
      <w:r w:rsidRPr="00FC50DF">
        <w:rPr>
          <w:rFonts w:ascii="Times New Roman" w:eastAsia="Times New Roman" w:hAnsi="Times New Roman" w:cs="Times New Roman"/>
        </w:rPr>
        <w:t>).</w:t>
      </w:r>
      <w:r w:rsidRPr="00FC50DF">
        <w:rPr>
          <w:rFonts w:ascii="Times New Roman" w:eastAsia="Times New Roman" w:hAnsi="Times New Roman" w:cs="Times New Roman"/>
          <w:b/>
        </w:rPr>
        <w:t xml:space="preserve"> </w:t>
      </w:r>
      <w:r w:rsidRPr="00FC50DF">
        <w:rPr>
          <w:rFonts w:ascii="Times New Roman" w:eastAsia="Times New Roman" w:hAnsi="Times New Roman" w:cs="Times New Roman"/>
        </w:rPr>
        <w:t xml:space="preserve"> Objednatel se zavazuje řádně provedené dílo převzít a zaplatit za něj zhotoviteli dohodnutou cenu dle článku III. této smlouvy. Dílo bude předáno a převzato písemným protokolem.</w:t>
      </w:r>
    </w:p>
    <w:p w:rsidR="00C91F1B" w:rsidRPr="00FC50DF" w:rsidRDefault="00287F4E">
      <w:pPr>
        <w:numPr>
          <w:ilvl w:val="0"/>
          <w:numId w:val="1"/>
        </w:numPr>
        <w:jc w:val="both"/>
      </w:pPr>
      <w:r w:rsidRPr="00FC50DF">
        <w:rPr>
          <w:rFonts w:ascii="Times New Roman" w:eastAsia="Times New Roman" w:hAnsi="Times New Roman" w:cs="Times New Roman"/>
        </w:rPr>
        <w:t xml:space="preserve">Součástí předmětu díla jsou i práce a dodávky v tomto článku smlouvy nespecifikované, které však jsou k řádnému provedení díla nezbytné a o kterých zhotovitel vzhledem ke své kvalifikaci a zkušenostem mohl vědět, nebo je mohl předpokládat. Provedení takovýchto prací v žádném případě nezvyšuje cenu díla. Zhotovitel v této souvislosti prohlašuje, že před podáním své </w:t>
      </w:r>
      <w:r w:rsidRPr="00FC50DF">
        <w:rPr>
          <w:rFonts w:ascii="Times New Roman" w:eastAsia="Times New Roman" w:hAnsi="Times New Roman" w:cs="Times New Roman"/>
        </w:rPr>
        <w:lastRenderedPageBreak/>
        <w:t>nabídky a podpisem této smlouvy odborně analyzoval předmět díla podle této smlouvy, včetně všech odborně-specializovaných hledisek tak, aby mohl plně dostát svému závazku podle tohoto odstavce.</w:t>
      </w:r>
    </w:p>
    <w:p w:rsidR="00C91F1B" w:rsidRPr="00FC50DF" w:rsidRDefault="00287F4E" w:rsidP="003B6D99">
      <w:pPr>
        <w:numPr>
          <w:ilvl w:val="0"/>
          <w:numId w:val="1"/>
        </w:numPr>
        <w:jc w:val="both"/>
      </w:pPr>
      <w:r w:rsidRPr="00FC50DF">
        <w:rPr>
          <w:rFonts w:ascii="Times New Roman" w:eastAsia="Times New Roman" w:hAnsi="Times New Roman" w:cs="Times New Roman"/>
        </w:rPr>
        <w:t xml:space="preserve">Místem dodávky a montáže je Katastrální pracoviště Prachatice, Za Baštou 232, 383 11 Prachatice. </w:t>
      </w:r>
    </w:p>
    <w:p w:rsidR="00C91F1B" w:rsidRPr="00FC50DF" w:rsidRDefault="00C91F1B">
      <w:pPr>
        <w:ind w:left="360"/>
        <w:jc w:val="both"/>
      </w:pPr>
    </w:p>
    <w:p w:rsidR="00C91F1B" w:rsidRPr="00FC50DF" w:rsidRDefault="00287F4E">
      <w:pPr>
        <w:spacing w:after="120"/>
        <w:jc w:val="both"/>
      </w:pPr>
      <w:r w:rsidRPr="00FC50DF">
        <w:rPr>
          <w:rFonts w:ascii="Times New Roman" w:eastAsia="Times New Roman" w:hAnsi="Times New Roman" w:cs="Times New Roman"/>
          <w:sz w:val="28"/>
        </w:rPr>
        <w:t>II. Doba plnění</w:t>
      </w:r>
    </w:p>
    <w:p w:rsidR="00287F4E" w:rsidRPr="00FC50DF" w:rsidRDefault="00287F4E" w:rsidP="00287F4E">
      <w:pPr>
        <w:pStyle w:val="Odstavecseseznamem"/>
        <w:numPr>
          <w:ilvl w:val="0"/>
          <w:numId w:val="16"/>
        </w:numPr>
        <w:jc w:val="both"/>
        <w:rPr>
          <w:rFonts w:ascii="Times New Roman" w:eastAsia="Times New Roman" w:hAnsi="Times New Roman" w:cs="Times New Roman"/>
        </w:rPr>
      </w:pPr>
      <w:r w:rsidRPr="00FC50DF">
        <w:rPr>
          <w:rFonts w:ascii="Times New Roman" w:eastAsia="Times New Roman" w:hAnsi="Times New Roman" w:cs="Times New Roman"/>
        </w:rPr>
        <w:t>Zhotovitel se zavazuje řádně provést dílo na své nebezpečí v následujících termínech:</w:t>
      </w:r>
    </w:p>
    <w:p w:rsidR="00C91F1B" w:rsidRPr="00FC50DF" w:rsidRDefault="00287F4E" w:rsidP="00FC50DF">
      <w:pPr>
        <w:pStyle w:val="Odstavecseseznamem"/>
        <w:numPr>
          <w:ilvl w:val="0"/>
          <w:numId w:val="30"/>
        </w:numPr>
        <w:jc w:val="both"/>
        <w:rPr>
          <w:rFonts w:ascii="Times New Roman" w:eastAsia="Times New Roman" w:hAnsi="Times New Roman" w:cs="Times New Roman"/>
        </w:rPr>
      </w:pPr>
      <w:r w:rsidRPr="00FC50DF">
        <w:rPr>
          <w:rFonts w:ascii="Times New Roman" w:eastAsia="Times New Roman" w:hAnsi="Times New Roman" w:cs="Times New Roman"/>
        </w:rPr>
        <w:t>termín zahájení: po podpisu smlouvy a nabytí účinnosti jejím uveřejněním v registru smluv</w:t>
      </w:r>
    </w:p>
    <w:p w:rsidR="00C91F1B" w:rsidRPr="00FC50DF" w:rsidRDefault="00287F4E" w:rsidP="00FC50DF">
      <w:pPr>
        <w:pStyle w:val="Odstavecseseznamem"/>
        <w:numPr>
          <w:ilvl w:val="0"/>
          <w:numId w:val="30"/>
        </w:numPr>
        <w:spacing w:after="120"/>
        <w:jc w:val="both"/>
      </w:pPr>
      <w:r w:rsidRPr="00FC50DF">
        <w:rPr>
          <w:rFonts w:ascii="Times New Roman" w:eastAsia="Times New Roman" w:hAnsi="Times New Roman" w:cs="Times New Roman"/>
        </w:rPr>
        <w:t xml:space="preserve">termín dokončení: realizace do </w:t>
      </w:r>
      <w:proofErr w:type="gramStart"/>
      <w:r w:rsidRPr="00FC50DF">
        <w:rPr>
          <w:rFonts w:ascii="Times New Roman" w:eastAsia="Times New Roman" w:hAnsi="Times New Roman" w:cs="Times New Roman"/>
        </w:rPr>
        <w:t>31.5.2022</w:t>
      </w:r>
      <w:proofErr w:type="gramEnd"/>
    </w:p>
    <w:p w:rsidR="00C91F1B" w:rsidRPr="00FC50DF" w:rsidRDefault="00C91F1B">
      <w:pPr>
        <w:ind w:left="2160"/>
        <w:jc w:val="both"/>
      </w:pPr>
    </w:p>
    <w:p w:rsidR="00C91F1B" w:rsidRPr="00FC50DF" w:rsidRDefault="00287F4E">
      <w:pPr>
        <w:spacing w:after="120"/>
        <w:jc w:val="both"/>
      </w:pPr>
      <w:r w:rsidRPr="00FC50DF">
        <w:rPr>
          <w:rFonts w:ascii="Times New Roman" w:eastAsia="Times New Roman" w:hAnsi="Times New Roman" w:cs="Times New Roman"/>
          <w:sz w:val="28"/>
        </w:rPr>
        <w:t>III. Cena za dílo</w:t>
      </w:r>
    </w:p>
    <w:p w:rsidR="00C91F1B" w:rsidRPr="00FC50DF" w:rsidRDefault="00287F4E" w:rsidP="00287F4E">
      <w:pPr>
        <w:numPr>
          <w:ilvl w:val="0"/>
          <w:numId w:val="17"/>
        </w:numPr>
        <w:jc w:val="both"/>
      </w:pPr>
      <w:r w:rsidRPr="00FC50DF">
        <w:rPr>
          <w:rFonts w:ascii="Times New Roman" w:eastAsia="Times New Roman" w:hAnsi="Times New Roman" w:cs="Times New Roman"/>
        </w:rPr>
        <w:t xml:space="preserve">Cena za dílo dle předmětu této smlouvy byla stanovena na základě výsledku výběrového řízení a činí celkem: </w:t>
      </w:r>
      <w:r w:rsidR="00882392" w:rsidRPr="00882392">
        <w:rPr>
          <w:rFonts w:ascii="Times New Roman" w:eastAsia="Times New Roman" w:hAnsi="Times New Roman" w:cs="Times New Roman"/>
          <w:b/>
        </w:rPr>
        <w:t>226.676,56</w:t>
      </w:r>
      <w:r w:rsidR="00882392" w:rsidRPr="00882392">
        <w:rPr>
          <w:rFonts w:ascii="Times New Roman" w:eastAsia="Times New Roman" w:hAnsi="Times New Roman" w:cs="Times New Roman"/>
        </w:rPr>
        <w:t xml:space="preserve"> </w:t>
      </w:r>
      <w:r w:rsidRPr="00FC50DF">
        <w:rPr>
          <w:rFonts w:ascii="Times New Roman" w:eastAsia="Times New Roman" w:hAnsi="Times New Roman" w:cs="Times New Roman"/>
        </w:rPr>
        <w:t>Kč vč. 21% DPH. Tato cena je neměnná, nejvýše přípustná a nepřekročitelná. DPH bude účtována dle platných předpisů v době provádění činností.</w:t>
      </w:r>
    </w:p>
    <w:p w:rsidR="00C91F1B" w:rsidRPr="00FC50DF" w:rsidRDefault="00287F4E" w:rsidP="00287F4E">
      <w:pPr>
        <w:numPr>
          <w:ilvl w:val="0"/>
          <w:numId w:val="17"/>
        </w:numPr>
        <w:spacing w:after="120"/>
        <w:jc w:val="both"/>
      </w:pPr>
      <w:r w:rsidRPr="00FC50DF">
        <w:rPr>
          <w:rFonts w:ascii="Times New Roman" w:eastAsia="Times New Roman" w:hAnsi="Times New Roman" w:cs="Times New Roman"/>
        </w:rPr>
        <w:t>Při jakékoliv změně rozsahu nebo ceny díla je zhotovitel povinen objednatele prokazatelně a včas na tuto skutečnost upozornit a předložit mu ke schválení rozdílový rozpočet.</w:t>
      </w:r>
    </w:p>
    <w:p w:rsidR="00C91F1B" w:rsidRPr="00FC50DF" w:rsidRDefault="00C91F1B">
      <w:pPr>
        <w:jc w:val="both"/>
      </w:pPr>
    </w:p>
    <w:p w:rsidR="00C91F1B" w:rsidRPr="00FC50DF" w:rsidRDefault="00287F4E">
      <w:pPr>
        <w:spacing w:after="120"/>
        <w:jc w:val="both"/>
      </w:pPr>
      <w:r w:rsidRPr="00FC50DF">
        <w:rPr>
          <w:rFonts w:ascii="Times New Roman" w:eastAsia="Times New Roman" w:hAnsi="Times New Roman" w:cs="Times New Roman"/>
          <w:sz w:val="28"/>
        </w:rPr>
        <w:t>IV. Platební podmínky</w:t>
      </w:r>
    </w:p>
    <w:p w:rsidR="00C91F1B" w:rsidRPr="00FC50DF" w:rsidRDefault="00287F4E" w:rsidP="00287F4E">
      <w:pPr>
        <w:numPr>
          <w:ilvl w:val="0"/>
          <w:numId w:val="18"/>
        </w:numPr>
        <w:jc w:val="both"/>
      </w:pPr>
      <w:r w:rsidRPr="00FC50DF">
        <w:rPr>
          <w:rFonts w:ascii="Times New Roman" w:eastAsia="Times New Roman" w:hAnsi="Times New Roman" w:cs="Times New Roman"/>
        </w:rPr>
        <w:t>Cena díla bude proplacena následujícím způsobem:</w:t>
      </w:r>
    </w:p>
    <w:p w:rsidR="00C91F1B" w:rsidRPr="00FC50DF" w:rsidRDefault="00287F4E" w:rsidP="00287F4E">
      <w:pPr>
        <w:numPr>
          <w:ilvl w:val="0"/>
          <w:numId w:val="18"/>
        </w:numPr>
        <w:jc w:val="both"/>
      </w:pPr>
      <w:r w:rsidRPr="00FC50DF">
        <w:rPr>
          <w:rFonts w:ascii="Times New Roman" w:eastAsia="Times New Roman" w:hAnsi="Times New Roman" w:cs="Times New Roman"/>
        </w:rPr>
        <w:t xml:space="preserve">Smluvní strany se dohodly, že vzhledem k rozsahu dodávky a montáže nebude zhotovitel vystavovat dílčí faktury. Zálohy nejsou sjednány.   </w:t>
      </w:r>
    </w:p>
    <w:p w:rsidR="00C91F1B" w:rsidRPr="00FC50DF" w:rsidRDefault="00287F4E" w:rsidP="00287F4E">
      <w:pPr>
        <w:numPr>
          <w:ilvl w:val="0"/>
          <w:numId w:val="18"/>
        </w:numPr>
        <w:jc w:val="both"/>
      </w:pPr>
      <w:r w:rsidRPr="00FC50DF">
        <w:rPr>
          <w:rFonts w:ascii="Times New Roman" w:eastAsia="Times New Roman" w:hAnsi="Times New Roman" w:cs="Times New Roman"/>
        </w:rPr>
        <w:t>Po předání a převzetí díla je zhotovitel oprávněn vystavit fakturu za dílo, která bude mít náležitosti daňového dokladu dle zákona č. 235/2004 Sb., o DPH, ve znění pozdějších předpisů.</w:t>
      </w:r>
    </w:p>
    <w:p w:rsidR="00C91F1B" w:rsidRPr="00FC50DF" w:rsidRDefault="00287F4E" w:rsidP="00287F4E">
      <w:pPr>
        <w:numPr>
          <w:ilvl w:val="0"/>
          <w:numId w:val="18"/>
        </w:numPr>
        <w:jc w:val="both"/>
      </w:pPr>
      <w:r w:rsidRPr="00FC50DF">
        <w:rPr>
          <w:rFonts w:ascii="Times New Roman" w:eastAsia="Times New Roman" w:hAnsi="Times New Roman" w:cs="Times New Roman"/>
        </w:rPr>
        <w:t>Splatnost faktury je 21 dní od jejího doručení do sídla objednatele.</w:t>
      </w:r>
    </w:p>
    <w:p w:rsidR="00C91F1B" w:rsidRPr="00FC50DF" w:rsidRDefault="00287F4E" w:rsidP="00287F4E">
      <w:pPr>
        <w:numPr>
          <w:ilvl w:val="0"/>
          <w:numId w:val="18"/>
        </w:numPr>
        <w:jc w:val="both"/>
      </w:pPr>
      <w:r w:rsidRPr="00FC50DF">
        <w:rPr>
          <w:rFonts w:ascii="Times New Roman" w:eastAsia="Times New Roman" w:hAnsi="Times New Roman" w:cs="Times New Roman"/>
        </w:rPr>
        <w:t>Objednatel splní svou platební povinnost v den, v němž bude příslušná částka připsána                      na bankovní účet zhotovitele.</w:t>
      </w:r>
    </w:p>
    <w:p w:rsidR="00C91F1B" w:rsidRPr="00FC50DF" w:rsidRDefault="00287F4E" w:rsidP="00287F4E">
      <w:pPr>
        <w:numPr>
          <w:ilvl w:val="0"/>
          <w:numId w:val="18"/>
        </w:numPr>
        <w:jc w:val="both"/>
      </w:pPr>
      <w:r w:rsidRPr="00FC50DF">
        <w:rPr>
          <w:rFonts w:ascii="Times New Roman" w:eastAsia="Times New Roman" w:hAnsi="Times New Roman" w:cs="Times New Roman"/>
        </w:rPr>
        <w:t>Faktura zhotovitele musí obsahovat zejména tyto náležitosti:</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číslo a datum vystavení faktury,</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číslo smlouvy a datum jejího uzavření,</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datum uskutečnění zdanitelného plnění,</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předmět plnění a jeho přesnou specifikaci ve slovním vyjádření,</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účtovanou částku,</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označení banky a číslo účtu pro platbu faktury,</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lhůtu splatnosti faktury,</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označení osoby, která fakturu vyhotovila, včetně jejího podpisu a kontaktního telefonu,</w:t>
      </w:r>
    </w:p>
    <w:p w:rsidR="00C91F1B" w:rsidRPr="00FC50DF" w:rsidRDefault="00287F4E" w:rsidP="00287F4E">
      <w:pPr>
        <w:pStyle w:val="Odstavecseseznamem"/>
        <w:numPr>
          <w:ilvl w:val="0"/>
          <w:numId w:val="20"/>
        </w:numPr>
        <w:jc w:val="both"/>
      </w:pPr>
      <w:r w:rsidRPr="00FC50DF">
        <w:rPr>
          <w:rFonts w:ascii="Times New Roman" w:eastAsia="Times New Roman" w:hAnsi="Times New Roman" w:cs="Times New Roman"/>
        </w:rPr>
        <w:t>IČO a DIČ objednatele a zhotovitele, jejich přesné názvy a sídlo.</w:t>
      </w:r>
    </w:p>
    <w:p w:rsidR="00C91F1B" w:rsidRPr="00FC50DF" w:rsidRDefault="00287F4E" w:rsidP="00287F4E">
      <w:pPr>
        <w:numPr>
          <w:ilvl w:val="0"/>
          <w:numId w:val="18"/>
        </w:numPr>
        <w:spacing w:after="120"/>
        <w:jc w:val="both"/>
      </w:pPr>
      <w:r w:rsidRPr="00FC50DF">
        <w:rPr>
          <w:rFonts w:ascii="Times New Roman" w:eastAsia="Times New Roman" w:hAnsi="Times New Roman" w:cs="Times New Roman"/>
        </w:rPr>
        <w:t>Objednatel může fakturu vrátit, bude-li obsahovat nesprávné údaje. V tom případě se hledí na fakturu jako na nedoručenou.</w:t>
      </w:r>
    </w:p>
    <w:p w:rsidR="00C91F1B" w:rsidRPr="00FC50DF" w:rsidRDefault="00287F4E">
      <w:pPr>
        <w:jc w:val="both"/>
      </w:pPr>
      <w:r w:rsidRPr="00FC50DF">
        <w:rPr>
          <w:rFonts w:ascii="Times New Roman" w:eastAsia="Times New Roman" w:hAnsi="Times New Roman" w:cs="Times New Roman"/>
        </w:rPr>
        <w:t xml:space="preserve"> </w:t>
      </w:r>
    </w:p>
    <w:p w:rsidR="00C91F1B" w:rsidRPr="00FC50DF" w:rsidRDefault="00C91F1B">
      <w:pPr>
        <w:jc w:val="both"/>
      </w:pPr>
    </w:p>
    <w:p w:rsidR="00C91F1B" w:rsidRPr="00FC50DF" w:rsidRDefault="00287F4E">
      <w:pPr>
        <w:spacing w:after="120"/>
        <w:jc w:val="both"/>
      </w:pPr>
      <w:r w:rsidRPr="00FC50DF">
        <w:rPr>
          <w:rFonts w:ascii="Times New Roman" w:eastAsia="Times New Roman" w:hAnsi="Times New Roman" w:cs="Times New Roman"/>
          <w:sz w:val="28"/>
        </w:rPr>
        <w:t>V. Závazky zhotovitele</w:t>
      </w:r>
    </w:p>
    <w:p w:rsidR="00C91F1B" w:rsidRPr="00FC50DF" w:rsidRDefault="00287F4E" w:rsidP="00287F4E">
      <w:pPr>
        <w:pStyle w:val="Odstavecseseznamem"/>
        <w:numPr>
          <w:ilvl w:val="0"/>
          <w:numId w:val="21"/>
        </w:numPr>
        <w:jc w:val="both"/>
      </w:pPr>
      <w:r w:rsidRPr="00FC50DF">
        <w:rPr>
          <w:rFonts w:ascii="Times New Roman" w:eastAsia="Times New Roman" w:hAnsi="Times New Roman" w:cs="Times New Roman"/>
        </w:rPr>
        <w:t>Zhotovitel je povinen provést dílo, tj. veškeré práce a dodávky kompletně, v patřičné kvalitě a v termínech sjednaných v této smlouvě. Požadovaná výborná kvalita je vymezena obecně platnými právními předpisy, hygienickými normami a ČSN. Pokud porušením těchto předpisů vznikne škoda objednateli nebo třetím osobám, nese ji pouze zhotovitel. Veškeré použité materiály musí odpovídat příslušným ČSN a technologickým předpisům a musí být schváleny k použití v ČR.</w:t>
      </w:r>
    </w:p>
    <w:p w:rsidR="00C91F1B" w:rsidRPr="00FC50DF" w:rsidRDefault="00287F4E" w:rsidP="00287F4E">
      <w:pPr>
        <w:pStyle w:val="Odstavecseseznamem"/>
        <w:numPr>
          <w:ilvl w:val="0"/>
          <w:numId w:val="21"/>
        </w:numPr>
        <w:jc w:val="both"/>
      </w:pPr>
      <w:r w:rsidRPr="00FC50DF">
        <w:rPr>
          <w:rFonts w:ascii="Times New Roman" w:eastAsia="Times New Roman" w:hAnsi="Times New Roman" w:cs="Times New Roman"/>
        </w:rPr>
        <w:t xml:space="preserve">Zhotovitel potvrzuje, že se v plném rozsahu seznámil s rozsahem a povahou díla, že jsou mu </w:t>
      </w:r>
      <w:r w:rsidRPr="00FC50DF">
        <w:rPr>
          <w:rFonts w:ascii="Times New Roman" w:eastAsia="Times New Roman" w:hAnsi="Times New Roman" w:cs="Times New Roman"/>
        </w:rPr>
        <w:lastRenderedPageBreak/>
        <w:t>známy veškeré technické podmínky nezbytné k realizaci díla a že disponuje takovými kapacitami a odbornými znalostmi, které jsou k provedení díla nezbytné.</w:t>
      </w:r>
    </w:p>
    <w:p w:rsidR="00C91F1B" w:rsidRPr="00FC50DF" w:rsidRDefault="00287F4E" w:rsidP="00287F4E">
      <w:pPr>
        <w:pStyle w:val="Odstavecseseznamem"/>
        <w:numPr>
          <w:ilvl w:val="0"/>
          <w:numId w:val="21"/>
        </w:numPr>
        <w:jc w:val="both"/>
      </w:pPr>
      <w:r w:rsidRPr="00FC50DF">
        <w:rPr>
          <w:rFonts w:ascii="Times New Roman" w:eastAsia="Times New Roman" w:hAnsi="Times New Roman" w:cs="Times New Roman"/>
        </w:rPr>
        <w:t>Zhotovitel se zavazuje dodržovat bezpečnostní, hygienické, protipožární a ekologické předpisy a normy na pracovištích objednatele.</w:t>
      </w:r>
    </w:p>
    <w:p w:rsidR="00C91F1B" w:rsidRPr="00FC50DF" w:rsidRDefault="00287F4E" w:rsidP="00287F4E">
      <w:pPr>
        <w:pStyle w:val="Odstavecseseznamem"/>
        <w:numPr>
          <w:ilvl w:val="0"/>
          <w:numId w:val="21"/>
        </w:numPr>
        <w:jc w:val="both"/>
      </w:pPr>
      <w:r w:rsidRPr="00FC50DF">
        <w:rPr>
          <w:rFonts w:ascii="Times New Roman" w:eastAsia="Times New Roman" w:hAnsi="Times New Roman" w:cs="Times New Roman"/>
        </w:rPr>
        <w:t>Zhotovitel se seznámí s riziky na pracovištích objednatele, upozorní na ně své pracovníky a určí způsob ochrany a prevence proti úrazům a jinému poškození zdraví.</w:t>
      </w:r>
    </w:p>
    <w:p w:rsidR="00C91F1B" w:rsidRPr="00FC50DF" w:rsidRDefault="00287F4E" w:rsidP="00287F4E">
      <w:pPr>
        <w:pStyle w:val="Odstavecseseznamem"/>
        <w:numPr>
          <w:ilvl w:val="0"/>
          <w:numId w:val="21"/>
        </w:numPr>
        <w:jc w:val="both"/>
      </w:pPr>
      <w:r w:rsidRPr="00FC50DF">
        <w:rPr>
          <w:rFonts w:ascii="Times New Roman" w:eastAsia="Times New Roman" w:hAnsi="Times New Roman" w:cs="Times New Roman"/>
        </w:rPr>
        <w:t>Zhotovitel odpovídá za pořádek a čistotu na staveništi a je povinen na své náklady odstraňovat odpady a nečistoty vzniklé jeho pracemi.</w:t>
      </w:r>
    </w:p>
    <w:p w:rsidR="00C91F1B" w:rsidRPr="00FC50DF" w:rsidRDefault="00C91F1B">
      <w:pPr>
        <w:spacing w:line="360" w:lineRule="auto"/>
      </w:pPr>
    </w:p>
    <w:p w:rsidR="00C91F1B" w:rsidRPr="00FC50DF" w:rsidRDefault="00287F4E">
      <w:pPr>
        <w:spacing w:after="120"/>
        <w:jc w:val="both"/>
      </w:pPr>
      <w:r w:rsidRPr="00FC50DF">
        <w:rPr>
          <w:rFonts w:ascii="Times New Roman" w:eastAsia="Times New Roman" w:hAnsi="Times New Roman" w:cs="Times New Roman"/>
          <w:sz w:val="28"/>
        </w:rPr>
        <w:t>VI. Závazky objednatele</w:t>
      </w:r>
    </w:p>
    <w:p w:rsidR="00C91F1B" w:rsidRPr="00FC50DF" w:rsidRDefault="00287F4E" w:rsidP="00287F4E">
      <w:pPr>
        <w:pStyle w:val="Odstavecseseznamem"/>
        <w:numPr>
          <w:ilvl w:val="0"/>
          <w:numId w:val="22"/>
        </w:numPr>
        <w:jc w:val="both"/>
      </w:pPr>
      <w:r w:rsidRPr="00FC50DF">
        <w:rPr>
          <w:rFonts w:ascii="Times New Roman" w:eastAsia="Times New Roman" w:hAnsi="Times New Roman" w:cs="Times New Roman"/>
        </w:rPr>
        <w:t>Objednatel se zavazuje předat zhotoviteli pracoviště ve stavu, který je způsobilý k řádnému provádění díla nejpozději v den zahájení prací.</w:t>
      </w:r>
    </w:p>
    <w:p w:rsidR="00C91F1B" w:rsidRPr="00FC50DF" w:rsidRDefault="00287F4E" w:rsidP="00287F4E">
      <w:pPr>
        <w:pStyle w:val="Odstavecseseznamem"/>
        <w:numPr>
          <w:ilvl w:val="0"/>
          <w:numId w:val="22"/>
        </w:numPr>
        <w:spacing w:after="120"/>
        <w:jc w:val="both"/>
      </w:pPr>
      <w:r w:rsidRPr="00FC50DF">
        <w:rPr>
          <w:rFonts w:ascii="Times New Roman" w:eastAsia="Times New Roman" w:hAnsi="Times New Roman" w:cs="Times New Roman"/>
        </w:rPr>
        <w:t>Objednatel umožní zhotoviteli připojení na existující rozvod elektrické energie.</w:t>
      </w:r>
    </w:p>
    <w:p w:rsidR="00C91F1B" w:rsidRPr="00FC50DF" w:rsidRDefault="00C91F1B">
      <w:pPr>
        <w:jc w:val="both"/>
      </w:pPr>
    </w:p>
    <w:p w:rsidR="00C91F1B" w:rsidRPr="00FC50DF" w:rsidRDefault="00C91F1B">
      <w:pPr>
        <w:jc w:val="both"/>
      </w:pPr>
    </w:p>
    <w:p w:rsidR="00C91F1B" w:rsidRPr="00FC50DF" w:rsidRDefault="00287F4E">
      <w:pPr>
        <w:spacing w:after="120"/>
        <w:jc w:val="both"/>
      </w:pPr>
      <w:r w:rsidRPr="00FC50DF">
        <w:rPr>
          <w:rFonts w:ascii="Times New Roman" w:eastAsia="Times New Roman" w:hAnsi="Times New Roman" w:cs="Times New Roman"/>
          <w:sz w:val="28"/>
        </w:rPr>
        <w:t>VII. Předání a převzetí díla</w:t>
      </w:r>
    </w:p>
    <w:p w:rsidR="00C91F1B" w:rsidRPr="00FC50DF" w:rsidRDefault="00287F4E" w:rsidP="00287F4E">
      <w:pPr>
        <w:pStyle w:val="Odstavecseseznamem"/>
        <w:numPr>
          <w:ilvl w:val="0"/>
          <w:numId w:val="23"/>
        </w:numPr>
        <w:jc w:val="both"/>
      </w:pPr>
      <w:r w:rsidRPr="00FC50DF">
        <w:rPr>
          <w:rFonts w:ascii="Times New Roman" w:eastAsia="Times New Roman" w:hAnsi="Times New Roman" w:cs="Times New Roman"/>
        </w:rPr>
        <w:t>Zhotovitel splní svou povinnost provést dílo jeho řádným ukončením a protokolárním předáním objednateli.</w:t>
      </w:r>
    </w:p>
    <w:p w:rsidR="00C91F1B" w:rsidRPr="00FC50DF" w:rsidRDefault="00287F4E" w:rsidP="00287F4E">
      <w:pPr>
        <w:pStyle w:val="Odstavecseseznamem"/>
        <w:numPr>
          <w:ilvl w:val="0"/>
          <w:numId w:val="23"/>
        </w:numPr>
        <w:jc w:val="both"/>
      </w:pPr>
      <w:r w:rsidRPr="00FC50DF">
        <w:rPr>
          <w:rFonts w:ascii="Times New Roman" w:eastAsia="Times New Roman" w:hAnsi="Times New Roman" w:cs="Times New Roman"/>
        </w:rPr>
        <w:t>Objednatel převezme dílo i v případě, že má ojedinělé drobné vady a nedodělky, které samy o sobě ani ve spojení s jinými nebrání užívání díla a uvedení díla do provozu. Zároveň se smluvní strany v zápise o předání a převzetí díla nebo jeho části dohodnou na opatřeních a lhůtách jejich odstranění.</w:t>
      </w:r>
    </w:p>
    <w:p w:rsidR="00C91F1B" w:rsidRPr="00FC50DF" w:rsidRDefault="00287F4E" w:rsidP="00287F4E">
      <w:pPr>
        <w:pStyle w:val="Odstavecseseznamem"/>
        <w:numPr>
          <w:ilvl w:val="0"/>
          <w:numId w:val="23"/>
        </w:numPr>
        <w:jc w:val="both"/>
      </w:pPr>
      <w:r w:rsidRPr="00FC50DF">
        <w:rPr>
          <w:rFonts w:ascii="Times New Roman" w:eastAsia="Times New Roman" w:hAnsi="Times New Roman" w:cs="Times New Roman"/>
        </w:rPr>
        <w:t xml:space="preserve">Zhotovované dílo je ve vlastnictví zhotovitele, vlastnictví na objednatele přechází převzetím díla. Dnem podepsání protokolu o předání a převzetí díla, přechází nebezpečí škody na něm na objednatele, nebude-li v předávacím protokolu dohodnuto jinak. Objednatel se zavazuje dílo neužívat a nedovolit dílo užívat jakékoli jiné třetí osobě před jeho řádným předáním a převzetím. </w:t>
      </w:r>
    </w:p>
    <w:p w:rsidR="00C91F1B" w:rsidRPr="00FC50DF" w:rsidRDefault="00287F4E" w:rsidP="00287F4E">
      <w:pPr>
        <w:pStyle w:val="Odstavecseseznamem"/>
        <w:numPr>
          <w:ilvl w:val="0"/>
          <w:numId w:val="23"/>
        </w:numPr>
        <w:jc w:val="both"/>
      </w:pPr>
      <w:r w:rsidRPr="00FC50DF">
        <w:rPr>
          <w:rFonts w:ascii="Times New Roman" w:eastAsia="Times New Roman" w:hAnsi="Times New Roman" w:cs="Times New Roman"/>
        </w:rPr>
        <w:t>Zhotovitel bude po dobu realizace udržovat pojištění třetích osob za škody na majetku, újmy na zdraví a smrti způsobené při realizaci a v souvislosti s realizací díla zhotovitelem, jeho zaměstnanci, smluvními partnery a dodavateli, a to v minimální výši pojistné částky 1.000.000,- Kč.</w:t>
      </w:r>
    </w:p>
    <w:p w:rsidR="00C91F1B" w:rsidRPr="00FC50DF" w:rsidRDefault="00287F4E" w:rsidP="00287F4E">
      <w:pPr>
        <w:pStyle w:val="Odstavecseseznamem"/>
        <w:numPr>
          <w:ilvl w:val="0"/>
          <w:numId w:val="23"/>
        </w:numPr>
        <w:jc w:val="both"/>
      </w:pPr>
      <w:r w:rsidRPr="00FC50DF">
        <w:rPr>
          <w:rFonts w:ascii="Times New Roman" w:eastAsia="Times New Roman" w:hAnsi="Times New Roman" w:cs="Times New Roman"/>
        </w:rPr>
        <w:t>Sjednává se, že bude-li pojištění podhodnocené a vyplacené pojistné nepokryje vzniklou škodu, zhotovitel nese škodu ze svého.</w:t>
      </w:r>
    </w:p>
    <w:p w:rsidR="00C91F1B" w:rsidRPr="00FC50DF" w:rsidRDefault="00C91F1B">
      <w:pPr>
        <w:spacing w:line="360" w:lineRule="auto"/>
      </w:pPr>
    </w:p>
    <w:p w:rsidR="00C91F1B" w:rsidRPr="00FC50DF" w:rsidRDefault="00287F4E">
      <w:pPr>
        <w:spacing w:after="120"/>
        <w:jc w:val="both"/>
      </w:pPr>
      <w:r w:rsidRPr="00FC50DF">
        <w:rPr>
          <w:rFonts w:ascii="Times New Roman" w:eastAsia="Times New Roman" w:hAnsi="Times New Roman" w:cs="Times New Roman"/>
          <w:sz w:val="28"/>
        </w:rPr>
        <w:t>VIII. Záruka za dílo</w:t>
      </w:r>
    </w:p>
    <w:p w:rsidR="00C91F1B" w:rsidRPr="00FC50DF" w:rsidRDefault="00C91F1B">
      <w:pPr>
        <w:tabs>
          <w:tab w:val="left" w:pos="1429"/>
        </w:tabs>
        <w:jc w:val="both"/>
      </w:pPr>
    </w:p>
    <w:p w:rsidR="00C91F1B" w:rsidRPr="00FC50DF" w:rsidRDefault="00287F4E" w:rsidP="00287F4E">
      <w:pPr>
        <w:pStyle w:val="Odstavecseseznamem"/>
        <w:numPr>
          <w:ilvl w:val="0"/>
          <w:numId w:val="24"/>
        </w:numPr>
        <w:jc w:val="both"/>
      </w:pPr>
      <w:r w:rsidRPr="00FC50DF">
        <w:rPr>
          <w:rFonts w:ascii="Times New Roman" w:eastAsia="Times New Roman" w:hAnsi="Times New Roman" w:cs="Times New Roman"/>
        </w:rPr>
        <w:t>Zhotovitel poskytuje Objednateli záruku za jakost díla v délce 60 měsíců na regálové systémy i podvozky regálů, ode dne předání a převzetí díla. Zhotovitel v průběhu trvání záruky vykoná po uplynutí jednoho roku od předání díla jednu kontrolu technického stavu díla bez nároku na odměnu. Záruka 60 měsíců na podvozky platí pouze v případě, že bude prováděna pravidelná roční kontrola Zhotovitelem, v opačném případě platí záruka na podvozky pouze 24 měsíců.</w:t>
      </w:r>
    </w:p>
    <w:p w:rsidR="00C91F1B" w:rsidRPr="00FC50DF" w:rsidRDefault="00287F4E" w:rsidP="00287F4E">
      <w:pPr>
        <w:pStyle w:val="Odstavecseseznamem"/>
        <w:numPr>
          <w:ilvl w:val="0"/>
          <w:numId w:val="24"/>
        </w:numPr>
        <w:jc w:val="both"/>
      </w:pPr>
      <w:r w:rsidRPr="00FC50DF">
        <w:rPr>
          <w:rFonts w:ascii="Times New Roman" w:eastAsia="Times New Roman" w:hAnsi="Times New Roman" w:cs="Times New Roman"/>
        </w:rPr>
        <w:t>Zjistí-li objednatel během záruční doby, že dílo vykazuje vady nebo neodpovídá podmínkám této smlouvy, vyzve písemně zhotovitele k jejich odstranění. Zhotovitel je povinen písemně se vyjádřit k reklamaci do 3 pracovních dnů od jejího obdržení a nejpozději do 5 pracovních dnů od jejího obdržení zahájit odstranění vad.</w:t>
      </w:r>
    </w:p>
    <w:p w:rsidR="00C91F1B" w:rsidRPr="00FC50DF" w:rsidRDefault="00287F4E" w:rsidP="00287F4E">
      <w:pPr>
        <w:pStyle w:val="Odstavecseseznamem"/>
        <w:numPr>
          <w:ilvl w:val="0"/>
          <w:numId w:val="24"/>
        </w:numPr>
        <w:jc w:val="both"/>
      </w:pPr>
      <w:r w:rsidRPr="00FC50DF">
        <w:rPr>
          <w:rFonts w:ascii="Times New Roman" w:eastAsia="Times New Roman" w:hAnsi="Times New Roman" w:cs="Times New Roman"/>
        </w:rPr>
        <w:t>Zhotovitel se zavazuje nést veškeré náklady s dostavením se na místo a odborným posouzením všech reklamovaných vad.</w:t>
      </w:r>
    </w:p>
    <w:p w:rsidR="00C91F1B" w:rsidRPr="00FC50DF" w:rsidRDefault="00287F4E" w:rsidP="00287F4E">
      <w:pPr>
        <w:pStyle w:val="Odstavecseseznamem"/>
        <w:numPr>
          <w:ilvl w:val="0"/>
          <w:numId w:val="24"/>
        </w:numPr>
        <w:jc w:val="both"/>
      </w:pPr>
      <w:r w:rsidRPr="00FC50DF">
        <w:rPr>
          <w:rFonts w:ascii="Times New Roman" w:eastAsia="Times New Roman" w:hAnsi="Times New Roman" w:cs="Times New Roman"/>
        </w:rPr>
        <w:t>Nenastoupí-li zhotovitel k odstranění reklamované vady do 15 pracovních dnů od jejího nahlášení (od doručení notifikace vady), je objednatel oprávněn pověřit odstraněním vady třetí osobu a náklady s tím spojené půjdou k tíži zhotovitele, s čímž zhotovitel vyjadřuje svůj souhlas.</w:t>
      </w:r>
    </w:p>
    <w:p w:rsidR="00C91F1B" w:rsidRPr="00FC50DF" w:rsidRDefault="00287F4E" w:rsidP="00287F4E">
      <w:pPr>
        <w:pStyle w:val="Odstavecseseznamem"/>
        <w:numPr>
          <w:ilvl w:val="0"/>
          <w:numId w:val="24"/>
        </w:numPr>
        <w:jc w:val="both"/>
      </w:pPr>
      <w:r w:rsidRPr="00FC50DF">
        <w:rPr>
          <w:rFonts w:ascii="Times New Roman" w:eastAsia="Times New Roman" w:hAnsi="Times New Roman" w:cs="Times New Roman"/>
        </w:rPr>
        <w:t xml:space="preserve">Výzva k odstranění vad musí být doručena zhotoviteli v záruční době. Zhotovitel se nemůže </w:t>
      </w:r>
      <w:r w:rsidRPr="00FC50DF">
        <w:rPr>
          <w:rFonts w:ascii="Times New Roman" w:eastAsia="Times New Roman" w:hAnsi="Times New Roman" w:cs="Times New Roman"/>
        </w:rPr>
        <w:lastRenderedPageBreak/>
        <w:t>zprostit své odpovědnosti s poukazem na prodlevu mezi vznikem či projevením vady a dobou její reklamace, je-li příslušná výzva řádně doručena zhotoviteli v záruční době.</w:t>
      </w:r>
    </w:p>
    <w:p w:rsidR="00C91F1B" w:rsidRPr="00FC50DF" w:rsidRDefault="00287F4E" w:rsidP="00287F4E">
      <w:pPr>
        <w:pStyle w:val="Odstavecseseznamem"/>
        <w:numPr>
          <w:ilvl w:val="0"/>
          <w:numId w:val="24"/>
        </w:numPr>
        <w:spacing w:after="120"/>
        <w:jc w:val="both"/>
      </w:pPr>
      <w:r w:rsidRPr="00FC50DF">
        <w:rPr>
          <w:rFonts w:ascii="Times New Roman" w:eastAsia="Times New Roman" w:hAnsi="Times New Roman" w:cs="Times New Roman"/>
        </w:rPr>
        <w:t>Práva a povinnosti při uplatňování vad díla se ve zbytku řídí ustanovením § 2629 a násl. občanského zákoníku č. 89/2012 Sb., ve znění podle pozdějších předpisů.</w:t>
      </w:r>
    </w:p>
    <w:p w:rsidR="00C91F1B" w:rsidRPr="00FC50DF" w:rsidRDefault="00C91F1B">
      <w:pPr>
        <w:jc w:val="both"/>
      </w:pPr>
    </w:p>
    <w:p w:rsidR="00C91F1B" w:rsidRPr="00FC50DF" w:rsidRDefault="00C91F1B">
      <w:pPr>
        <w:jc w:val="both"/>
      </w:pPr>
    </w:p>
    <w:p w:rsidR="00C91F1B" w:rsidRPr="00FC50DF" w:rsidRDefault="00287F4E">
      <w:pPr>
        <w:spacing w:after="120"/>
        <w:jc w:val="both"/>
      </w:pPr>
      <w:r w:rsidRPr="00FC50DF">
        <w:rPr>
          <w:rFonts w:ascii="Times New Roman" w:eastAsia="Times New Roman" w:hAnsi="Times New Roman" w:cs="Times New Roman"/>
          <w:sz w:val="28"/>
        </w:rPr>
        <w:t>IX. Zajištění závazků - smluvní pokuty</w:t>
      </w:r>
    </w:p>
    <w:p w:rsidR="00C91F1B" w:rsidRPr="00FC50DF" w:rsidRDefault="00287F4E" w:rsidP="00287F4E">
      <w:pPr>
        <w:pStyle w:val="Odstavecseseznamem"/>
        <w:numPr>
          <w:ilvl w:val="0"/>
          <w:numId w:val="25"/>
        </w:numPr>
        <w:jc w:val="both"/>
      </w:pPr>
      <w:r w:rsidRPr="00FC50DF">
        <w:rPr>
          <w:rFonts w:ascii="Times New Roman" w:eastAsia="Times New Roman" w:hAnsi="Times New Roman" w:cs="Times New Roman"/>
        </w:rPr>
        <w:t>V případě nedodržení termínů dokončení díla dle článku II. této smlouvy, uhradí zhotovitel objednateli smluvní pokutu ve výši 0,05% z ceny díla za každý den prodlení.</w:t>
      </w:r>
    </w:p>
    <w:p w:rsidR="00C91F1B" w:rsidRPr="00FC50DF" w:rsidRDefault="00287F4E" w:rsidP="00287F4E">
      <w:pPr>
        <w:pStyle w:val="Odstavecseseznamem"/>
        <w:numPr>
          <w:ilvl w:val="0"/>
          <w:numId w:val="25"/>
        </w:numPr>
        <w:jc w:val="both"/>
      </w:pPr>
      <w:r w:rsidRPr="00FC50DF">
        <w:rPr>
          <w:rFonts w:ascii="Times New Roman" w:eastAsia="Times New Roman" w:hAnsi="Times New Roman" w:cs="Times New Roman"/>
        </w:rPr>
        <w:t>V případě prodlení objednatele s placením faktur uhradí objednatel zhotoviteli smluvní úrok z prodlení ve výši 0,05 % z dlužné částky za každý den prodlení.</w:t>
      </w:r>
    </w:p>
    <w:p w:rsidR="00C91F1B" w:rsidRPr="00FC50DF" w:rsidRDefault="00287F4E" w:rsidP="00287F4E">
      <w:pPr>
        <w:pStyle w:val="Odstavecseseznamem"/>
        <w:numPr>
          <w:ilvl w:val="0"/>
          <w:numId w:val="25"/>
        </w:numPr>
        <w:jc w:val="both"/>
      </w:pPr>
      <w:r w:rsidRPr="00FC50DF">
        <w:rPr>
          <w:rFonts w:ascii="Times New Roman" w:eastAsia="Times New Roman" w:hAnsi="Times New Roman" w:cs="Times New Roman"/>
        </w:rPr>
        <w:t>V případě, že zhotovitel poruší svůj závazek z titulu záruky za dílo a nezahájí odstraňování vady ve lhůtách podle čl. VIII této smlouvy k reklamované vadě, je povinen uhradit objednateli smluvní pokutu ve výši 200,- Kč za každý den prodlení.</w:t>
      </w:r>
    </w:p>
    <w:p w:rsidR="00C91F1B" w:rsidRPr="00FC50DF" w:rsidRDefault="00287F4E" w:rsidP="00287F4E">
      <w:pPr>
        <w:pStyle w:val="Odstavecseseznamem"/>
        <w:numPr>
          <w:ilvl w:val="0"/>
          <w:numId w:val="25"/>
        </w:numPr>
        <w:spacing w:after="120"/>
        <w:jc w:val="both"/>
      </w:pPr>
      <w:r w:rsidRPr="00FC50DF">
        <w:rPr>
          <w:rFonts w:ascii="Times New Roman" w:eastAsia="Times New Roman" w:hAnsi="Times New Roman" w:cs="Times New Roman"/>
        </w:rPr>
        <w:t>Splatnost smluvních pokut je 30 dnů, a to na základě faktury vystavené oprávněnou smluvní stranou smluvní straně povinné.</w:t>
      </w:r>
    </w:p>
    <w:p w:rsidR="00C91F1B" w:rsidRPr="00FC50DF" w:rsidRDefault="00C91F1B">
      <w:pPr>
        <w:jc w:val="both"/>
      </w:pPr>
    </w:p>
    <w:p w:rsidR="00C91F1B" w:rsidRPr="00FC50DF" w:rsidRDefault="00287F4E">
      <w:pPr>
        <w:spacing w:after="120"/>
        <w:jc w:val="both"/>
      </w:pPr>
      <w:r w:rsidRPr="00FC50DF">
        <w:rPr>
          <w:rFonts w:ascii="Times New Roman" w:eastAsia="Times New Roman" w:hAnsi="Times New Roman" w:cs="Times New Roman"/>
          <w:sz w:val="28"/>
        </w:rPr>
        <w:t>X. Vzájemný styk a doručování</w:t>
      </w:r>
    </w:p>
    <w:p w:rsidR="00C91F1B" w:rsidRPr="00FC50DF" w:rsidRDefault="00287F4E" w:rsidP="00287F4E">
      <w:pPr>
        <w:pStyle w:val="Odstavecseseznamem"/>
        <w:numPr>
          <w:ilvl w:val="0"/>
          <w:numId w:val="26"/>
        </w:numPr>
        <w:spacing w:after="120"/>
        <w:jc w:val="both"/>
      </w:pPr>
      <w:r w:rsidRPr="00FC50DF">
        <w:rPr>
          <w:rFonts w:ascii="Times New Roman" w:eastAsia="Times New Roman" w:hAnsi="Times New Roman" w:cs="Times New Roman"/>
        </w:rPr>
        <w:t>Všechna oznámení podle této smlouvy budou dávána písemně a budou doručena datovou schránkou, osobně, doporučenou poštou se zaplaceným poštovným nebo doručena uznávanou kurýrní službou, ve všech případech stranám této smlouvy na jejich příslušné adresy uvedené na první straně této smlouvy nebo na takové adresy, které si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w:t>
      </w:r>
    </w:p>
    <w:p w:rsidR="00C91F1B" w:rsidRPr="00FC50DF" w:rsidRDefault="00287F4E">
      <w:pPr>
        <w:jc w:val="both"/>
      </w:pPr>
      <w:r w:rsidRPr="00FC50DF">
        <w:rPr>
          <w:rFonts w:ascii="Times New Roman" w:eastAsia="Times New Roman" w:hAnsi="Times New Roman" w:cs="Times New Roman"/>
        </w:rPr>
        <w:tab/>
      </w:r>
    </w:p>
    <w:p w:rsidR="00C91F1B" w:rsidRPr="00FC50DF" w:rsidRDefault="00C91F1B">
      <w:pPr>
        <w:jc w:val="both"/>
      </w:pPr>
    </w:p>
    <w:p w:rsidR="00C91F1B" w:rsidRPr="00FC50DF" w:rsidRDefault="00287F4E">
      <w:pPr>
        <w:spacing w:after="120"/>
        <w:jc w:val="both"/>
      </w:pPr>
      <w:r w:rsidRPr="00FC50DF">
        <w:rPr>
          <w:rFonts w:ascii="Times New Roman" w:eastAsia="Times New Roman" w:hAnsi="Times New Roman" w:cs="Times New Roman"/>
          <w:sz w:val="28"/>
        </w:rPr>
        <w:t>XI. Odstoupení od smlouvy</w:t>
      </w:r>
    </w:p>
    <w:p w:rsidR="00C91F1B" w:rsidRPr="00FC50DF" w:rsidRDefault="00287F4E" w:rsidP="00287F4E">
      <w:pPr>
        <w:pStyle w:val="Odstavecseseznamem"/>
        <w:numPr>
          <w:ilvl w:val="0"/>
          <w:numId w:val="26"/>
        </w:numPr>
        <w:jc w:val="both"/>
      </w:pPr>
      <w:r w:rsidRPr="00FC50DF">
        <w:rPr>
          <w:rFonts w:ascii="Times New Roman" w:eastAsia="Times New Roman" w:hAnsi="Times New Roman" w:cs="Times New Roman"/>
        </w:rPr>
        <w:t>Ohrozí-li nebo zmaří-li zhotovitel realizaci dohodnutého díla, nebo podstatným způsobem poruší tuto smlouvu, má objednatel právo od této smlouvy odstoupit.</w:t>
      </w:r>
    </w:p>
    <w:p w:rsidR="00C91F1B" w:rsidRPr="00FC50DF" w:rsidRDefault="00287F4E" w:rsidP="00287F4E">
      <w:pPr>
        <w:pStyle w:val="Odstavecseseznamem"/>
        <w:numPr>
          <w:ilvl w:val="0"/>
          <w:numId w:val="26"/>
        </w:numPr>
        <w:jc w:val="both"/>
      </w:pPr>
      <w:r w:rsidRPr="00FC50DF">
        <w:rPr>
          <w:rFonts w:ascii="Times New Roman" w:eastAsia="Times New Roman" w:hAnsi="Times New Roman" w:cs="Times New Roman"/>
        </w:rPr>
        <w:t>Mezi důvody, pro něž lze od smlouvy odstoupit, patří zejména:</w:t>
      </w:r>
    </w:p>
    <w:p w:rsidR="00C91F1B" w:rsidRPr="00FC50DF" w:rsidRDefault="00287F4E" w:rsidP="00FC50DF">
      <w:pPr>
        <w:pStyle w:val="Odstavecseseznamem"/>
        <w:numPr>
          <w:ilvl w:val="0"/>
          <w:numId w:val="29"/>
        </w:numPr>
        <w:jc w:val="both"/>
      </w:pPr>
      <w:r w:rsidRPr="00FC50DF">
        <w:rPr>
          <w:rFonts w:ascii="Times New Roman" w:eastAsia="Times New Roman" w:hAnsi="Times New Roman" w:cs="Times New Roman"/>
        </w:rPr>
        <w:t>soustavné nebo zvlášť hrubé porušení provozních podmínek pracoviště zhotovitelem, k jejichž dodržování se zhotovitel v této smlouvě zavázal,</w:t>
      </w:r>
    </w:p>
    <w:p w:rsidR="00C91F1B" w:rsidRPr="00FC50DF" w:rsidRDefault="00287F4E" w:rsidP="00FC50DF">
      <w:pPr>
        <w:pStyle w:val="Odstavecseseznamem"/>
        <w:numPr>
          <w:ilvl w:val="0"/>
          <w:numId w:val="29"/>
        </w:numPr>
        <w:jc w:val="both"/>
      </w:pPr>
      <w:r w:rsidRPr="00FC50DF">
        <w:rPr>
          <w:rFonts w:ascii="Times New Roman" w:eastAsia="Times New Roman" w:hAnsi="Times New Roman" w:cs="Times New Roman"/>
        </w:rPr>
        <w:t>soustavné nebo zvlášť hrubé porušení podmínek jakosti díla,</w:t>
      </w:r>
    </w:p>
    <w:p w:rsidR="00C91F1B" w:rsidRPr="00FC50DF" w:rsidRDefault="00287F4E" w:rsidP="00FC50DF">
      <w:pPr>
        <w:pStyle w:val="Odstavecseseznamem"/>
        <w:numPr>
          <w:ilvl w:val="0"/>
          <w:numId w:val="29"/>
        </w:numPr>
        <w:jc w:val="both"/>
      </w:pPr>
      <w:r w:rsidRPr="00FC50DF">
        <w:rPr>
          <w:rFonts w:ascii="Times New Roman" w:eastAsia="Times New Roman" w:hAnsi="Times New Roman" w:cs="Times New Roman"/>
        </w:rPr>
        <w:t>zhotovitel bude v likvidaci, na jeho majetek byl prohlášen úpadek,</w:t>
      </w:r>
    </w:p>
    <w:p w:rsidR="00C91F1B" w:rsidRPr="00FC50DF" w:rsidRDefault="00287F4E" w:rsidP="00FC50DF">
      <w:pPr>
        <w:pStyle w:val="Odstavecseseznamem"/>
        <w:numPr>
          <w:ilvl w:val="0"/>
          <w:numId w:val="29"/>
        </w:numPr>
        <w:jc w:val="both"/>
      </w:pPr>
      <w:r w:rsidRPr="00FC50DF">
        <w:rPr>
          <w:rFonts w:ascii="Times New Roman" w:eastAsia="Times New Roman" w:hAnsi="Times New Roman" w:cs="Times New Roman"/>
        </w:rPr>
        <w:t>zhotovitel i po písemném upozornění poruší svůj závazek podle této smlouvy.</w:t>
      </w:r>
    </w:p>
    <w:p w:rsidR="00C91F1B" w:rsidRPr="00FC50DF" w:rsidRDefault="00C91F1B">
      <w:pPr>
        <w:ind w:left="720"/>
        <w:jc w:val="both"/>
      </w:pPr>
    </w:p>
    <w:p w:rsidR="00C91F1B" w:rsidRPr="00FC50DF" w:rsidRDefault="00C91F1B">
      <w:pPr>
        <w:ind w:left="720"/>
        <w:jc w:val="both"/>
      </w:pPr>
    </w:p>
    <w:p w:rsidR="00C91F1B" w:rsidRPr="00FC50DF" w:rsidRDefault="00287F4E">
      <w:pPr>
        <w:spacing w:after="120"/>
        <w:jc w:val="both"/>
      </w:pPr>
      <w:r w:rsidRPr="00FC50DF">
        <w:rPr>
          <w:rFonts w:ascii="Times New Roman" w:eastAsia="Times New Roman" w:hAnsi="Times New Roman" w:cs="Times New Roman"/>
          <w:sz w:val="28"/>
        </w:rPr>
        <w:t>XII. Zvláštní ujednání</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Smluvní vztahy vyplývající z této smlouvy se řídí českými obecně závaznými předpisy, skutečnosti výslovně neupravené touto smlouvou se řídí především č. 89/2012 Sb., občanským zákoníkem, v platném znění a předpisy souvisejícími.</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Všechny spory vzniklé v souvislosti s touto smlouvou a jejím prováděním se smluvní strany pokusí řešit cestou vzájemné dohody prostřednictvím svých pověřených zástupců.</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V případě soudního sporu bude tento řešit soud v české jurisdikci, a to soud místně dle sídla objednatele.</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Zhotovitel není oprávněn bez předchozího písemného souhlasu postoupit jakoukoliv pohledávku za objednatelem na třetí osobu.</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 xml:space="preserve">Zhotovitel není oprávněn jednostranně započíst jakoukoliv svou pohledávku na pohledávku </w:t>
      </w:r>
      <w:r w:rsidRPr="00FC50DF">
        <w:rPr>
          <w:rFonts w:ascii="Times New Roman" w:eastAsia="Times New Roman" w:hAnsi="Times New Roman" w:cs="Times New Roman"/>
        </w:rPr>
        <w:lastRenderedPageBreak/>
        <w:t>objednatele.</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Zhotovitel doložil objednateli originály (ověřené kopie) dokladů o profesní kvalifikaci v rozsahu výpisu z obchodního a živnostenského rejstříku (ne starší 90 dnů).</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Zhotovitel podpisem této smlouvy uděluje objednateli svůj výslovný souhlas se zveřejněním smluvních podmínek obsažených v této smlouvě v rozsahu a za podmínek vyplývajících z příslušných právních předpisů (zejména zák. č. 106/1999 Sb., o svobodném přístupu k informacím, ve znění pozdějších předpisů).</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Na tuto smlouvu (dodatek smlouvy) se vztahuje povinnost uveřejnění prostřednictvím registru smluv dle zákona č.340/2015 Sb., o zvláštních podmínkách účinnosti některých smluv, uveřejňování těchto smluv a o registru smluv (zákon o registru smluv). Smluvní strany se dohodly, že uveřejnění smlouvy dle zákona o registru smluv zajistí objednatel.</w:t>
      </w:r>
    </w:p>
    <w:p w:rsidR="00C91F1B" w:rsidRPr="00FC50DF" w:rsidRDefault="00287F4E" w:rsidP="00287F4E">
      <w:pPr>
        <w:pStyle w:val="Odstavecseseznamem"/>
        <w:numPr>
          <w:ilvl w:val="0"/>
          <w:numId w:val="27"/>
        </w:numPr>
        <w:jc w:val="both"/>
      </w:pPr>
      <w:r w:rsidRPr="00FC50DF">
        <w:rPr>
          <w:rFonts w:ascii="Times New Roman" w:eastAsia="Times New Roman" w:hAnsi="Times New Roman" w:cs="Times New Roman"/>
        </w:rPr>
        <w:t>Zhotovitel před podpisem smlouvy zřetelně označí ve smlouvě ty části, jež považuje za obchodní tajemství a které nebudou uveřejněny. Pokud tak neučiní, žádná část smlouvy nebude považována za obchodní tajemství. Za obchodní tajemství nemůže být nikdy považována výše ceny za poskytnuté plnění a další skutečnosti nenaplňující definici § 504 zákona č. 89/2012 Sb., občanský zákoník, ve znění pozdějších předpisů.</w:t>
      </w:r>
    </w:p>
    <w:p w:rsidR="00C91F1B" w:rsidRPr="00FC50DF" w:rsidRDefault="00C91F1B">
      <w:pPr>
        <w:ind w:left="360"/>
        <w:jc w:val="both"/>
      </w:pPr>
    </w:p>
    <w:p w:rsidR="00C91F1B" w:rsidRPr="00FC50DF" w:rsidRDefault="00287F4E">
      <w:pPr>
        <w:spacing w:after="120"/>
        <w:jc w:val="both"/>
      </w:pPr>
      <w:r w:rsidRPr="00FC50DF">
        <w:rPr>
          <w:rFonts w:ascii="Times New Roman" w:eastAsia="Times New Roman" w:hAnsi="Times New Roman" w:cs="Times New Roman"/>
          <w:sz w:val="28"/>
        </w:rPr>
        <w:t>XIII. Závěrečná ustanovení</w:t>
      </w:r>
    </w:p>
    <w:p w:rsidR="00C91F1B" w:rsidRPr="00FC50DF" w:rsidRDefault="00287F4E" w:rsidP="00287F4E">
      <w:pPr>
        <w:pStyle w:val="Odstavecseseznamem"/>
        <w:numPr>
          <w:ilvl w:val="0"/>
          <w:numId w:val="28"/>
        </w:numPr>
        <w:jc w:val="both"/>
      </w:pPr>
      <w:r w:rsidRPr="00FC50DF">
        <w:rPr>
          <w:rFonts w:ascii="Times New Roman" w:eastAsia="Times New Roman" w:hAnsi="Times New Roman" w:cs="Times New Roman"/>
        </w:rPr>
        <w:t>Tuto smlouvu lze změnit či doplňovat pouze formou písemných dodatků odsouhlasených oběma smluvními stranami.</w:t>
      </w:r>
    </w:p>
    <w:p w:rsidR="00C91F1B" w:rsidRPr="00FC50DF" w:rsidRDefault="00287F4E" w:rsidP="00287F4E">
      <w:pPr>
        <w:pStyle w:val="Odstavecseseznamem"/>
        <w:numPr>
          <w:ilvl w:val="0"/>
          <w:numId w:val="28"/>
        </w:numPr>
        <w:jc w:val="both"/>
      </w:pPr>
      <w:r w:rsidRPr="00FC50DF">
        <w:rPr>
          <w:rFonts w:ascii="Times New Roman" w:eastAsia="Times New Roman" w:hAnsi="Times New Roman" w:cs="Times New Roman"/>
        </w:rPr>
        <w:t>Tato smlouva se vyhotovuje ve dvou stejnopisech s platností originálu, z nichž po jednom obdrží objednatel i zhotovitel.</w:t>
      </w:r>
    </w:p>
    <w:p w:rsidR="00C91F1B" w:rsidRPr="00FC50DF" w:rsidRDefault="00287F4E" w:rsidP="00287F4E">
      <w:pPr>
        <w:pStyle w:val="Odstavecseseznamem"/>
        <w:numPr>
          <w:ilvl w:val="0"/>
          <w:numId w:val="28"/>
        </w:numPr>
        <w:jc w:val="both"/>
      </w:pPr>
      <w:r w:rsidRPr="00FC50DF">
        <w:rPr>
          <w:rFonts w:ascii="Times New Roman" w:eastAsia="Times New Roman" w:hAnsi="Times New Roman" w:cs="Times New Roman"/>
        </w:rPr>
        <w:t>Tato smlouva nabývá účinnosti zveřejněním v registru smluv.</w:t>
      </w:r>
    </w:p>
    <w:p w:rsidR="00C91F1B" w:rsidRPr="00FC50DF" w:rsidRDefault="00C91F1B" w:rsidP="00287F4E">
      <w:pPr>
        <w:jc w:val="both"/>
      </w:pPr>
    </w:p>
    <w:p w:rsidR="00C91F1B" w:rsidRPr="00FC50DF" w:rsidRDefault="00C91F1B">
      <w:pPr>
        <w:jc w:val="both"/>
      </w:pPr>
    </w:p>
    <w:p w:rsidR="00C91F1B" w:rsidRPr="00FC50DF" w:rsidRDefault="00287F4E">
      <w:pPr>
        <w:jc w:val="both"/>
      </w:pPr>
      <w:r w:rsidRPr="00FC50DF">
        <w:rPr>
          <w:rFonts w:ascii="Times New Roman" w:eastAsia="Times New Roman" w:hAnsi="Times New Roman" w:cs="Times New Roman"/>
          <w:b/>
        </w:rPr>
        <w:t xml:space="preserve">Objednatel: </w:t>
      </w:r>
      <w:r w:rsidRPr="00FC50DF">
        <w:rPr>
          <w:rFonts w:ascii="Times New Roman" w:eastAsia="Times New Roman" w:hAnsi="Times New Roman" w:cs="Times New Roman"/>
          <w:b/>
        </w:rPr>
        <w:tab/>
      </w:r>
      <w:r w:rsidRPr="00FC50DF">
        <w:rPr>
          <w:rFonts w:ascii="Times New Roman" w:eastAsia="Times New Roman" w:hAnsi="Times New Roman" w:cs="Times New Roman"/>
          <w:b/>
        </w:rPr>
        <w:tab/>
      </w:r>
      <w:r w:rsidRPr="00FC50DF">
        <w:rPr>
          <w:rFonts w:ascii="Times New Roman" w:eastAsia="Times New Roman" w:hAnsi="Times New Roman" w:cs="Times New Roman"/>
          <w:b/>
        </w:rPr>
        <w:tab/>
      </w:r>
      <w:r w:rsidRPr="00FC50DF">
        <w:rPr>
          <w:rFonts w:ascii="Times New Roman" w:eastAsia="Times New Roman" w:hAnsi="Times New Roman" w:cs="Times New Roman"/>
          <w:b/>
        </w:rPr>
        <w:tab/>
      </w:r>
      <w:r w:rsidRPr="00FC50DF">
        <w:rPr>
          <w:rFonts w:ascii="Times New Roman" w:eastAsia="Times New Roman" w:hAnsi="Times New Roman" w:cs="Times New Roman"/>
          <w:b/>
        </w:rPr>
        <w:tab/>
      </w:r>
      <w:r w:rsidRPr="00FC50DF">
        <w:rPr>
          <w:rFonts w:ascii="Times New Roman" w:eastAsia="Times New Roman" w:hAnsi="Times New Roman" w:cs="Times New Roman"/>
          <w:b/>
        </w:rPr>
        <w:tab/>
        <w:t>Zhotovitel:</w:t>
      </w:r>
    </w:p>
    <w:p w:rsidR="00C91F1B" w:rsidRPr="00FC50DF" w:rsidRDefault="00C91F1B">
      <w:pPr>
        <w:jc w:val="both"/>
      </w:pPr>
    </w:p>
    <w:p w:rsidR="00C91F1B" w:rsidRPr="00FC50DF" w:rsidRDefault="00C91F1B">
      <w:pPr>
        <w:jc w:val="both"/>
      </w:pPr>
    </w:p>
    <w:p w:rsidR="00C91F1B" w:rsidRPr="00FC50DF" w:rsidRDefault="00C91F1B">
      <w:pPr>
        <w:jc w:val="both"/>
      </w:pPr>
    </w:p>
    <w:p w:rsidR="00C91F1B" w:rsidRPr="00FC50DF" w:rsidRDefault="00287F4E">
      <w:pPr>
        <w:jc w:val="both"/>
      </w:pPr>
      <w:r w:rsidRPr="00FC50DF">
        <w:rPr>
          <w:rFonts w:ascii="Times New Roman" w:eastAsia="Times New Roman" w:hAnsi="Times New Roman" w:cs="Times New Roman"/>
        </w:rPr>
        <w:t>V Českých Budějovicích</w:t>
      </w:r>
      <w:r w:rsidRPr="00FC50DF">
        <w:rPr>
          <w:rFonts w:ascii="Times New Roman" w:eastAsia="Times New Roman" w:hAnsi="Times New Roman" w:cs="Times New Roman"/>
        </w:rPr>
        <w:tab/>
      </w:r>
      <w:r w:rsidRPr="00FC50DF">
        <w:rPr>
          <w:rFonts w:ascii="Times New Roman" w:eastAsia="Times New Roman" w:hAnsi="Times New Roman" w:cs="Times New Roman"/>
        </w:rPr>
        <w:tab/>
        <w:t xml:space="preserve">     </w:t>
      </w:r>
      <w:r w:rsidR="00BE5D97">
        <w:rPr>
          <w:rFonts w:ascii="Times New Roman" w:eastAsia="Times New Roman" w:hAnsi="Times New Roman" w:cs="Times New Roman"/>
        </w:rPr>
        <w:t xml:space="preserve">        </w:t>
      </w:r>
      <w:r w:rsidR="00581848">
        <w:rPr>
          <w:rFonts w:ascii="Times New Roman" w:eastAsia="Times New Roman" w:hAnsi="Times New Roman" w:cs="Times New Roman"/>
        </w:rPr>
        <w:t xml:space="preserve">             </w:t>
      </w:r>
      <w:r w:rsidRPr="00FC50DF">
        <w:rPr>
          <w:rFonts w:ascii="Times New Roman" w:eastAsia="Times New Roman" w:hAnsi="Times New Roman" w:cs="Times New Roman"/>
        </w:rPr>
        <w:t>V</w:t>
      </w:r>
      <w:r w:rsidR="00882392">
        <w:rPr>
          <w:rFonts w:ascii="Times New Roman" w:eastAsia="Times New Roman" w:hAnsi="Times New Roman" w:cs="Times New Roman"/>
        </w:rPr>
        <w:t> </w:t>
      </w:r>
      <w:r w:rsidR="00882392" w:rsidRPr="00882392">
        <w:rPr>
          <w:rFonts w:ascii="Times New Roman" w:eastAsia="Times New Roman" w:hAnsi="Times New Roman" w:cs="Times New Roman"/>
        </w:rPr>
        <w:t xml:space="preserve">Brně </w:t>
      </w:r>
      <w:r w:rsidRPr="00FC50DF">
        <w:rPr>
          <w:rFonts w:ascii="Times New Roman" w:eastAsia="Times New Roman" w:hAnsi="Times New Roman" w:cs="Times New Roman"/>
        </w:rPr>
        <w:t>dne</w:t>
      </w:r>
    </w:p>
    <w:p w:rsidR="00581848" w:rsidRPr="00581848" w:rsidRDefault="00581848" w:rsidP="00581848">
      <w:pPr>
        <w:spacing w:after="200"/>
        <w:jc w:val="both"/>
        <w:rPr>
          <w:rFonts w:ascii="Times New Roman" w:eastAsia="Times New Roman" w:hAnsi="Times New Roman" w:cs="Times New Roman"/>
        </w:rPr>
      </w:pPr>
      <w:r w:rsidRPr="00581848">
        <w:rPr>
          <w:rFonts w:ascii="Times New Roman" w:eastAsia="Times New Roman" w:hAnsi="Times New Roman" w:cs="Times New Roman"/>
        </w:rPr>
        <w:t xml:space="preserve">dle data v elektronickém podpisu                                  </w:t>
      </w:r>
      <w:r>
        <w:rPr>
          <w:rFonts w:ascii="Times New Roman" w:eastAsia="Times New Roman" w:hAnsi="Times New Roman" w:cs="Times New Roman"/>
        </w:rPr>
        <w:t xml:space="preserve">   </w:t>
      </w:r>
      <w:r w:rsidRPr="00581848">
        <w:rPr>
          <w:rFonts w:ascii="Times New Roman" w:eastAsia="Times New Roman" w:hAnsi="Times New Roman" w:cs="Times New Roman"/>
        </w:rPr>
        <w:t>dle data v elektronickém podpisu</w:t>
      </w:r>
    </w:p>
    <w:p w:rsidR="00C91F1B" w:rsidRPr="00FC50DF" w:rsidRDefault="00C91F1B">
      <w:pPr>
        <w:jc w:val="both"/>
      </w:pPr>
    </w:p>
    <w:p w:rsidR="00C91F1B" w:rsidRPr="00FC50DF" w:rsidRDefault="00C91F1B">
      <w:pPr>
        <w:jc w:val="both"/>
      </w:pPr>
    </w:p>
    <w:p w:rsidR="00C91F1B" w:rsidRPr="00FC50DF" w:rsidRDefault="00C91F1B">
      <w:pPr>
        <w:jc w:val="both"/>
      </w:pPr>
    </w:p>
    <w:p w:rsidR="00C91F1B" w:rsidRPr="00FC50DF" w:rsidRDefault="00C91F1B">
      <w:pPr>
        <w:jc w:val="both"/>
      </w:pPr>
    </w:p>
    <w:p w:rsidR="00C91F1B" w:rsidRPr="00FC50DF" w:rsidRDefault="00C91F1B">
      <w:pPr>
        <w:jc w:val="both"/>
      </w:pPr>
    </w:p>
    <w:p w:rsidR="00C91F1B" w:rsidRPr="00FC50DF" w:rsidRDefault="00C91F1B">
      <w:pPr>
        <w:jc w:val="both"/>
      </w:pPr>
    </w:p>
    <w:p w:rsidR="00C91F1B" w:rsidRPr="00FC50DF" w:rsidRDefault="00C91F1B">
      <w:pPr>
        <w:jc w:val="both"/>
      </w:pPr>
    </w:p>
    <w:p w:rsidR="00C91F1B" w:rsidRPr="00FC50DF" w:rsidRDefault="00287F4E" w:rsidP="00882392">
      <w:r w:rsidRPr="00FC50DF">
        <w:rPr>
          <w:rFonts w:ascii="Times New Roman" w:eastAsia="Times New Roman" w:hAnsi="Times New Roman" w:cs="Times New Roman"/>
        </w:rPr>
        <w:t xml:space="preserve">…………………………………... </w:t>
      </w:r>
      <w:r w:rsidRPr="00FC50DF">
        <w:rPr>
          <w:rFonts w:ascii="Times New Roman" w:eastAsia="Times New Roman" w:hAnsi="Times New Roman" w:cs="Times New Roman"/>
        </w:rPr>
        <w:tab/>
        <w:t xml:space="preserve">                       </w:t>
      </w:r>
      <w:r w:rsidR="00BE5D97">
        <w:rPr>
          <w:rFonts w:ascii="Times New Roman" w:eastAsia="Times New Roman" w:hAnsi="Times New Roman" w:cs="Times New Roman"/>
        </w:rPr>
        <w:t xml:space="preserve">    </w:t>
      </w:r>
      <w:r w:rsidRPr="00FC50DF">
        <w:rPr>
          <w:rFonts w:ascii="Times New Roman" w:eastAsia="Times New Roman" w:hAnsi="Times New Roman" w:cs="Times New Roman"/>
        </w:rPr>
        <w:t>……………………………………</w:t>
      </w:r>
      <w:r w:rsidRPr="00FC50DF">
        <w:rPr>
          <w:rFonts w:ascii="Times New Roman" w:eastAsia="Times New Roman" w:hAnsi="Times New Roman" w:cs="Times New Roman"/>
        </w:rPr>
        <w:tab/>
      </w:r>
      <w:r w:rsidRPr="00FC50DF">
        <w:rPr>
          <w:rFonts w:ascii="Times New Roman" w:eastAsia="Times New Roman" w:hAnsi="Times New Roman" w:cs="Times New Roman"/>
        </w:rPr>
        <w:tab/>
      </w:r>
    </w:p>
    <w:p w:rsidR="00C91F1B" w:rsidRPr="00FC50DF" w:rsidRDefault="00287F4E">
      <w:pPr>
        <w:jc w:val="both"/>
      </w:pPr>
      <w:r w:rsidRPr="00FC50DF">
        <w:rPr>
          <w:rFonts w:ascii="Times New Roman" w:eastAsia="Arial Narrow" w:hAnsi="Times New Roman" w:cs="Times New Roman"/>
        </w:rPr>
        <w:t>Ing. Ji</w:t>
      </w:r>
      <w:r w:rsidRPr="00FC50DF">
        <w:rPr>
          <w:rFonts w:ascii="Times New Roman" w:eastAsia="Arial" w:hAnsi="Times New Roman" w:cs="Times New Roman"/>
        </w:rPr>
        <w:t>ř</w:t>
      </w:r>
      <w:r w:rsidRPr="00FC50DF">
        <w:rPr>
          <w:rFonts w:ascii="Times New Roman" w:eastAsia="Arial Narrow" w:hAnsi="Times New Roman" w:cs="Times New Roman"/>
        </w:rPr>
        <w:t>í Vrána</w:t>
      </w:r>
      <w:r w:rsidRPr="00FC50DF">
        <w:rPr>
          <w:rFonts w:ascii="Arial Narrow" w:eastAsia="Arial Narrow" w:hAnsi="Arial Narrow" w:cs="Arial Narrow"/>
          <w:sz w:val="20"/>
        </w:rPr>
        <w:t xml:space="preserve">                                                                                 </w:t>
      </w:r>
      <w:r w:rsidR="00BE5D97">
        <w:rPr>
          <w:rFonts w:ascii="Arial Narrow" w:eastAsia="Arial Narrow" w:hAnsi="Arial Narrow" w:cs="Arial Narrow"/>
          <w:sz w:val="20"/>
        </w:rPr>
        <w:t xml:space="preserve"> </w:t>
      </w:r>
      <w:r w:rsidR="00882392" w:rsidRPr="00882392">
        <w:rPr>
          <w:rFonts w:ascii="Times New Roman" w:eastAsia="Times New Roman" w:hAnsi="Times New Roman" w:cs="Times New Roman"/>
        </w:rPr>
        <w:t xml:space="preserve">Vladimír Přikryl, </w:t>
      </w:r>
      <w:r w:rsidR="00BE5D97" w:rsidRPr="00BE5D97">
        <w:rPr>
          <w:rFonts w:ascii="Times New Roman" w:eastAsia="Arial Narrow" w:hAnsi="Times New Roman" w:cs="Times New Roman"/>
        </w:rPr>
        <w:t>jednatel</w:t>
      </w:r>
      <w:r w:rsidR="00BE5D97">
        <w:rPr>
          <w:rFonts w:ascii="Times New Roman" w:eastAsia="Arial Narrow" w:hAnsi="Times New Roman" w:cs="Times New Roman"/>
        </w:rPr>
        <w:t xml:space="preserve"> </w:t>
      </w:r>
      <w:r w:rsidR="00BE5D97" w:rsidRPr="00BE5D97">
        <w:rPr>
          <w:rFonts w:ascii="Times New Roman" w:eastAsia="Arial Narrow" w:hAnsi="Times New Roman" w:cs="Times New Roman"/>
        </w:rPr>
        <w:t>společnosti</w:t>
      </w:r>
    </w:p>
    <w:p w:rsidR="00C91F1B" w:rsidRPr="00FC50DF" w:rsidRDefault="00287F4E">
      <w:pPr>
        <w:jc w:val="both"/>
      </w:pPr>
      <w:r w:rsidRPr="00FC50DF">
        <w:rPr>
          <w:rFonts w:ascii="Times New Roman" w:eastAsia="Arial" w:hAnsi="Times New Roman" w:cs="Times New Roman"/>
        </w:rPr>
        <w:t>ředitel K</w:t>
      </w:r>
      <w:r w:rsidRPr="00FC50DF">
        <w:rPr>
          <w:rFonts w:ascii="Times New Roman" w:eastAsia="Arial Narrow" w:hAnsi="Times New Roman" w:cs="Times New Roman"/>
        </w:rPr>
        <w:t>Ú pro Jiho</w:t>
      </w:r>
      <w:r w:rsidRPr="00FC50DF">
        <w:rPr>
          <w:rFonts w:ascii="Times New Roman" w:eastAsia="Times New Roman" w:hAnsi="Times New Roman" w:cs="Times New Roman"/>
        </w:rPr>
        <w:t>česk</w:t>
      </w:r>
      <w:r w:rsidRPr="00FC50DF">
        <w:rPr>
          <w:rFonts w:ascii="Times New Roman" w:eastAsia="Arial Narrow" w:hAnsi="Times New Roman" w:cs="Times New Roman"/>
        </w:rPr>
        <w:t>ý kraj</w:t>
      </w:r>
      <w:r w:rsidRPr="00FC50DF">
        <w:rPr>
          <w:rFonts w:ascii="Arial Narrow" w:eastAsia="Arial Narrow" w:hAnsi="Arial Narrow" w:cs="Arial Narrow"/>
          <w:sz w:val="20"/>
        </w:rPr>
        <w:t xml:space="preserve">                                                   </w:t>
      </w:r>
      <w:r w:rsidR="00BE5D97">
        <w:rPr>
          <w:rFonts w:ascii="Arial Narrow" w:eastAsia="Arial Narrow" w:hAnsi="Arial Narrow" w:cs="Arial Narrow"/>
          <w:sz w:val="20"/>
        </w:rPr>
        <w:t xml:space="preserve"> </w:t>
      </w:r>
      <w:r w:rsidRPr="00FC50DF">
        <w:rPr>
          <w:rFonts w:ascii="Arial Narrow" w:eastAsia="Arial Narrow" w:hAnsi="Arial Narrow" w:cs="Arial Narrow"/>
          <w:sz w:val="20"/>
        </w:rPr>
        <w:t xml:space="preserve"> </w:t>
      </w:r>
      <w:r w:rsidR="00BE5D97" w:rsidRPr="00BE5D97">
        <w:rPr>
          <w:rFonts w:ascii="Times New Roman" w:eastAsia="Arial Narrow" w:hAnsi="Times New Roman" w:cs="Times New Roman"/>
        </w:rPr>
        <w:t>BEG BOHEMIA, spol. s r.o.</w:t>
      </w:r>
    </w:p>
    <w:p w:rsidR="00C91F1B" w:rsidRPr="00FC50DF" w:rsidRDefault="00C91F1B">
      <w:pPr>
        <w:jc w:val="both"/>
      </w:pPr>
    </w:p>
    <w:p w:rsidR="00C91F1B" w:rsidRPr="00FC50DF" w:rsidRDefault="00C91F1B">
      <w:pPr>
        <w:jc w:val="both"/>
      </w:pPr>
    </w:p>
    <w:sectPr w:rsidR="00C91F1B" w:rsidRPr="00FC50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8C" w:rsidRDefault="00B7358C" w:rsidP="00637AF6">
      <w:r>
        <w:separator/>
      </w:r>
    </w:p>
  </w:endnote>
  <w:endnote w:type="continuationSeparator" w:id="0">
    <w:p w:rsidR="00B7358C" w:rsidRDefault="00B7358C" w:rsidP="0063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F6" w:rsidRDefault="00637A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F6" w:rsidRDefault="00637A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F6" w:rsidRDefault="00637A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8C" w:rsidRDefault="00B7358C" w:rsidP="00637AF6">
      <w:r>
        <w:separator/>
      </w:r>
    </w:p>
  </w:footnote>
  <w:footnote w:type="continuationSeparator" w:id="0">
    <w:p w:rsidR="00B7358C" w:rsidRDefault="00B7358C" w:rsidP="0063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F6" w:rsidRDefault="00637A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F6" w:rsidRDefault="00637A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F6" w:rsidRDefault="00637A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AB2"/>
    <w:multiLevelType w:val="multilevel"/>
    <w:tmpl w:val="74FA2062"/>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652069"/>
    <w:multiLevelType w:val="hybridMultilevel"/>
    <w:tmpl w:val="406A9C0A"/>
    <w:lvl w:ilvl="0" w:tplc="79567CF4">
      <w:start w:val="1"/>
      <w:numFmt w:val="lowerLetter"/>
      <w:lvlText w:val="%1)"/>
      <w:lvlJc w:val="left"/>
      <w:pPr>
        <w:ind w:left="1069" w:hanging="360"/>
      </w:pPr>
      <w:rPr>
        <w:rFonts w:ascii="Times New Roman" w:eastAsia="Times New Roman" w:hAnsi="Times New Roman" w:cs="Times New Roman" w:hint="default"/>
        <w:color w:val="00000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1C4AB3"/>
    <w:multiLevelType w:val="multilevel"/>
    <w:tmpl w:val="E5385488"/>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19D5E50"/>
    <w:multiLevelType w:val="hybridMultilevel"/>
    <w:tmpl w:val="D54A2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412DFA"/>
    <w:multiLevelType w:val="multilevel"/>
    <w:tmpl w:val="16D07528"/>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A502154"/>
    <w:multiLevelType w:val="hybridMultilevel"/>
    <w:tmpl w:val="A51EF4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113F74"/>
    <w:multiLevelType w:val="multilevel"/>
    <w:tmpl w:val="0DE4320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D853FC0"/>
    <w:multiLevelType w:val="hybridMultilevel"/>
    <w:tmpl w:val="F4A4B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FD64BE"/>
    <w:multiLevelType w:val="hybridMultilevel"/>
    <w:tmpl w:val="4C223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82706F"/>
    <w:multiLevelType w:val="hybridMultilevel"/>
    <w:tmpl w:val="EB1AE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3A42"/>
    <w:multiLevelType w:val="hybridMultilevel"/>
    <w:tmpl w:val="84A88C34"/>
    <w:lvl w:ilvl="0" w:tplc="DA1262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F36D3B"/>
    <w:multiLevelType w:val="multilevel"/>
    <w:tmpl w:val="6EAACF1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7C45278"/>
    <w:multiLevelType w:val="multilevel"/>
    <w:tmpl w:val="2D404FA8"/>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D89127D"/>
    <w:multiLevelType w:val="hybridMultilevel"/>
    <w:tmpl w:val="EDA45A22"/>
    <w:lvl w:ilvl="0" w:tplc="F686F392">
      <w:numFmt w:val="bullet"/>
      <w:lvlText w:val="-"/>
      <w:lvlJc w:val="left"/>
      <w:pPr>
        <w:ind w:left="1080" w:hanging="360"/>
      </w:pPr>
      <w:rPr>
        <w:rFonts w:ascii="Times New Roman" w:eastAsia="Times New Roman" w:hAnsi="Times New Roman" w:cs="Times New Roman"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6965A85"/>
    <w:multiLevelType w:val="hybridMultilevel"/>
    <w:tmpl w:val="BF00F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795292"/>
    <w:multiLevelType w:val="hybridMultilevel"/>
    <w:tmpl w:val="7FAEA13A"/>
    <w:lvl w:ilvl="0" w:tplc="61C2E70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BF742CF"/>
    <w:multiLevelType w:val="multilevel"/>
    <w:tmpl w:val="A5F2A85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449E2DB5"/>
    <w:multiLevelType w:val="hybridMultilevel"/>
    <w:tmpl w:val="8CE47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E856AE"/>
    <w:multiLevelType w:val="multilevel"/>
    <w:tmpl w:val="1BBC3B12"/>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4E3F18B1"/>
    <w:multiLevelType w:val="hybridMultilevel"/>
    <w:tmpl w:val="C2CE1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B13A99"/>
    <w:multiLevelType w:val="hybridMultilevel"/>
    <w:tmpl w:val="9496E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75080A"/>
    <w:multiLevelType w:val="multilevel"/>
    <w:tmpl w:val="3530F70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AB35EF8"/>
    <w:multiLevelType w:val="multilevel"/>
    <w:tmpl w:val="2E283FE8"/>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B0F6627"/>
    <w:multiLevelType w:val="multilevel"/>
    <w:tmpl w:val="70561902"/>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1146DAD"/>
    <w:multiLevelType w:val="multilevel"/>
    <w:tmpl w:val="B59A74F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73C157E"/>
    <w:multiLevelType w:val="multilevel"/>
    <w:tmpl w:val="5F5832A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7D45633"/>
    <w:multiLevelType w:val="hybridMultilevel"/>
    <w:tmpl w:val="74DEF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290D72"/>
    <w:multiLevelType w:val="multilevel"/>
    <w:tmpl w:val="08DAF2F2"/>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AB07DA7"/>
    <w:multiLevelType w:val="hybridMultilevel"/>
    <w:tmpl w:val="80ACD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4F150C"/>
    <w:multiLevelType w:val="multilevel"/>
    <w:tmpl w:val="534AACA2"/>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6"/>
  </w:num>
  <w:num w:numId="2">
    <w:abstractNumId w:val="23"/>
  </w:num>
  <w:num w:numId="3">
    <w:abstractNumId w:val="18"/>
  </w:num>
  <w:num w:numId="4">
    <w:abstractNumId w:val="27"/>
  </w:num>
  <w:num w:numId="5">
    <w:abstractNumId w:val="24"/>
  </w:num>
  <w:num w:numId="6">
    <w:abstractNumId w:val="11"/>
  </w:num>
  <w:num w:numId="7">
    <w:abstractNumId w:val="0"/>
  </w:num>
  <w:num w:numId="8">
    <w:abstractNumId w:val="2"/>
  </w:num>
  <w:num w:numId="9">
    <w:abstractNumId w:val="12"/>
  </w:num>
  <w:num w:numId="10">
    <w:abstractNumId w:val="21"/>
  </w:num>
  <w:num w:numId="11">
    <w:abstractNumId w:val="4"/>
  </w:num>
  <w:num w:numId="12">
    <w:abstractNumId w:val="22"/>
  </w:num>
  <w:num w:numId="13">
    <w:abstractNumId w:val="6"/>
  </w:num>
  <w:num w:numId="14">
    <w:abstractNumId w:val="29"/>
  </w:num>
  <w:num w:numId="15">
    <w:abstractNumId w:val="25"/>
  </w:num>
  <w:num w:numId="16">
    <w:abstractNumId w:val="20"/>
  </w:num>
  <w:num w:numId="17">
    <w:abstractNumId w:val="19"/>
  </w:num>
  <w:num w:numId="18">
    <w:abstractNumId w:val="14"/>
  </w:num>
  <w:num w:numId="19">
    <w:abstractNumId w:val="1"/>
  </w:num>
  <w:num w:numId="20">
    <w:abstractNumId w:val="10"/>
  </w:num>
  <w:num w:numId="21">
    <w:abstractNumId w:val="9"/>
  </w:num>
  <w:num w:numId="22">
    <w:abstractNumId w:val="17"/>
  </w:num>
  <w:num w:numId="23">
    <w:abstractNumId w:val="26"/>
  </w:num>
  <w:num w:numId="24">
    <w:abstractNumId w:val="7"/>
  </w:num>
  <w:num w:numId="25">
    <w:abstractNumId w:val="5"/>
  </w:num>
  <w:num w:numId="26">
    <w:abstractNumId w:val="28"/>
  </w:num>
  <w:num w:numId="27">
    <w:abstractNumId w:val="8"/>
  </w:num>
  <w:num w:numId="28">
    <w:abstractNumId w:val="3"/>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1B"/>
    <w:rsid w:val="00095886"/>
    <w:rsid w:val="00150348"/>
    <w:rsid w:val="00287F4E"/>
    <w:rsid w:val="00360737"/>
    <w:rsid w:val="003A0E13"/>
    <w:rsid w:val="00450752"/>
    <w:rsid w:val="00581848"/>
    <w:rsid w:val="0059499C"/>
    <w:rsid w:val="00637AF6"/>
    <w:rsid w:val="00686A7D"/>
    <w:rsid w:val="00882392"/>
    <w:rsid w:val="008F675E"/>
    <w:rsid w:val="00A93D9A"/>
    <w:rsid w:val="00B7358C"/>
    <w:rsid w:val="00BE5D97"/>
    <w:rsid w:val="00C91F1B"/>
    <w:rsid w:val="00FB2D57"/>
    <w:rsid w:val="00FC5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F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kern w:val="3"/>
        <w:sz w:val="22"/>
        <w:szCs w:val="22"/>
        <w:lang w:val="cs-CZ" w:eastAsia="cs-CZ"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87F4E"/>
    <w:pPr>
      <w:ind w:left="720"/>
      <w:contextualSpacing/>
    </w:pPr>
  </w:style>
  <w:style w:type="paragraph" w:styleId="Textbubliny">
    <w:name w:val="Balloon Text"/>
    <w:basedOn w:val="Normln"/>
    <w:link w:val="TextbublinyChar"/>
    <w:uiPriority w:val="99"/>
    <w:semiHidden/>
    <w:unhideWhenUsed/>
    <w:rsid w:val="00686A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6A7D"/>
    <w:rPr>
      <w:rFonts w:ascii="Segoe UI" w:hAnsi="Segoe UI" w:cs="Segoe UI"/>
      <w:sz w:val="18"/>
      <w:szCs w:val="18"/>
    </w:rPr>
  </w:style>
  <w:style w:type="paragraph" w:styleId="Bezmezer">
    <w:name w:val="No Spacing"/>
    <w:uiPriority w:val="1"/>
    <w:qFormat/>
    <w:rsid w:val="00095886"/>
    <w:pPr>
      <w:widowControl/>
      <w:suppressAutoHyphens w:val="0"/>
      <w:overflowPunct/>
      <w:autoSpaceDE/>
      <w:autoSpaceDN/>
      <w:textAlignment w:val="auto"/>
    </w:pPr>
    <w:rPr>
      <w:rFonts w:eastAsia="Times New Roman" w:cs="Times New Roman"/>
      <w:kern w:val="0"/>
    </w:rPr>
  </w:style>
  <w:style w:type="paragraph" w:styleId="Zhlav">
    <w:name w:val="header"/>
    <w:basedOn w:val="Normln"/>
    <w:link w:val="ZhlavChar"/>
    <w:uiPriority w:val="99"/>
    <w:unhideWhenUsed/>
    <w:rsid w:val="00637AF6"/>
    <w:pPr>
      <w:tabs>
        <w:tab w:val="center" w:pos="4536"/>
        <w:tab w:val="right" w:pos="9072"/>
      </w:tabs>
    </w:pPr>
  </w:style>
  <w:style w:type="character" w:customStyle="1" w:styleId="ZhlavChar">
    <w:name w:val="Záhlaví Char"/>
    <w:basedOn w:val="Standardnpsmoodstavce"/>
    <w:link w:val="Zhlav"/>
    <w:uiPriority w:val="99"/>
    <w:rsid w:val="00637AF6"/>
  </w:style>
  <w:style w:type="paragraph" w:styleId="Zpat">
    <w:name w:val="footer"/>
    <w:basedOn w:val="Normln"/>
    <w:link w:val="ZpatChar"/>
    <w:uiPriority w:val="99"/>
    <w:unhideWhenUsed/>
    <w:rsid w:val="00637AF6"/>
    <w:pPr>
      <w:tabs>
        <w:tab w:val="center" w:pos="4536"/>
        <w:tab w:val="right" w:pos="9072"/>
      </w:tabs>
    </w:pPr>
  </w:style>
  <w:style w:type="character" w:customStyle="1" w:styleId="ZpatChar">
    <w:name w:val="Zápatí Char"/>
    <w:basedOn w:val="Standardnpsmoodstavce"/>
    <w:link w:val="Zpat"/>
    <w:uiPriority w:val="99"/>
    <w:rsid w:val="0063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1913</Words>
  <Characters>11293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2022-04-29T07:24:00Z</dcterms:created>
  <dcterms:modified xsi:type="dcterms:W3CDTF">2022-04-29T07:24:00Z</dcterms:modified>
</cp:coreProperties>
</file>