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73" w:rsidRDefault="00A44973" w:rsidP="00215F9F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</w:t>
      </w:r>
      <w:r w:rsidR="009C1E84">
        <w:rPr>
          <w:rFonts w:ascii="Arial CE" w:hAnsi="Arial CE" w:cs="Arial"/>
          <w:b/>
          <w:sz w:val="32"/>
          <w:szCs w:val="32"/>
        </w:rPr>
        <w:t>1</w:t>
      </w:r>
    </w:p>
    <w:p w:rsidR="00215F9F" w:rsidRPr="00A44973" w:rsidRDefault="00242636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A44973">
        <w:rPr>
          <w:rFonts w:ascii="Arial CE" w:hAnsi="Arial CE" w:cs="Arial"/>
          <w:b/>
          <w:sz w:val="28"/>
          <w:szCs w:val="28"/>
        </w:rPr>
        <w:t>S M L O U V </w:t>
      </w:r>
      <w:r w:rsidR="00A44973" w:rsidRPr="00A44973">
        <w:rPr>
          <w:rFonts w:ascii="Arial CE" w:hAnsi="Arial CE" w:cs="Arial"/>
          <w:b/>
          <w:sz w:val="28"/>
          <w:szCs w:val="28"/>
        </w:rPr>
        <w:t>Y</w:t>
      </w:r>
      <w:r w:rsidRPr="00A44973">
        <w:rPr>
          <w:rFonts w:ascii="Arial CE" w:hAnsi="Arial CE" w:cs="Arial"/>
          <w:b/>
          <w:sz w:val="28"/>
          <w:szCs w:val="28"/>
        </w:rPr>
        <w:t xml:space="preserve">   O 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  <w:r w:rsidR="00674024">
        <w:rPr>
          <w:rFonts w:ascii="Arial CE" w:hAnsi="Arial CE" w:cs="Arial"/>
          <w:b/>
          <w:sz w:val="22"/>
          <w:szCs w:val="22"/>
        </w:rPr>
        <w:tab/>
      </w:r>
      <w:r w:rsidR="002931DE">
        <w:rPr>
          <w:rFonts w:ascii="Arial CE" w:hAnsi="Arial CE" w:cs="Arial"/>
          <w:b/>
          <w:sz w:val="22"/>
          <w:szCs w:val="22"/>
        </w:rPr>
        <w:t>A2128/19</w:t>
      </w:r>
    </w:p>
    <w:p w:rsidR="00242636" w:rsidRPr="001D7A19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BF7CBE">
        <w:rPr>
          <w:rFonts w:ascii="Arial CE" w:hAnsi="Arial CE" w:cs="Arial"/>
          <w:b/>
          <w:sz w:val="22"/>
          <w:szCs w:val="22"/>
        </w:rPr>
        <w:tab/>
      </w:r>
      <w:r w:rsidR="009C1E84">
        <w:rPr>
          <w:rFonts w:ascii="Arial CE" w:hAnsi="Arial CE" w:cs="Arial"/>
          <w:b/>
          <w:sz w:val="22"/>
          <w:szCs w:val="22"/>
        </w:rPr>
        <w:t>512</w:t>
      </w:r>
      <w:r w:rsidR="008C5822">
        <w:rPr>
          <w:rFonts w:ascii="Arial CE" w:hAnsi="Arial CE" w:cs="Arial"/>
          <w:b/>
          <w:sz w:val="22"/>
          <w:szCs w:val="22"/>
        </w:rPr>
        <w:t>/201</w:t>
      </w:r>
      <w:r w:rsidR="009C1E84">
        <w:rPr>
          <w:rFonts w:ascii="Arial CE" w:hAnsi="Arial CE" w:cs="Arial"/>
          <w:b/>
          <w:sz w:val="22"/>
          <w:szCs w:val="22"/>
        </w:rPr>
        <w:t>9</w:t>
      </w:r>
    </w:p>
    <w:p w:rsidR="00242636" w:rsidRPr="001D7A19" w:rsidRDefault="00242636" w:rsidP="000A6DEF">
      <w:pPr>
        <w:rPr>
          <w:rFonts w:ascii="Arial CE" w:hAnsi="Arial CE" w:cs="Arial"/>
          <w:b/>
          <w:sz w:val="22"/>
          <w:szCs w:val="22"/>
        </w:rPr>
      </w:pPr>
    </w:p>
    <w:p w:rsidR="006411AC" w:rsidRDefault="00242636" w:rsidP="009C1E84">
      <w:pPr>
        <w:pStyle w:val="Export0"/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C1E84" w:rsidRDefault="009C1E84" w:rsidP="009C1E84">
      <w:pPr>
        <w:pStyle w:val="Export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C1E84" w:rsidRPr="003A5656" w:rsidRDefault="009C1E84" w:rsidP="009C1E84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3A5656">
        <w:rPr>
          <w:rFonts w:ascii="Arial" w:hAnsi="Arial" w:cs="Arial"/>
          <w:b/>
          <w:sz w:val="28"/>
          <w:szCs w:val="28"/>
        </w:rPr>
        <w:t>„</w:t>
      </w:r>
      <w:r w:rsidRPr="007D5D22">
        <w:rPr>
          <w:rFonts w:ascii="Arial" w:hAnsi="Arial" w:cs="Arial"/>
          <w:b/>
          <w:sz w:val="28"/>
          <w:szCs w:val="28"/>
        </w:rPr>
        <w:t>VD Kamenička - GO</w:t>
      </w:r>
      <w:r w:rsidRPr="003A5656">
        <w:rPr>
          <w:rFonts w:ascii="Arial" w:hAnsi="Arial" w:cs="Arial"/>
          <w:b/>
          <w:sz w:val="28"/>
          <w:szCs w:val="28"/>
        </w:rPr>
        <w:t>“ – inženýrskogeologický průzkum</w:t>
      </w:r>
      <w:r>
        <w:rPr>
          <w:rFonts w:ascii="Arial" w:hAnsi="Arial" w:cs="Arial"/>
          <w:b/>
          <w:sz w:val="28"/>
          <w:szCs w:val="28"/>
        </w:rPr>
        <w:t xml:space="preserve"> - PD</w:t>
      </w:r>
    </w:p>
    <w:p w:rsidR="00E25F42" w:rsidRDefault="00E25F42" w:rsidP="00B91323"/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Pr="001D7A19" w:rsidRDefault="00D53407" w:rsidP="00B91323"/>
    <w:p w:rsidR="006E5C1D" w:rsidRPr="00D74A50" w:rsidRDefault="006E5C1D" w:rsidP="006E5C1D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6E5C1D" w:rsidRPr="00D74A50" w:rsidRDefault="006E5C1D" w:rsidP="006E5C1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E5C1D" w:rsidRPr="00284C73" w:rsidRDefault="006E5C1D" w:rsidP="006E5C1D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284C73">
        <w:rPr>
          <w:rFonts w:ascii="Arial CE" w:hAnsi="Arial CE" w:cs="Arial"/>
          <w:b/>
          <w:sz w:val="22"/>
          <w:szCs w:val="22"/>
        </w:rPr>
        <w:t>zástupce ve věcech technických:</w:t>
      </w:r>
      <w:r w:rsidRPr="00284C73">
        <w:rPr>
          <w:rFonts w:ascii="Arial CE" w:hAnsi="Arial CE" w:cs="Arial"/>
          <w:b/>
          <w:sz w:val="22"/>
          <w:szCs w:val="22"/>
        </w:rPr>
        <w:tab/>
      </w:r>
    </w:p>
    <w:p w:rsidR="006E5C1D" w:rsidRPr="00284C73" w:rsidRDefault="006E5C1D" w:rsidP="006E5C1D">
      <w:pPr>
        <w:tabs>
          <w:tab w:val="left" w:pos="3960"/>
        </w:tabs>
        <w:spacing w:line="300" w:lineRule="atLeast"/>
        <w:rPr>
          <w:rFonts w:ascii="Arial CE" w:hAnsi="Arial CE" w:cs="Arial"/>
          <w:color w:val="000000"/>
          <w:sz w:val="22"/>
          <w:szCs w:val="22"/>
        </w:rPr>
      </w:pPr>
      <w:r w:rsidRPr="00284C73">
        <w:rPr>
          <w:rFonts w:ascii="Arial CE" w:hAnsi="Arial CE" w:cs="Arial"/>
          <w:color w:val="000000"/>
          <w:sz w:val="22"/>
          <w:szCs w:val="22"/>
        </w:rPr>
        <w:t xml:space="preserve">Zástupce objednatele </w:t>
      </w:r>
    </w:p>
    <w:p w:rsidR="006E5C1D" w:rsidRDefault="006E5C1D" w:rsidP="006E5C1D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 w:rsidRPr="00284C73">
        <w:rPr>
          <w:rFonts w:ascii="Arial CE" w:hAnsi="Arial CE" w:cs="Arial"/>
          <w:color w:val="000000"/>
          <w:sz w:val="22"/>
          <w:szCs w:val="22"/>
        </w:rPr>
        <w:t>pro projektovou přípravu</w:t>
      </w:r>
      <w:r w:rsidRPr="00284C73">
        <w:rPr>
          <w:rFonts w:ascii="Arial" w:hAnsi="Arial" w:cs="Arial"/>
          <w:color w:val="000000"/>
          <w:sz w:val="22"/>
          <w:szCs w:val="22"/>
        </w:rPr>
        <w:t>:</w:t>
      </w:r>
      <w:r w:rsidRPr="00284C73">
        <w:rPr>
          <w:rFonts w:ascii="Arial" w:hAnsi="Arial" w:cs="Arial"/>
          <w:color w:val="000000"/>
          <w:sz w:val="22"/>
          <w:szCs w:val="22"/>
        </w:rPr>
        <w:tab/>
      </w:r>
    </w:p>
    <w:p w:rsidR="006E5C1D" w:rsidRDefault="006E5C1D" w:rsidP="006E5C1D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6E5C1D" w:rsidRPr="00D74A50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E5C1D" w:rsidRPr="00B1004E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6E5C1D" w:rsidRPr="00386410" w:rsidRDefault="006E5C1D" w:rsidP="006E5C1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E5C1D" w:rsidRPr="000A37B0" w:rsidRDefault="006E5C1D" w:rsidP="006E5C1D">
      <w:pPr>
        <w:tabs>
          <w:tab w:val="left" w:pos="3960"/>
        </w:tabs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Zhotovitel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0A7F35">
        <w:rPr>
          <w:rFonts w:ascii="Arial" w:hAnsi="Arial" w:cs="Arial"/>
          <w:b/>
          <w:bCs/>
          <w:sz w:val="22"/>
          <w:szCs w:val="22"/>
        </w:rPr>
        <w:tab/>
      </w:r>
      <w:r w:rsidRPr="000A37B0">
        <w:rPr>
          <w:rFonts w:ascii="Arial" w:hAnsi="Arial" w:cs="Arial"/>
          <w:b/>
          <w:sz w:val="22"/>
          <w:szCs w:val="22"/>
        </w:rPr>
        <w:t xml:space="preserve">VODNÍ </w:t>
      </w:r>
      <w:proofErr w:type="gramStart"/>
      <w:r w:rsidRPr="000A37B0">
        <w:rPr>
          <w:rFonts w:ascii="Arial" w:hAnsi="Arial" w:cs="Arial"/>
          <w:b/>
          <w:sz w:val="22"/>
          <w:szCs w:val="22"/>
        </w:rPr>
        <w:t>DÍLA - TBD</w:t>
      </w:r>
      <w:proofErr w:type="gramEnd"/>
      <w:r w:rsidRPr="000A37B0">
        <w:rPr>
          <w:rFonts w:ascii="Arial" w:hAnsi="Arial" w:cs="Arial"/>
          <w:b/>
          <w:sz w:val="22"/>
          <w:szCs w:val="22"/>
        </w:rPr>
        <w:t xml:space="preserve"> a.s. </w:t>
      </w:r>
    </w:p>
    <w:p w:rsidR="006E5C1D" w:rsidRPr="000A37B0" w:rsidRDefault="006E5C1D" w:rsidP="006E5C1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ab/>
        <w:t xml:space="preserve">Hybernská 1617/40, 110 </w:t>
      </w:r>
      <w:proofErr w:type="gramStart"/>
      <w:r w:rsidRPr="000A37B0">
        <w:rPr>
          <w:rFonts w:ascii="Arial" w:hAnsi="Arial" w:cs="Arial"/>
          <w:sz w:val="22"/>
          <w:szCs w:val="22"/>
        </w:rPr>
        <w:t>00  Praha</w:t>
      </w:r>
      <w:proofErr w:type="gramEnd"/>
      <w:r w:rsidRPr="000A37B0">
        <w:rPr>
          <w:rFonts w:ascii="Arial" w:hAnsi="Arial" w:cs="Arial"/>
          <w:sz w:val="22"/>
          <w:szCs w:val="22"/>
        </w:rPr>
        <w:t xml:space="preserve"> 1 </w:t>
      </w:r>
    </w:p>
    <w:p w:rsidR="006E5C1D" w:rsidRPr="000A37B0" w:rsidRDefault="006E5C1D" w:rsidP="006E5C1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0A37B0">
        <w:rPr>
          <w:rFonts w:ascii="Arial" w:hAnsi="Arial" w:cs="Arial"/>
          <w:sz w:val="22"/>
          <w:szCs w:val="22"/>
        </w:rPr>
        <w:t>49241648</w:t>
      </w:r>
    </w:p>
    <w:p w:rsidR="006E5C1D" w:rsidRPr="000A37B0" w:rsidRDefault="006E5C1D" w:rsidP="006E5C1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25BC2">
        <w:rPr>
          <w:rFonts w:ascii="Arial" w:hAnsi="Arial" w:cs="Arial"/>
          <w:b/>
          <w:sz w:val="22"/>
          <w:szCs w:val="22"/>
        </w:rPr>
        <w:t>DIČ:</w:t>
      </w:r>
      <w:r w:rsidRPr="000A37B0">
        <w:rPr>
          <w:rFonts w:ascii="Arial" w:hAnsi="Arial" w:cs="Arial"/>
          <w:sz w:val="22"/>
          <w:szCs w:val="22"/>
        </w:rPr>
        <w:tab/>
        <w:t xml:space="preserve">CZ49241648  </w:t>
      </w:r>
    </w:p>
    <w:p w:rsidR="006E5C1D" w:rsidRPr="000A37B0" w:rsidRDefault="006E5C1D" w:rsidP="006E5C1D">
      <w:pPr>
        <w:tabs>
          <w:tab w:val="left" w:pos="3960"/>
        </w:tabs>
        <w:spacing w:line="300" w:lineRule="atLeast"/>
        <w:ind w:left="3960" w:hanging="3960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 xml:space="preserve">zastoupený: </w:t>
      </w:r>
      <w:r w:rsidRPr="000A37B0">
        <w:rPr>
          <w:rFonts w:ascii="Arial" w:hAnsi="Arial" w:cs="Arial"/>
          <w:sz w:val="22"/>
          <w:szCs w:val="22"/>
        </w:rPr>
        <w:tab/>
        <w:t xml:space="preserve"> </w:t>
      </w:r>
    </w:p>
    <w:p w:rsidR="006E5C1D" w:rsidRDefault="006E5C1D" w:rsidP="006E5C1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>zástupce ve věcech smluvních:</w:t>
      </w:r>
      <w:r w:rsidRPr="000A37B0">
        <w:rPr>
          <w:rFonts w:ascii="Arial" w:hAnsi="Arial" w:cs="Arial"/>
          <w:sz w:val="22"/>
          <w:szCs w:val="22"/>
        </w:rPr>
        <w:tab/>
      </w:r>
    </w:p>
    <w:p w:rsidR="006E5C1D" w:rsidRPr="000A37B0" w:rsidRDefault="006E5C1D" w:rsidP="006E5C1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6E5C1D" w:rsidRDefault="006E5C1D" w:rsidP="006E5C1D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>zástupce ve věcech technických:</w:t>
      </w:r>
      <w:r w:rsidRPr="000A37B0">
        <w:rPr>
          <w:rFonts w:ascii="Arial" w:hAnsi="Arial" w:cs="Arial"/>
          <w:sz w:val="22"/>
          <w:szCs w:val="22"/>
        </w:rPr>
        <w:tab/>
        <w:t xml:space="preserve"> </w:t>
      </w:r>
    </w:p>
    <w:p w:rsidR="006E5C1D" w:rsidRPr="000A37B0" w:rsidRDefault="006E5C1D" w:rsidP="006E5C1D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ab/>
      </w:r>
    </w:p>
    <w:p w:rsidR="006E5C1D" w:rsidRPr="005E1501" w:rsidRDefault="006E5C1D" w:rsidP="006E5C1D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zmocnění trvá až do písemného odvolání. Změny v zastoupení budou uvedeny v dodatku k této smlouvě.</w:t>
      </w:r>
    </w:p>
    <w:p w:rsidR="006E5C1D" w:rsidRPr="001D7A19" w:rsidRDefault="006E5C1D" w:rsidP="006E5C1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6E5C1D" w:rsidRDefault="006E5C1D" w:rsidP="006E5C1D">
      <w:pPr>
        <w:tabs>
          <w:tab w:val="left" w:pos="3960"/>
        </w:tabs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6E5C1D" w:rsidRPr="000A37B0" w:rsidRDefault="006E5C1D" w:rsidP="006E5C1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</w:p>
    <w:p w:rsidR="006E5C1D" w:rsidRPr="001D7A19" w:rsidRDefault="006E5C1D" w:rsidP="006E5C1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6E5C1D" w:rsidRPr="001D7A19" w:rsidRDefault="006E5C1D" w:rsidP="006E5C1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C1E84" w:rsidRPr="001D7A19" w:rsidRDefault="009C1E84" w:rsidP="009C1E84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C1E84" w:rsidRPr="001D7A19" w:rsidRDefault="009C1E84" w:rsidP="009C1E84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Zhotovitel</w:t>
      </w:r>
      <w:r w:rsidRPr="001D7A19">
        <w:rPr>
          <w:rFonts w:ascii="Arial CE" w:hAnsi="Arial CE" w:cs="Arial"/>
          <w:sz w:val="22"/>
          <w:szCs w:val="22"/>
        </w:rPr>
        <w:t xml:space="preserve"> je zapsán v Obchodním rejstříku</w:t>
      </w:r>
      <w:r>
        <w:rPr>
          <w:rFonts w:ascii="Arial CE" w:hAnsi="Arial CE" w:cs="Arial"/>
          <w:sz w:val="22"/>
          <w:szCs w:val="22"/>
        </w:rPr>
        <w:t xml:space="preserve"> městského soudu v Praze</w:t>
      </w:r>
      <w:r w:rsidRPr="001D7A19">
        <w:rPr>
          <w:rFonts w:ascii="Arial CE" w:hAnsi="Arial CE" w:cs="Arial"/>
          <w:sz w:val="22"/>
          <w:szCs w:val="22"/>
        </w:rPr>
        <w:t>,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oddílu</w:t>
      </w:r>
      <w:r>
        <w:rPr>
          <w:rFonts w:ascii="Arial CE" w:hAnsi="Arial CE" w:cs="Arial"/>
          <w:sz w:val="22"/>
          <w:szCs w:val="22"/>
        </w:rPr>
        <w:t xml:space="preserve"> B</w:t>
      </w:r>
      <w:r w:rsidRPr="001D7A19">
        <w:rPr>
          <w:rFonts w:ascii="Arial CE" w:hAnsi="Arial CE" w:cs="Arial"/>
          <w:sz w:val="22"/>
          <w:szCs w:val="22"/>
        </w:rPr>
        <w:t>, vložce č.</w:t>
      </w:r>
      <w:r>
        <w:rPr>
          <w:rFonts w:ascii="Arial CE" w:hAnsi="Arial CE" w:cs="Arial"/>
          <w:sz w:val="22"/>
          <w:szCs w:val="22"/>
        </w:rPr>
        <w:t> 2154</w:t>
      </w:r>
    </w:p>
    <w:p w:rsidR="009C1E84" w:rsidRDefault="009C1E84" w:rsidP="009C1E84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„zhotovitel“) </w:t>
      </w:r>
    </w:p>
    <w:p w:rsidR="00A44973" w:rsidRDefault="00A44973" w:rsidP="00AF45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44973" w:rsidRPr="00513C9F" w:rsidRDefault="00A44973" w:rsidP="00A44973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513C9F">
        <w:rPr>
          <w:rFonts w:ascii="Arial CE" w:hAnsi="Arial CE" w:cs="Arial"/>
          <w:sz w:val="22"/>
          <w:szCs w:val="22"/>
        </w:rPr>
        <w:t xml:space="preserve">Smluvní strany se dohodly na uzavření tohoto dodatku č. </w:t>
      </w:r>
      <w:r w:rsidR="009C1E84">
        <w:rPr>
          <w:rFonts w:ascii="Arial CE" w:hAnsi="Arial CE" w:cs="Arial"/>
          <w:sz w:val="22"/>
          <w:szCs w:val="22"/>
        </w:rPr>
        <w:t>1</w:t>
      </w:r>
      <w:r w:rsidRPr="00513C9F">
        <w:rPr>
          <w:rFonts w:ascii="Arial CE" w:hAnsi="Arial CE" w:cs="Arial"/>
          <w:sz w:val="22"/>
          <w:szCs w:val="22"/>
        </w:rPr>
        <w:t xml:space="preserve"> ke smlouvě o dílo uzavřené dne </w:t>
      </w:r>
      <w:r w:rsidR="009C1E84">
        <w:rPr>
          <w:rFonts w:ascii="Arial CE" w:hAnsi="Arial CE" w:cs="Arial"/>
          <w:sz w:val="22"/>
          <w:szCs w:val="22"/>
        </w:rPr>
        <w:t>3.6.2019</w:t>
      </w:r>
      <w:r w:rsidRPr="00513C9F">
        <w:rPr>
          <w:rFonts w:ascii="Arial CE" w:hAnsi="Arial CE" w:cs="Arial"/>
          <w:sz w:val="22"/>
          <w:szCs w:val="22"/>
        </w:rPr>
        <w:t>.</w:t>
      </w:r>
    </w:p>
    <w:p w:rsidR="00A44973" w:rsidRDefault="00A44973" w:rsidP="00AF457E">
      <w:pPr>
        <w:jc w:val="both"/>
        <w:rPr>
          <w:rFonts w:ascii="Arial CE" w:hAnsi="Arial CE" w:cs="Arial"/>
          <w:sz w:val="22"/>
          <w:szCs w:val="22"/>
        </w:rPr>
      </w:pPr>
    </w:p>
    <w:p w:rsidR="00A44973" w:rsidRDefault="00A44973" w:rsidP="00A4497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513C9F">
        <w:rPr>
          <w:rFonts w:ascii="Arial CE" w:hAnsi="Arial CE" w:cs="Arial"/>
          <w:sz w:val="22"/>
          <w:szCs w:val="22"/>
        </w:rPr>
        <w:t xml:space="preserve">Dodatkem č. </w:t>
      </w:r>
      <w:r w:rsidR="009C1E84">
        <w:rPr>
          <w:rFonts w:ascii="Arial CE" w:hAnsi="Arial CE" w:cs="Arial"/>
          <w:sz w:val="22"/>
          <w:szCs w:val="22"/>
        </w:rPr>
        <w:t>1</w:t>
      </w:r>
      <w:r w:rsidRPr="00513C9F">
        <w:rPr>
          <w:rFonts w:ascii="Arial CE" w:hAnsi="Arial CE" w:cs="Arial"/>
          <w:sz w:val="22"/>
          <w:szCs w:val="22"/>
        </w:rPr>
        <w:t xml:space="preserve"> se mění a upravuje následující:</w:t>
      </w:r>
    </w:p>
    <w:p w:rsidR="00A44973" w:rsidRDefault="00A44973" w:rsidP="00AF457E">
      <w:pPr>
        <w:jc w:val="both"/>
        <w:rPr>
          <w:rFonts w:ascii="Arial CE" w:hAnsi="Arial CE" w:cs="Arial"/>
          <w:sz w:val="22"/>
          <w:szCs w:val="22"/>
        </w:rPr>
      </w:pPr>
    </w:p>
    <w:p w:rsidR="00A44973" w:rsidRPr="009C1E84" w:rsidRDefault="00A44973" w:rsidP="00AF457E">
      <w:pPr>
        <w:jc w:val="both"/>
        <w:rPr>
          <w:rFonts w:ascii="Arial CE" w:hAnsi="Arial CE" w:cs="Arial"/>
          <w:sz w:val="22"/>
          <w:szCs w:val="22"/>
          <w:u w:val="single"/>
        </w:rPr>
      </w:pPr>
      <w:r w:rsidRPr="009C1E84">
        <w:rPr>
          <w:rFonts w:ascii="Arial CE" w:hAnsi="Arial CE" w:cs="Arial"/>
          <w:sz w:val="22"/>
          <w:szCs w:val="22"/>
          <w:u w:val="single"/>
        </w:rPr>
        <w:t>Původní znění:</w:t>
      </w:r>
    </w:p>
    <w:p w:rsidR="009C1E84" w:rsidRPr="009C1E84" w:rsidRDefault="009C1E84" w:rsidP="009C1E84">
      <w:pPr>
        <w:spacing w:before="120"/>
        <w:jc w:val="center"/>
        <w:outlineLvl w:val="0"/>
        <w:rPr>
          <w:rFonts w:ascii="Arial CE" w:hAnsi="Arial CE" w:cs="Arial"/>
          <w:color w:val="000000"/>
          <w:sz w:val="22"/>
          <w:szCs w:val="22"/>
          <w:u w:val="single"/>
        </w:rPr>
      </w:pPr>
      <w:r w:rsidRPr="009C1E84">
        <w:rPr>
          <w:rFonts w:ascii="Arial CE" w:hAnsi="Arial CE" w:cs="Arial"/>
          <w:color w:val="000000"/>
          <w:sz w:val="22"/>
          <w:szCs w:val="22"/>
          <w:u w:val="single"/>
        </w:rPr>
        <w:t xml:space="preserve">Čl. III. TERMÍNY PLNĚNÍ </w:t>
      </w:r>
    </w:p>
    <w:p w:rsidR="009C1E84" w:rsidRPr="009C1E84" w:rsidRDefault="009C1E84" w:rsidP="009C1E84">
      <w:pPr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 xml:space="preserve">Termín předání kompletní PD (2 x tištěné + 1 x elektronicky) ke </w:t>
      </w:r>
      <w:proofErr w:type="gramStart"/>
      <w:r w:rsidRPr="009C1E84">
        <w:rPr>
          <w:rFonts w:ascii="Arial CE" w:hAnsi="Arial CE" w:cs="Arial"/>
          <w:sz w:val="22"/>
          <w:szCs w:val="22"/>
        </w:rPr>
        <w:t>kontrole:  do</w:t>
      </w:r>
      <w:proofErr w:type="gramEnd"/>
      <w:r w:rsidRPr="009C1E84">
        <w:rPr>
          <w:rFonts w:ascii="Arial CE" w:hAnsi="Arial CE" w:cs="Arial"/>
          <w:sz w:val="22"/>
          <w:szCs w:val="22"/>
        </w:rPr>
        <w:t xml:space="preserve"> 15.08.2019</w:t>
      </w: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 xml:space="preserve">Dílčí termín - </w:t>
      </w:r>
      <w:r w:rsidRPr="009C1E84">
        <w:rPr>
          <w:rFonts w:ascii="Arial CE" w:eastAsia="Arial CE" w:hAnsi="Arial CE" w:cs="Arial CE"/>
          <w:sz w:val="22"/>
          <w:szCs w:val="22"/>
        </w:rPr>
        <w:t>předání kompletní PD (2 x tištěné + 1 x elektronicky) po projednání na ZVV</w:t>
      </w:r>
      <w:r w:rsidRPr="009C1E84">
        <w:rPr>
          <w:rFonts w:ascii="Arial CE" w:hAnsi="Arial CE" w:cs="Arial"/>
          <w:sz w:val="22"/>
          <w:szCs w:val="22"/>
        </w:rPr>
        <w:t xml:space="preserve">:    </w:t>
      </w:r>
    </w:p>
    <w:p w:rsidR="009C1E84" w:rsidRPr="009C1E84" w:rsidRDefault="009C1E84" w:rsidP="009C1E84">
      <w:pPr>
        <w:ind w:left="7080"/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>do 31.08.2019</w:t>
      </w:r>
    </w:p>
    <w:p w:rsidR="009C1E84" w:rsidRPr="009C1E84" w:rsidRDefault="009C1E84" w:rsidP="009C1E84">
      <w:pPr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rPr>
          <w:rFonts w:ascii="Arial CE" w:hAnsi="Arial CE" w:cs="Arial"/>
          <w:sz w:val="22"/>
          <w:szCs w:val="22"/>
        </w:rPr>
      </w:pPr>
      <w:r w:rsidRPr="009C1E84">
        <w:rPr>
          <w:rFonts w:ascii="Arial CE" w:eastAsia="Arial CE" w:hAnsi="Arial CE" w:cs="Arial CE"/>
          <w:sz w:val="22"/>
          <w:szCs w:val="22"/>
        </w:rPr>
        <w:t xml:space="preserve">Ukončení díla - předání a převzetí kompletní PD (4 x tištěné + 2 x elektronicky) po schválení v IK </w:t>
      </w:r>
      <w:proofErr w:type="gramStart"/>
      <w:r w:rsidRPr="009C1E84">
        <w:rPr>
          <w:rFonts w:ascii="Arial CE" w:eastAsia="Arial CE" w:hAnsi="Arial CE" w:cs="Arial CE"/>
          <w:sz w:val="22"/>
          <w:szCs w:val="22"/>
        </w:rPr>
        <w:t>PŘ:</w:t>
      </w:r>
      <w:r w:rsidRPr="009C1E84">
        <w:rPr>
          <w:rFonts w:ascii="Arial CE" w:hAnsi="Arial CE" w:cs="Arial"/>
          <w:sz w:val="22"/>
          <w:szCs w:val="22"/>
        </w:rPr>
        <w:t xml:space="preserve">   </w:t>
      </w:r>
      <w:proofErr w:type="gramEnd"/>
      <w:r w:rsidRPr="009C1E84">
        <w:rPr>
          <w:rFonts w:ascii="Arial CE" w:hAnsi="Arial CE" w:cs="Arial"/>
          <w:sz w:val="22"/>
          <w:szCs w:val="22"/>
        </w:rPr>
        <w:t xml:space="preserve">        </w:t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  <w:t>30.09.2019</w:t>
      </w:r>
    </w:p>
    <w:p w:rsidR="009C1E84" w:rsidRPr="009C1E84" w:rsidRDefault="009C1E84" w:rsidP="009C1E84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9C1E84" w:rsidRPr="009C1E84" w:rsidRDefault="009C1E84" w:rsidP="009C1E84">
      <w:pPr>
        <w:rPr>
          <w:rFonts w:ascii="Arial" w:hAnsi="Arial" w:cs="Arial"/>
          <w:color w:val="FF0000"/>
          <w:sz w:val="22"/>
          <w:szCs w:val="22"/>
        </w:rPr>
      </w:pPr>
      <w:r w:rsidRPr="009C1E84">
        <w:rPr>
          <w:rFonts w:ascii="Arial" w:hAnsi="Arial" w:cs="Arial"/>
          <w:sz w:val="22"/>
          <w:szCs w:val="22"/>
        </w:rPr>
        <w:t>Místo plnění:</w:t>
      </w:r>
    </w:p>
    <w:p w:rsidR="009C1E84" w:rsidRPr="009C1E84" w:rsidRDefault="009C1E84" w:rsidP="009C1E8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9C1E84" w:rsidRPr="009C1E84" w:rsidRDefault="009C1E84" w:rsidP="009C1E8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>odbor Plánování projektů a zakázek.</w:t>
      </w:r>
    </w:p>
    <w:p w:rsidR="002C1B27" w:rsidRPr="009C1E84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A44973" w:rsidRPr="00A44973" w:rsidRDefault="00A44973" w:rsidP="00A44973">
      <w:pPr>
        <w:pStyle w:val="Odstavecseseznamem"/>
        <w:autoSpaceDE w:val="0"/>
        <w:autoSpaceDN w:val="0"/>
        <w:adjustRightInd w:val="0"/>
        <w:ind w:left="0"/>
        <w:rPr>
          <w:rFonts w:ascii="Arial CE" w:hAnsi="Arial CE" w:cs="Arial"/>
          <w:b/>
          <w:sz w:val="22"/>
          <w:szCs w:val="22"/>
          <w:u w:val="single"/>
        </w:rPr>
      </w:pPr>
      <w:r w:rsidRPr="00A44973">
        <w:rPr>
          <w:rFonts w:ascii="Arial CE" w:hAnsi="Arial CE" w:cs="Arial"/>
          <w:b/>
          <w:sz w:val="22"/>
          <w:szCs w:val="22"/>
          <w:u w:val="single"/>
        </w:rPr>
        <w:t>Nové znění:</w:t>
      </w:r>
    </w:p>
    <w:p w:rsidR="00A44973" w:rsidRPr="00A44973" w:rsidRDefault="00A44973" w:rsidP="00A4497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A44973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A44973" w:rsidRPr="00A44973" w:rsidRDefault="00A44973" w:rsidP="00A44973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 xml:space="preserve">Termín předání kompletní PD (2 x tištěné + 1 x elektronicky) ke </w:t>
      </w:r>
      <w:proofErr w:type="gramStart"/>
      <w:r w:rsidRPr="009C1E84">
        <w:rPr>
          <w:rFonts w:ascii="Arial CE" w:hAnsi="Arial CE" w:cs="Arial"/>
          <w:sz w:val="22"/>
          <w:szCs w:val="22"/>
        </w:rPr>
        <w:t>kontrole:  do</w:t>
      </w:r>
      <w:proofErr w:type="gramEnd"/>
      <w:r w:rsidRPr="009C1E84">
        <w:rPr>
          <w:rFonts w:ascii="Arial CE" w:hAnsi="Arial CE" w:cs="Arial"/>
          <w:sz w:val="22"/>
          <w:szCs w:val="22"/>
        </w:rPr>
        <w:t xml:space="preserve"> </w:t>
      </w:r>
      <w:r w:rsidR="00DB1E0E">
        <w:rPr>
          <w:rFonts w:ascii="Arial CE" w:hAnsi="Arial CE" w:cs="Arial"/>
          <w:b/>
          <w:sz w:val="22"/>
          <w:szCs w:val="22"/>
        </w:rPr>
        <w:t>30.10.</w:t>
      </w:r>
      <w:r w:rsidRPr="009C1E84">
        <w:rPr>
          <w:rFonts w:ascii="Arial CE" w:hAnsi="Arial CE" w:cs="Arial"/>
          <w:b/>
          <w:sz w:val="22"/>
          <w:szCs w:val="22"/>
        </w:rPr>
        <w:t>2019</w:t>
      </w: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ind w:left="7080" w:hanging="7080"/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 xml:space="preserve">Dílčí termín - </w:t>
      </w:r>
      <w:r w:rsidRPr="009C1E84">
        <w:rPr>
          <w:rFonts w:ascii="Arial CE" w:eastAsia="Arial CE" w:hAnsi="Arial CE" w:cs="Arial CE"/>
          <w:sz w:val="22"/>
          <w:szCs w:val="22"/>
        </w:rPr>
        <w:t>předání kompletní PD (2 x tištěné + 1 x elektronicky) po projednání na ZVV</w:t>
      </w:r>
      <w:r w:rsidRPr="009C1E84">
        <w:rPr>
          <w:rFonts w:ascii="Arial CE" w:hAnsi="Arial CE" w:cs="Arial"/>
          <w:sz w:val="22"/>
          <w:szCs w:val="22"/>
        </w:rPr>
        <w:t xml:space="preserve">:    </w:t>
      </w:r>
    </w:p>
    <w:p w:rsidR="009C1E84" w:rsidRPr="009C1E84" w:rsidRDefault="009C1E84" w:rsidP="009C1E84">
      <w:pPr>
        <w:ind w:left="7080"/>
        <w:rPr>
          <w:rFonts w:ascii="Arial CE" w:hAnsi="Arial CE" w:cs="Arial"/>
          <w:b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 xml:space="preserve">do </w:t>
      </w:r>
      <w:r w:rsidRPr="009C1E84">
        <w:rPr>
          <w:rFonts w:ascii="Arial CE" w:hAnsi="Arial CE" w:cs="Arial"/>
          <w:b/>
          <w:sz w:val="22"/>
          <w:szCs w:val="22"/>
        </w:rPr>
        <w:t>1</w:t>
      </w:r>
      <w:r w:rsidR="00DB1E0E">
        <w:rPr>
          <w:rFonts w:ascii="Arial CE" w:hAnsi="Arial CE" w:cs="Arial"/>
          <w:b/>
          <w:sz w:val="22"/>
          <w:szCs w:val="22"/>
        </w:rPr>
        <w:t>3.11</w:t>
      </w:r>
      <w:r w:rsidRPr="009C1E84">
        <w:rPr>
          <w:rFonts w:ascii="Arial CE" w:hAnsi="Arial CE" w:cs="Arial"/>
          <w:b/>
          <w:sz w:val="22"/>
          <w:szCs w:val="22"/>
        </w:rPr>
        <w:t>.2019</w:t>
      </w:r>
    </w:p>
    <w:p w:rsidR="009C1E84" w:rsidRPr="009C1E84" w:rsidRDefault="009C1E84" w:rsidP="009C1E84">
      <w:pPr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rPr>
          <w:rFonts w:ascii="Arial CE" w:hAnsi="Arial CE" w:cs="Arial"/>
          <w:sz w:val="22"/>
          <w:szCs w:val="22"/>
        </w:rPr>
      </w:pPr>
    </w:p>
    <w:p w:rsidR="009C1E84" w:rsidRPr="009C1E84" w:rsidRDefault="009C1E84" w:rsidP="009C1E84">
      <w:pPr>
        <w:rPr>
          <w:rFonts w:ascii="Arial CE" w:hAnsi="Arial CE" w:cs="Arial"/>
          <w:sz w:val="22"/>
          <w:szCs w:val="22"/>
        </w:rPr>
      </w:pPr>
      <w:r w:rsidRPr="009C1E84">
        <w:rPr>
          <w:rFonts w:ascii="Arial CE" w:eastAsia="Arial CE" w:hAnsi="Arial CE" w:cs="Arial CE"/>
          <w:sz w:val="22"/>
          <w:szCs w:val="22"/>
        </w:rPr>
        <w:t xml:space="preserve">Ukončení díla - předání a převzetí kompletní PD (4 x tištěné + 2 x elektronicky) po schválení v IK </w:t>
      </w:r>
      <w:proofErr w:type="gramStart"/>
      <w:r w:rsidRPr="009C1E84">
        <w:rPr>
          <w:rFonts w:ascii="Arial CE" w:eastAsia="Arial CE" w:hAnsi="Arial CE" w:cs="Arial CE"/>
          <w:sz w:val="22"/>
          <w:szCs w:val="22"/>
        </w:rPr>
        <w:t>PŘ:</w:t>
      </w:r>
      <w:r w:rsidRPr="009C1E84">
        <w:rPr>
          <w:rFonts w:ascii="Arial CE" w:hAnsi="Arial CE" w:cs="Arial"/>
          <w:sz w:val="22"/>
          <w:szCs w:val="22"/>
        </w:rPr>
        <w:t xml:space="preserve">   </w:t>
      </w:r>
      <w:proofErr w:type="gramEnd"/>
      <w:r w:rsidRPr="009C1E84">
        <w:rPr>
          <w:rFonts w:ascii="Arial CE" w:hAnsi="Arial CE" w:cs="Arial"/>
          <w:sz w:val="22"/>
          <w:szCs w:val="22"/>
        </w:rPr>
        <w:t xml:space="preserve">        </w:t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b/>
          <w:sz w:val="22"/>
          <w:szCs w:val="22"/>
        </w:rPr>
        <w:t>30.</w:t>
      </w:r>
      <w:r w:rsidR="00DB1E0E">
        <w:rPr>
          <w:rFonts w:ascii="Arial CE" w:hAnsi="Arial CE" w:cs="Arial"/>
          <w:b/>
          <w:sz w:val="22"/>
          <w:szCs w:val="22"/>
        </w:rPr>
        <w:t>12.</w:t>
      </w:r>
      <w:r w:rsidRPr="009C1E84">
        <w:rPr>
          <w:rFonts w:ascii="Arial CE" w:hAnsi="Arial CE" w:cs="Arial"/>
          <w:b/>
          <w:sz w:val="22"/>
          <w:szCs w:val="22"/>
        </w:rPr>
        <w:t>2019</w:t>
      </w:r>
    </w:p>
    <w:p w:rsidR="009C1E84" w:rsidRPr="009C1E84" w:rsidRDefault="009C1E84" w:rsidP="009C1E84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</w:rPr>
        <w:tab/>
      </w:r>
      <w:r w:rsidRPr="009C1E84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9C1E84" w:rsidRPr="009C1E84" w:rsidRDefault="009C1E84" w:rsidP="009C1E84">
      <w:pPr>
        <w:rPr>
          <w:rFonts w:ascii="Arial" w:hAnsi="Arial" w:cs="Arial"/>
          <w:color w:val="FF0000"/>
          <w:sz w:val="22"/>
          <w:szCs w:val="22"/>
        </w:rPr>
      </w:pPr>
      <w:r w:rsidRPr="009C1E84">
        <w:rPr>
          <w:rFonts w:ascii="Arial" w:hAnsi="Arial" w:cs="Arial"/>
          <w:sz w:val="22"/>
          <w:szCs w:val="22"/>
        </w:rPr>
        <w:t>Místo plnění:</w:t>
      </w:r>
    </w:p>
    <w:p w:rsidR="009C1E84" w:rsidRPr="009C1E84" w:rsidRDefault="009C1E84" w:rsidP="009C1E8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9C1E84" w:rsidRPr="009C1E84" w:rsidRDefault="009C1E84" w:rsidP="009C1E84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9C1E84">
        <w:rPr>
          <w:rFonts w:ascii="Arial CE" w:hAnsi="Arial CE" w:cs="Arial"/>
          <w:sz w:val="22"/>
          <w:szCs w:val="22"/>
        </w:rPr>
        <w:t>odbor Plánování projektů a zakázek.</w:t>
      </w:r>
    </w:p>
    <w:p w:rsidR="00E23B58" w:rsidRDefault="00E23B58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br w:type="page"/>
      </w:r>
    </w:p>
    <w:p w:rsidR="00920C58" w:rsidRDefault="00920C58" w:rsidP="00920C58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lastRenderedPageBreak/>
        <w:t xml:space="preserve">ZÁVĚREČNÁ USTANOVENÍ DODATKU Č. </w:t>
      </w:r>
      <w:r w:rsidR="00DB1E0E">
        <w:rPr>
          <w:rFonts w:ascii="Arial CE" w:hAnsi="Arial CE"/>
          <w:b/>
          <w:color w:val="000000"/>
          <w:u w:val="single"/>
        </w:rPr>
        <w:t>1</w:t>
      </w:r>
    </w:p>
    <w:p w:rsidR="00920C58" w:rsidRDefault="00920C58" w:rsidP="00920C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920C58" w:rsidRPr="007802BC" w:rsidRDefault="00920C58" w:rsidP="00920C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02BC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920C58" w:rsidRPr="007802BC" w:rsidRDefault="00920C58" w:rsidP="00920C58">
      <w:pPr>
        <w:ind w:left="426" w:hanging="426"/>
        <w:rPr>
          <w:rFonts w:ascii="Arial" w:hAnsi="Arial" w:cs="Arial"/>
          <w:sz w:val="22"/>
          <w:szCs w:val="22"/>
        </w:rPr>
      </w:pPr>
    </w:p>
    <w:p w:rsidR="00920C58" w:rsidRPr="007802BC" w:rsidRDefault="00920C58" w:rsidP="00920C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02BC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DB1E0E">
        <w:rPr>
          <w:rFonts w:ascii="Arial" w:hAnsi="Arial" w:cs="Arial"/>
          <w:sz w:val="22"/>
          <w:szCs w:val="22"/>
        </w:rPr>
        <w:t>1</w:t>
      </w:r>
      <w:r w:rsidRPr="007802BC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920C58" w:rsidRPr="007802BC" w:rsidRDefault="00920C58" w:rsidP="00920C58">
      <w:pPr>
        <w:ind w:left="426" w:hanging="426"/>
        <w:rPr>
          <w:rFonts w:ascii="Arial" w:hAnsi="Arial" w:cs="Arial"/>
          <w:sz w:val="22"/>
          <w:szCs w:val="22"/>
        </w:rPr>
      </w:pPr>
    </w:p>
    <w:p w:rsidR="00920C58" w:rsidRPr="007802BC" w:rsidRDefault="00920C58" w:rsidP="00920C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02BC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DB1E0E">
        <w:rPr>
          <w:rFonts w:ascii="Arial" w:hAnsi="Arial" w:cs="Arial"/>
          <w:sz w:val="22"/>
          <w:szCs w:val="22"/>
        </w:rPr>
        <w:t>1</w:t>
      </w:r>
      <w:r w:rsidRPr="007802BC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</w:t>
      </w:r>
      <w:r w:rsidR="00447CF9">
        <w:rPr>
          <w:rFonts w:ascii="Arial" w:hAnsi="Arial" w:cs="Arial"/>
          <w:sz w:val="22"/>
          <w:szCs w:val="22"/>
        </w:rPr>
        <w:t> </w:t>
      </w:r>
      <w:r w:rsidRPr="007802BC">
        <w:rPr>
          <w:rFonts w:ascii="Arial" w:hAnsi="Arial" w:cs="Arial"/>
          <w:sz w:val="22"/>
          <w:szCs w:val="22"/>
        </w:rPr>
        <w:t xml:space="preserve">smluvních stran obdrží jedno vyhotovení smlouvy. </w:t>
      </w:r>
    </w:p>
    <w:p w:rsidR="00920C58" w:rsidRPr="007802BC" w:rsidRDefault="00920C58" w:rsidP="00920C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20C58" w:rsidRPr="007802BC" w:rsidRDefault="00920C58" w:rsidP="00920C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02BC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920C58" w:rsidRPr="007802BC" w:rsidRDefault="00920C58" w:rsidP="00920C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20C58" w:rsidRPr="007802BC" w:rsidRDefault="00920C58" w:rsidP="00447CF9">
      <w:pPr>
        <w:pStyle w:val="Odstavecseseznamem"/>
        <w:widowControl w:val="0"/>
        <w:numPr>
          <w:ilvl w:val="0"/>
          <w:numId w:val="5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802BC">
        <w:rPr>
          <w:rFonts w:ascii="Arial" w:hAnsi="Arial" w:cs="Arial"/>
          <w:sz w:val="22"/>
          <w:szCs w:val="22"/>
        </w:rPr>
        <w:t>V případě, že v souvislosti s tímto dodatkem smlouvy dochází ke zpracovávání osobních údajů, jsou tyto zpracovávány v souladu s platnými právními předpisy, které</w:t>
      </w:r>
      <w:r w:rsidR="00447CF9">
        <w:rPr>
          <w:rFonts w:ascii="Arial" w:hAnsi="Arial" w:cs="Arial"/>
          <w:sz w:val="22"/>
          <w:szCs w:val="22"/>
        </w:rPr>
        <w:t> </w:t>
      </w:r>
      <w:r w:rsidRPr="007802BC">
        <w:rPr>
          <w:rFonts w:ascii="Arial" w:hAnsi="Arial" w:cs="Arial"/>
          <w:sz w:val="22"/>
          <w:szCs w:val="22"/>
        </w:rPr>
        <w:t xml:space="preserve"> upravují ochranu a zpracování osobních údajů, zejména s nařízením Evropského parlamentu a</w:t>
      </w:r>
      <w:r w:rsidR="00447CF9">
        <w:rPr>
          <w:rFonts w:ascii="Arial" w:hAnsi="Arial" w:cs="Arial"/>
          <w:sz w:val="22"/>
          <w:szCs w:val="22"/>
        </w:rPr>
        <w:t> </w:t>
      </w:r>
      <w:r w:rsidRPr="007802BC">
        <w:rPr>
          <w:rFonts w:ascii="Arial" w:hAnsi="Arial" w:cs="Arial"/>
          <w:sz w:val="22"/>
          <w:szCs w:val="22"/>
        </w:rPr>
        <w:t>Rady (EU) č. 2016/679 ze dne 27. 4. 2016 o ochraně fyzických osob v souvislosti se</w:t>
      </w:r>
      <w:r w:rsidR="00447CF9">
        <w:rPr>
          <w:rFonts w:ascii="Arial" w:hAnsi="Arial" w:cs="Arial"/>
          <w:sz w:val="22"/>
          <w:szCs w:val="22"/>
        </w:rPr>
        <w:t> </w:t>
      </w:r>
      <w:r w:rsidRPr="007802BC">
        <w:rPr>
          <w:rFonts w:ascii="Arial" w:hAnsi="Arial" w:cs="Arial"/>
          <w:sz w:val="22"/>
          <w:szCs w:val="22"/>
        </w:rPr>
        <w:t>zpracováním osobních údajů a o volném pohybu těchto údajů a o zrušení směrnice 95/46/ES (obecné nařízení o ochraně osobních údajů). Informace o zpracování osobních údajů, včetně účelu a důvodu zpracování, naleznete na</w:t>
      </w:r>
      <w:r w:rsidR="00447CF9">
        <w:rPr>
          <w:rFonts w:ascii="Arial" w:hAnsi="Arial" w:cs="Arial"/>
          <w:sz w:val="22"/>
          <w:szCs w:val="22"/>
        </w:rPr>
        <w:t> </w:t>
      </w:r>
      <w:hyperlink r:id="rId8" w:history="1">
        <w:r w:rsidR="000A601F" w:rsidRPr="007802BC">
          <w:rPr>
            <w:rStyle w:val="Hypertextovodkaz"/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:rsidR="000A601F" w:rsidRPr="007802BC" w:rsidRDefault="000A601F" w:rsidP="000A601F">
      <w:pPr>
        <w:pStyle w:val="Odstavecseseznamem"/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:rsidR="00920C58" w:rsidRPr="007802BC" w:rsidRDefault="00920C58" w:rsidP="00920C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20C58" w:rsidRPr="007802BC" w:rsidRDefault="00920C58" w:rsidP="00920C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802BC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802BC">
        <w:rPr>
          <w:rFonts w:ascii="Arial" w:hAnsi="Arial" w:cs="Arial"/>
          <w:sz w:val="22"/>
          <w:szCs w:val="22"/>
        </w:rPr>
        <w:t>metadat</w:t>
      </w:r>
      <w:proofErr w:type="spellEnd"/>
      <w:r w:rsidRPr="007802BC">
        <w:rPr>
          <w:rFonts w:ascii="Arial" w:hAnsi="Arial" w:cs="Arial"/>
          <w:sz w:val="22"/>
          <w:szCs w:val="22"/>
        </w:rPr>
        <w:t xml:space="preserve"> požadovaných k uveřejnění dle zákona č. 340/2015 Sb. o</w:t>
      </w:r>
      <w:r w:rsidR="00447CF9">
        <w:rPr>
          <w:rFonts w:ascii="Arial" w:hAnsi="Arial" w:cs="Arial"/>
          <w:sz w:val="22"/>
          <w:szCs w:val="22"/>
        </w:rPr>
        <w:t> </w:t>
      </w:r>
      <w:r w:rsidRPr="007802BC">
        <w:rPr>
          <w:rFonts w:ascii="Arial" w:hAnsi="Arial" w:cs="Arial"/>
          <w:sz w:val="22"/>
          <w:szCs w:val="22"/>
        </w:rPr>
        <w:t xml:space="preserve">registru smluv, ve znění pozdějších předpisů. Zveřejnění smlouvy a </w:t>
      </w:r>
      <w:proofErr w:type="spellStart"/>
      <w:r w:rsidRPr="007802BC">
        <w:rPr>
          <w:rFonts w:ascii="Arial" w:hAnsi="Arial" w:cs="Arial"/>
          <w:sz w:val="22"/>
          <w:szCs w:val="22"/>
        </w:rPr>
        <w:t>metadat</w:t>
      </w:r>
      <w:proofErr w:type="spellEnd"/>
      <w:r w:rsidRPr="007802BC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</w:t>
      </w:r>
      <w:r w:rsidR="00447CF9">
        <w:rPr>
          <w:rFonts w:ascii="Arial" w:hAnsi="Arial" w:cs="Arial"/>
          <w:sz w:val="22"/>
          <w:szCs w:val="22"/>
        </w:rPr>
        <w:t> </w:t>
      </w:r>
      <w:r w:rsidRPr="007802BC">
        <w:rPr>
          <w:rFonts w:ascii="Arial" w:hAnsi="Arial" w:cs="Arial"/>
          <w:sz w:val="22"/>
          <w:szCs w:val="22"/>
        </w:rPr>
        <w:t>pochybnostech o tom, zda tato smlouva zveřejnění podléhá či nikoliv.</w:t>
      </w:r>
    </w:p>
    <w:p w:rsidR="00920C58" w:rsidRPr="007802BC" w:rsidRDefault="00920C58" w:rsidP="00920C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20C58" w:rsidRPr="007802BC" w:rsidRDefault="00920C58" w:rsidP="00920C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02BC">
        <w:rPr>
          <w:rFonts w:ascii="Arial" w:hAnsi="Arial" w:cs="Arial"/>
          <w:sz w:val="22"/>
          <w:szCs w:val="22"/>
        </w:rPr>
        <w:t xml:space="preserve">Dodatek č. </w:t>
      </w:r>
      <w:r w:rsidR="00DB1E0E">
        <w:rPr>
          <w:rFonts w:ascii="Arial" w:hAnsi="Arial" w:cs="Arial"/>
          <w:sz w:val="22"/>
          <w:szCs w:val="22"/>
        </w:rPr>
        <w:t>1</w:t>
      </w:r>
      <w:r w:rsidRPr="007802BC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920C58" w:rsidRPr="007802BC" w:rsidRDefault="00920C58" w:rsidP="00920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0C58" w:rsidRPr="007802BC" w:rsidRDefault="00920C58" w:rsidP="00920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4973" w:rsidRPr="007802BC" w:rsidRDefault="00A44973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B27C1F" w:rsidRPr="007802BC" w:rsidRDefault="00B27C1F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8C5822" w:rsidRPr="007802BC" w:rsidRDefault="008C5822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8C5822" w:rsidRPr="007802BC" w:rsidRDefault="008C5822" w:rsidP="008C582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7802BC">
        <w:rPr>
          <w:rFonts w:ascii="Arial" w:hAnsi="Arial" w:cs="Arial"/>
          <w:color w:val="000000"/>
          <w:sz w:val="22"/>
          <w:szCs w:val="22"/>
        </w:rPr>
        <w:t>v Chomutově dne</w:t>
      </w:r>
      <w:r w:rsidRPr="007802BC">
        <w:rPr>
          <w:rFonts w:ascii="Arial" w:hAnsi="Arial" w:cs="Arial"/>
          <w:color w:val="000000"/>
          <w:sz w:val="22"/>
          <w:szCs w:val="22"/>
        </w:rPr>
        <w:tab/>
      </w:r>
      <w:r w:rsidRPr="007802BC">
        <w:rPr>
          <w:rFonts w:ascii="Arial" w:hAnsi="Arial" w:cs="Arial"/>
          <w:color w:val="000000"/>
          <w:sz w:val="22"/>
          <w:szCs w:val="22"/>
        </w:rPr>
        <w:tab/>
      </w:r>
      <w:r w:rsidRPr="007802BC">
        <w:rPr>
          <w:rFonts w:ascii="Arial" w:hAnsi="Arial" w:cs="Arial"/>
          <w:color w:val="000000"/>
          <w:sz w:val="22"/>
          <w:szCs w:val="22"/>
        </w:rPr>
        <w:tab/>
      </w:r>
      <w:r w:rsidRPr="007802BC">
        <w:rPr>
          <w:rFonts w:ascii="Arial" w:hAnsi="Arial" w:cs="Arial"/>
          <w:color w:val="000000"/>
          <w:sz w:val="22"/>
          <w:szCs w:val="22"/>
        </w:rPr>
        <w:tab/>
      </w:r>
      <w:r w:rsidRPr="007802BC">
        <w:rPr>
          <w:rFonts w:ascii="Arial" w:hAnsi="Arial" w:cs="Arial"/>
          <w:color w:val="000000"/>
          <w:sz w:val="22"/>
          <w:szCs w:val="22"/>
        </w:rPr>
        <w:tab/>
      </w:r>
      <w:r w:rsidRPr="007802BC">
        <w:rPr>
          <w:rFonts w:ascii="Arial" w:hAnsi="Arial" w:cs="Arial"/>
          <w:sz w:val="22"/>
          <w:szCs w:val="22"/>
        </w:rPr>
        <w:t>V</w:t>
      </w:r>
      <w:r w:rsidR="00DB1E0E">
        <w:rPr>
          <w:rFonts w:ascii="Arial" w:hAnsi="Arial" w:cs="Arial"/>
          <w:sz w:val="22"/>
          <w:szCs w:val="22"/>
        </w:rPr>
        <w:t> Praze</w:t>
      </w:r>
      <w:r w:rsidRPr="007802BC">
        <w:rPr>
          <w:rFonts w:ascii="Arial" w:hAnsi="Arial" w:cs="Arial"/>
          <w:sz w:val="22"/>
          <w:szCs w:val="22"/>
        </w:rPr>
        <w:t xml:space="preserve"> dne</w:t>
      </w:r>
    </w:p>
    <w:p w:rsidR="008C5822" w:rsidRPr="007802BC" w:rsidRDefault="008C5822" w:rsidP="008C58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822" w:rsidRPr="007802BC" w:rsidRDefault="008C5822" w:rsidP="008C58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822" w:rsidRDefault="008C5822" w:rsidP="008C582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C5822" w:rsidRDefault="008C5822" w:rsidP="008C582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C5822" w:rsidRDefault="008C5822" w:rsidP="008C582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C5822" w:rsidRDefault="008C5822" w:rsidP="008C582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C5822" w:rsidRDefault="008C5822" w:rsidP="008C582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C5822" w:rsidRDefault="008C5822" w:rsidP="008C582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8C5822" w:rsidRDefault="008C5822" w:rsidP="008C582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1E0E" w:rsidRPr="005C192A" w:rsidRDefault="00DB1E0E" w:rsidP="00DB1E0E">
      <w:pPr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DB1E0E" w:rsidRPr="005C192A" w:rsidRDefault="00DB1E0E" w:rsidP="00DB1E0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C192A"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color w:val="000000"/>
          <w:sz w:val="22"/>
          <w:szCs w:val="22"/>
        </w:rPr>
        <w:t>prokurista</w:t>
      </w:r>
    </w:p>
    <w:p w:rsidR="00DB1E0E" w:rsidRPr="00550FE6" w:rsidRDefault="00DB1E0E" w:rsidP="00DB1E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Povodí Ohře, státní podnik</w:t>
      </w:r>
      <w:r w:rsidRPr="005C192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bCs/>
          <w:sz w:val="22"/>
          <w:szCs w:val="22"/>
        </w:rPr>
        <w:t>VODNÍ DÍLA - TBD a.s.</w:t>
      </w:r>
      <w:r w:rsidRPr="005C192A">
        <w:rPr>
          <w:rFonts w:ascii="Arial" w:hAnsi="Arial" w:cs="Arial"/>
          <w:sz w:val="22"/>
          <w:szCs w:val="22"/>
        </w:rPr>
        <w:tab/>
      </w:r>
    </w:p>
    <w:p w:rsidR="00C90751" w:rsidRPr="00DD4362" w:rsidRDefault="00C90751" w:rsidP="008C58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C90751" w:rsidRPr="00DD4362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9A0" w:rsidRDefault="00BD69A0">
      <w:r>
        <w:separator/>
      </w:r>
    </w:p>
  </w:endnote>
  <w:endnote w:type="continuationSeparator" w:id="0">
    <w:p w:rsidR="00BD69A0" w:rsidRDefault="00BD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5BA9" w:rsidRPr="00AC6821" w:rsidRDefault="00D35BA9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3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3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35BA9" w:rsidRDefault="00D35B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35BA9" w:rsidRPr="00AC6821" w:rsidRDefault="00D35BA9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3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3B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35BA9" w:rsidRDefault="00D35B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9A0" w:rsidRDefault="00BD69A0">
      <w:r>
        <w:separator/>
      </w:r>
    </w:p>
  </w:footnote>
  <w:footnote w:type="continuationSeparator" w:id="0">
    <w:p w:rsidR="00BD69A0" w:rsidRDefault="00BD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BA9" w:rsidRPr="005C1D5E" w:rsidRDefault="00D35BA9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35BA9" w:rsidRDefault="00D35BA9">
    <w:pPr>
      <w:pStyle w:val="Zhlav"/>
    </w:pPr>
  </w:p>
  <w:p w:rsidR="00D35BA9" w:rsidRDefault="00D35B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BA9" w:rsidRPr="005C1D5E" w:rsidRDefault="00D35BA9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35BA9" w:rsidRDefault="00D35B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C5C"/>
    <w:multiLevelType w:val="hybridMultilevel"/>
    <w:tmpl w:val="3776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876C04"/>
    <w:multiLevelType w:val="hybridMultilevel"/>
    <w:tmpl w:val="632C1E32"/>
    <w:lvl w:ilvl="0" w:tplc="26C22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3" w15:restartNumberingAfterBreak="0">
    <w:nsid w:val="1F2463E7"/>
    <w:multiLevelType w:val="multilevel"/>
    <w:tmpl w:val="DBB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BB46A0"/>
    <w:multiLevelType w:val="multilevel"/>
    <w:tmpl w:val="83FE236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FC5F7D"/>
    <w:multiLevelType w:val="hybridMultilevel"/>
    <w:tmpl w:val="0A468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B3CAB"/>
    <w:multiLevelType w:val="multilevel"/>
    <w:tmpl w:val="358E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017E9"/>
    <w:multiLevelType w:val="hybridMultilevel"/>
    <w:tmpl w:val="12E43114"/>
    <w:lvl w:ilvl="0" w:tplc="FA3095BE"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4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6" w15:restartNumberingAfterBreak="0">
    <w:nsid w:val="67126401"/>
    <w:multiLevelType w:val="hybridMultilevel"/>
    <w:tmpl w:val="AED49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13788"/>
    <w:multiLevelType w:val="multilevel"/>
    <w:tmpl w:val="19C2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7046E"/>
    <w:multiLevelType w:val="hybridMultilevel"/>
    <w:tmpl w:val="31EA2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7"/>
  </w:num>
  <w:num w:numId="4">
    <w:abstractNumId w:val="22"/>
  </w:num>
  <w:num w:numId="5">
    <w:abstractNumId w:val="12"/>
  </w:num>
  <w:num w:numId="6">
    <w:abstractNumId w:val="15"/>
  </w:num>
  <w:num w:numId="7">
    <w:abstractNumId w:val="34"/>
  </w:num>
  <w:num w:numId="8">
    <w:abstractNumId w:val="31"/>
  </w:num>
  <w:num w:numId="9">
    <w:abstractNumId w:val="17"/>
  </w:num>
  <w:num w:numId="10">
    <w:abstractNumId w:val="10"/>
  </w:num>
  <w:num w:numId="11">
    <w:abstractNumId w:val="14"/>
  </w:num>
  <w:num w:numId="12">
    <w:abstractNumId w:val="20"/>
  </w:num>
  <w:num w:numId="13">
    <w:abstractNumId w:val="3"/>
  </w:num>
  <w:num w:numId="14">
    <w:abstractNumId w:val="11"/>
  </w:num>
  <w:num w:numId="15">
    <w:abstractNumId w:val="0"/>
  </w:num>
  <w:num w:numId="16">
    <w:abstractNumId w:val="27"/>
  </w:num>
  <w:num w:numId="17">
    <w:abstractNumId w:val="19"/>
  </w:num>
  <w:num w:numId="18">
    <w:abstractNumId w:val="26"/>
  </w:num>
  <w:num w:numId="19">
    <w:abstractNumId w:val="43"/>
  </w:num>
  <w:num w:numId="20">
    <w:abstractNumId w:val="32"/>
  </w:num>
  <w:num w:numId="21">
    <w:abstractNumId w:val="28"/>
  </w:num>
  <w:num w:numId="22">
    <w:abstractNumId w:val="42"/>
  </w:num>
  <w:num w:numId="23">
    <w:abstractNumId w:val="44"/>
  </w:num>
  <w:num w:numId="24">
    <w:abstractNumId w:val="37"/>
  </w:num>
  <w:num w:numId="25">
    <w:abstractNumId w:val="18"/>
  </w:num>
  <w:num w:numId="26">
    <w:abstractNumId w:val="4"/>
  </w:num>
  <w:num w:numId="27">
    <w:abstractNumId w:val="16"/>
  </w:num>
  <w:num w:numId="28">
    <w:abstractNumId w:val="38"/>
  </w:num>
  <w:num w:numId="29">
    <w:abstractNumId w:val="2"/>
  </w:num>
  <w:num w:numId="30">
    <w:abstractNumId w:val="5"/>
  </w:num>
  <w:num w:numId="31">
    <w:abstractNumId w:val="46"/>
  </w:num>
  <w:num w:numId="32">
    <w:abstractNumId w:val="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1"/>
  </w:num>
  <w:num w:numId="39">
    <w:abstractNumId w:val="39"/>
  </w:num>
  <w:num w:numId="40">
    <w:abstractNumId w:val="13"/>
  </w:num>
  <w:num w:numId="41">
    <w:abstractNumId w:val="30"/>
  </w:num>
  <w:num w:numId="42">
    <w:abstractNumId w:val="25"/>
  </w:num>
  <w:num w:numId="43">
    <w:abstractNumId w:val="24"/>
  </w:num>
  <w:num w:numId="44">
    <w:abstractNumId w:val="45"/>
  </w:num>
  <w:num w:numId="45">
    <w:abstractNumId w:val="8"/>
  </w:num>
  <w:num w:numId="46">
    <w:abstractNumId w:val="1"/>
  </w:num>
  <w:num w:numId="47">
    <w:abstractNumId w:val="36"/>
  </w:num>
  <w:num w:numId="48">
    <w:abstractNumId w:val="33"/>
  </w:num>
  <w:num w:numId="49">
    <w:abstractNumId w:val="35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07D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01F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1FB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99C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495A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17FB"/>
    <w:rsid w:val="00165539"/>
    <w:rsid w:val="001655E3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65B"/>
    <w:rsid w:val="001A164E"/>
    <w:rsid w:val="001A1736"/>
    <w:rsid w:val="001A3460"/>
    <w:rsid w:val="001A37C5"/>
    <w:rsid w:val="001A4928"/>
    <w:rsid w:val="001A4F0E"/>
    <w:rsid w:val="001B2908"/>
    <w:rsid w:val="001B2A5C"/>
    <w:rsid w:val="001B3B91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06D37"/>
    <w:rsid w:val="002104D8"/>
    <w:rsid w:val="00214720"/>
    <w:rsid w:val="00215F9F"/>
    <w:rsid w:val="00216C13"/>
    <w:rsid w:val="00216D9F"/>
    <w:rsid w:val="00217EF8"/>
    <w:rsid w:val="00217F3F"/>
    <w:rsid w:val="00217F42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444BB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470F"/>
    <w:rsid w:val="00265C3B"/>
    <w:rsid w:val="002666DF"/>
    <w:rsid w:val="00267486"/>
    <w:rsid w:val="00267FC0"/>
    <w:rsid w:val="0027079D"/>
    <w:rsid w:val="00270AD5"/>
    <w:rsid w:val="00270F73"/>
    <w:rsid w:val="0027179F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1DE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539"/>
    <w:rsid w:val="002D283C"/>
    <w:rsid w:val="002D287D"/>
    <w:rsid w:val="002D4F69"/>
    <w:rsid w:val="002D61FB"/>
    <w:rsid w:val="002D7622"/>
    <w:rsid w:val="002D791A"/>
    <w:rsid w:val="002E19D1"/>
    <w:rsid w:val="002E1E1F"/>
    <w:rsid w:val="002E3BF0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6645"/>
    <w:rsid w:val="00307CBB"/>
    <w:rsid w:val="0031002B"/>
    <w:rsid w:val="0031185E"/>
    <w:rsid w:val="00313B0F"/>
    <w:rsid w:val="00313FC5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4243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4377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47CF9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193"/>
    <w:rsid w:val="004A09E3"/>
    <w:rsid w:val="004A39D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549A"/>
    <w:rsid w:val="004C6D96"/>
    <w:rsid w:val="004D01EC"/>
    <w:rsid w:val="004D3C67"/>
    <w:rsid w:val="004D4E40"/>
    <w:rsid w:val="004D6A0E"/>
    <w:rsid w:val="004E0EA4"/>
    <w:rsid w:val="004E285F"/>
    <w:rsid w:val="004E4450"/>
    <w:rsid w:val="004E591C"/>
    <w:rsid w:val="004E6286"/>
    <w:rsid w:val="004E69C0"/>
    <w:rsid w:val="004F0537"/>
    <w:rsid w:val="004F2132"/>
    <w:rsid w:val="004F236E"/>
    <w:rsid w:val="004F5248"/>
    <w:rsid w:val="004F63FB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27D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5D22"/>
    <w:rsid w:val="00597CA5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17B7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25C7"/>
    <w:rsid w:val="00635E3E"/>
    <w:rsid w:val="006365CB"/>
    <w:rsid w:val="00636EA7"/>
    <w:rsid w:val="0063729A"/>
    <w:rsid w:val="006411AC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3814"/>
    <w:rsid w:val="00664517"/>
    <w:rsid w:val="00666B4B"/>
    <w:rsid w:val="0066742F"/>
    <w:rsid w:val="006679A8"/>
    <w:rsid w:val="006722C5"/>
    <w:rsid w:val="00673118"/>
    <w:rsid w:val="006731EF"/>
    <w:rsid w:val="00674024"/>
    <w:rsid w:val="006743F1"/>
    <w:rsid w:val="00674537"/>
    <w:rsid w:val="00674C60"/>
    <w:rsid w:val="006752E3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3782"/>
    <w:rsid w:val="006C415A"/>
    <w:rsid w:val="006C634D"/>
    <w:rsid w:val="006D0A2E"/>
    <w:rsid w:val="006D1158"/>
    <w:rsid w:val="006D234D"/>
    <w:rsid w:val="006D2509"/>
    <w:rsid w:val="006D49B5"/>
    <w:rsid w:val="006D53B6"/>
    <w:rsid w:val="006D7F72"/>
    <w:rsid w:val="006E033D"/>
    <w:rsid w:val="006E0D17"/>
    <w:rsid w:val="006E0F11"/>
    <w:rsid w:val="006E3FBD"/>
    <w:rsid w:val="006E5C1D"/>
    <w:rsid w:val="006F1273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5BC5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4642F"/>
    <w:rsid w:val="0075007D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02BC"/>
    <w:rsid w:val="00781DA8"/>
    <w:rsid w:val="00785957"/>
    <w:rsid w:val="00786BF1"/>
    <w:rsid w:val="00786DC3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55E6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D82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369D3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1142"/>
    <w:rsid w:val="008728C9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2FC3"/>
    <w:rsid w:val="008B3490"/>
    <w:rsid w:val="008B394F"/>
    <w:rsid w:val="008B4063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0F7"/>
    <w:rsid w:val="008C471F"/>
    <w:rsid w:val="008C5822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10F83"/>
    <w:rsid w:val="00913009"/>
    <w:rsid w:val="00917626"/>
    <w:rsid w:val="00920C58"/>
    <w:rsid w:val="009230B9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3D3F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E84"/>
    <w:rsid w:val="009C1F9F"/>
    <w:rsid w:val="009C3982"/>
    <w:rsid w:val="009C39FF"/>
    <w:rsid w:val="009C48F2"/>
    <w:rsid w:val="009C6DCB"/>
    <w:rsid w:val="009C7F8A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4E6A"/>
    <w:rsid w:val="009F5080"/>
    <w:rsid w:val="009F5291"/>
    <w:rsid w:val="009F69E5"/>
    <w:rsid w:val="009F70A1"/>
    <w:rsid w:val="009F7ACB"/>
    <w:rsid w:val="00A00842"/>
    <w:rsid w:val="00A014A6"/>
    <w:rsid w:val="00A018D3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D8F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4973"/>
    <w:rsid w:val="00A45E70"/>
    <w:rsid w:val="00A462C2"/>
    <w:rsid w:val="00A4760F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28E"/>
    <w:rsid w:val="00A83B49"/>
    <w:rsid w:val="00A86D3C"/>
    <w:rsid w:val="00A87606"/>
    <w:rsid w:val="00A919A2"/>
    <w:rsid w:val="00A91FCE"/>
    <w:rsid w:val="00A92E6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4A52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57E"/>
    <w:rsid w:val="00AF4DE3"/>
    <w:rsid w:val="00AF723A"/>
    <w:rsid w:val="00AF7AB1"/>
    <w:rsid w:val="00B0044C"/>
    <w:rsid w:val="00B00FFB"/>
    <w:rsid w:val="00B0166A"/>
    <w:rsid w:val="00B016EA"/>
    <w:rsid w:val="00B02DC5"/>
    <w:rsid w:val="00B03A2B"/>
    <w:rsid w:val="00B04EF5"/>
    <w:rsid w:val="00B05640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162A"/>
    <w:rsid w:val="00B33D58"/>
    <w:rsid w:val="00B34666"/>
    <w:rsid w:val="00B35FDD"/>
    <w:rsid w:val="00B37281"/>
    <w:rsid w:val="00B37614"/>
    <w:rsid w:val="00B411D4"/>
    <w:rsid w:val="00B51CE8"/>
    <w:rsid w:val="00B52C69"/>
    <w:rsid w:val="00B52CD9"/>
    <w:rsid w:val="00B540DF"/>
    <w:rsid w:val="00B542AC"/>
    <w:rsid w:val="00B564D7"/>
    <w:rsid w:val="00B611FB"/>
    <w:rsid w:val="00B6299F"/>
    <w:rsid w:val="00B657D1"/>
    <w:rsid w:val="00B66361"/>
    <w:rsid w:val="00B6680D"/>
    <w:rsid w:val="00B67F8F"/>
    <w:rsid w:val="00B753F6"/>
    <w:rsid w:val="00B7591F"/>
    <w:rsid w:val="00B7797D"/>
    <w:rsid w:val="00B802B7"/>
    <w:rsid w:val="00B80F9A"/>
    <w:rsid w:val="00B82638"/>
    <w:rsid w:val="00B868DA"/>
    <w:rsid w:val="00B8787D"/>
    <w:rsid w:val="00B87D3F"/>
    <w:rsid w:val="00B91323"/>
    <w:rsid w:val="00B91AC7"/>
    <w:rsid w:val="00B92F89"/>
    <w:rsid w:val="00B94102"/>
    <w:rsid w:val="00B94BD9"/>
    <w:rsid w:val="00B963E0"/>
    <w:rsid w:val="00B96495"/>
    <w:rsid w:val="00B9743F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C6E54"/>
    <w:rsid w:val="00BD0439"/>
    <w:rsid w:val="00BD09F3"/>
    <w:rsid w:val="00BD3E44"/>
    <w:rsid w:val="00BD42FC"/>
    <w:rsid w:val="00BD4392"/>
    <w:rsid w:val="00BD69A0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BF7CBE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490"/>
    <w:rsid w:val="00C81FB3"/>
    <w:rsid w:val="00C8206B"/>
    <w:rsid w:val="00C8329E"/>
    <w:rsid w:val="00C858F8"/>
    <w:rsid w:val="00C86B2B"/>
    <w:rsid w:val="00C90751"/>
    <w:rsid w:val="00C91B99"/>
    <w:rsid w:val="00C9603F"/>
    <w:rsid w:val="00C9666C"/>
    <w:rsid w:val="00CA0C14"/>
    <w:rsid w:val="00CA18D5"/>
    <w:rsid w:val="00CA5174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1FB6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5BA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099D"/>
    <w:rsid w:val="00D61C2C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1E0E"/>
    <w:rsid w:val="00DB311C"/>
    <w:rsid w:val="00DB5210"/>
    <w:rsid w:val="00DB6689"/>
    <w:rsid w:val="00DC0922"/>
    <w:rsid w:val="00DC3B64"/>
    <w:rsid w:val="00DC4645"/>
    <w:rsid w:val="00DC5046"/>
    <w:rsid w:val="00DC783B"/>
    <w:rsid w:val="00DD109E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B58"/>
    <w:rsid w:val="00E23F72"/>
    <w:rsid w:val="00E2456B"/>
    <w:rsid w:val="00E24B43"/>
    <w:rsid w:val="00E25F42"/>
    <w:rsid w:val="00E26CEA"/>
    <w:rsid w:val="00E27DDB"/>
    <w:rsid w:val="00E317CD"/>
    <w:rsid w:val="00E3754D"/>
    <w:rsid w:val="00E40272"/>
    <w:rsid w:val="00E4036E"/>
    <w:rsid w:val="00E40B7D"/>
    <w:rsid w:val="00E41390"/>
    <w:rsid w:val="00E420CC"/>
    <w:rsid w:val="00E47A58"/>
    <w:rsid w:val="00E5013A"/>
    <w:rsid w:val="00E5140A"/>
    <w:rsid w:val="00E52494"/>
    <w:rsid w:val="00E528FC"/>
    <w:rsid w:val="00E53F73"/>
    <w:rsid w:val="00E578CD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5F9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075A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5C0F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0AD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59DD"/>
    <w:rsid w:val="00FC312B"/>
    <w:rsid w:val="00FC3E6C"/>
    <w:rsid w:val="00FD2025"/>
    <w:rsid w:val="00FD33DA"/>
    <w:rsid w:val="00FD42F6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DCD0E7-9A6B-4DFF-A909-B0A7568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B97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CCF1-6420-43A3-8B70-375C665D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4494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8</cp:revision>
  <cp:lastPrinted>2018-01-11T11:23:00Z</cp:lastPrinted>
  <dcterms:created xsi:type="dcterms:W3CDTF">2019-08-15T09:05:00Z</dcterms:created>
  <dcterms:modified xsi:type="dcterms:W3CDTF">2021-11-25T08:48:00Z</dcterms:modified>
</cp:coreProperties>
</file>