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40DBB96B" w14:textId="77777777" w:rsidR="004C1B88" w:rsidRDefault="004C1B88" w:rsidP="004C1B88">
      <w:pPr>
        <w:spacing w:line="280" w:lineRule="atLeast"/>
        <w:jc w:val="center"/>
        <w:rPr>
          <w:rFonts w:ascii="Arial" w:hAnsi="Arial" w:cs="Arial"/>
          <w:b/>
          <w:caps/>
          <w:kern w:val="28"/>
          <w:sz w:val="28"/>
          <w:szCs w:val="28"/>
        </w:rPr>
      </w:pPr>
    </w:p>
    <w:p w14:paraId="33D6A4C3" w14:textId="77777777" w:rsidR="00E569C5" w:rsidRDefault="00E569C5" w:rsidP="002A1057">
      <w:pPr>
        <w:spacing w:line="280" w:lineRule="atLeast"/>
        <w:jc w:val="center"/>
        <w:rPr>
          <w:rFonts w:ascii="Arial" w:hAnsi="Arial" w:cs="Arial"/>
          <w:b/>
          <w:caps/>
          <w:kern w:val="28"/>
          <w:sz w:val="28"/>
          <w:szCs w:val="28"/>
        </w:rPr>
      </w:pPr>
    </w:p>
    <w:p w14:paraId="3A580531" w14:textId="77777777" w:rsidR="00E569C5" w:rsidRDefault="00E569C5" w:rsidP="002A1057">
      <w:pPr>
        <w:spacing w:line="280" w:lineRule="atLeast"/>
        <w:jc w:val="center"/>
        <w:rPr>
          <w:rFonts w:ascii="Arial" w:hAnsi="Arial" w:cs="Arial"/>
          <w:b/>
          <w:caps/>
          <w:kern w:val="28"/>
          <w:sz w:val="28"/>
          <w:szCs w:val="28"/>
        </w:rPr>
      </w:pPr>
    </w:p>
    <w:p w14:paraId="431A64E6" w14:textId="4C7B8988" w:rsidR="002A1057" w:rsidRPr="00273977" w:rsidRDefault="002A1057" w:rsidP="002A1057">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o zajištění </w:t>
      </w:r>
      <w:r>
        <w:rPr>
          <w:rFonts w:ascii="Arial" w:hAnsi="Arial" w:cs="Arial"/>
          <w:b/>
          <w:caps/>
          <w:kern w:val="28"/>
          <w:sz w:val="28"/>
          <w:szCs w:val="28"/>
        </w:rPr>
        <w:t>tisku</w:t>
      </w:r>
      <w:r w:rsidR="00C246B3">
        <w:rPr>
          <w:rFonts w:ascii="Arial" w:hAnsi="Arial" w:cs="Arial"/>
          <w:b/>
          <w:caps/>
          <w:kern w:val="28"/>
          <w:sz w:val="28"/>
          <w:szCs w:val="28"/>
        </w:rPr>
        <w:t xml:space="preserve"> a distribuce tiskovin Op pmp</w:t>
      </w:r>
    </w:p>
    <w:p w14:paraId="6859FDA6" w14:textId="77777777" w:rsidR="004C1B88" w:rsidRDefault="004C1B88" w:rsidP="004C1B88">
      <w:pPr>
        <w:keepNext/>
        <w:spacing w:line="280" w:lineRule="atLeast"/>
        <w:jc w:val="both"/>
        <w:rPr>
          <w:rFonts w:ascii="Arial" w:hAnsi="Arial" w:cs="Arial"/>
          <w:b/>
        </w:rPr>
      </w:pPr>
    </w:p>
    <w:p w14:paraId="5F64C9F4" w14:textId="77777777" w:rsidR="004C1B88" w:rsidRDefault="004C1B88" w:rsidP="004C1B88">
      <w:pPr>
        <w:keepNext/>
        <w:spacing w:line="280" w:lineRule="atLeast"/>
        <w:jc w:val="both"/>
        <w:rPr>
          <w:rFonts w:ascii="Arial" w:hAnsi="Arial" w:cs="Arial"/>
          <w:b/>
        </w:rPr>
      </w:pPr>
    </w:p>
    <w:p w14:paraId="38A49120" w14:textId="77777777" w:rsidR="004C1B88" w:rsidRDefault="004C1B88" w:rsidP="004C1B88">
      <w:pPr>
        <w:keepNext/>
        <w:spacing w:line="280" w:lineRule="atLeast"/>
        <w:jc w:val="both"/>
        <w:rPr>
          <w:rFonts w:ascii="Arial" w:hAnsi="Arial" w:cs="Arial"/>
          <w:b/>
        </w:rPr>
      </w:pPr>
    </w:p>
    <w:p w14:paraId="1C60394A" w14:textId="77777777" w:rsidR="004C1B88" w:rsidRPr="00E66A75" w:rsidRDefault="004C1B88" w:rsidP="004C1B88">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32829C5B" w14:textId="77777777" w:rsidR="004C1B88" w:rsidRPr="00E66A75" w:rsidRDefault="004C1B88" w:rsidP="004C1B88">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308A38B2" w14:textId="77777777" w:rsidR="00000C3A" w:rsidRDefault="004C1B88" w:rsidP="00000C3A">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000C3A" w:rsidRPr="00D93028">
        <w:rPr>
          <w:rFonts w:ascii="Arial" w:hAnsi="Arial" w:cs="Arial"/>
          <w:i/>
          <w:iCs/>
          <w:color w:val="FFFFFF"/>
          <w:shd w:val="clear" w:color="auto" w:fill="000000"/>
        </w:rPr>
        <w:t>neveřejný údaj</w:t>
      </w:r>
      <w:r w:rsidR="00000C3A" w:rsidRPr="00E66A75">
        <w:rPr>
          <w:rFonts w:ascii="Arial" w:hAnsi="Arial" w:cs="Arial"/>
        </w:rPr>
        <w:t xml:space="preserve"> </w:t>
      </w:r>
    </w:p>
    <w:p w14:paraId="5C678BCB" w14:textId="05F9B743" w:rsidR="004C1B88" w:rsidRDefault="004C1B88" w:rsidP="00000C3A">
      <w:pPr>
        <w:spacing w:line="280" w:lineRule="atLeast"/>
        <w:ind w:left="2127" w:right="23" w:hanging="2127"/>
        <w:rPr>
          <w:rFonts w:ascii="Arial" w:hAnsi="Arial" w:cs="Arial"/>
        </w:rPr>
      </w:pPr>
      <w:proofErr w:type="gramStart"/>
      <w:r w:rsidRPr="00E66A75">
        <w:rPr>
          <w:rFonts w:ascii="Arial" w:hAnsi="Arial" w:cs="Arial"/>
        </w:rPr>
        <w:t xml:space="preserve">IČO:  </w:t>
      </w:r>
      <w:r w:rsidR="00000C3A">
        <w:rPr>
          <w:rFonts w:ascii="Arial" w:hAnsi="Arial" w:cs="Arial"/>
        </w:rPr>
        <w:t xml:space="preserve"> </w:t>
      </w:r>
      <w:proofErr w:type="gramEnd"/>
      <w:r w:rsidR="00000C3A">
        <w:rPr>
          <w:rFonts w:ascii="Arial" w:hAnsi="Arial" w:cs="Arial"/>
        </w:rPr>
        <w:t xml:space="preserve">                            </w:t>
      </w:r>
      <w:r w:rsidRPr="00E66A75">
        <w:rPr>
          <w:rFonts w:ascii="Arial" w:hAnsi="Arial" w:cs="Arial"/>
        </w:rPr>
        <w:t>00551023</w:t>
      </w:r>
    </w:p>
    <w:p w14:paraId="0B10E91B" w14:textId="77777777" w:rsidR="00295137" w:rsidRPr="003A4738" w:rsidRDefault="00295137" w:rsidP="00295137">
      <w:pPr>
        <w:spacing w:line="280" w:lineRule="atLeast"/>
        <w:rPr>
          <w:rFonts w:ascii="Arial" w:hAnsi="Arial" w:cs="Arial"/>
        </w:rPr>
      </w:pPr>
      <w:r w:rsidRPr="003A4738">
        <w:rPr>
          <w:rFonts w:ascii="Arial" w:hAnsi="Arial" w:cs="Arial"/>
        </w:rPr>
        <w:t xml:space="preserve">bankovní spojení: </w:t>
      </w:r>
      <w:r>
        <w:rPr>
          <w:rFonts w:ascii="Arial" w:hAnsi="Arial" w:cs="Arial"/>
        </w:rPr>
        <w:tab/>
      </w:r>
      <w:r w:rsidRPr="003A4738">
        <w:rPr>
          <w:rFonts w:ascii="Arial" w:hAnsi="Arial" w:cs="Arial"/>
        </w:rPr>
        <w:t xml:space="preserve">ČNB, pobočka Praha, Na Příkopě 28, 115 03 Praha 1 </w:t>
      </w:r>
    </w:p>
    <w:p w14:paraId="22CB5693" w14:textId="77777777" w:rsidR="00295137" w:rsidRPr="003A4738" w:rsidRDefault="00295137" w:rsidP="00295137">
      <w:pPr>
        <w:spacing w:line="280" w:lineRule="atLeast"/>
        <w:rPr>
          <w:rFonts w:ascii="Arial" w:hAnsi="Arial" w:cs="Arial"/>
        </w:rPr>
      </w:pPr>
      <w:r w:rsidRPr="003A4738">
        <w:rPr>
          <w:rFonts w:ascii="Arial" w:hAnsi="Arial" w:cs="Arial"/>
        </w:rPr>
        <w:t xml:space="preserve">číslo účtu: </w:t>
      </w:r>
      <w:r>
        <w:rPr>
          <w:rFonts w:ascii="Arial" w:hAnsi="Arial" w:cs="Arial"/>
        </w:rPr>
        <w:tab/>
      </w:r>
      <w:r>
        <w:rPr>
          <w:rFonts w:ascii="Arial" w:hAnsi="Arial" w:cs="Arial"/>
        </w:rPr>
        <w:tab/>
      </w:r>
      <w:r w:rsidRPr="003A4738">
        <w:rPr>
          <w:rFonts w:ascii="Arial" w:hAnsi="Arial" w:cs="Arial"/>
        </w:rPr>
        <w:t>2229001/0710</w:t>
      </w:r>
    </w:p>
    <w:p w14:paraId="6DC50DDB" w14:textId="77777777" w:rsidR="00295137" w:rsidRPr="003A4738" w:rsidRDefault="00295137" w:rsidP="00295137">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2DD2CD0B" w14:textId="77777777" w:rsidR="00295137" w:rsidRPr="00E66A75" w:rsidRDefault="00295137" w:rsidP="004C1B88">
      <w:pPr>
        <w:spacing w:line="280" w:lineRule="atLeast"/>
        <w:rPr>
          <w:rFonts w:ascii="Arial" w:hAnsi="Arial" w:cs="Arial"/>
        </w:rPr>
      </w:pPr>
    </w:p>
    <w:p w14:paraId="0B6AD6DF" w14:textId="77777777" w:rsidR="004C1B88" w:rsidRPr="00E66A75" w:rsidRDefault="004C1B88" w:rsidP="004C1B88">
      <w:pPr>
        <w:spacing w:line="280" w:lineRule="atLeast"/>
        <w:jc w:val="both"/>
        <w:rPr>
          <w:rFonts w:ascii="Arial" w:hAnsi="Arial" w:cs="Arial"/>
        </w:rPr>
      </w:pPr>
    </w:p>
    <w:p w14:paraId="1CC1E09C" w14:textId="77777777" w:rsidR="004C1B88" w:rsidRPr="00E66A75" w:rsidRDefault="004C1B88" w:rsidP="004C1B88">
      <w:pPr>
        <w:spacing w:line="280" w:lineRule="atLeast"/>
        <w:jc w:val="both"/>
        <w:rPr>
          <w:rFonts w:ascii="Arial" w:hAnsi="Arial" w:cs="Arial"/>
        </w:rPr>
      </w:pPr>
      <w:r w:rsidRPr="00E66A75">
        <w:rPr>
          <w:rFonts w:ascii="Arial" w:hAnsi="Arial" w:cs="Arial"/>
        </w:rPr>
        <w:t>(dále jen „Objednatel“)</w:t>
      </w:r>
    </w:p>
    <w:p w14:paraId="54D291F8" w14:textId="77777777" w:rsidR="004C1B88" w:rsidRPr="00E66A75" w:rsidRDefault="004C1B88" w:rsidP="004C1B88">
      <w:pPr>
        <w:spacing w:line="280" w:lineRule="atLeast"/>
        <w:jc w:val="both"/>
        <w:rPr>
          <w:rFonts w:ascii="Arial" w:hAnsi="Arial" w:cs="Arial"/>
        </w:rPr>
      </w:pPr>
    </w:p>
    <w:p w14:paraId="2D36B402" w14:textId="77777777" w:rsidR="004C1B88" w:rsidRPr="00E66A75" w:rsidRDefault="004C1B88" w:rsidP="004C1B88">
      <w:pPr>
        <w:spacing w:line="280" w:lineRule="atLeast"/>
        <w:jc w:val="both"/>
        <w:rPr>
          <w:rFonts w:ascii="Arial" w:hAnsi="Arial" w:cs="Arial"/>
        </w:rPr>
      </w:pPr>
    </w:p>
    <w:p w14:paraId="26A46D32" w14:textId="77777777" w:rsidR="004C1B88" w:rsidRPr="00E66A75" w:rsidRDefault="004C1B88" w:rsidP="004C1B88">
      <w:pPr>
        <w:spacing w:line="280" w:lineRule="atLeast"/>
        <w:jc w:val="both"/>
        <w:rPr>
          <w:rFonts w:ascii="Arial" w:hAnsi="Arial" w:cs="Arial"/>
        </w:rPr>
      </w:pPr>
      <w:r w:rsidRPr="00E66A75">
        <w:rPr>
          <w:rFonts w:ascii="Arial" w:hAnsi="Arial" w:cs="Arial"/>
        </w:rPr>
        <w:t>a</w:t>
      </w:r>
    </w:p>
    <w:p w14:paraId="0CFDE10C" w14:textId="77777777" w:rsidR="004C1B88" w:rsidRPr="00E66A75" w:rsidRDefault="004C1B88" w:rsidP="004C1B88">
      <w:pPr>
        <w:spacing w:line="280" w:lineRule="atLeast"/>
        <w:jc w:val="both"/>
        <w:rPr>
          <w:rFonts w:ascii="Arial" w:hAnsi="Arial" w:cs="Arial"/>
        </w:rPr>
      </w:pPr>
    </w:p>
    <w:p w14:paraId="184D68F3" w14:textId="799FE3E8" w:rsidR="004C1B88" w:rsidRPr="00E66A75" w:rsidRDefault="00534520" w:rsidP="004C1B88">
      <w:pPr>
        <w:pStyle w:val="RLdajeosmluvnstran"/>
        <w:widowControl w:val="0"/>
        <w:spacing w:after="0" w:line="280" w:lineRule="atLeast"/>
        <w:jc w:val="both"/>
        <w:rPr>
          <w:rFonts w:ascii="Arial" w:hAnsi="Arial" w:cs="Arial"/>
          <w:b/>
          <w:sz w:val="20"/>
          <w:szCs w:val="20"/>
        </w:rPr>
      </w:pPr>
      <w:r>
        <w:rPr>
          <w:rFonts w:ascii="Arial" w:hAnsi="Arial" w:cs="Arial"/>
          <w:b/>
          <w:sz w:val="20"/>
          <w:szCs w:val="20"/>
        </w:rPr>
        <w:t xml:space="preserve">ASTRON </w:t>
      </w:r>
      <w:proofErr w:type="spellStart"/>
      <w:r>
        <w:rPr>
          <w:rFonts w:ascii="Arial" w:hAnsi="Arial" w:cs="Arial"/>
          <w:b/>
          <w:sz w:val="20"/>
          <w:szCs w:val="20"/>
        </w:rPr>
        <w:t>print</w:t>
      </w:r>
      <w:proofErr w:type="spellEnd"/>
      <w:r>
        <w:rPr>
          <w:rFonts w:ascii="Arial" w:hAnsi="Arial" w:cs="Arial"/>
          <w:b/>
          <w:sz w:val="20"/>
          <w:szCs w:val="20"/>
        </w:rPr>
        <w:t>, s.r.o.</w:t>
      </w:r>
    </w:p>
    <w:p w14:paraId="6CBFFD6E" w14:textId="11155130" w:rsidR="004C1B88" w:rsidRPr="00503EF6" w:rsidRDefault="004C1B88" w:rsidP="004C1B8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A05573">
        <w:rPr>
          <w:rFonts w:ascii="Arial" w:hAnsi="Arial" w:cs="Arial"/>
          <w:sz w:val="20"/>
          <w:szCs w:val="20"/>
        </w:rPr>
        <w:t>Mladoboleslavská 1148, 197 00 Praha 9</w:t>
      </w:r>
    </w:p>
    <w:p w14:paraId="1C6A5CEC" w14:textId="678591D2" w:rsidR="004C1B88" w:rsidRPr="00503EF6" w:rsidRDefault="004C1B88" w:rsidP="004C1B88">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00A05573">
        <w:rPr>
          <w:rFonts w:ascii="Arial" w:hAnsi="Arial" w:cs="Arial"/>
          <w:sz w:val="20"/>
          <w:szCs w:val="20"/>
        </w:rPr>
        <w:t>26155222</w:t>
      </w:r>
    </w:p>
    <w:p w14:paraId="377B9C3B" w14:textId="5C45AD43" w:rsidR="004C1B88" w:rsidRPr="00503EF6" w:rsidRDefault="004C1B88" w:rsidP="004C1B88">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A05573">
        <w:rPr>
          <w:rFonts w:ascii="Arial" w:hAnsi="Arial" w:cs="Arial"/>
          <w:sz w:val="20"/>
          <w:szCs w:val="20"/>
        </w:rPr>
        <w:t>CZ26155222</w:t>
      </w:r>
    </w:p>
    <w:p w14:paraId="7042DE1E" w14:textId="77777777" w:rsidR="0051315A" w:rsidRDefault="0051315A" w:rsidP="0051315A">
      <w:pPr>
        <w:pStyle w:val="RLdajeosmluvnstran"/>
        <w:widowControl w:val="0"/>
        <w:spacing w:after="0"/>
        <w:jc w:val="both"/>
        <w:rPr>
          <w:rFonts w:ascii="Arial" w:hAnsi="Arial" w:cs="Arial"/>
          <w:sz w:val="20"/>
          <w:szCs w:val="20"/>
        </w:rPr>
      </w:pPr>
      <w:r>
        <w:rPr>
          <w:rFonts w:ascii="Arial" w:hAnsi="Arial" w:cs="Arial"/>
          <w:sz w:val="20"/>
          <w:szCs w:val="20"/>
        </w:rPr>
        <w:t>společnost zapsaná v obchodním rejstříku vedeném v MS v Praze, oddíl C, vložka 75173</w:t>
      </w:r>
    </w:p>
    <w:p w14:paraId="5050288C" w14:textId="67FC035B" w:rsidR="0051315A" w:rsidRDefault="0051315A" w:rsidP="0051315A">
      <w:pPr>
        <w:pStyle w:val="RLdajeosmluvnstran"/>
        <w:widowControl w:val="0"/>
        <w:spacing w:after="0"/>
        <w:jc w:val="both"/>
        <w:rPr>
          <w:rFonts w:ascii="Arial" w:hAnsi="Arial" w:cs="Arial"/>
          <w:sz w:val="20"/>
          <w:szCs w:val="20"/>
        </w:rPr>
      </w:pPr>
      <w:r>
        <w:rPr>
          <w:rFonts w:ascii="Arial" w:hAnsi="Arial" w:cs="Arial"/>
          <w:sz w:val="20"/>
          <w:szCs w:val="20"/>
        </w:rPr>
        <w:t xml:space="preserve">bank. spojení: </w:t>
      </w:r>
      <w:r>
        <w:rPr>
          <w:rFonts w:ascii="Arial" w:hAnsi="Arial" w:cs="Arial"/>
          <w:sz w:val="20"/>
          <w:szCs w:val="20"/>
        </w:rPr>
        <w:tab/>
      </w:r>
      <w:r w:rsidR="00000C3A" w:rsidRPr="00000C3A">
        <w:rPr>
          <w:rFonts w:ascii="Arial" w:hAnsi="Arial" w:cs="Arial"/>
          <w:i/>
          <w:iCs/>
          <w:color w:val="FFFFFF"/>
          <w:sz w:val="20"/>
          <w:szCs w:val="20"/>
          <w:shd w:val="clear" w:color="auto" w:fill="000000"/>
        </w:rPr>
        <w:t>neveřejný údaj</w:t>
      </w:r>
    </w:p>
    <w:p w14:paraId="2E30623F" w14:textId="0A99D867" w:rsidR="0051315A" w:rsidRDefault="0051315A" w:rsidP="0051315A">
      <w:pPr>
        <w:pStyle w:val="RLdajeosmluvnstran"/>
        <w:widowControl w:val="0"/>
        <w:spacing w:after="0"/>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Pr>
          <w:rFonts w:ascii="Arial" w:hAnsi="Arial" w:cs="Arial"/>
          <w:sz w:val="20"/>
          <w:szCs w:val="20"/>
        </w:rPr>
        <w:tab/>
      </w:r>
      <w:r w:rsidR="00000C3A" w:rsidRPr="00000C3A">
        <w:rPr>
          <w:rFonts w:ascii="Arial" w:hAnsi="Arial" w:cs="Arial"/>
          <w:i/>
          <w:iCs/>
          <w:color w:val="FFFFFF"/>
          <w:sz w:val="20"/>
          <w:szCs w:val="20"/>
          <w:shd w:val="clear" w:color="auto" w:fill="000000"/>
        </w:rPr>
        <w:t>neveřejný údaj</w:t>
      </w:r>
    </w:p>
    <w:p w14:paraId="1135C722" w14:textId="30B05520" w:rsidR="0051315A" w:rsidRDefault="0051315A" w:rsidP="0051315A">
      <w:pPr>
        <w:pStyle w:val="RLdajeosmluvnstran"/>
        <w:widowControl w:val="0"/>
        <w:spacing w:after="0"/>
        <w:jc w:val="both"/>
        <w:rPr>
          <w:rFonts w:ascii="Arial" w:hAnsi="Arial" w:cs="Arial"/>
          <w:sz w:val="20"/>
          <w:szCs w:val="20"/>
        </w:rPr>
      </w:pPr>
      <w:r>
        <w:rPr>
          <w:rFonts w:ascii="Arial" w:hAnsi="Arial" w:cs="Arial"/>
          <w:sz w:val="20"/>
          <w:szCs w:val="20"/>
        </w:rPr>
        <w:t xml:space="preserve">zastoupen/a: </w:t>
      </w:r>
      <w:r>
        <w:rPr>
          <w:rFonts w:ascii="Arial" w:hAnsi="Arial" w:cs="Arial"/>
          <w:sz w:val="20"/>
          <w:szCs w:val="20"/>
        </w:rPr>
        <w:tab/>
      </w:r>
      <w:r w:rsidR="00000C3A" w:rsidRPr="00000C3A">
        <w:rPr>
          <w:rFonts w:ascii="Arial" w:hAnsi="Arial" w:cs="Arial"/>
          <w:i/>
          <w:iCs/>
          <w:color w:val="FFFFFF"/>
          <w:sz w:val="20"/>
          <w:szCs w:val="20"/>
          <w:shd w:val="clear" w:color="auto" w:fill="000000"/>
        </w:rPr>
        <w:t>neveřejný údaj</w:t>
      </w:r>
    </w:p>
    <w:p w14:paraId="15552CE5" w14:textId="57251853" w:rsidR="004C1B88" w:rsidRPr="00503EF6" w:rsidRDefault="0051315A" w:rsidP="00F36665">
      <w:pPr>
        <w:pStyle w:val="RLdajeosmluvnstran"/>
        <w:widowControl w:val="0"/>
        <w:spacing w:after="0"/>
        <w:jc w:val="both"/>
        <w:rPr>
          <w:rFonts w:ascii="Arial" w:hAnsi="Arial" w:cs="Arial"/>
          <w:sz w:val="20"/>
          <w:szCs w:val="20"/>
        </w:rPr>
      </w:pPr>
      <w:r w:rsidRPr="00F36665">
        <w:rPr>
          <w:rFonts w:ascii="Arial" w:hAnsi="Arial" w:cs="Arial"/>
          <w:sz w:val="20"/>
          <w:szCs w:val="20"/>
        </w:rPr>
        <w:t>datová schránka: 55gnub6</w:t>
      </w:r>
    </w:p>
    <w:p w14:paraId="7FA803E3" w14:textId="77777777" w:rsidR="004C1B88" w:rsidRPr="00503EF6" w:rsidRDefault="004C1B88" w:rsidP="004C1B88">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Pr="00C07A9F">
        <w:rPr>
          <w:rStyle w:val="RLProhlensmluvnchstranChar"/>
          <w:rFonts w:ascii="Arial" w:hAnsi="Arial" w:cs="Arial"/>
          <w:b w:val="0"/>
          <w:sz w:val="20"/>
          <w:szCs w:val="20"/>
        </w:rPr>
        <w:t>Dodavatel</w:t>
      </w:r>
      <w:r w:rsidRPr="00C07A9F">
        <w:rPr>
          <w:rFonts w:ascii="Arial" w:hAnsi="Arial" w:cs="Arial"/>
          <w:sz w:val="20"/>
          <w:szCs w:val="20"/>
        </w:rPr>
        <w:t>“)</w:t>
      </w:r>
    </w:p>
    <w:p w14:paraId="6BAA0C3B" w14:textId="77777777" w:rsidR="004C1B88" w:rsidRPr="00503EF6" w:rsidRDefault="004C1B88" w:rsidP="004C1B88">
      <w:pPr>
        <w:pStyle w:val="RLdajeosmluvnstran"/>
        <w:widowControl w:val="0"/>
        <w:spacing w:line="280" w:lineRule="atLeast"/>
        <w:jc w:val="both"/>
        <w:rPr>
          <w:rFonts w:ascii="Arial" w:hAnsi="Arial" w:cs="Arial"/>
          <w:sz w:val="20"/>
          <w:szCs w:val="20"/>
        </w:rPr>
      </w:pPr>
    </w:p>
    <w:p w14:paraId="75A41B82" w14:textId="77777777" w:rsidR="004C1B88" w:rsidRPr="00E66A75" w:rsidRDefault="004C1B88" w:rsidP="004C1B88">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07267A1E" w14:textId="1540A4C3" w:rsidR="002A1057" w:rsidRPr="006A56F9" w:rsidRDefault="002A1057" w:rsidP="002A1057">
      <w:pPr>
        <w:spacing w:line="280" w:lineRule="atLeast"/>
        <w:jc w:val="both"/>
        <w:rPr>
          <w:rFonts w:ascii="Arial" w:hAnsi="Arial" w:cs="Arial"/>
        </w:rPr>
      </w:pPr>
      <w:r w:rsidRPr="00E66A75">
        <w:rPr>
          <w:rFonts w:ascii="Arial" w:hAnsi="Arial" w:cs="Arial"/>
        </w:rPr>
        <w:t xml:space="preserve">uzavírají tuto smlouvu </w:t>
      </w:r>
      <w:r w:rsidRPr="001707B2">
        <w:rPr>
          <w:rFonts w:ascii="Arial" w:hAnsi="Arial" w:cs="Arial"/>
        </w:rPr>
        <w:t>na</w:t>
      </w:r>
      <w:r>
        <w:rPr>
          <w:rFonts w:ascii="Arial" w:hAnsi="Arial" w:cs="Arial"/>
        </w:rPr>
        <w:t xml:space="preserve"> </w:t>
      </w:r>
      <w:r w:rsidR="00C246B3">
        <w:rPr>
          <w:rFonts w:ascii="Arial" w:hAnsi="Arial" w:cs="Arial"/>
        </w:rPr>
        <w:t xml:space="preserve">tisk a </w:t>
      </w:r>
      <w:r w:rsidR="001C332A">
        <w:rPr>
          <w:rFonts w:ascii="Arial" w:hAnsi="Arial" w:cs="Arial"/>
        </w:rPr>
        <w:t xml:space="preserve">distribuci </w:t>
      </w:r>
      <w:r w:rsidR="00C246B3">
        <w:rPr>
          <w:rFonts w:ascii="Arial" w:hAnsi="Arial" w:cs="Arial"/>
        </w:rPr>
        <w:t>letáků, plakátů a formulářů OP PMP</w:t>
      </w:r>
      <w:r>
        <w:rPr>
          <w:rFonts w:ascii="Arial" w:hAnsi="Arial" w:cs="Arial"/>
        </w:rPr>
        <w:t xml:space="preserve"> </w:t>
      </w:r>
      <w:r w:rsidRPr="00273977">
        <w:rPr>
          <w:rFonts w:ascii="Arial" w:hAnsi="Arial" w:cs="Arial"/>
        </w:rPr>
        <w:t>(dále jen „Smlouva“) v souladu s ustanovením § 1746 odst. 2 zákona č. 89/2012 Sb</w:t>
      </w:r>
      <w:r w:rsidRPr="006A56F9">
        <w:rPr>
          <w:rFonts w:ascii="Arial" w:hAnsi="Arial" w:cs="Arial"/>
        </w:rPr>
        <w:t>., občanský zákoník</w:t>
      </w:r>
      <w:r w:rsidR="00360EBA">
        <w:rPr>
          <w:rFonts w:ascii="Arial" w:hAnsi="Arial" w:cs="Arial"/>
        </w:rPr>
        <w:t>, ve znění pozdějších předpisů</w:t>
      </w:r>
      <w:r w:rsidRPr="006A56F9">
        <w:rPr>
          <w:rFonts w:ascii="Arial" w:hAnsi="Arial" w:cs="Arial"/>
        </w:rPr>
        <w:t xml:space="preserve"> (dále jen „Občanský zákoník“) a rovněž v souladu se zákonem č. 134/2016 Sb., o zadávání veřejných zakázek, ve znění pozdějších předpisů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0CCA28B6" w:rsidR="00E66A75" w:rsidRPr="00C07A9F" w:rsidRDefault="00E66A75" w:rsidP="00211219">
      <w:pPr>
        <w:pStyle w:val="Odstavecseseznamem"/>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proofErr w:type="gramStart"/>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proofErr w:type="gramEnd"/>
      <w:r w:rsidR="00E40318" w:rsidRPr="00273977">
        <w:rPr>
          <w:rFonts w:ascii="Arial" w:hAnsi="Arial" w:cs="Arial"/>
          <w:lang w:eastAsia="en-US"/>
        </w:rPr>
        <w:t xml:space="preserve"> pod </w:t>
      </w:r>
      <w:r w:rsidR="00E40318" w:rsidRPr="002A7651">
        <w:rPr>
          <w:rFonts w:ascii="Arial" w:hAnsi="Arial" w:cs="Arial"/>
        </w:rPr>
        <w:t>názvem</w:t>
      </w:r>
      <w:r w:rsidRPr="00F93D59">
        <w:rPr>
          <w:rFonts w:ascii="Arial" w:hAnsi="Arial" w:cs="Arial"/>
        </w:rPr>
        <w:t xml:space="preserve"> </w:t>
      </w:r>
      <w:r w:rsidR="002A1057" w:rsidRPr="00F93D59">
        <w:rPr>
          <w:rFonts w:ascii="Arial" w:hAnsi="Arial" w:cs="Arial"/>
        </w:rPr>
        <w:t>„</w:t>
      </w:r>
      <w:r w:rsidR="002A1057" w:rsidRPr="00EF55FA">
        <w:rPr>
          <w:rFonts w:ascii="Arial" w:hAnsi="Arial" w:cs="Arial"/>
          <w:b/>
          <w:bCs/>
        </w:rPr>
        <w:t xml:space="preserve">Tisk a </w:t>
      </w:r>
      <w:r w:rsidR="00C246B3">
        <w:rPr>
          <w:rFonts w:ascii="Arial" w:hAnsi="Arial" w:cs="Arial"/>
          <w:b/>
          <w:bCs/>
        </w:rPr>
        <w:t xml:space="preserve">distribuce </w:t>
      </w:r>
      <w:r w:rsidR="00C246B3">
        <w:rPr>
          <w:rFonts w:ascii="Arial" w:hAnsi="Arial" w:cs="Arial"/>
          <w:b/>
          <w:bCs/>
        </w:rPr>
        <w:lastRenderedPageBreak/>
        <w:t>tiskovin OP PMP</w:t>
      </w:r>
      <w:r w:rsidR="002A1057" w:rsidRPr="00EF55FA">
        <w:rPr>
          <w:rFonts w:ascii="Arial" w:hAnsi="Arial" w:cs="Arial"/>
          <w:b/>
          <w:bCs/>
        </w:rPr>
        <w:t>“ – DNS 06 (202</w:t>
      </w:r>
      <w:r w:rsidR="00EF4572">
        <w:rPr>
          <w:rFonts w:ascii="Arial" w:hAnsi="Arial" w:cs="Arial"/>
          <w:b/>
          <w:bCs/>
        </w:rPr>
        <w:t>2</w:t>
      </w:r>
      <w:r w:rsidR="002A1057" w:rsidRPr="00EF55FA">
        <w:rPr>
          <w:rFonts w:ascii="Arial" w:hAnsi="Arial" w:cs="Arial"/>
          <w:b/>
          <w:bCs/>
        </w:rPr>
        <w:t>/</w:t>
      </w:r>
      <w:r w:rsidR="00EF4572">
        <w:rPr>
          <w:rFonts w:ascii="Arial" w:hAnsi="Arial" w:cs="Arial"/>
          <w:b/>
          <w:bCs/>
        </w:rPr>
        <w:t>57</w:t>
      </w:r>
      <w:r w:rsidR="002A1057" w:rsidRPr="00EF55FA">
        <w:rPr>
          <w:rFonts w:ascii="Arial" w:hAnsi="Arial" w:cs="Arial"/>
          <w:b/>
          <w:bCs/>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77FE351D" w:rsidR="00831BB2" w:rsidRDefault="00E66A75" w:rsidP="00211219">
      <w:pPr>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E48A25A" w14:textId="256FAECC" w:rsidR="00C246B3" w:rsidRPr="00210EE9" w:rsidRDefault="00C246B3" w:rsidP="00C246B3">
      <w:pPr>
        <w:widowControl/>
        <w:numPr>
          <w:ilvl w:val="1"/>
          <w:numId w:val="4"/>
        </w:numPr>
        <w:spacing w:before="240" w:after="120" w:line="280" w:lineRule="atLeast"/>
        <w:ind w:left="709" w:hanging="709"/>
        <w:jc w:val="both"/>
        <w:rPr>
          <w:rFonts w:ascii="Arial" w:hAnsi="Arial" w:cs="Arial"/>
          <w:bCs/>
        </w:rPr>
      </w:pPr>
      <w:r w:rsidRPr="008107D0">
        <w:rPr>
          <w:rFonts w:ascii="Arial" w:hAnsi="Arial" w:cs="Arial"/>
        </w:rPr>
        <w:t>Předmět této Smlouvy je financován z</w:t>
      </w:r>
      <w:r w:rsidRPr="008107D0">
        <w:rPr>
          <w:rFonts w:ascii="Arial" w:eastAsia="Calibri" w:hAnsi="Arial" w:cs="Arial"/>
        </w:rPr>
        <w:t xml:space="preserve"> projektu </w:t>
      </w:r>
      <w:r>
        <w:rPr>
          <w:rFonts w:ascii="Arial" w:eastAsia="Calibri" w:hAnsi="Arial" w:cs="Arial"/>
        </w:rPr>
        <w:t>„</w:t>
      </w:r>
      <w:r>
        <w:rPr>
          <w:rFonts w:ascii="Arial" w:hAnsi="Arial" w:cs="Arial"/>
        </w:rPr>
        <w:t>Popis využití technické pomoci z Operačního programu potravinové a materiální pomoci</w:t>
      </w:r>
      <w:r>
        <w:rPr>
          <w:rFonts w:ascii="Arial" w:hAnsi="Arial" w:cs="Arial"/>
          <w:lang w:eastAsia="en-US"/>
        </w:rPr>
        <w:t>“</w:t>
      </w:r>
      <w:r w:rsidRPr="00784B97">
        <w:rPr>
          <w:rFonts w:ascii="Arial" w:hAnsi="Arial" w:cs="Arial"/>
        </w:rPr>
        <w:t xml:space="preserve"> </w:t>
      </w:r>
      <w:r w:rsidRPr="008107D0">
        <w:rPr>
          <w:rFonts w:ascii="Arial" w:eastAsia="Calibri" w:hAnsi="Arial" w:cs="Arial"/>
        </w:rPr>
        <w:t xml:space="preserve">v rámci Operačního programu </w:t>
      </w:r>
      <w:r>
        <w:rPr>
          <w:rFonts w:ascii="Arial" w:eastAsia="Calibri" w:hAnsi="Arial" w:cs="Arial"/>
        </w:rPr>
        <w:t>Potravinové a</w:t>
      </w:r>
      <w:r w:rsidR="0007167E">
        <w:rPr>
          <w:rFonts w:ascii="Arial" w:eastAsia="Calibri" w:hAnsi="Arial" w:cs="Arial"/>
        </w:rPr>
        <w:t> </w:t>
      </w:r>
      <w:r>
        <w:rPr>
          <w:rFonts w:ascii="Arial" w:eastAsia="Calibri" w:hAnsi="Arial" w:cs="Arial"/>
        </w:rPr>
        <w:t xml:space="preserve">materiální pomoci, </w:t>
      </w:r>
      <w:proofErr w:type="spellStart"/>
      <w:r w:rsidRPr="008107D0">
        <w:rPr>
          <w:rFonts w:ascii="Arial" w:eastAsia="Calibri" w:hAnsi="Arial" w:cs="Arial"/>
        </w:rPr>
        <w:t>reg</w:t>
      </w:r>
      <w:proofErr w:type="spellEnd"/>
      <w:r w:rsidRPr="008107D0">
        <w:rPr>
          <w:rFonts w:ascii="Arial" w:eastAsia="Calibri" w:hAnsi="Arial" w:cs="Arial"/>
        </w:rPr>
        <w:t>. č. projektu</w:t>
      </w:r>
      <w:r>
        <w:rPr>
          <w:rFonts w:ascii="Arial" w:eastAsia="Calibri" w:hAnsi="Arial" w:cs="Arial"/>
        </w:rPr>
        <w:t>:</w:t>
      </w:r>
      <w:r>
        <w:rPr>
          <w:rFonts w:ascii="Arial" w:hAnsi="Arial" w:cs="Arial"/>
          <w:lang w:eastAsia="en-US"/>
        </w:rPr>
        <w:t xml:space="preserve"> </w:t>
      </w:r>
      <w:r w:rsidRPr="00FD3044">
        <w:rPr>
          <w:rFonts w:ascii="Arial" w:hAnsi="Arial" w:cs="Arial"/>
        </w:rPr>
        <w:t>2014000000000002</w:t>
      </w:r>
      <w:r>
        <w:rPr>
          <w:rFonts w:ascii="Arial" w:hAnsi="Arial" w:cs="Arial"/>
        </w:rPr>
        <w:t>.</w:t>
      </w:r>
    </w:p>
    <w:p w14:paraId="489185DA" w14:textId="7A494AE2" w:rsidR="00210EE9" w:rsidRPr="00631D5A" w:rsidRDefault="00210EE9" w:rsidP="00C246B3">
      <w:pPr>
        <w:widowControl/>
        <w:numPr>
          <w:ilvl w:val="1"/>
          <w:numId w:val="4"/>
        </w:numPr>
        <w:spacing w:before="240" w:after="120" w:line="280" w:lineRule="atLeast"/>
        <w:ind w:left="709" w:hanging="709"/>
        <w:jc w:val="both"/>
        <w:rPr>
          <w:rFonts w:ascii="Arial" w:hAnsi="Arial" w:cs="Arial"/>
          <w:bCs/>
        </w:rPr>
      </w:pPr>
      <w:r>
        <w:rPr>
          <w:rFonts w:ascii="Arial" w:hAnsi="Arial" w:cs="Arial"/>
          <w:bCs/>
        </w:rPr>
        <w:t xml:space="preserve">Smluvní strany prohlašují, že mají společnou snahu přispět k férovému a etickému prostředí. </w:t>
      </w:r>
      <w:r w:rsidRPr="00631D5A">
        <w:rPr>
          <w:rFonts w:ascii="Arial" w:hAnsi="Arial" w:cs="Arial"/>
          <w:bCs/>
        </w:rPr>
        <w:t>S cílem kultivovat prostředí tuzemského trhu tak, aby se přiblížilo vyšším standardům v oblasti obchodní, soutěžní a pracovněprávní etiky, smluvní strany učinily nedílnou součástí Smlouvy Etický kodex, v</w:t>
      </w:r>
      <w:r w:rsidR="002D536A" w:rsidRPr="00631D5A">
        <w:rPr>
          <w:rFonts w:ascii="Arial" w:hAnsi="Arial" w:cs="Arial"/>
          <w:bCs/>
        </w:rPr>
        <w:t> </w:t>
      </w:r>
      <w:proofErr w:type="gramStart"/>
      <w:r w:rsidRPr="00631D5A">
        <w:rPr>
          <w:rFonts w:ascii="Arial" w:hAnsi="Arial" w:cs="Arial"/>
          <w:bCs/>
        </w:rPr>
        <w:t>souladu</w:t>
      </w:r>
      <w:proofErr w:type="gramEnd"/>
      <w:r w:rsidR="002D536A" w:rsidRPr="00631D5A">
        <w:rPr>
          <w:rFonts w:ascii="Arial" w:hAnsi="Arial" w:cs="Arial"/>
          <w:bCs/>
        </w:rPr>
        <w:t xml:space="preserve"> </w:t>
      </w:r>
      <w:r w:rsidRPr="00631D5A">
        <w:rPr>
          <w:rFonts w:ascii="Arial" w:hAnsi="Arial" w:cs="Arial"/>
          <w:bCs/>
        </w:rPr>
        <w:t xml:space="preserve">s jehož pravidly se zavazují předmět Smlouvy plnit. </w:t>
      </w:r>
    </w:p>
    <w:p w14:paraId="680A929A" w14:textId="77777777" w:rsidR="00B7590C" w:rsidRPr="00631D5A"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35AA97B0" w14:textId="314DA40B" w:rsidR="002A1057" w:rsidRDefault="002A1057" w:rsidP="002A1057">
      <w:pPr>
        <w:pStyle w:val="RLTextlnkuslovan"/>
        <w:widowControl w:val="0"/>
        <w:numPr>
          <w:ilvl w:val="1"/>
          <w:numId w:val="3"/>
        </w:numPr>
        <w:spacing w:before="240" w:after="0" w:line="280" w:lineRule="atLeast"/>
        <w:ind w:left="709" w:hanging="709"/>
        <w:rPr>
          <w:rFonts w:cs="Arial"/>
          <w:iCs/>
          <w:sz w:val="20"/>
          <w:szCs w:val="20"/>
        </w:rPr>
      </w:pPr>
      <w:r w:rsidRPr="004E1B20">
        <w:rPr>
          <w:rFonts w:cs="Arial"/>
          <w:iCs/>
          <w:sz w:val="20"/>
          <w:szCs w:val="20"/>
        </w:rPr>
        <w:t xml:space="preserve">Předmětem </w:t>
      </w:r>
      <w:r w:rsidRPr="00EF55FA">
        <w:rPr>
          <w:rFonts w:cs="Arial"/>
          <w:iCs/>
          <w:sz w:val="20"/>
          <w:szCs w:val="20"/>
        </w:rPr>
        <w:t xml:space="preserve">plnění této </w:t>
      </w:r>
      <w:r w:rsidR="00360EBA">
        <w:rPr>
          <w:rFonts w:cs="Arial"/>
          <w:iCs/>
          <w:sz w:val="20"/>
          <w:szCs w:val="20"/>
        </w:rPr>
        <w:t>Smlouvy</w:t>
      </w:r>
      <w:r w:rsidRPr="00EF55FA">
        <w:rPr>
          <w:rFonts w:cs="Arial"/>
          <w:iCs/>
          <w:sz w:val="20"/>
          <w:szCs w:val="20"/>
        </w:rPr>
        <w:t xml:space="preserve"> jsou služby spočívající</w:t>
      </w:r>
      <w:r w:rsidR="00C246B3">
        <w:rPr>
          <w:rFonts w:cs="Arial"/>
          <w:iCs/>
          <w:sz w:val="20"/>
          <w:szCs w:val="20"/>
        </w:rPr>
        <w:t xml:space="preserve"> v</w:t>
      </w:r>
      <w:r w:rsidRPr="00EF55FA">
        <w:rPr>
          <w:rFonts w:cs="Arial"/>
          <w:iCs/>
          <w:sz w:val="20"/>
          <w:szCs w:val="20"/>
        </w:rPr>
        <w:t> tisku a distribuci</w:t>
      </w:r>
      <w:r w:rsidR="00C246B3">
        <w:rPr>
          <w:rFonts w:cs="Arial"/>
          <w:iCs/>
          <w:sz w:val="20"/>
          <w:szCs w:val="20"/>
        </w:rPr>
        <w:t xml:space="preserve"> letáků, plakátů a formulářů OP PMP</w:t>
      </w:r>
      <w:r w:rsidRPr="00EF55FA">
        <w:rPr>
          <w:rFonts w:cs="Arial"/>
          <w:iCs/>
          <w:sz w:val="20"/>
          <w:szCs w:val="20"/>
        </w:rPr>
        <w:t xml:space="preserve">, </w:t>
      </w:r>
      <w:r w:rsidR="00360EBA">
        <w:rPr>
          <w:rFonts w:cs="Arial"/>
          <w:iCs/>
          <w:sz w:val="20"/>
          <w:szCs w:val="20"/>
        </w:rPr>
        <w:t xml:space="preserve">a to </w:t>
      </w:r>
      <w:r w:rsidRPr="00EF55FA">
        <w:rPr>
          <w:rFonts w:cs="Arial"/>
          <w:iCs/>
          <w:sz w:val="20"/>
          <w:szCs w:val="20"/>
        </w:rPr>
        <w:t xml:space="preserve">dle specifikace uvedené </w:t>
      </w:r>
      <w:r w:rsidRPr="004C1B88">
        <w:rPr>
          <w:rFonts w:cs="Arial"/>
          <w:iCs/>
          <w:sz w:val="20"/>
          <w:szCs w:val="20"/>
        </w:rPr>
        <w:t>v Příloze č. 1 této Smlouvy</w:t>
      </w:r>
      <w:r w:rsidRPr="00273977">
        <w:rPr>
          <w:rFonts w:cs="Arial"/>
          <w:iCs/>
          <w:sz w:val="20"/>
          <w:szCs w:val="20"/>
        </w:rPr>
        <w:t xml:space="preserve"> (dále jen „Výstup předmětu plnění“) </w:t>
      </w:r>
      <w:r w:rsidR="005B73B0" w:rsidRPr="000E015C">
        <w:rPr>
          <w:rFonts w:cs="Arial"/>
          <w:iCs/>
          <w:sz w:val="20"/>
          <w:szCs w:val="20"/>
        </w:rPr>
        <w:t>realizované v rámci projektu „</w:t>
      </w:r>
      <w:r w:rsidR="000E015C" w:rsidRPr="000E015C">
        <w:rPr>
          <w:rFonts w:cs="Arial"/>
          <w:iCs/>
          <w:sz w:val="20"/>
          <w:szCs w:val="20"/>
        </w:rPr>
        <w:t>Popis využití technické pomoci z Operačního programu potravinové a materiální pomoci</w:t>
      </w:r>
      <w:r w:rsidR="005B73B0" w:rsidRPr="000E015C">
        <w:rPr>
          <w:rFonts w:cs="Arial"/>
          <w:iCs/>
          <w:sz w:val="20"/>
          <w:szCs w:val="20"/>
        </w:rPr>
        <w:t xml:space="preserve">“, </w:t>
      </w:r>
      <w:proofErr w:type="spellStart"/>
      <w:r w:rsidR="005B73B0" w:rsidRPr="000E015C">
        <w:rPr>
          <w:rFonts w:cs="Arial"/>
          <w:iCs/>
          <w:sz w:val="20"/>
          <w:szCs w:val="20"/>
        </w:rPr>
        <w:t>reg</w:t>
      </w:r>
      <w:proofErr w:type="spellEnd"/>
      <w:r w:rsidR="005B73B0" w:rsidRPr="000E015C">
        <w:rPr>
          <w:rFonts w:cs="Arial"/>
          <w:iCs/>
          <w:sz w:val="20"/>
          <w:szCs w:val="20"/>
        </w:rPr>
        <w:t xml:space="preserve">. č. </w:t>
      </w:r>
      <w:r w:rsidR="000E015C" w:rsidRPr="000E015C">
        <w:rPr>
          <w:rFonts w:cs="Arial"/>
          <w:sz w:val="20"/>
          <w:szCs w:val="20"/>
          <w:lang w:eastAsia="en-US"/>
        </w:rPr>
        <w:t>2014000000000002</w:t>
      </w:r>
      <w:r w:rsidR="005B73B0" w:rsidRPr="000E015C">
        <w:rPr>
          <w:rFonts w:cs="Arial"/>
          <w:iCs/>
          <w:sz w:val="20"/>
          <w:szCs w:val="20"/>
        </w:rPr>
        <w:t>,</w:t>
      </w:r>
      <w:r w:rsidR="005B73B0">
        <w:rPr>
          <w:rFonts w:cs="Arial"/>
          <w:iCs/>
          <w:sz w:val="20"/>
          <w:szCs w:val="20"/>
        </w:rPr>
        <w:t xml:space="preserve"> </w:t>
      </w:r>
      <w:r w:rsidRPr="00273977">
        <w:rPr>
          <w:rFonts w:cs="Arial"/>
          <w:iCs/>
          <w:sz w:val="20"/>
          <w:szCs w:val="20"/>
        </w:rPr>
        <w:t>a povinnost</w:t>
      </w:r>
      <w:r w:rsidRPr="00EC77EA">
        <w:rPr>
          <w:rFonts w:cs="Arial"/>
          <w:iCs/>
          <w:sz w:val="20"/>
          <w:szCs w:val="20"/>
        </w:rPr>
        <w:t xml:space="preserve"> Objednatele za řádně poskytnuté plnění zaplatit </w:t>
      </w:r>
      <w:r>
        <w:rPr>
          <w:rFonts w:cs="Arial"/>
          <w:iCs/>
          <w:sz w:val="20"/>
          <w:szCs w:val="20"/>
        </w:rPr>
        <w:t>Dodavatel</w:t>
      </w:r>
      <w:r w:rsidRPr="00EC77EA">
        <w:rPr>
          <w:rFonts w:cs="Arial"/>
          <w:iCs/>
          <w:sz w:val="20"/>
          <w:szCs w:val="20"/>
        </w:rPr>
        <w:t xml:space="preserve">i </w:t>
      </w:r>
      <w:r>
        <w:rPr>
          <w:rFonts w:cs="Arial"/>
          <w:iCs/>
          <w:sz w:val="20"/>
          <w:szCs w:val="20"/>
        </w:rPr>
        <w:t>cenu</w:t>
      </w:r>
      <w:r w:rsidRPr="00EC77EA">
        <w:rPr>
          <w:rFonts w:cs="Arial"/>
          <w:iCs/>
          <w:sz w:val="20"/>
          <w:szCs w:val="20"/>
        </w:rPr>
        <w:t xml:space="preserve"> sjednanou v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26A80F83" w:rsidR="00FF7394" w:rsidRPr="00DF284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595B37" w:rsidRPr="00DF2844">
        <w:rPr>
          <w:rFonts w:cs="Arial"/>
          <w:sz w:val="20"/>
          <w:szCs w:val="20"/>
        </w:rPr>
        <w:t>je</w:t>
      </w:r>
      <w:r w:rsidR="007F6AA9" w:rsidRPr="00DF2844">
        <w:rPr>
          <w:rFonts w:cs="Arial"/>
          <w:sz w:val="20"/>
          <w:szCs w:val="20"/>
        </w:rPr>
        <w:t>:</w:t>
      </w:r>
      <w:r w:rsidR="00EF4572">
        <w:rPr>
          <w:rFonts w:cs="Arial"/>
          <w:sz w:val="20"/>
          <w:szCs w:val="20"/>
        </w:rPr>
        <w:t xml:space="preserve"> </w:t>
      </w:r>
      <w:r w:rsidR="003B6DA6" w:rsidRPr="00000C3A">
        <w:rPr>
          <w:rFonts w:cs="Arial"/>
          <w:i/>
          <w:iCs/>
          <w:color w:val="FFFFFF"/>
          <w:sz w:val="20"/>
          <w:szCs w:val="20"/>
          <w:shd w:val="clear" w:color="auto" w:fill="000000"/>
        </w:rPr>
        <w:t>neveřejný údaj</w:t>
      </w:r>
      <w:r w:rsidR="00DB38EF">
        <w:rPr>
          <w:rFonts w:cs="Arial"/>
          <w:sz w:val="20"/>
          <w:szCs w:val="20"/>
        </w:rPr>
        <w:t>,</w:t>
      </w:r>
      <w:r w:rsidR="001B72C3" w:rsidRPr="00EF4572">
        <w:rPr>
          <w:rFonts w:cs="Arial"/>
          <w:sz w:val="20"/>
          <w:szCs w:val="20"/>
        </w:rPr>
        <w:t xml:space="preserve"> </w:t>
      </w:r>
      <w:r w:rsidR="001B72C3">
        <w:rPr>
          <w:rFonts w:cs="Arial"/>
          <w:sz w:val="20"/>
          <w:szCs w:val="20"/>
        </w:rPr>
        <w:t>e-mail:</w:t>
      </w:r>
      <w:r w:rsidR="00EF4572">
        <w:rPr>
          <w:rFonts w:cs="Arial"/>
          <w:sz w:val="20"/>
          <w:szCs w:val="20"/>
        </w:rPr>
        <w:t xml:space="preserve"> </w:t>
      </w:r>
      <w:r w:rsidR="003B6DA6" w:rsidRPr="00000C3A">
        <w:rPr>
          <w:rFonts w:cs="Arial"/>
          <w:i/>
          <w:iCs/>
          <w:color w:val="FFFFFF"/>
          <w:sz w:val="20"/>
          <w:szCs w:val="20"/>
          <w:shd w:val="clear" w:color="auto" w:fill="000000"/>
        </w:rPr>
        <w:t>neveřejný údaj</w:t>
      </w:r>
      <w:r w:rsidR="00DB38EF">
        <w:rPr>
          <w:rFonts w:cs="Arial"/>
          <w:sz w:val="20"/>
          <w:szCs w:val="20"/>
        </w:rPr>
        <w:t>.</w:t>
      </w:r>
    </w:p>
    <w:p w14:paraId="11FEC2C0" w14:textId="791F60AF" w:rsidR="00FF739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w:t>
      </w:r>
      <w:r w:rsidR="00DB38EF">
        <w:rPr>
          <w:rFonts w:cs="Arial"/>
          <w:sz w:val="20"/>
          <w:szCs w:val="20"/>
        </w:rPr>
        <w:t>:</w:t>
      </w:r>
      <w:r w:rsidR="00F61DC5">
        <w:rPr>
          <w:rFonts w:cs="Arial"/>
        </w:rPr>
        <w:t xml:space="preserve"> </w:t>
      </w:r>
      <w:r w:rsidR="003B6DA6" w:rsidRPr="00000C3A">
        <w:rPr>
          <w:rFonts w:cs="Arial"/>
          <w:i/>
          <w:iCs/>
          <w:color w:val="FFFFFF"/>
          <w:sz w:val="20"/>
          <w:szCs w:val="20"/>
          <w:shd w:val="clear" w:color="auto" w:fill="000000"/>
        </w:rPr>
        <w:t>neveřejný údaj</w:t>
      </w:r>
      <w:r w:rsidR="00F61DC5" w:rsidRPr="00F61DC5">
        <w:rPr>
          <w:rFonts w:cs="Arial"/>
          <w:sz w:val="20"/>
          <w:szCs w:val="20"/>
        </w:rPr>
        <w:t>, e-mail</w:t>
      </w:r>
      <w:r w:rsidR="00F61DC5">
        <w:rPr>
          <w:rFonts w:cs="Arial"/>
          <w:sz w:val="20"/>
          <w:szCs w:val="20"/>
        </w:rPr>
        <w:t>:</w:t>
      </w:r>
      <w:r w:rsidR="00F61DC5" w:rsidRPr="00F61DC5">
        <w:rPr>
          <w:rFonts w:cs="Arial"/>
          <w:sz w:val="20"/>
          <w:szCs w:val="20"/>
        </w:rPr>
        <w:t xml:space="preserve"> </w:t>
      </w:r>
      <w:r w:rsidR="003B6DA6" w:rsidRPr="00000C3A">
        <w:rPr>
          <w:rFonts w:cs="Arial"/>
          <w:i/>
          <w:iCs/>
          <w:color w:val="FFFFFF"/>
          <w:sz w:val="20"/>
          <w:szCs w:val="20"/>
          <w:shd w:val="clear" w:color="auto" w:fill="000000"/>
        </w:rPr>
        <w:t>neveřejný údaj</w:t>
      </w:r>
      <w:r w:rsidR="00F61DC5" w:rsidRPr="00F61DC5">
        <w:rPr>
          <w:rFonts w:cs="Arial"/>
          <w:sz w:val="20"/>
          <w:szCs w:val="20"/>
        </w:rPr>
        <w:t>.</w:t>
      </w:r>
    </w:p>
    <w:p w14:paraId="75820C19" w14:textId="77777777" w:rsidR="00F45F1D" w:rsidRPr="00FF7394" w:rsidRDefault="00F45F1D" w:rsidP="00211219">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lastRenderedPageBreak/>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55A803D8" w:rsidR="00FF7394" w:rsidRPr="004C1B88" w:rsidRDefault="002A7651" w:rsidP="004C1B88">
      <w:pPr>
        <w:pStyle w:val="RLTextlnkuslovan"/>
        <w:widowControl w:val="0"/>
        <w:numPr>
          <w:ilvl w:val="1"/>
          <w:numId w:val="7"/>
        </w:numPr>
        <w:spacing w:before="240" w:after="0" w:line="280" w:lineRule="atLeast"/>
        <w:ind w:left="709" w:hanging="709"/>
        <w:rPr>
          <w:rFonts w:cs="Arial"/>
          <w:sz w:val="20"/>
          <w:szCs w:val="20"/>
        </w:rPr>
      </w:pPr>
      <w:bookmarkStart w:id="2" w:name="_Ref259275753"/>
      <w:bookmarkStart w:id="3" w:name="_Ref209935830"/>
      <w:r w:rsidRPr="006E2F03">
        <w:rPr>
          <w:rFonts w:cs="Arial"/>
          <w:sz w:val="20"/>
          <w:szCs w:val="20"/>
        </w:rPr>
        <w:t xml:space="preserve">Dodavatel je povinen </w:t>
      </w:r>
      <w:bookmarkEnd w:id="2"/>
      <w:bookmarkEnd w:id="3"/>
      <w:r w:rsidR="00552396">
        <w:rPr>
          <w:rFonts w:cs="Arial"/>
          <w:sz w:val="20"/>
          <w:szCs w:val="20"/>
        </w:rPr>
        <w:t xml:space="preserve">předat požadovaný Výstup předmětu plnění </w:t>
      </w:r>
      <w:r w:rsidR="004C1B88">
        <w:rPr>
          <w:rFonts w:cs="Arial"/>
          <w:sz w:val="20"/>
          <w:szCs w:val="20"/>
        </w:rPr>
        <w:t xml:space="preserve">na místa určená Objednatelem dle </w:t>
      </w:r>
      <w:r w:rsidR="004C1B88" w:rsidRPr="00551ABC">
        <w:rPr>
          <w:rFonts w:cs="Arial"/>
          <w:sz w:val="20"/>
          <w:szCs w:val="20"/>
        </w:rPr>
        <w:t xml:space="preserve">Přílohy č. </w:t>
      </w:r>
      <w:r w:rsidR="004C1B88">
        <w:rPr>
          <w:rFonts w:cs="Arial"/>
          <w:sz w:val="20"/>
          <w:szCs w:val="20"/>
        </w:rPr>
        <w:t>2</w:t>
      </w:r>
      <w:r w:rsidR="004C1B88" w:rsidRPr="00551ABC">
        <w:rPr>
          <w:rFonts w:cs="Arial"/>
          <w:sz w:val="20"/>
          <w:szCs w:val="20"/>
        </w:rPr>
        <w:t xml:space="preserve"> této Smlouvy – Seznam distribučních míst</w:t>
      </w:r>
      <w:r w:rsidR="004C1B88">
        <w:rPr>
          <w:rFonts w:cs="Arial"/>
          <w:sz w:val="20"/>
          <w:szCs w:val="20"/>
        </w:rPr>
        <w:t xml:space="preserve"> </w:t>
      </w:r>
      <w:r w:rsidR="004C1B88" w:rsidRPr="00551ABC">
        <w:rPr>
          <w:rFonts w:cs="Arial"/>
          <w:sz w:val="20"/>
          <w:szCs w:val="20"/>
        </w:rPr>
        <w:t>a dle harmonogramu prací uvedeném v Příloze č. 1 této Smlouvy.</w:t>
      </w:r>
      <w:r w:rsidR="00811168">
        <w:rPr>
          <w:rFonts w:cs="Arial"/>
          <w:sz w:val="20"/>
          <w:szCs w:val="20"/>
        </w:rPr>
        <w:t xml:space="preserve"> </w:t>
      </w:r>
    </w:p>
    <w:p w14:paraId="4BE34EDF" w14:textId="3EBC664C"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w:t>
      </w:r>
      <w:proofErr w:type="gramStart"/>
      <w:r w:rsidRPr="00C04023">
        <w:rPr>
          <w:iCs/>
          <w:sz w:val="20"/>
          <w:szCs w:val="20"/>
        </w:rPr>
        <w:t>takov</w:t>
      </w:r>
      <w:r w:rsidR="00360EBA">
        <w:rPr>
          <w:iCs/>
          <w:sz w:val="20"/>
          <w:szCs w:val="20"/>
        </w:rPr>
        <w:t>ýto  Výstup</w:t>
      </w:r>
      <w:proofErr w:type="gramEnd"/>
      <w:r w:rsidR="00C45DA6">
        <w:rPr>
          <w:iCs/>
          <w:sz w:val="20"/>
          <w:szCs w:val="20"/>
        </w:rPr>
        <w:t xml:space="preserve"> </w:t>
      </w:r>
      <w:r w:rsidR="00360EBA">
        <w:rPr>
          <w:iCs/>
          <w:sz w:val="20"/>
          <w:szCs w:val="20"/>
        </w:rPr>
        <w:t>předmětu plnění</w:t>
      </w:r>
      <w:r w:rsidR="00BE1EFF">
        <w:rPr>
          <w:iCs/>
          <w:sz w:val="20"/>
          <w:szCs w:val="20"/>
        </w:rPr>
        <w:t xml:space="preserve"> </w:t>
      </w:r>
      <w:r w:rsidRPr="00C04023">
        <w:rPr>
          <w:iCs/>
          <w:sz w:val="20"/>
          <w:szCs w:val="20"/>
        </w:rPr>
        <w:t>nepřevezme</w:t>
      </w:r>
      <w:r w:rsidR="00DE6B24">
        <w:rPr>
          <w:iCs/>
          <w:sz w:val="20"/>
          <w:szCs w:val="20"/>
        </w:rPr>
        <w:t xml:space="preserve"> a písemně zaznamená dané zjevné vady a záznam s názvem „Výčet vad“ ve formě dle odst. 5.3 tohoto článku Smlouvy zašle kontaktní osobě Dodavatele</w:t>
      </w:r>
      <w:r w:rsidR="001B1753">
        <w:rPr>
          <w:iCs/>
          <w:sz w:val="20"/>
          <w:szCs w:val="20"/>
        </w:rPr>
        <w:t>.</w:t>
      </w:r>
    </w:p>
    <w:p w14:paraId="6A558D36" w14:textId="4BB88971" w:rsidR="00D06941" w:rsidRPr="00360EBA" w:rsidRDefault="00360EBA" w:rsidP="00360EBA">
      <w:pPr>
        <w:pStyle w:val="RLTextlnkuslovan"/>
        <w:numPr>
          <w:ilvl w:val="1"/>
          <w:numId w:val="7"/>
        </w:numPr>
        <w:tabs>
          <w:tab w:val="left" w:pos="708"/>
        </w:tabs>
        <w:spacing w:before="240" w:after="0"/>
        <w:rPr>
          <w:iCs/>
          <w:sz w:val="20"/>
          <w:szCs w:val="20"/>
        </w:rPr>
      </w:pPr>
      <w:r>
        <w:rPr>
          <w:iCs/>
          <w:sz w:val="20"/>
          <w:szCs w:val="20"/>
        </w:rPr>
        <w:t xml:space="preserve">Objednatel je oprávněn nárokovat </w:t>
      </w:r>
      <w:r w:rsidR="00DE6B24">
        <w:rPr>
          <w:iCs/>
          <w:sz w:val="20"/>
          <w:szCs w:val="20"/>
        </w:rPr>
        <w:t xml:space="preserve">nápravu </w:t>
      </w:r>
      <w:r w:rsidR="00D06941" w:rsidRPr="00360EBA">
        <w:rPr>
          <w:iCs/>
          <w:sz w:val="20"/>
          <w:szCs w:val="20"/>
        </w:rPr>
        <w:t>vad</w:t>
      </w:r>
      <w:r>
        <w:rPr>
          <w:iCs/>
          <w:sz w:val="20"/>
          <w:szCs w:val="20"/>
        </w:rPr>
        <w:t xml:space="preserve"> předaného a převzatého</w:t>
      </w:r>
      <w:r w:rsidRPr="00360EBA">
        <w:rPr>
          <w:iCs/>
          <w:sz w:val="20"/>
          <w:szCs w:val="20"/>
        </w:rPr>
        <w:t xml:space="preserve"> Výstupu</w:t>
      </w:r>
      <w:r>
        <w:rPr>
          <w:iCs/>
          <w:sz w:val="20"/>
          <w:szCs w:val="20"/>
        </w:rPr>
        <w:t xml:space="preserve"> </w:t>
      </w:r>
      <w:r w:rsidRPr="00360EBA">
        <w:rPr>
          <w:iCs/>
          <w:sz w:val="20"/>
          <w:szCs w:val="20"/>
        </w:rPr>
        <w:t>předmětu plnění</w:t>
      </w:r>
      <w:r w:rsidR="00D06941" w:rsidRPr="00360EBA">
        <w:rPr>
          <w:iCs/>
          <w:sz w:val="20"/>
          <w:szCs w:val="20"/>
        </w:rPr>
        <w:t xml:space="preserve"> vůči Dodavateli nejpozději do 15 kalendářních dnů</w:t>
      </w:r>
      <w:r w:rsidRPr="00360EBA">
        <w:rPr>
          <w:iCs/>
          <w:sz w:val="20"/>
          <w:szCs w:val="20"/>
        </w:rPr>
        <w:t xml:space="preserve"> ode dne</w:t>
      </w:r>
      <w:r w:rsidR="00DE6B24">
        <w:rPr>
          <w:iCs/>
          <w:sz w:val="20"/>
          <w:szCs w:val="20"/>
        </w:rPr>
        <w:t xml:space="preserve"> předání</w:t>
      </w:r>
      <w:r w:rsidRPr="00DE6B24">
        <w:rPr>
          <w:iCs/>
          <w:sz w:val="20"/>
          <w:szCs w:val="20"/>
        </w:rPr>
        <w:t xml:space="preserve"> převzetí</w:t>
      </w:r>
      <w:r>
        <w:rPr>
          <w:iCs/>
          <w:sz w:val="20"/>
          <w:szCs w:val="20"/>
        </w:rPr>
        <w:t xml:space="preserve"> Výstupu předmětu plnění</w:t>
      </w:r>
      <w:r w:rsidR="00D06941" w:rsidRPr="00360EBA">
        <w:rPr>
          <w:iCs/>
          <w:sz w:val="20"/>
          <w:szCs w:val="20"/>
        </w:rPr>
        <w:t>. Vyskytnou-li se</w:t>
      </w:r>
      <w:r w:rsidR="00DE6B24">
        <w:rPr>
          <w:iCs/>
          <w:sz w:val="20"/>
          <w:szCs w:val="20"/>
        </w:rPr>
        <w:t xml:space="preserve"> ve Výstupu předmětu plnění</w:t>
      </w:r>
      <w:r w:rsidR="00D06941" w:rsidRPr="00360EBA">
        <w:rPr>
          <w:iCs/>
          <w:sz w:val="20"/>
          <w:szCs w:val="20"/>
        </w:rPr>
        <w:t xml:space="preserve"> vady, Objednatel zašle kontaktní osobě Dodavatele dokument „Výčet vad“, ve kterém budou uvedeny</w:t>
      </w:r>
      <w:r>
        <w:rPr>
          <w:iCs/>
          <w:sz w:val="20"/>
          <w:szCs w:val="20"/>
        </w:rPr>
        <w:t xml:space="preserve"> minimálně</w:t>
      </w:r>
      <w:r w:rsidR="00D06941" w:rsidRPr="00360EBA">
        <w:rPr>
          <w:iCs/>
          <w:sz w:val="20"/>
          <w:szCs w:val="20"/>
        </w:rPr>
        <w:t xml:space="preserve"> následující skutečnosti: název a počet takovýchto Výstupů předmětu plnění, včetně popisu vad. Objednatel umožní Dodavateli zajistit zpětvzetí Výstupu předmětu plnění vykazující vady, a to po vzájemné dohodě obou smluvních stran. </w:t>
      </w:r>
    </w:p>
    <w:p w14:paraId="6F174667" w14:textId="16B82240"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V případě vad</w:t>
      </w:r>
      <w:r w:rsidR="00DE6B24">
        <w:rPr>
          <w:iCs/>
          <w:sz w:val="20"/>
          <w:szCs w:val="20"/>
        </w:rPr>
        <w:t xml:space="preserve"> dle odst. 5.2 a/nebo odst. 5.3 tohoto článku Smlouvy</w:t>
      </w:r>
      <w:r w:rsidRPr="00C04023">
        <w:rPr>
          <w:iCs/>
          <w:sz w:val="20"/>
          <w:szCs w:val="20"/>
        </w:rPr>
        <w:t xml:space="preserve"> se Dodavatel zavazuje na vlastní náklady </w:t>
      </w:r>
      <w:r>
        <w:rPr>
          <w:iCs/>
          <w:sz w:val="20"/>
          <w:szCs w:val="20"/>
        </w:rPr>
        <w:t>z</w:t>
      </w:r>
      <w:r w:rsidRPr="00C04023">
        <w:rPr>
          <w:iCs/>
          <w:sz w:val="20"/>
          <w:szCs w:val="20"/>
        </w:rPr>
        <w:t xml:space="preserve">jednat nápravu </w:t>
      </w:r>
      <w:r w:rsidR="00DE6B24" w:rsidRPr="00DE6B24">
        <w:rPr>
          <w:iCs/>
          <w:sz w:val="20"/>
          <w:szCs w:val="20"/>
        </w:rPr>
        <w:t>a předat Výstup předmětu plnění prost</w:t>
      </w:r>
      <w:r w:rsidR="00DE6B24">
        <w:rPr>
          <w:iCs/>
          <w:sz w:val="20"/>
          <w:szCs w:val="20"/>
        </w:rPr>
        <w:t>ý</w:t>
      </w:r>
      <w:r w:rsidR="00DE6B24" w:rsidRPr="00DE6B24">
        <w:rPr>
          <w:iCs/>
          <w:sz w:val="20"/>
          <w:szCs w:val="20"/>
        </w:rPr>
        <w:t xml:space="preserve"> vad do 10 kalendářních dnů ode dne</w:t>
      </w:r>
      <w:r w:rsidR="00DE6B24">
        <w:rPr>
          <w:iCs/>
          <w:sz w:val="20"/>
          <w:szCs w:val="20"/>
        </w:rPr>
        <w:t>, kdy se o Dodavatel o v</w:t>
      </w:r>
      <w:r w:rsidR="00DE6B24" w:rsidRPr="00DE6B24">
        <w:rPr>
          <w:iCs/>
          <w:sz w:val="20"/>
          <w:szCs w:val="20"/>
        </w:rPr>
        <w:t>ad</w:t>
      </w:r>
      <w:r w:rsidR="00DE6B24">
        <w:rPr>
          <w:iCs/>
          <w:sz w:val="20"/>
          <w:szCs w:val="20"/>
        </w:rPr>
        <w:t>ách</w:t>
      </w:r>
      <w:r w:rsidR="00DE6B24" w:rsidRPr="00DE6B24">
        <w:rPr>
          <w:iCs/>
          <w:sz w:val="20"/>
          <w:szCs w:val="20"/>
        </w:rPr>
        <w:t xml:space="preserve"> Výstupu předmětu plnění</w:t>
      </w:r>
      <w:r w:rsidR="00DE6B24">
        <w:rPr>
          <w:iCs/>
          <w:sz w:val="20"/>
          <w:szCs w:val="20"/>
        </w:rPr>
        <w:t xml:space="preserve"> dozvěděl</w:t>
      </w:r>
      <w:r w:rsidR="00DE6B24" w:rsidRPr="00DE6B24">
        <w:rPr>
          <w:iCs/>
          <w:sz w:val="20"/>
          <w:szCs w:val="20"/>
        </w:rPr>
        <w:t>.</w:t>
      </w:r>
      <w:r w:rsidR="00DE6B24">
        <w:rPr>
          <w:iCs/>
          <w:sz w:val="20"/>
          <w:szCs w:val="20"/>
        </w:rPr>
        <w:t xml:space="preserve"> Dodavatel zašle Výstup předmětu plnění prostý vad </w:t>
      </w:r>
      <w:r w:rsidRPr="00C04023">
        <w:rPr>
          <w:iCs/>
          <w:sz w:val="20"/>
          <w:szCs w:val="20"/>
        </w:rPr>
        <w:t xml:space="preserve">na e-mailovou adresu kontaktní osoby </w:t>
      </w:r>
      <w:r w:rsidR="00DE6B24">
        <w:rPr>
          <w:iCs/>
          <w:sz w:val="20"/>
          <w:szCs w:val="20"/>
        </w:rPr>
        <w:t>Objednatele či jiným vhodným způsobem dle dohody smluvních stran.</w:t>
      </w:r>
    </w:p>
    <w:p w14:paraId="4B857197" w14:textId="77777777" w:rsidR="00D06941" w:rsidRDefault="00D06941" w:rsidP="005F14E9">
      <w:pPr>
        <w:tabs>
          <w:tab w:val="left" w:pos="0"/>
        </w:tabs>
        <w:spacing w:after="120" w:line="280" w:lineRule="atLeast"/>
        <w:jc w:val="center"/>
        <w:rPr>
          <w:rFonts w:ascii="Arial" w:hAnsi="Arial" w:cs="Arial"/>
          <w:b/>
          <w:bCs/>
        </w:rPr>
      </w:pPr>
      <w:bookmarkStart w:id="4"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4"/>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5CAD5902" w:rsidR="00FF7394" w:rsidRPr="00C173C0" w:rsidRDefault="00FF7394" w:rsidP="00211219">
      <w:pPr>
        <w:pStyle w:val="RLTextlnkuslovan"/>
        <w:widowControl w:val="0"/>
        <w:numPr>
          <w:ilvl w:val="1"/>
          <w:numId w:val="5"/>
        </w:numPr>
        <w:spacing w:before="240" w:after="0" w:line="280" w:lineRule="atLeast"/>
        <w:ind w:left="709" w:hanging="709"/>
        <w:rPr>
          <w:rFonts w:cs="Arial"/>
          <w:sz w:val="20"/>
          <w:szCs w:val="20"/>
          <w:lang w:val="x-none"/>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DD1D0A">
        <w:rPr>
          <w:rFonts w:cs="Arial"/>
          <w:sz w:val="20"/>
          <w:szCs w:val="20"/>
        </w:rPr>
        <w:t>51</w:t>
      </w:r>
      <w:r w:rsidR="00C45DA6">
        <w:rPr>
          <w:rFonts w:cs="Arial"/>
          <w:sz w:val="20"/>
          <w:szCs w:val="20"/>
        </w:rPr>
        <w:t xml:space="preserve"> </w:t>
      </w:r>
      <w:r w:rsidR="00DD1D0A">
        <w:rPr>
          <w:rFonts w:cs="Arial"/>
          <w:sz w:val="20"/>
          <w:szCs w:val="20"/>
        </w:rPr>
        <w:t>405,</w:t>
      </w:r>
      <w:r w:rsidRPr="00D41214">
        <w:rPr>
          <w:rFonts w:cs="Arial"/>
          <w:sz w:val="20"/>
          <w:szCs w:val="20"/>
        </w:rPr>
        <w:t xml:space="preserve">- Kč bez </w:t>
      </w:r>
      <w:r w:rsidR="00811168">
        <w:rPr>
          <w:rFonts w:cs="Arial"/>
          <w:sz w:val="20"/>
          <w:szCs w:val="20"/>
        </w:rPr>
        <w:t xml:space="preserve">DPH </w:t>
      </w:r>
      <w:r w:rsidR="00C173C0" w:rsidRPr="00C173C0">
        <w:rPr>
          <w:rFonts w:cs="Arial"/>
          <w:iCs/>
          <w:sz w:val="20"/>
          <w:szCs w:val="20"/>
        </w:rPr>
        <w:t>(dále jen „Cena“)</w:t>
      </w:r>
      <w:r w:rsidR="00C173C0">
        <w:rPr>
          <w:rFonts w:cs="Arial"/>
          <w:i/>
          <w:sz w:val="20"/>
          <w:szCs w:val="20"/>
        </w:rPr>
        <w:t>.</w:t>
      </w:r>
      <w:r w:rsidR="00FE554E">
        <w:rPr>
          <w:rFonts w:cs="Arial"/>
        </w:rPr>
        <w:t xml:space="preserve"> </w:t>
      </w:r>
      <w:r w:rsidR="00C173C0" w:rsidRPr="00C173C0">
        <w:rPr>
          <w:rFonts w:cs="Arial"/>
          <w:sz w:val="20"/>
          <w:szCs w:val="20"/>
        </w:rPr>
        <w:t xml:space="preserve">K Ceně bude připočítána DPH dle příslušných předpisů ve výši platné ke dni uskutečnění zdanitelného plnění. </w:t>
      </w:r>
    </w:p>
    <w:p w14:paraId="56BFE406" w14:textId="26A90E7B" w:rsidR="00FF7394" w:rsidRPr="00811168" w:rsidRDefault="00FF7394" w:rsidP="00811168">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B476C4">
        <w:rPr>
          <w:rFonts w:cs="Arial"/>
          <w:sz w:val="20"/>
          <w:szCs w:val="20"/>
        </w:rPr>
        <w:t xml:space="preserve">dodání </w:t>
      </w:r>
      <w:r w:rsidR="00C04023">
        <w:rPr>
          <w:rFonts w:cs="Arial"/>
          <w:sz w:val="20"/>
          <w:szCs w:val="20"/>
        </w:rPr>
        <w:t>Výstup</w:t>
      </w:r>
      <w:r w:rsidR="00B476C4">
        <w:rPr>
          <w:rFonts w:cs="Arial"/>
          <w:sz w:val="20"/>
          <w:szCs w:val="20"/>
        </w:rPr>
        <w:t>u</w:t>
      </w:r>
      <w:r w:rsidR="00C04023">
        <w:rPr>
          <w:rFonts w:cs="Arial"/>
          <w:sz w:val="20"/>
          <w:szCs w:val="20"/>
        </w:rPr>
        <w:t xml:space="preserve"> předmětu plnění </w:t>
      </w:r>
      <w:r w:rsidR="00B476C4">
        <w:rPr>
          <w:rFonts w:cs="Arial"/>
          <w:sz w:val="20"/>
          <w:szCs w:val="20"/>
        </w:rPr>
        <w:t>na místo určené Objednatelem a</w:t>
      </w:r>
      <w:r w:rsidR="00B035CB">
        <w:rPr>
          <w:rFonts w:cs="Arial"/>
          <w:sz w:val="20"/>
          <w:szCs w:val="20"/>
        </w:rPr>
        <w:t xml:space="preserve"> v požadovaném množství </w:t>
      </w:r>
      <w:r w:rsidR="00811168">
        <w:rPr>
          <w:rFonts w:cs="Arial"/>
          <w:sz w:val="20"/>
          <w:szCs w:val="20"/>
        </w:rPr>
        <w:t>a kvalitě dle </w:t>
      </w:r>
      <w:r w:rsidR="00B035CB">
        <w:rPr>
          <w:rFonts w:cs="Arial"/>
          <w:sz w:val="20"/>
          <w:szCs w:val="20"/>
        </w:rPr>
        <w:t>Přílo</w:t>
      </w:r>
      <w:r w:rsidR="00811168">
        <w:rPr>
          <w:rFonts w:cs="Arial"/>
          <w:sz w:val="20"/>
          <w:szCs w:val="20"/>
        </w:rPr>
        <w:t>hy</w:t>
      </w:r>
      <w:r w:rsidR="00B035CB" w:rsidRPr="00811168">
        <w:rPr>
          <w:rFonts w:cs="Arial"/>
          <w:sz w:val="20"/>
          <w:szCs w:val="20"/>
        </w:rPr>
        <w:t xml:space="preserve"> č. </w:t>
      </w:r>
      <w:r w:rsidR="00B476C4" w:rsidRPr="00811168">
        <w:rPr>
          <w:rFonts w:cs="Arial"/>
          <w:sz w:val="20"/>
          <w:szCs w:val="20"/>
        </w:rPr>
        <w:t>1</w:t>
      </w:r>
      <w:r w:rsidR="00136F18" w:rsidRPr="00811168">
        <w:rPr>
          <w:rFonts w:cs="Arial"/>
          <w:sz w:val="20"/>
          <w:szCs w:val="20"/>
        </w:rPr>
        <w:t xml:space="preserve"> </w:t>
      </w:r>
      <w:r w:rsidR="00B035CB" w:rsidRPr="00811168">
        <w:rPr>
          <w:rFonts w:cs="Arial"/>
          <w:sz w:val="20"/>
          <w:szCs w:val="20"/>
        </w:rPr>
        <w:t>této Smlouv</w:t>
      </w:r>
      <w:r w:rsidR="00F45F1D" w:rsidRPr="00811168">
        <w:rPr>
          <w:rFonts w:cs="Arial"/>
          <w:sz w:val="20"/>
          <w:szCs w:val="20"/>
        </w:rPr>
        <w:t>y</w:t>
      </w:r>
      <w:r w:rsidR="00B035CB" w:rsidRPr="00811168">
        <w:rPr>
          <w:rFonts w:cs="Arial"/>
          <w:sz w:val="20"/>
          <w:szCs w:val="20"/>
        </w:rPr>
        <w:t xml:space="preserve">, a to </w:t>
      </w:r>
      <w:r w:rsidRPr="00811168">
        <w:rPr>
          <w:rFonts w:cs="Arial"/>
          <w:sz w:val="20"/>
          <w:szCs w:val="20"/>
        </w:rPr>
        <w:t xml:space="preserve">na základě daňového dokladu (dále jen „faktura“) vystaveného </w:t>
      </w:r>
      <w:r w:rsidR="00E0235B" w:rsidRPr="00EE7822">
        <w:rPr>
          <w:rFonts w:cs="Arial"/>
          <w:sz w:val="20"/>
          <w:szCs w:val="20"/>
        </w:rPr>
        <w:t>Dodavatelem</w:t>
      </w:r>
      <w:r w:rsidRPr="0026573C">
        <w:rPr>
          <w:rFonts w:cs="Arial"/>
          <w:sz w:val="20"/>
          <w:szCs w:val="20"/>
        </w:rPr>
        <w:t xml:space="preserve">. </w:t>
      </w:r>
      <w:r w:rsidR="00E0235B" w:rsidRPr="00117A3D">
        <w:rPr>
          <w:rFonts w:cs="Arial"/>
          <w:sz w:val="20"/>
          <w:szCs w:val="20"/>
        </w:rPr>
        <w:t>Dodavatel</w:t>
      </w:r>
      <w:r w:rsidRPr="00117A3D">
        <w:rPr>
          <w:rFonts w:cs="Arial"/>
          <w:sz w:val="20"/>
          <w:szCs w:val="20"/>
        </w:rPr>
        <w:t xml:space="preserve"> vystaví a doručí fakturu Objednateli do 15</w:t>
      </w:r>
      <w:r w:rsidR="00C9314E" w:rsidRPr="00811168">
        <w:rPr>
          <w:rFonts w:cs="Arial"/>
          <w:sz w:val="20"/>
          <w:szCs w:val="20"/>
        </w:rPr>
        <w:t>.</w:t>
      </w:r>
      <w:r w:rsidRPr="00811168">
        <w:rPr>
          <w:rFonts w:cs="Arial"/>
          <w:sz w:val="20"/>
          <w:szCs w:val="20"/>
        </w:rPr>
        <w:t xml:space="preserve"> dne </w:t>
      </w:r>
      <w:r w:rsidR="00E0235B" w:rsidRPr="00811168">
        <w:rPr>
          <w:rFonts w:cs="Arial"/>
          <w:sz w:val="20"/>
          <w:szCs w:val="20"/>
        </w:rPr>
        <w:t xml:space="preserve">ode dne řádného dodání </w:t>
      </w:r>
      <w:r w:rsidR="00C04023" w:rsidRPr="00811168">
        <w:rPr>
          <w:rFonts w:cs="Arial"/>
          <w:sz w:val="20"/>
          <w:szCs w:val="20"/>
        </w:rPr>
        <w:t>Výstupu předmětu plnění</w:t>
      </w:r>
      <w:r w:rsidR="00AE0E73" w:rsidRPr="00811168">
        <w:rPr>
          <w:rFonts w:cs="Arial"/>
          <w:sz w:val="20"/>
          <w:szCs w:val="20"/>
        </w:rPr>
        <w:t>.</w:t>
      </w:r>
      <w:r w:rsidRPr="00811168">
        <w:rPr>
          <w:rFonts w:cs="Arial"/>
          <w:sz w:val="20"/>
          <w:szCs w:val="20"/>
        </w:rPr>
        <w:t xml:space="preserve"> </w:t>
      </w:r>
    </w:p>
    <w:p w14:paraId="1A9B9BAA" w14:textId="0D501DE4" w:rsidR="00F45F1D" w:rsidRDefault="00F45F1D" w:rsidP="00211219">
      <w:pPr>
        <w:pStyle w:val="Odstavecseseznamem"/>
        <w:widowControl/>
        <w:numPr>
          <w:ilvl w:val="1"/>
          <w:numId w:val="5"/>
        </w:numPr>
        <w:spacing w:before="240" w:line="280" w:lineRule="atLeast"/>
        <w:jc w:val="both"/>
        <w:rPr>
          <w:rFonts w:ascii="Arial" w:hAnsi="Arial" w:cs="Arial"/>
        </w:rPr>
      </w:pPr>
      <w:r>
        <w:rPr>
          <w:rFonts w:ascii="Arial" w:hAnsi="Arial" w:cs="Arial"/>
        </w:rPr>
        <w:lastRenderedPageBreak/>
        <w:t>Cena uvedená v odst. 6.1.</w:t>
      </w:r>
      <w:r w:rsidR="00731E17">
        <w:rPr>
          <w:rFonts w:ascii="Arial" w:hAnsi="Arial" w:cs="Arial"/>
        </w:rPr>
        <w:t xml:space="preserve"> </w:t>
      </w:r>
      <w:r>
        <w:rPr>
          <w:rFonts w:ascii="Arial" w:hAnsi="Arial" w:cs="Arial"/>
        </w:rPr>
        <w:t>tohoto článku Smlouvy je stanovena jako nejvýše přípustná</w:t>
      </w:r>
      <w:r w:rsidR="00C173C0" w:rsidRPr="00C173C0">
        <w:rPr>
          <w:rFonts w:ascii="Arial" w:hAnsi="Arial" w:cs="Arial"/>
        </w:rPr>
        <w:t xml:space="preserve"> a</w:t>
      </w:r>
      <w:r w:rsidR="0007167E">
        <w:rPr>
          <w:rFonts w:ascii="Arial" w:hAnsi="Arial" w:cs="Arial"/>
        </w:rPr>
        <w:t> </w:t>
      </w:r>
      <w:r w:rsidR="00C173C0" w:rsidRPr="00C173C0">
        <w:rPr>
          <w:rFonts w:ascii="Arial" w:hAnsi="Arial" w:cs="Arial"/>
        </w:rPr>
        <w:t>nepřekročitelná a musí zahrnovat rovněž služby, dodávky či jiné činnosti, které v této Smlouvě nejsou výslovně uvedeny, které jsou však nezbytné pro poskytnutí Výstupu předmětu plnění</w:t>
      </w:r>
      <w:r>
        <w:rPr>
          <w:rFonts w:ascii="Arial" w:hAnsi="Arial" w:cs="Arial"/>
        </w:rPr>
        <w:t xml:space="preserve">. </w:t>
      </w:r>
    </w:p>
    <w:p w14:paraId="005D57A0" w14:textId="40FB6019" w:rsidR="00C246B3" w:rsidRDefault="00C246B3" w:rsidP="00C246B3">
      <w:pPr>
        <w:pStyle w:val="RLTextlnkuslovan"/>
        <w:numPr>
          <w:ilvl w:val="1"/>
          <w:numId w:val="5"/>
        </w:numPr>
        <w:spacing w:before="240" w:line="280" w:lineRule="atLeast"/>
        <w:rPr>
          <w:rFonts w:cs="Arial"/>
          <w:sz w:val="20"/>
          <w:szCs w:val="20"/>
        </w:rPr>
      </w:pPr>
      <w:r w:rsidRPr="008E15BA">
        <w:rPr>
          <w:rFonts w:cs="Arial"/>
          <w:sz w:val="20"/>
          <w:szCs w:val="20"/>
        </w:rPr>
        <w:t xml:space="preserve">Faktura musí obsahovat veškeré náležitosti daňového dokladu podle obecně závazných předpisů a dále musí obsahovat název Veřejné zakázky, číselné označení projektu: </w:t>
      </w:r>
      <w:r w:rsidRPr="0031456E">
        <w:rPr>
          <w:rFonts w:cs="Arial"/>
          <w:sz w:val="20"/>
          <w:szCs w:val="20"/>
          <w:lang w:eastAsia="en-US"/>
        </w:rPr>
        <w:t>2014000000000002</w:t>
      </w:r>
      <w:r w:rsidR="0007167E">
        <w:rPr>
          <w:rFonts w:cs="Arial"/>
          <w:sz w:val="20"/>
          <w:szCs w:val="20"/>
          <w:lang w:eastAsia="en-US"/>
        </w:rPr>
        <w:t xml:space="preserve"> </w:t>
      </w:r>
      <w:r>
        <w:rPr>
          <w:rFonts w:cs="Arial"/>
          <w:sz w:val="20"/>
          <w:szCs w:val="20"/>
        </w:rPr>
        <w:t>a</w:t>
      </w:r>
      <w:r w:rsidRPr="008E15BA">
        <w:rPr>
          <w:rFonts w:cs="Arial"/>
          <w:sz w:val="20"/>
          <w:szCs w:val="20"/>
        </w:rPr>
        <w:t xml:space="preserve"> název projektu</w:t>
      </w:r>
      <w:r w:rsidRPr="008E15BA">
        <w:rPr>
          <w:rFonts w:eastAsia="Calibri" w:cs="Arial"/>
          <w:sz w:val="20"/>
          <w:szCs w:val="20"/>
        </w:rPr>
        <w:t xml:space="preserve"> </w:t>
      </w:r>
      <w:r>
        <w:rPr>
          <w:rFonts w:eastAsia="Calibri" w:cs="Arial"/>
        </w:rPr>
        <w:t>„</w:t>
      </w:r>
      <w:r w:rsidRPr="0031456E">
        <w:rPr>
          <w:rFonts w:cs="Arial"/>
          <w:sz w:val="20"/>
          <w:szCs w:val="20"/>
        </w:rPr>
        <w:t>Popis využití technické pomoci z Operačního programu potravinové a materiální pomoci</w:t>
      </w:r>
      <w:r>
        <w:rPr>
          <w:rFonts w:cs="Arial"/>
        </w:rPr>
        <w:t>“</w:t>
      </w:r>
      <w:r w:rsidRPr="00AC2DE4">
        <w:rPr>
          <w:rFonts w:cs="Arial"/>
          <w:i/>
          <w:sz w:val="20"/>
          <w:szCs w:val="20"/>
          <w:lang w:eastAsia="en-US"/>
        </w:rPr>
        <w:t>“</w:t>
      </w:r>
      <w:r>
        <w:rPr>
          <w:rStyle w:val="Odkaznakoment"/>
          <w:rFonts w:ascii="Times New Roman" w:hAnsi="Times New Roman"/>
          <w:lang w:eastAsia="cs-CZ"/>
        </w:rPr>
        <w:t>.</w:t>
      </w:r>
      <w:r w:rsidRPr="008E15BA">
        <w:rPr>
          <w:rFonts w:cs="Arial"/>
          <w:sz w:val="20"/>
          <w:szCs w:val="20"/>
        </w:rPr>
        <w:t xml:space="preserve"> Přílohou faktury musí být potvrzení o</w:t>
      </w:r>
      <w:r>
        <w:rPr>
          <w:rFonts w:cs="Arial"/>
          <w:sz w:val="20"/>
          <w:szCs w:val="20"/>
        </w:rPr>
        <w:t> </w:t>
      </w:r>
      <w:r w:rsidRPr="008E15BA">
        <w:rPr>
          <w:rFonts w:cs="Arial"/>
          <w:sz w:val="20"/>
          <w:szCs w:val="20"/>
        </w:rPr>
        <w:t xml:space="preserve">odeslání </w:t>
      </w:r>
      <w:r>
        <w:rPr>
          <w:rFonts w:cs="Arial"/>
          <w:sz w:val="20"/>
          <w:szCs w:val="20"/>
        </w:rPr>
        <w:t>Výstupu</w:t>
      </w:r>
      <w:r w:rsidRPr="008E15BA">
        <w:rPr>
          <w:rFonts w:cs="Arial"/>
          <w:sz w:val="20"/>
          <w:szCs w:val="20"/>
        </w:rPr>
        <w:t xml:space="preserve"> předmětu plnění </w:t>
      </w:r>
      <w:r>
        <w:rPr>
          <w:rFonts w:cs="Arial"/>
          <w:sz w:val="20"/>
          <w:szCs w:val="20"/>
        </w:rPr>
        <w:t>do všech distribučních míst. F</w:t>
      </w:r>
      <w:r w:rsidRPr="00317489">
        <w:rPr>
          <w:rFonts w:cs="Arial"/>
          <w:sz w:val="20"/>
          <w:szCs w:val="20"/>
        </w:rPr>
        <w:t>aktur</w:t>
      </w:r>
      <w:r>
        <w:rPr>
          <w:rFonts w:cs="Arial"/>
          <w:sz w:val="20"/>
          <w:szCs w:val="20"/>
        </w:rPr>
        <w:t>a</w:t>
      </w:r>
      <w:r w:rsidRPr="00317489">
        <w:rPr>
          <w:rFonts w:cs="Arial"/>
          <w:sz w:val="20"/>
          <w:szCs w:val="20"/>
        </w:rPr>
        <w:t xml:space="preserve"> musí </w:t>
      </w:r>
      <w:r>
        <w:rPr>
          <w:rFonts w:cs="Arial"/>
          <w:sz w:val="20"/>
          <w:szCs w:val="20"/>
        </w:rPr>
        <w:t xml:space="preserve">obsahovat </w:t>
      </w:r>
      <w:r w:rsidRPr="00317489">
        <w:rPr>
          <w:rFonts w:cs="Arial"/>
          <w:sz w:val="20"/>
          <w:szCs w:val="20"/>
        </w:rPr>
        <w:t xml:space="preserve">podrobný rozpis jednotlivých účtovaných položek, a to </w:t>
      </w:r>
      <w:r>
        <w:rPr>
          <w:rFonts w:cs="Arial"/>
          <w:sz w:val="20"/>
          <w:szCs w:val="20"/>
        </w:rPr>
        <w:t>v následujícím rozdělení</w:t>
      </w:r>
      <w:r w:rsidRPr="00317489">
        <w:rPr>
          <w:rFonts w:cs="Arial"/>
          <w:sz w:val="20"/>
          <w:szCs w:val="20"/>
        </w:rPr>
        <w:t>:</w:t>
      </w:r>
    </w:p>
    <w:p w14:paraId="17F74E00" w14:textId="77777777" w:rsidR="00C246B3" w:rsidRDefault="00C246B3" w:rsidP="00C246B3">
      <w:pPr>
        <w:pStyle w:val="RLTextlnkuslovan"/>
        <w:numPr>
          <w:ilvl w:val="0"/>
          <w:numId w:val="36"/>
        </w:numPr>
        <w:spacing w:after="0" w:line="280" w:lineRule="atLeast"/>
        <w:rPr>
          <w:rFonts w:cs="Arial"/>
          <w:sz w:val="20"/>
          <w:szCs w:val="20"/>
        </w:rPr>
      </w:pPr>
      <w:r>
        <w:rPr>
          <w:rFonts w:cs="Arial"/>
          <w:sz w:val="20"/>
          <w:szCs w:val="20"/>
        </w:rPr>
        <w:t>celkové náklady na tisk a předtiskovou úpravu,</w:t>
      </w:r>
    </w:p>
    <w:p w14:paraId="05780450" w14:textId="77777777" w:rsidR="00C246B3" w:rsidRDefault="00C246B3" w:rsidP="00C246B3">
      <w:pPr>
        <w:pStyle w:val="RLTextlnkuslovan"/>
        <w:numPr>
          <w:ilvl w:val="0"/>
          <w:numId w:val="36"/>
        </w:numPr>
        <w:spacing w:after="0" w:line="280" w:lineRule="atLeast"/>
        <w:rPr>
          <w:rFonts w:cs="Arial"/>
          <w:sz w:val="20"/>
          <w:szCs w:val="20"/>
        </w:rPr>
      </w:pPr>
      <w:r>
        <w:rPr>
          <w:rFonts w:cs="Arial"/>
          <w:sz w:val="20"/>
          <w:szCs w:val="20"/>
        </w:rPr>
        <w:t xml:space="preserve">celkové náklady na distribuci. </w:t>
      </w:r>
    </w:p>
    <w:p w14:paraId="5A98855E" w14:textId="6DB97F81" w:rsidR="00AC00B5" w:rsidRPr="00E64C73" w:rsidRDefault="00AC00B5" w:rsidP="00211219">
      <w:pPr>
        <w:pStyle w:val="RLTextlnkuslovan"/>
        <w:widowControl w:val="0"/>
        <w:numPr>
          <w:ilvl w:val="1"/>
          <w:numId w:val="5"/>
        </w:numPr>
        <w:spacing w:before="240" w:after="0" w:line="280" w:lineRule="atLeast"/>
        <w:ind w:left="709" w:hanging="709"/>
        <w:rPr>
          <w:rFonts w:cs="Arial"/>
          <w:sz w:val="20"/>
          <w:szCs w:val="20"/>
        </w:rPr>
      </w:pPr>
      <w:r w:rsidRPr="008E15BA">
        <w:rPr>
          <w:rFonts w:cs="Arial"/>
          <w:sz w:val="20"/>
          <w:szCs w:val="20"/>
        </w:rPr>
        <w:t xml:space="preserve">Přílohou faktury musí být potvrzení o </w:t>
      </w:r>
      <w:r w:rsidR="00B476C4">
        <w:rPr>
          <w:rFonts w:cs="Arial"/>
          <w:sz w:val="20"/>
          <w:szCs w:val="20"/>
        </w:rPr>
        <w:t>předání</w:t>
      </w:r>
      <w:r w:rsidRPr="008E15BA">
        <w:rPr>
          <w:rFonts w:cs="Arial"/>
          <w:sz w:val="20"/>
          <w:szCs w:val="20"/>
        </w:rPr>
        <w:t xml:space="preserve"> Výstup</w:t>
      </w:r>
      <w:r w:rsidR="00B476C4">
        <w:rPr>
          <w:rFonts w:cs="Arial"/>
          <w:sz w:val="20"/>
          <w:szCs w:val="20"/>
        </w:rPr>
        <w:t>u</w:t>
      </w:r>
      <w:r w:rsidRPr="008E15BA">
        <w:rPr>
          <w:rFonts w:cs="Arial"/>
          <w:sz w:val="20"/>
          <w:szCs w:val="20"/>
        </w:rPr>
        <w:t xml:space="preserve"> předmětu plnění</w:t>
      </w:r>
      <w:r>
        <w:rPr>
          <w:rFonts w:cs="Arial"/>
          <w:sz w:val="20"/>
          <w:szCs w:val="20"/>
        </w:rPr>
        <w:t xml:space="preserve"> na míst</w:t>
      </w:r>
      <w:r w:rsidR="00B476C4">
        <w:rPr>
          <w:rFonts w:cs="Arial"/>
          <w:sz w:val="20"/>
          <w:szCs w:val="20"/>
        </w:rPr>
        <w:t>o</w:t>
      </w:r>
      <w:r>
        <w:rPr>
          <w:rFonts w:cs="Arial"/>
          <w:sz w:val="20"/>
          <w:szCs w:val="20"/>
        </w:rPr>
        <w:t xml:space="preserve"> určen</w:t>
      </w:r>
      <w:r w:rsidR="00B476C4">
        <w:rPr>
          <w:rFonts w:cs="Arial"/>
          <w:sz w:val="20"/>
          <w:szCs w:val="20"/>
        </w:rPr>
        <w:t>é</w:t>
      </w:r>
      <w:r>
        <w:rPr>
          <w:rFonts w:cs="Arial"/>
          <w:sz w:val="20"/>
          <w:szCs w:val="20"/>
        </w:rPr>
        <w:t xml:space="preserve"> Objednatelem.</w:t>
      </w:r>
    </w:p>
    <w:p w14:paraId="0F0CA6A7" w14:textId="36BD2E14" w:rsidR="00FF7394" w:rsidRPr="00AC00B5"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Doba splatnosti faktury je stanovena na 30 kalendářních dnů ode dne je</w:t>
      </w:r>
      <w:r w:rsidR="00FD07AF">
        <w:rPr>
          <w:rFonts w:cs="Arial"/>
          <w:sz w:val="20"/>
          <w:szCs w:val="20"/>
        </w:rPr>
        <w:t xml:space="preserve">jího </w:t>
      </w:r>
      <w:r w:rsidRPr="00AC00B5">
        <w:rPr>
          <w:rFonts w:cs="Arial"/>
          <w:sz w:val="20"/>
          <w:szCs w:val="20"/>
        </w:rPr>
        <w:t xml:space="preserve">doručení Objednateli. Faktura se pro účely této Smlouvy považuje za zaplacenou okamžikem </w:t>
      </w:r>
      <w:r w:rsidR="00B476C4">
        <w:rPr>
          <w:rFonts w:cs="Arial"/>
          <w:sz w:val="20"/>
          <w:szCs w:val="20"/>
        </w:rPr>
        <w:t>připsání</w:t>
      </w:r>
      <w:r w:rsidR="00B476C4" w:rsidRPr="00AC00B5">
        <w:rPr>
          <w:rFonts w:cs="Arial"/>
          <w:sz w:val="20"/>
          <w:szCs w:val="20"/>
        </w:rPr>
        <w:t xml:space="preserve"> </w:t>
      </w:r>
      <w:r w:rsidRPr="00AC00B5">
        <w:rPr>
          <w:rFonts w:cs="Arial"/>
          <w:sz w:val="20"/>
          <w:szCs w:val="20"/>
        </w:rPr>
        <w:t xml:space="preserve">fakturované částky </w:t>
      </w:r>
      <w:r w:rsidR="00B476C4">
        <w:rPr>
          <w:rFonts w:cs="Arial"/>
          <w:sz w:val="20"/>
          <w:szCs w:val="20"/>
        </w:rPr>
        <w:t>na účet</w:t>
      </w:r>
      <w:r w:rsidRPr="00AC00B5">
        <w:rPr>
          <w:rFonts w:cs="Arial"/>
          <w:sz w:val="20"/>
          <w:szCs w:val="20"/>
        </w:rPr>
        <w:t xml:space="preserve">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00784BC1">
        <w:rPr>
          <w:rFonts w:cs="Arial"/>
          <w:sz w:val="20"/>
          <w:szCs w:val="20"/>
        </w:rPr>
        <w:t xml:space="preserve">Poslední faktura v kalendářním roce musí být Objednateli doručena nejpozději 10. prosince příslušného roku. Splatnost faktur doručených Objednateli od 11. prosince do 31. ledna následujícího roku bude prodloužena až na 60 kalendářních dnů, a to v souvislosti s procesem schvalování státního rozpočtu. </w:t>
      </w:r>
      <w:r w:rsidRPr="00AC00B5">
        <w:rPr>
          <w:rFonts w:cs="Arial"/>
          <w:sz w:val="20"/>
          <w:szCs w:val="20"/>
        </w:rPr>
        <w:t>Platby budou probíhat výhradně v Kč a rovněž veškeré uvedené cenové údaje</w:t>
      </w:r>
      <w:r w:rsidR="00784BC1">
        <w:rPr>
          <w:rFonts w:cs="Arial"/>
          <w:sz w:val="20"/>
          <w:szCs w:val="20"/>
        </w:rPr>
        <w:t xml:space="preserve"> na faktuře</w:t>
      </w:r>
      <w:r w:rsidRPr="00AC00B5">
        <w:rPr>
          <w:rFonts w:cs="Arial"/>
          <w:sz w:val="20"/>
          <w:szCs w:val="20"/>
        </w:rPr>
        <w:t xml:space="preserve"> budou v</w:t>
      </w:r>
      <w:r w:rsidR="00784BC1">
        <w:rPr>
          <w:rFonts w:cs="Arial"/>
          <w:sz w:val="20"/>
          <w:szCs w:val="20"/>
        </w:rPr>
        <w:t> </w:t>
      </w:r>
      <w:proofErr w:type="gramStart"/>
      <w:r w:rsidRPr="00AC00B5">
        <w:rPr>
          <w:rFonts w:cs="Arial"/>
          <w:sz w:val="20"/>
          <w:szCs w:val="20"/>
        </w:rPr>
        <w:t>Kč</w:t>
      </w:r>
      <w:proofErr w:type="gramEnd"/>
      <w:r w:rsidR="00784BC1">
        <w:rPr>
          <w:rFonts w:cs="Arial"/>
          <w:sz w:val="20"/>
          <w:szCs w:val="20"/>
        </w:rPr>
        <w:t xml:space="preserve"> a to v následující struktuře: V Kč bez DPH, výše DPH v Kč a cenu v Kč včetně DPH.</w:t>
      </w:r>
    </w:p>
    <w:p w14:paraId="7361FC61" w14:textId="77777777" w:rsidR="00FF7394" w:rsidRPr="00503EF6"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5"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5"/>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 xml:space="preserve">u </w:t>
      </w:r>
      <w:r w:rsidR="00AC00B5">
        <w:rPr>
          <w:rFonts w:cs="Arial"/>
          <w:sz w:val="20"/>
          <w:szCs w:val="20"/>
        </w:rPr>
        <w:lastRenderedPageBreak/>
        <w:t>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2DE7B68E" w:rsidR="00905C66" w:rsidRPr="00117A3D"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117A3D">
        <w:rPr>
          <w:rFonts w:cs="Arial"/>
          <w:sz w:val="20"/>
          <w:szCs w:val="20"/>
        </w:rPr>
        <w:t>Objednatel je oprávněn kontrolovat poskytování plnění dle této Smlouvy prostřednictvím kontaktní osoby Objednatele uvedené v článku 3 odst. 3.1 této Smlouvy, případně prostřednictvím další osoby, kterou k tomu Objednatel písemně zmocní. Dodavatel je povinen umožnit pověřeným osobám Objednatele provádět kontrolu řádného poskytování plnění dle této Smlouvy, a to i bez předchozího ohlášení takové kontroly.</w:t>
      </w:r>
    </w:p>
    <w:p w14:paraId="48B146E2" w14:textId="77777777" w:rsidR="00905C66" w:rsidRPr="00117A3D" w:rsidRDefault="00905C66" w:rsidP="00211219">
      <w:pPr>
        <w:pStyle w:val="Odstavecseseznamem"/>
        <w:widowControl/>
        <w:numPr>
          <w:ilvl w:val="1"/>
          <w:numId w:val="9"/>
        </w:numPr>
        <w:spacing w:before="240" w:line="280" w:lineRule="atLeast"/>
        <w:jc w:val="both"/>
        <w:rPr>
          <w:rFonts w:ascii="Arial" w:hAnsi="Arial" w:cs="Arial"/>
        </w:rPr>
      </w:pPr>
      <w:bookmarkStart w:id="6" w:name="_Ref359938667"/>
      <w:bookmarkStart w:id="7" w:name="_Ref260209684"/>
      <w:r w:rsidRPr="00117A3D">
        <w:rPr>
          <w:rFonts w:ascii="Arial" w:hAnsi="Arial" w:cs="Arial"/>
        </w:rPr>
        <w:t>Objednatel je oprávněn provádět monitoring a kontrolu realizace předmětu plnění z pohledu naplňování účelu a předmětu plnění Smlouvy. V rámci monitoringu a kontrol je Dodavatel povinen umožnit Objednateli přístup ke všem dokladům souvisejícím s realizací předmětu plnění.</w:t>
      </w:r>
    </w:p>
    <w:p w14:paraId="53F91ADA" w14:textId="3AE113B4" w:rsidR="003760FB" w:rsidRPr="00117A3D" w:rsidRDefault="003760FB" w:rsidP="00211219">
      <w:pPr>
        <w:pStyle w:val="Odstavecseseznamem"/>
        <w:widowControl/>
        <w:numPr>
          <w:ilvl w:val="1"/>
          <w:numId w:val="9"/>
        </w:numPr>
        <w:spacing w:before="240" w:line="280" w:lineRule="atLeast"/>
        <w:jc w:val="both"/>
        <w:rPr>
          <w:rFonts w:ascii="Arial" w:hAnsi="Arial" w:cs="Arial"/>
          <w:lang w:eastAsia="ar-SA"/>
        </w:rPr>
      </w:pPr>
      <w:r w:rsidRPr="00117A3D">
        <w:rPr>
          <w:rFonts w:ascii="Arial" w:hAnsi="Arial" w:cs="Arial"/>
        </w:rPr>
        <w:t>Objednatel je oprávněn kontrolovat naplnění ekologických požadavků týkajících se papíru, jež jsou uvedeny v </w:t>
      </w:r>
      <w:r w:rsidR="0083267A" w:rsidRPr="00117A3D">
        <w:rPr>
          <w:rFonts w:ascii="Arial" w:hAnsi="Arial" w:cs="Arial"/>
        </w:rPr>
        <w:t>P</w:t>
      </w:r>
      <w:r w:rsidRPr="00117A3D">
        <w:rPr>
          <w:rFonts w:ascii="Arial" w:hAnsi="Arial" w:cs="Arial"/>
        </w:rPr>
        <w:t>říloze č. 1 této Smlouvy. Objednatel je za tímto účelem oprávněn, kdykoliv po</w:t>
      </w:r>
      <w:r w:rsidR="00131133" w:rsidRPr="00117A3D">
        <w:rPr>
          <w:rFonts w:ascii="Arial" w:hAnsi="Arial" w:cs="Arial"/>
        </w:rPr>
        <w:t> </w:t>
      </w:r>
      <w:r w:rsidRPr="00117A3D">
        <w:rPr>
          <w:rFonts w:ascii="Arial" w:hAnsi="Arial" w:cs="Arial"/>
        </w:rPr>
        <w:t>dobu trvání této Smlouvy, požadovat po Dodavateli předložení následujících dokumentů či dokladů (v prostých kopiích a v českém či anglickém jazyce):</w:t>
      </w:r>
    </w:p>
    <w:p w14:paraId="1687F35E" w14:textId="77777777" w:rsidR="003760FB" w:rsidRPr="00B476C4" w:rsidRDefault="003760FB" w:rsidP="00211219">
      <w:pPr>
        <w:pStyle w:val="Odstavecseseznamem"/>
        <w:widowControl/>
        <w:numPr>
          <w:ilvl w:val="0"/>
          <w:numId w:val="20"/>
        </w:numPr>
        <w:spacing w:before="120" w:line="280" w:lineRule="atLeast"/>
        <w:ind w:hanging="357"/>
        <w:jc w:val="both"/>
        <w:rPr>
          <w:rFonts w:ascii="Arial" w:hAnsi="Arial" w:cs="Arial"/>
          <w:iCs/>
        </w:rPr>
      </w:pPr>
      <w:r w:rsidRPr="00B476C4">
        <w:rPr>
          <w:rFonts w:ascii="Arial" w:hAnsi="Arial" w:cs="Arial"/>
          <w:iCs/>
        </w:rPr>
        <w:t>Technická dokumentace výrobce papíru, z níž je průkazný technologický postup při bělení, a to bez použití elementárního chlóru (nebo bez</w:t>
      </w:r>
      <w:r w:rsidR="00131133" w:rsidRPr="00B476C4">
        <w:rPr>
          <w:rFonts w:ascii="Arial" w:hAnsi="Arial" w:cs="Arial"/>
          <w:iCs/>
        </w:rPr>
        <w:t> </w:t>
      </w:r>
      <w:r w:rsidRPr="00B476C4">
        <w:rPr>
          <w:rFonts w:ascii="Arial" w:hAnsi="Arial" w:cs="Arial"/>
          <w:iCs/>
        </w:rPr>
        <w:t>chlóru).</w:t>
      </w:r>
    </w:p>
    <w:p w14:paraId="78900C46" w14:textId="77777777" w:rsidR="003760FB" w:rsidRPr="008B6570" w:rsidRDefault="003760FB" w:rsidP="00211219">
      <w:pPr>
        <w:pStyle w:val="Odstavecseseznamem"/>
        <w:widowControl/>
        <w:numPr>
          <w:ilvl w:val="0"/>
          <w:numId w:val="20"/>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 xml:space="preserve">Zákonný původ dřeva může uchazeč také prokázat zavedeným systémem sledování. Tyto dobrovolné systémy mohou být certifikovány </w:t>
      </w:r>
      <w:r w:rsidRPr="008B6570">
        <w:rPr>
          <w:rFonts w:ascii="Arial" w:hAnsi="Arial" w:cs="Arial"/>
          <w:iCs/>
        </w:rPr>
        <w:lastRenderedPageBreak/>
        <w:t>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211219">
      <w:pPr>
        <w:numPr>
          <w:ilvl w:val="1"/>
          <w:numId w:val="9"/>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77777777" w:rsidR="00031C00" w:rsidRPr="00295483" w:rsidRDefault="00905C66" w:rsidP="00211219">
      <w:pPr>
        <w:pStyle w:val="Odstavecseseznamem"/>
        <w:widowControl/>
        <w:numPr>
          <w:ilvl w:val="1"/>
          <w:numId w:val="9"/>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6"/>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7"/>
    <w:p w14:paraId="3FD31EEA" w14:textId="77777777" w:rsidR="004F4FFE" w:rsidRPr="004F4FFE"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13EB1D34" w:rsidR="004F4FFE" w:rsidRPr="00503EF6" w:rsidRDefault="00F46A16"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J</w:t>
      </w:r>
      <w:r w:rsidR="004F4FFE" w:rsidRPr="00503EF6">
        <w:rPr>
          <w:rFonts w:cs="Arial"/>
          <w:sz w:val="20"/>
          <w:szCs w:val="20"/>
        </w:rPr>
        <w:t>e-li zpřístupnění informace vyžadováno zákonem nebo závazným rozhodnutím oprávněného orgánu.</w:t>
      </w:r>
    </w:p>
    <w:p w14:paraId="2B2C9440" w14:textId="77777777" w:rsidR="004F4FFE" w:rsidRPr="00503EF6" w:rsidRDefault="004F4FFE" w:rsidP="00211219">
      <w:pPr>
        <w:pStyle w:val="RLTextlnkuslovan"/>
        <w:widowControl w:val="0"/>
        <w:numPr>
          <w:ilvl w:val="1"/>
          <w:numId w:val="14"/>
        </w:numPr>
        <w:spacing w:before="240" w:after="0" w:line="280" w:lineRule="atLeast"/>
        <w:ind w:left="709" w:hanging="709"/>
        <w:rPr>
          <w:rFonts w:cs="Arial"/>
          <w:sz w:val="20"/>
          <w:szCs w:val="20"/>
        </w:rPr>
      </w:pPr>
      <w:r>
        <w:rPr>
          <w:rFonts w:cs="Arial"/>
          <w:sz w:val="20"/>
          <w:szCs w:val="20"/>
        </w:rPr>
        <w:lastRenderedPageBreak/>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211219">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8"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8"/>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31069C09" w:rsidR="004F4FFE" w:rsidRPr="009F04C9"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w:t>
      </w:r>
      <w:r w:rsidR="001B1753">
        <w:rPr>
          <w:rFonts w:cs="Arial"/>
          <w:sz w:val="20"/>
          <w:szCs w:val="20"/>
        </w:rPr>
        <w:t>em</w:t>
      </w:r>
      <w:r w:rsidRPr="009F04C9">
        <w:rPr>
          <w:rFonts w:cs="Arial"/>
          <w:sz w:val="20"/>
          <w:szCs w:val="20"/>
        </w:rPr>
        <w:t xml:space="preserve"> v souvislosti s poskytováním plnění dle této Smlouvy přechází na Objednatele dnem jejich faktického předání / převzetí na základě dodacího listu.</w:t>
      </w:r>
    </w:p>
    <w:p w14:paraId="3EE5B5CE" w14:textId="77777777" w:rsidR="004F4FFE" w:rsidRPr="00CD6326"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0C261620" w14:textId="77777777" w:rsidR="00B218F4" w:rsidRDefault="00B218F4" w:rsidP="005F14E9">
      <w:pPr>
        <w:tabs>
          <w:tab w:val="left" w:pos="0"/>
        </w:tabs>
        <w:spacing w:after="120" w:line="280" w:lineRule="atLeast"/>
        <w:jc w:val="center"/>
        <w:rPr>
          <w:rFonts w:ascii="Arial" w:hAnsi="Arial" w:cs="Arial"/>
          <w:b/>
          <w:bCs/>
        </w:rPr>
      </w:pPr>
      <w:bookmarkStart w:id="9" w:name="_Ref361130474"/>
    </w:p>
    <w:p w14:paraId="7C0F8B1C" w14:textId="2AA4B7A6" w:rsidR="004F4FFE" w:rsidRPr="00FF4351" w:rsidRDefault="004F4FFE" w:rsidP="005F14E9">
      <w:pPr>
        <w:tabs>
          <w:tab w:val="left" w:pos="0"/>
        </w:tabs>
        <w:spacing w:after="120" w:line="280" w:lineRule="atLeast"/>
        <w:jc w:val="center"/>
        <w:rPr>
          <w:rFonts w:ascii="Arial" w:hAnsi="Arial" w:cs="Arial"/>
          <w:b/>
          <w:bCs/>
        </w:rPr>
      </w:pPr>
      <w:r w:rsidRPr="00FF4351">
        <w:rPr>
          <w:rFonts w:ascii="Arial" w:hAnsi="Arial" w:cs="Arial"/>
          <w:b/>
          <w:bCs/>
        </w:rPr>
        <w:t>Článek 10</w:t>
      </w:r>
    </w:p>
    <w:bookmarkEnd w:id="9"/>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52A5ECA5" w:rsidR="004F4FFE"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8F1E2C">
        <w:rPr>
          <w:rFonts w:cs="Arial"/>
          <w:sz w:val="20"/>
          <w:szCs w:val="20"/>
        </w:rPr>
        <w:t xml:space="preserve">Dodavatel je povinen Objednateli zaplatit smluvní pokutu ve výši </w:t>
      </w:r>
      <w:r w:rsidR="00295137">
        <w:rPr>
          <w:rFonts w:cs="Arial"/>
          <w:sz w:val="20"/>
          <w:szCs w:val="20"/>
        </w:rPr>
        <w:t>2</w:t>
      </w:r>
      <w:r w:rsidR="00F46A16">
        <w:rPr>
          <w:rFonts w:cs="Arial"/>
          <w:sz w:val="20"/>
          <w:szCs w:val="20"/>
        </w:rPr>
        <w:t xml:space="preserve"> </w:t>
      </w:r>
      <w:r w:rsidR="00C246B3">
        <w:rPr>
          <w:rFonts w:cs="Arial"/>
          <w:sz w:val="20"/>
          <w:szCs w:val="20"/>
        </w:rPr>
        <w:t>000</w:t>
      </w:r>
      <w:r w:rsidR="00C246B3" w:rsidRPr="008F1E2C">
        <w:rPr>
          <w:rFonts w:cs="Arial"/>
          <w:sz w:val="20"/>
          <w:szCs w:val="20"/>
        </w:rPr>
        <w:t>,-</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p>
    <w:p w14:paraId="6E0A4FA5" w14:textId="0273455A" w:rsidR="00EE7822" w:rsidRDefault="00EE7822" w:rsidP="00EE7822">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295137">
        <w:rPr>
          <w:rFonts w:cs="Arial"/>
          <w:sz w:val="20"/>
          <w:szCs w:val="20"/>
        </w:rPr>
        <w:t>2</w:t>
      </w:r>
      <w:r w:rsidR="00F46A16">
        <w:rPr>
          <w:rFonts w:cs="Arial"/>
          <w:sz w:val="20"/>
          <w:szCs w:val="20"/>
        </w:rPr>
        <w:t xml:space="preserve"> </w:t>
      </w:r>
      <w:r>
        <w:rPr>
          <w:rFonts w:cs="Arial"/>
          <w:sz w:val="20"/>
          <w:szCs w:val="20"/>
        </w:rPr>
        <w:t xml:space="preserve">000,- Kč v případě, že Dodavatel plnění neposkytne v požadovaném množství, a to za každý </w:t>
      </w:r>
      <w:r w:rsidR="00D54D7C">
        <w:rPr>
          <w:rFonts w:cs="Arial"/>
          <w:sz w:val="20"/>
          <w:szCs w:val="20"/>
        </w:rPr>
        <w:t>i započatý d</w:t>
      </w:r>
      <w:r>
        <w:rPr>
          <w:rFonts w:cs="Arial"/>
          <w:sz w:val="20"/>
          <w:szCs w:val="20"/>
        </w:rPr>
        <w:t xml:space="preserve">en prodlení s dodáním požadovaného chybějícího množství. </w:t>
      </w:r>
    </w:p>
    <w:p w14:paraId="3D513F41" w14:textId="56239DF0" w:rsidR="00EE7822" w:rsidRDefault="0026573C"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295137">
        <w:rPr>
          <w:rFonts w:cs="Arial"/>
          <w:sz w:val="20"/>
          <w:szCs w:val="20"/>
        </w:rPr>
        <w:t>2</w:t>
      </w:r>
      <w:r w:rsidR="00F46A16">
        <w:rPr>
          <w:rFonts w:cs="Arial"/>
          <w:sz w:val="20"/>
          <w:szCs w:val="20"/>
        </w:rPr>
        <w:t xml:space="preserve"> </w:t>
      </w:r>
      <w:r>
        <w:rPr>
          <w:rFonts w:cs="Arial"/>
          <w:sz w:val="20"/>
          <w:szCs w:val="20"/>
        </w:rPr>
        <w:t xml:space="preserve">000,- Kč v případě, že Dodavatel nepředá požadovaný Výstup předmětu plnění na místo určené Objednatelem dle </w:t>
      </w:r>
      <w:r w:rsidRPr="00551ABC">
        <w:rPr>
          <w:rFonts w:cs="Arial"/>
          <w:sz w:val="20"/>
          <w:szCs w:val="20"/>
        </w:rPr>
        <w:t xml:space="preserve">Přílohy č. </w:t>
      </w:r>
      <w:r>
        <w:rPr>
          <w:rFonts w:cs="Arial"/>
          <w:sz w:val="20"/>
          <w:szCs w:val="20"/>
        </w:rPr>
        <w:t>2</w:t>
      </w:r>
      <w:r w:rsidRPr="00551ABC">
        <w:rPr>
          <w:rFonts w:cs="Arial"/>
          <w:sz w:val="20"/>
          <w:szCs w:val="20"/>
        </w:rPr>
        <w:t xml:space="preserve"> této Smlouvy – Seznam distribučních míst</w:t>
      </w:r>
      <w:r>
        <w:rPr>
          <w:rFonts w:cs="Arial"/>
          <w:sz w:val="20"/>
          <w:szCs w:val="20"/>
        </w:rPr>
        <w:t xml:space="preserve">., a to za každý </w:t>
      </w:r>
      <w:r w:rsidR="00D54D7C">
        <w:rPr>
          <w:rFonts w:cs="Arial"/>
          <w:sz w:val="20"/>
          <w:szCs w:val="20"/>
        </w:rPr>
        <w:t xml:space="preserve">i započatý </w:t>
      </w:r>
      <w:r>
        <w:rPr>
          <w:rFonts w:cs="Arial"/>
          <w:sz w:val="20"/>
          <w:szCs w:val="20"/>
        </w:rPr>
        <w:t xml:space="preserve">den prodlení s předáním Výstupu předmětu plnění na místo </w:t>
      </w:r>
      <w:r w:rsidR="0024434E">
        <w:rPr>
          <w:rFonts w:cs="Arial"/>
          <w:sz w:val="20"/>
          <w:szCs w:val="20"/>
        </w:rPr>
        <w:t xml:space="preserve">takto </w:t>
      </w:r>
      <w:r>
        <w:rPr>
          <w:rFonts w:cs="Arial"/>
          <w:sz w:val="20"/>
          <w:szCs w:val="20"/>
        </w:rPr>
        <w:t>určené Objednatelem</w:t>
      </w:r>
      <w:r w:rsidR="00C1225A">
        <w:rPr>
          <w:rFonts w:cs="Arial"/>
          <w:sz w:val="20"/>
          <w:szCs w:val="20"/>
        </w:rPr>
        <w:t xml:space="preserve">. </w:t>
      </w:r>
    </w:p>
    <w:p w14:paraId="67DC4E79" w14:textId="455200F5" w:rsidR="000A193D" w:rsidRDefault="000A193D"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295137">
        <w:rPr>
          <w:rFonts w:cs="Arial"/>
          <w:sz w:val="20"/>
          <w:szCs w:val="20"/>
        </w:rPr>
        <w:t>2</w:t>
      </w:r>
      <w:r w:rsidR="00F46A16">
        <w:rPr>
          <w:rFonts w:cs="Arial"/>
          <w:sz w:val="20"/>
          <w:szCs w:val="20"/>
        </w:rPr>
        <w:t xml:space="preserve"> </w:t>
      </w:r>
      <w:r>
        <w:rPr>
          <w:rFonts w:cs="Arial"/>
          <w:sz w:val="20"/>
          <w:szCs w:val="20"/>
        </w:rPr>
        <w:t xml:space="preserve">000,- Kč v případě, že Dodavatel </w:t>
      </w:r>
      <w:r w:rsidRPr="008F1E2C">
        <w:rPr>
          <w:rFonts w:cs="Arial"/>
          <w:sz w:val="20"/>
          <w:szCs w:val="20"/>
        </w:rPr>
        <w:t>nedodrží lhůtu pro poskytnutí plnění dle článku 5 odst. 5.</w:t>
      </w:r>
      <w:r w:rsidR="00FA104F">
        <w:rPr>
          <w:rFonts w:cs="Arial"/>
          <w:sz w:val="20"/>
          <w:szCs w:val="20"/>
        </w:rPr>
        <w:t>1</w:t>
      </w:r>
      <w:r w:rsidRPr="008F1E2C">
        <w:rPr>
          <w:rFonts w:cs="Arial"/>
          <w:sz w:val="20"/>
          <w:szCs w:val="20"/>
        </w:rPr>
        <w:t xml:space="preserve"> této Smlouvy</w:t>
      </w:r>
      <w:r>
        <w:rPr>
          <w:rFonts w:cs="Arial"/>
          <w:sz w:val="20"/>
          <w:szCs w:val="20"/>
        </w:rPr>
        <w:t xml:space="preserve">, a to </w:t>
      </w:r>
      <w:r>
        <w:rPr>
          <w:rFonts w:cs="Arial"/>
          <w:sz w:val="20"/>
          <w:szCs w:val="20"/>
        </w:rPr>
        <w:lastRenderedPageBreak/>
        <w:t>za</w:t>
      </w:r>
      <w:r w:rsidR="004C0A07">
        <w:rPr>
          <w:rFonts w:cs="Arial"/>
          <w:sz w:val="20"/>
          <w:szCs w:val="20"/>
        </w:rPr>
        <w:t> </w:t>
      </w:r>
      <w:r>
        <w:rPr>
          <w:rFonts w:cs="Arial"/>
          <w:sz w:val="20"/>
          <w:szCs w:val="20"/>
        </w:rPr>
        <w:t>každý i započatý den prodlení.</w:t>
      </w:r>
    </w:p>
    <w:p w14:paraId="2B3629AE" w14:textId="0390BC22" w:rsidR="00D54D7C" w:rsidRPr="00D54D7C" w:rsidRDefault="00D54D7C" w:rsidP="00D54D7C">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295137">
        <w:rPr>
          <w:rFonts w:cs="Arial"/>
          <w:sz w:val="20"/>
          <w:szCs w:val="20"/>
        </w:rPr>
        <w:t>2</w:t>
      </w:r>
      <w:r w:rsidR="00F46A16">
        <w:rPr>
          <w:rFonts w:cs="Arial"/>
          <w:sz w:val="20"/>
          <w:szCs w:val="20"/>
        </w:rPr>
        <w:t xml:space="preserve"> </w:t>
      </w:r>
      <w:r>
        <w:rPr>
          <w:rFonts w:cs="Arial"/>
          <w:sz w:val="20"/>
          <w:szCs w:val="20"/>
        </w:rPr>
        <w:t xml:space="preserve">000,- Kč v případě, že Dodavatel neodstraní vady ve lhůtě dle čl. 5 odst. 5. </w:t>
      </w:r>
      <w:r w:rsidR="001B1753">
        <w:rPr>
          <w:rFonts w:cs="Arial"/>
          <w:sz w:val="20"/>
          <w:szCs w:val="20"/>
        </w:rPr>
        <w:t>4</w:t>
      </w:r>
      <w:r>
        <w:rPr>
          <w:rFonts w:cs="Arial"/>
          <w:sz w:val="20"/>
          <w:szCs w:val="20"/>
        </w:rPr>
        <w:t xml:space="preserve">. této Smlouvy, a to za každý i započatý den prodlení. </w:t>
      </w:r>
    </w:p>
    <w:p w14:paraId="09BB728B" w14:textId="40A0A015"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F46A16">
        <w:rPr>
          <w:rFonts w:cs="Arial"/>
          <w:sz w:val="20"/>
          <w:szCs w:val="20"/>
        </w:rPr>
        <w:t xml:space="preserve"> </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725F843" w14:textId="01798DA0"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w:t>
      </w:r>
      <w:r w:rsidR="00F46A16">
        <w:rPr>
          <w:rFonts w:cs="Arial"/>
          <w:sz w:val="20"/>
          <w:szCs w:val="20"/>
        </w:rPr>
        <w:t xml:space="preserve"> </w:t>
      </w:r>
      <w:r w:rsidRPr="00DE6151">
        <w:rPr>
          <w:rFonts w:cs="Arial"/>
          <w:sz w:val="20"/>
          <w:szCs w:val="20"/>
        </w:rPr>
        <w:t>000,- Kč, a to za každý jednotlivý případ porušení takové povinnosti.</w:t>
      </w:r>
    </w:p>
    <w:p w14:paraId="06B22445" w14:textId="65A5C194"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00F46A16">
        <w:rPr>
          <w:rFonts w:cs="Arial"/>
          <w:sz w:val="20"/>
          <w:szCs w:val="20"/>
        </w:rPr>
        <w:t xml:space="preserve"> </w:t>
      </w:r>
      <w:r w:rsidRPr="00503EF6">
        <w:rPr>
          <w:rFonts w:cs="Arial"/>
          <w:sz w:val="20"/>
          <w:szCs w:val="20"/>
        </w:rPr>
        <w:t xml:space="preserve">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83267A">
        <w:rPr>
          <w:rFonts w:cs="Arial"/>
          <w:sz w:val="20"/>
          <w:szCs w:val="20"/>
        </w:rPr>
        <w:t xml:space="preserve"> </w:t>
      </w:r>
      <w:r w:rsidR="0083267A" w:rsidRPr="0083267A">
        <w:rPr>
          <w:rFonts w:cs="Arial"/>
          <w:sz w:val="20"/>
          <w:szCs w:val="20"/>
        </w:rPr>
        <w:t>a evidence svěřen</w:t>
      </w:r>
      <w:r w:rsidR="00EE5387">
        <w:rPr>
          <w:rFonts w:cs="Arial"/>
          <w:sz w:val="20"/>
          <w:szCs w:val="20"/>
        </w:rPr>
        <w:t>ec</w:t>
      </w:r>
      <w:r w:rsidR="0083267A" w:rsidRPr="0083267A">
        <w:rPr>
          <w:rFonts w:cs="Arial"/>
          <w:sz w:val="20"/>
          <w:szCs w:val="20"/>
        </w:rPr>
        <w:t>kých fondů a evidence údajů o skutečných majitelích</w:t>
      </w:r>
      <w:r w:rsidR="00B476C4">
        <w:rPr>
          <w:rFonts w:cs="Arial"/>
          <w:sz w:val="20"/>
          <w:szCs w:val="20"/>
        </w:rPr>
        <w:t>,</w:t>
      </w:r>
      <w:r w:rsidR="00B476C4" w:rsidRPr="00B476C4">
        <w:rPr>
          <w:rFonts w:cs="Arial"/>
          <w:sz w:val="20"/>
          <w:szCs w:val="20"/>
        </w:rPr>
        <w:t xml:space="preserve"> ve znění nařízení vlády č. </w:t>
      </w:r>
      <w:r w:rsidR="001B53DC">
        <w:rPr>
          <w:rFonts w:cs="Arial"/>
          <w:sz w:val="20"/>
          <w:szCs w:val="20"/>
        </w:rPr>
        <w:t>25</w:t>
      </w:r>
      <w:r w:rsidR="00B476C4" w:rsidRPr="00B476C4">
        <w:rPr>
          <w:rFonts w:cs="Arial"/>
          <w:sz w:val="20"/>
          <w:szCs w:val="20"/>
        </w:rPr>
        <w:t>/20</w:t>
      </w:r>
      <w:r w:rsidR="001B53DC">
        <w:rPr>
          <w:rFonts w:cs="Arial"/>
          <w:sz w:val="20"/>
          <w:szCs w:val="20"/>
        </w:rPr>
        <w:t>21</w:t>
      </w:r>
      <w:r w:rsidR="00B476C4" w:rsidRPr="00B476C4">
        <w:rPr>
          <w:rFonts w:cs="Arial"/>
          <w:sz w:val="20"/>
          <w:szCs w:val="20"/>
        </w:rPr>
        <w:t xml:space="preserve"> Sb.</w:t>
      </w:r>
    </w:p>
    <w:p w14:paraId="7B261D57"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211219">
      <w:pPr>
        <w:pStyle w:val="RLTextlnkuslovan"/>
        <w:widowControl w:val="0"/>
        <w:numPr>
          <w:ilvl w:val="1"/>
          <w:numId w:val="16"/>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0A5F6FB1" w:rsidR="001A20BE" w:rsidRDefault="001A20BE" w:rsidP="00211219">
      <w:pPr>
        <w:pStyle w:val="RLTextlnkuslovan"/>
        <w:widowControl w:val="0"/>
        <w:numPr>
          <w:ilvl w:val="1"/>
          <w:numId w:val="16"/>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B476C4">
        <w:rPr>
          <w:rFonts w:cs="Arial"/>
          <w:sz w:val="20"/>
          <w:szCs w:val="20"/>
        </w:rPr>
        <w:t xml:space="preserve"> </w:t>
      </w:r>
      <w:r w:rsidRPr="00B3126B">
        <w:rPr>
          <w:rFonts w:cs="Arial"/>
          <w:sz w:val="20"/>
          <w:szCs w:val="20"/>
        </w:rPr>
        <w:t>a obecným nařízení</w:t>
      </w:r>
      <w:r w:rsidR="00F46A16">
        <w:rPr>
          <w:rFonts w:cs="Arial"/>
          <w:sz w:val="20"/>
          <w:szCs w:val="20"/>
        </w:rPr>
        <w:t>m</w:t>
      </w:r>
      <w:r w:rsidRPr="00B3126B">
        <w:rPr>
          <w:rFonts w:cs="Arial"/>
          <w:sz w:val="20"/>
          <w:szCs w:val="20"/>
        </w:rPr>
        <w:t xml:space="preserve"> o ochraně osobních údajů Evropského parlamentu a Rady č. 2016/679,</w:t>
      </w:r>
      <w:r w:rsidR="00B476C4">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2D97EC80" w:rsidR="004F4FFE" w:rsidRDefault="004F4FFE" w:rsidP="00211219">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lastRenderedPageBreak/>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3858BFC5" w14:textId="77777777" w:rsidR="005B73B0" w:rsidRPr="00503EF6" w:rsidRDefault="005B73B0" w:rsidP="005B73B0">
      <w:pPr>
        <w:pStyle w:val="RLTextlnkuslovan"/>
        <w:widowControl w:val="0"/>
        <w:numPr>
          <w:ilvl w:val="0"/>
          <w:numId w:val="0"/>
        </w:numPr>
        <w:spacing w:before="240" w:after="0" w:line="280" w:lineRule="atLeast"/>
        <w:ind w:left="709"/>
        <w:rPr>
          <w:rFonts w:cs="Arial"/>
          <w:sz w:val="20"/>
          <w:szCs w:val="20"/>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0444CB35" w:rsidR="00323195" w:rsidRDefault="005B73B0" w:rsidP="00211219">
      <w:pPr>
        <w:pStyle w:val="RLTextlnkuslovan"/>
        <w:widowControl w:val="0"/>
        <w:numPr>
          <w:ilvl w:val="1"/>
          <w:numId w:val="13"/>
        </w:numPr>
        <w:spacing w:before="240" w:after="0" w:line="280" w:lineRule="atLeast"/>
        <w:rPr>
          <w:rFonts w:cs="Arial"/>
          <w:i/>
          <w:sz w:val="20"/>
          <w:szCs w:val="20"/>
        </w:rPr>
      </w:pPr>
      <w:r>
        <w:rPr>
          <w:rFonts w:cs="Arial"/>
          <w:sz w:val="20"/>
          <w:szCs w:val="20"/>
        </w:rPr>
        <w:t>Tato smlouva se uzavírá na dobu</w:t>
      </w:r>
      <w:r w:rsidR="008006E8">
        <w:rPr>
          <w:rFonts w:cs="Arial"/>
          <w:sz w:val="20"/>
          <w:szCs w:val="20"/>
        </w:rPr>
        <w:t xml:space="preserve"> určitou, a to do splnění předmětu Smlouvy v termínech dle čl. </w:t>
      </w:r>
      <w:r w:rsidR="007C7087">
        <w:rPr>
          <w:rFonts w:cs="Arial"/>
          <w:sz w:val="20"/>
          <w:szCs w:val="20"/>
        </w:rPr>
        <w:t xml:space="preserve">5.1 Smlouvy, resp. Přílohy č. 1 této Smlouvy. </w:t>
      </w:r>
      <w:r w:rsidR="00323195">
        <w:rPr>
          <w:rFonts w:cs="Arial"/>
          <w:sz w:val="20"/>
          <w:szCs w:val="20"/>
        </w:rPr>
        <w:t xml:space="preserve">Tato </w:t>
      </w:r>
      <w:r w:rsidR="007C7087">
        <w:rPr>
          <w:rFonts w:cs="Arial"/>
          <w:sz w:val="20"/>
          <w:szCs w:val="20"/>
        </w:rPr>
        <w:t>S</w:t>
      </w:r>
      <w:r w:rsidR="005926D4">
        <w:rPr>
          <w:rFonts w:cs="Arial"/>
          <w:sz w:val="20"/>
          <w:szCs w:val="20"/>
        </w:rPr>
        <w:t>mlouva nabývá platnosti dnem jejího podpisu oběma smluvními stranami</w:t>
      </w:r>
      <w:r w:rsidR="007C7087">
        <w:rPr>
          <w:rFonts w:cs="Arial"/>
          <w:sz w:val="20"/>
          <w:szCs w:val="20"/>
        </w:rPr>
        <w:t xml:space="preserve"> a ú</w:t>
      </w:r>
      <w:r w:rsidR="00117A3D">
        <w:rPr>
          <w:rFonts w:cs="Arial"/>
          <w:sz w:val="20"/>
          <w:szCs w:val="20"/>
        </w:rPr>
        <w:t>činnosti</w:t>
      </w:r>
      <w:r w:rsidR="007C7087">
        <w:rPr>
          <w:rFonts w:cs="Arial"/>
          <w:sz w:val="20"/>
          <w:szCs w:val="20"/>
        </w:rPr>
        <w:t xml:space="preserve">, </w:t>
      </w:r>
      <w:r w:rsidR="005926D4">
        <w:rPr>
          <w:rFonts w:cs="Arial"/>
          <w:sz w:val="20"/>
          <w:szCs w:val="20"/>
        </w:rPr>
        <w:t>v souladu s </w:t>
      </w:r>
      <w:proofErr w:type="spellStart"/>
      <w:r w:rsidR="005926D4">
        <w:rPr>
          <w:rFonts w:cs="Arial"/>
          <w:sz w:val="20"/>
          <w:szCs w:val="20"/>
        </w:rPr>
        <w:t>ust</w:t>
      </w:r>
      <w:proofErr w:type="spellEnd"/>
      <w:r w:rsidR="005926D4">
        <w:rPr>
          <w:rFonts w:cs="Arial"/>
          <w:sz w:val="20"/>
          <w:szCs w:val="20"/>
        </w:rPr>
        <w:t xml:space="preserve">. § 6 odst. 1 zákona o registru smluv, dnem uveřejnění v registru smluv ve smyslu </w:t>
      </w:r>
      <w:proofErr w:type="spellStart"/>
      <w:r w:rsidR="005926D4">
        <w:rPr>
          <w:rFonts w:cs="Arial"/>
          <w:sz w:val="20"/>
          <w:szCs w:val="20"/>
        </w:rPr>
        <w:t>ust</w:t>
      </w:r>
      <w:proofErr w:type="spellEnd"/>
      <w:r w:rsidR="005926D4">
        <w:rPr>
          <w:rFonts w:cs="Arial"/>
          <w:sz w:val="20"/>
          <w:szCs w:val="20"/>
        </w:rPr>
        <w:t xml:space="preserve">. § 4 zákona o registru </w:t>
      </w:r>
      <w:r w:rsidR="0083267A" w:rsidRPr="0083267A">
        <w:rPr>
          <w:rFonts w:cs="Arial"/>
          <w:sz w:val="20"/>
          <w:szCs w:val="20"/>
        </w:rPr>
        <w:t>smluv.</w:t>
      </w:r>
    </w:p>
    <w:p w14:paraId="0CB5DB32" w14:textId="77777777" w:rsidR="004428C1" w:rsidRDefault="004F4FFE" w:rsidP="004428C1">
      <w:pPr>
        <w:pStyle w:val="RLTextlnkuslovan"/>
        <w:widowControl w:val="0"/>
        <w:numPr>
          <w:ilvl w:val="1"/>
          <w:numId w:val="13"/>
        </w:numPr>
        <w:spacing w:before="240" w:after="0" w:line="280" w:lineRule="atLeast"/>
        <w:ind w:left="709" w:hanging="709"/>
        <w:rPr>
          <w:rFonts w:cs="Arial"/>
          <w:sz w:val="20"/>
          <w:szCs w:val="20"/>
        </w:rPr>
      </w:pPr>
      <w:bookmarkStart w:id="10"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0"/>
    </w:p>
    <w:p w14:paraId="4B4A850C" w14:textId="3DCF9F8B" w:rsidR="002110DC" w:rsidRPr="004428C1" w:rsidRDefault="00D06177" w:rsidP="004428C1">
      <w:pPr>
        <w:pStyle w:val="RLTextlnkuslovan"/>
        <w:widowControl w:val="0"/>
        <w:numPr>
          <w:ilvl w:val="2"/>
          <w:numId w:val="37"/>
        </w:numPr>
        <w:spacing w:before="240" w:after="0" w:line="280" w:lineRule="atLeast"/>
        <w:rPr>
          <w:rFonts w:cs="Arial"/>
          <w:sz w:val="20"/>
          <w:szCs w:val="20"/>
        </w:rPr>
      </w:pPr>
      <w:r>
        <w:rPr>
          <w:rFonts w:cs="Arial"/>
          <w:sz w:val="20"/>
          <w:szCs w:val="20"/>
        </w:rPr>
        <w:t>P</w:t>
      </w:r>
      <w:r w:rsidR="004F4FFE" w:rsidRPr="004428C1">
        <w:rPr>
          <w:rFonts w:cs="Arial"/>
          <w:sz w:val="20"/>
          <w:szCs w:val="20"/>
        </w:rPr>
        <w:t>okud Dodavatel poruší povinnosti Dodavatel</w:t>
      </w:r>
      <w:r w:rsidR="00400C68" w:rsidRPr="004428C1">
        <w:rPr>
          <w:rFonts w:cs="Arial"/>
          <w:sz w:val="20"/>
          <w:szCs w:val="20"/>
        </w:rPr>
        <w:t>e dle článku 11 této Smlouvy či </w:t>
      </w:r>
      <w:r w:rsidR="004F4FFE" w:rsidRPr="004428C1">
        <w:rPr>
          <w:rFonts w:cs="Arial"/>
          <w:sz w:val="20"/>
          <w:szCs w:val="20"/>
        </w:rPr>
        <w:t>pokud Dodavatel jedná v rozporu s jakýmkoli</w:t>
      </w:r>
      <w:r w:rsidR="00400C68" w:rsidRPr="004428C1">
        <w:rPr>
          <w:rFonts w:cs="Arial"/>
          <w:sz w:val="20"/>
          <w:szCs w:val="20"/>
        </w:rPr>
        <w:t>v závazným právním předpisem či </w:t>
      </w:r>
      <w:r w:rsidR="004F4FFE" w:rsidRPr="004428C1">
        <w:rPr>
          <w:rFonts w:cs="Arial"/>
          <w:sz w:val="20"/>
          <w:szCs w:val="20"/>
        </w:rPr>
        <w:t>podstatně poruší pokyny Objednatele.</w:t>
      </w:r>
    </w:p>
    <w:p w14:paraId="04DEFAE0" w14:textId="6668AF3C" w:rsidR="002110DC" w:rsidRDefault="00D06177" w:rsidP="004428C1">
      <w:pPr>
        <w:pStyle w:val="RLTextlnkuslovan"/>
        <w:widowControl w:val="0"/>
        <w:numPr>
          <w:ilvl w:val="2"/>
          <w:numId w:val="37"/>
        </w:numPr>
        <w:tabs>
          <w:tab w:val="left" w:pos="1418"/>
        </w:tabs>
        <w:spacing w:before="120" w:after="0" w:line="280" w:lineRule="atLeast"/>
        <w:ind w:left="1418" w:hanging="709"/>
        <w:rPr>
          <w:rFonts w:cs="Arial"/>
          <w:sz w:val="20"/>
          <w:szCs w:val="20"/>
        </w:rPr>
      </w:pPr>
      <w:r>
        <w:rPr>
          <w:rFonts w:cs="Arial"/>
          <w:sz w:val="20"/>
          <w:szCs w:val="20"/>
        </w:rPr>
        <w:t>P</w:t>
      </w:r>
      <w:r w:rsidR="002110DC" w:rsidRPr="002110DC">
        <w:rPr>
          <w:rFonts w:cs="Arial"/>
          <w:sz w:val="20"/>
          <w:szCs w:val="20"/>
        </w:rPr>
        <w:t>okud Dodavatel do 7 kalendářních dnů ode dne prokazatelného vyžádání Objednatele nedoloží dokumenty či doklady uvedené v čl. 7 odst. 7.</w:t>
      </w:r>
      <w:r w:rsidR="001B2F20">
        <w:rPr>
          <w:rFonts w:cs="Arial"/>
          <w:sz w:val="20"/>
          <w:szCs w:val="20"/>
        </w:rPr>
        <w:t>10</w:t>
      </w:r>
      <w:r w:rsidR="002110DC" w:rsidRPr="002110DC">
        <w:rPr>
          <w:rFonts w:cs="Arial"/>
          <w:sz w:val="20"/>
          <w:szCs w:val="20"/>
        </w:rPr>
        <w:t>. této Smlouvy.</w:t>
      </w:r>
    </w:p>
    <w:p w14:paraId="06508A91" w14:textId="3DF4B80E" w:rsidR="00B218F4" w:rsidRPr="00B218F4" w:rsidRDefault="00D06177" w:rsidP="004428C1">
      <w:pPr>
        <w:pStyle w:val="RLTextlnkuslovan"/>
        <w:widowControl w:val="0"/>
        <w:numPr>
          <w:ilvl w:val="2"/>
          <w:numId w:val="37"/>
        </w:numPr>
        <w:tabs>
          <w:tab w:val="left" w:pos="1418"/>
        </w:tabs>
        <w:spacing w:before="120" w:after="0" w:line="280" w:lineRule="atLeast"/>
        <w:ind w:left="1418" w:hanging="709"/>
        <w:rPr>
          <w:rFonts w:cs="Arial"/>
          <w:sz w:val="20"/>
          <w:szCs w:val="20"/>
        </w:rPr>
      </w:pPr>
      <w:r>
        <w:rPr>
          <w:rFonts w:cs="Arial"/>
          <w:sz w:val="20"/>
          <w:szCs w:val="20"/>
        </w:rPr>
        <w:t>P</w:t>
      </w:r>
      <w:r w:rsidR="00B218F4">
        <w:rPr>
          <w:rFonts w:cs="Arial"/>
          <w:sz w:val="20"/>
          <w:szCs w:val="20"/>
        </w:rPr>
        <w:t xml:space="preserve">okud Dodavatel poruší svou povinnost stanovenou v článku </w:t>
      </w:r>
      <w:r w:rsidR="009E6053">
        <w:rPr>
          <w:rFonts w:cs="Arial"/>
          <w:sz w:val="20"/>
          <w:szCs w:val="20"/>
        </w:rPr>
        <w:t>5.</w:t>
      </w:r>
      <w:r w:rsidR="00FA104F">
        <w:rPr>
          <w:rFonts w:cs="Arial"/>
          <w:sz w:val="20"/>
          <w:szCs w:val="20"/>
        </w:rPr>
        <w:t>1</w:t>
      </w:r>
      <w:r w:rsidR="009E6053">
        <w:rPr>
          <w:rFonts w:cs="Arial"/>
          <w:sz w:val="20"/>
          <w:szCs w:val="20"/>
        </w:rPr>
        <w:t>., 5.</w:t>
      </w:r>
      <w:r w:rsidR="00ED4111">
        <w:rPr>
          <w:rFonts w:cs="Arial"/>
          <w:sz w:val="20"/>
          <w:szCs w:val="20"/>
        </w:rPr>
        <w:t>4.,</w:t>
      </w:r>
      <w:r w:rsidR="009E6053">
        <w:rPr>
          <w:rFonts w:cs="Arial"/>
          <w:sz w:val="20"/>
          <w:szCs w:val="20"/>
        </w:rPr>
        <w:t xml:space="preserve"> </w:t>
      </w:r>
      <w:r w:rsidR="00B218F4">
        <w:rPr>
          <w:rFonts w:cs="Arial"/>
          <w:sz w:val="20"/>
          <w:szCs w:val="20"/>
        </w:rPr>
        <w:t xml:space="preserve">7.4., 7.6., 7.7., 7.8. či 7.9. této Smlouvy a nezjedná nápravu ani do 7 kalendářních dnů od doručení písemné výzvy Objednatele ke zjednání nápravy. </w:t>
      </w:r>
    </w:p>
    <w:p w14:paraId="63A2D735" w14:textId="77777777" w:rsidR="00B218F4" w:rsidRPr="000E4F43" w:rsidRDefault="00B218F4" w:rsidP="004428C1">
      <w:pPr>
        <w:pStyle w:val="RLTextlnkuslovan"/>
        <w:widowControl w:val="0"/>
        <w:numPr>
          <w:ilvl w:val="1"/>
          <w:numId w:val="37"/>
        </w:numPr>
        <w:spacing w:before="240" w:after="0" w:line="280" w:lineRule="atLeast"/>
        <w:ind w:left="709" w:hanging="709"/>
        <w:rPr>
          <w:rFonts w:cs="Arial"/>
          <w:sz w:val="20"/>
          <w:szCs w:val="20"/>
        </w:rPr>
      </w:pPr>
      <w:bookmarkStart w:id="11"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1"/>
      <w:r>
        <w:rPr>
          <w:rFonts w:cs="Arial"/>
          <w:sz w:val="20"/>
          <w:szCs w:val="20"/>
        </w:rPr>
        <w:t xml:space="preserve"> </w:t>
      </w:r>
      <w:r w:rsidRPr="000E4F43">
        <w:rPr>
          <w:rFonts w:cs="Arial"/>
          <w:sz w:val="20"/>
          <w:szCs w:val="20"/>
        </w:rPr>
        <w:t>Pro zamezení jakýchkoliv pochybností smluvní strany sjednávají, že oznámení se žádostí o nápravu ve smyslu tohoto článku Smlouvy může být doručeno kdykoliv po započetí prodlení jedné ze smluvních stran.</w:t>
      </w:r>
    </w:p>
    <w:p w14:paraId="39828E29" w14:textId="77777777" w:rsidR="00B218F4" w:rsidRPr="00503EF6" w:rsidRDefault="00B218F4" w:rsidP="004428C1">
      <w:pPr>
        <w:pStyle w:val="RLTextlnkuslovan"/>
        <w:widowControl w:val="0"/>
        <w:numPr>
          <w:ilvl w:val="1"/>
          <w:numId w:val="3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4428C1">
      <w:pPr>
        <w:pStyle w:val="RLTextlnkuslovan"/>
        <w:widowControl w:val="0"/>
        <w:numPr>
          <w:ilvl w:val="1"/>
          <w:numId w:val="3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4428C1">
      <w:pPr>
        <w:pStyle w:val="RLTextlnkuslovan"/>
        <w:widowControl w:val="0"/>
        <w:numPr>
          <w:ilvl w:val="1"/>
          <w:numId w:val="3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2FBC8E6" w:rsidR="004F4FFE" w:rsidRPr="00503EF6" w:rsidRDefault="004F4FFE" w:rsidP="004428C1">
      <w:pPr>
        <w:pStyle w:val="RLTextlnkuslovan"/>
        <w:widowControl w:val="0"/>
        <w:numPr>
          <w:ilvl w:val="1"/>
          <w:numId w:val="3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 xml:space="preserve">ustanovení, která mají podle zákona nebo této Smlouvy trvat i po ukončení této Smlouvy, zejména ustanovení týkající se náhrady škody, smluvních pokut, ochrany informací </w:t>
      </w:r>
      <w:r w:rsidRPr="00503EF6">
        <w:rPr>
          <w:rFonts w:cs="Arial"/>
          <w:sz w:val="20"/>
          <w:szCs w:val="20"/>
        </w:rPr>
        <w:lastRenderedPageBreak/>
        <w:t>a</w:t>
      </w:r>
      <w:r w:rsidR="00DE6151">
        <w:rPr>
          <w:rFonts w:cs="Arial"/>
          <w:sz w:val="20"/>
          <w:szCs w:val="20"/>
        </w:rPr>
        <w:t> </w:t>
      </w:r>
      <w:r w:rsidRPr="00503EF6">
        <w:rPr>
          <w:rFonts w:cs="Arial"/>
          <w:sz w:val="20"/>
          <w:szCs w:val="20"/>
        </w:rPr>
        <w:t xml:space="preserve">řešení sporů, přetrvávají. </w:t>
      </w:r>
    </w:p>
    <w:p w14:paraId="4A973D08" w14:textId="4B8DDAB8" w:rsidR="004428C1" w:rsidRPr="0086175B" w:rsidRDefault="004F4FFE" w:rsidP="0086175B">
      <w:pPr>
        <w:pStyle w:val="RLTextlnkuslovan"/>
        <w:widowControl w:val="0"/>
        <w:numPr>
          <w:ilvl w:val="1"/>
          <w:numId w:val="3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4428C1">
      <w:pPr>
        <w:pStyle w:val="RLTextlnkuslovan"/>
        <w:widowControl w:val="0"/>
        <w:numPr>
          <w:ilvl w:val="1"/>
          <w:numId w:val="3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32055315" w:rsidR="004F4FFE" w:rsidRPr="00B218F4" w:rsidRDefault="00B218F4" w:rsidP="00B218F4">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Práva a povinnosti vzniklé na základě této Smlouvy nebo v souvislosti s ní</w:t>
      </w:r>
      <w:r>
        <w:rPr>
          <w:rFonts w:cs="Arial"/>
          <w:sz w:val="20"/>
          <w:szCs w:val="20"/>
        </w:rPr>
        <w:t xml:space="preserve"> a vztahy mezi smluvními stranami touto Smlouvou výslovně neupravené </w:t>
      </w:r>
      <w:r w:rsidRPr="00503EF6">
        <w:rPr>
          <w:rFonts w:cs="Arial"/>
          <w:sz w:val="20"/>
          <w:szCs w:val="20"/>
        </w:rPr>
        <w:t xml:space="preserve">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19776767" w:rsidR="004F4FFE"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w:t>
      </w:r>
      <w:r w:rsidR="004428C1">
        <w:rPr>
          <w:rFonts w:cs="Arial"/>
          <w:bCs/>
          <w:iCs/>
          <w:sz w:val="20"/>
          <w:szCs w:val="20"/>
        </w:rPr>
        <w:t> </w:t>
      </w:r>
      <w:r w:rsidRPr="00503EF6">
        <w:rPr>
          <w:rFonts w:cs="Arial"/>
          <w:bCs/>
          <w:iCs/>
          <w:sz w:val="20"/>
          <w:szCs w:val="20"/>
        </w:rPr>
        <w:t>místně příslušn</w:t>
      </w:r>
      <w:r w:rsidR="00117A3D">
        <w:rPr>
          <w:rFonts w:cs="Arial"/>
          <w:bCs/>
          <w:iCs/>
          <w:sz w:val="20"/>
          <w:szCs w:val="20"/>
        </w:rPr>
        <w:t>ými</w:t>
      </w:r>
      <w:r w:rsidRPr="00503EF6">
        <w:rPr>
          <w:rFonts w:cs="Arial"/>
          <w:bCs/>
          <w:iCs/>
          <w:sz w:val="20"/>
          <w:szCs w:val="20"/>
        </w:rPr>
        <w:t xml:space="preserve"> soudy České republiky.</w:t>
      </w:r>
    </w:p>
    <w:p w14:paraId="14C6AB45" w14:textId="208ACDD7" w:rsidR="00295137" w:rsidRPr="00295137" w:rsidRDefault="00295137" w:rsidP="00295137">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358E87B5"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w:t>
      </w:r>
      <w:r w:rsidR="00581A14" w:rsidRPr="002A6C41">
        <w:rPr>
          <w:rFonts w:cs="Arial"/>
          <w:sz w:val="20"/>
          <w:szCs w:val="20"/>
        </w:rPr>
        <w:t>Smlouva se uzavírá elektronicky, tj. prostřednictvím uznávaného elektronického podpisu ve smyslu zákona č. 297/2016 Sb., o službách vytvářejících důvěru pro elektronické transakce, ve znění pozdějších předpisů, opatřeného časovým razítkem</w:t>
      </w:r>
      <w:r w:rsidRPr="00503EF6">
        <w:rPr>
          <w:rFonts w:cs="Arial"/>
          <w:sz w:val="20"/>
          <w:szCs w:val="20"/>
        </w:rPr>
        <w:t>.</w:t>
      </w:r>
    </w:p>
    <w:p w14:paraId="43F0AC74" w14:textId="0C68AC5C"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w:t>
      </w:r>
      <w:r w:rsidR="00596E8A">
        <w:rPr>
          <w:rFonts w:cs="Arial"/>
          <w:sz w:val="20"/>
          <w:szCs w:val="20"/>
        </w:rPr>
        <w:t xml:space="preserve">, </w:t>
      </w:r>
      <w:r w:rsidRPr="00503EF6">
        <w:rPr>
          <w:rFonts w:cs="Arial"/>
          <w:sz w:val="20"/>
          <w:szCs w:val="20"/>
        </w:rPr>
        <w:t xml:space="preserve">svobodné </w:t>
      </w:r>
      <w:r w:rsidR="00596E8A">
        <w:rPr>
          <w:rFonts w:cs="Arial"/>
          <w:sz w:val="20"/>
          <w:szCs w:val="20"/>
        </w:rPr>
        <w:t>a v</w:t>
      </w:r>
      <w:r w:rsidR="001C5077">
        <w:rPr>
          <w:rFonts w:cs="Arial"/>
          <w:sz w:val="20"/>
          <w:szCs w:val="20"/>
        </w:rPr>
        <w:t>á</w:t>
      </w:r>
      <w:r w:rsidR="00596E8A">
        <w:rPr>
          <w:rFonts w:cs="Arial"/>
          <w:sz w:val="20"/>
          <w:szCs w:val="20"/>
        </w:rPr>
        <w:t xml:space="preserve">žné </w:t>
      </w:r>
      <w:r w:rsidRPr="00503EF6">
        <w:rPr>
          <w:rFonts w:cs="Arial"/>
          <w:sz w:val="20"/>
          <w:szCs w:val="20"/>
        </w:rPr>
        <w:t>vůle a nebyla ujednána v tísni, nebo za nápadně nevýhodných podmínek, což stvrzují svými podpisy.</w:t>
      </w:r>
    </w:p>
    <w:p w14:paraId="0314C47F"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t>Nedílnou součástí této Smlouvy tvoří tyto přílohy:</w:t>
      </w:r>
    </w:p>
    <w:p w14:paraId="298A3909" w14:textId="68CE6FF4" w:rsidR="004C1B88"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4C1B88">
        <w:rPr>
          <w:rFonts w:cs="Arial"/>
          <w:sz w:val="20"/>
          <w:szCs w:val="20"/>
        </w:rPr>
        <w:t xml:space="preserve"> a harmonogram prací</w:t>
      </w:r>
    </w:p>
    <w:p w14:paraId="52A9D77B" w14:textId="13AE2619" w:rsidR="00C246B3" w:rsidRDefault="00C246B3"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Seznam distribučních míst</w:t>
      </w:r>
    </w:p>
    <w:p w14:paraId="1AF84F06" w14:textId="0CA80E70" w:rsidR="00F244CC" w:rsidRDefault="00F244CC"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3 – Etický kodex</w:t>
      </w:r>
    </w:p>
    <w:p w14:paraId="4A09E077" w14:textId="65A6E4A0" w:rsidR="00AE50DC" w:rsidRDefault="00AE50DC" w:rsidP="00AE50DC">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w:t>
      </w:r>
      <w:r w:rsidR="00070797">
        <w:rPr>
          <w:rFonts w:cs="Arial"/>
          <w:sz w:val="20"/>
          <w:szCs w:val="20"/>
        </w:rPr>
        <w:t>4</w:t>
      </w:r>
      <w:r>
        <w:rPr>
          <w:rFonts w:cs="Arial"/>
          <w:sz w:val="20"/>
          <w:szCs w:val="20"/>
        </w:rPr>
        <w:t xml:space="preserve"> – </w:t>
      </w:r>
      <w:r w:rsidR="00070797">
        <w:rPr>
          <w:rFonts w:cs="Arial"/>
          <w:sz w:val="20"/>
          <w:szCs w:val="20"/>
        </w:rPr>
        <w:t>Plná moc</w:t>
      </w:r>
    </w:p>
    <w:p w14:paraId="263E95E9" w14:textId="77777777" w:rsidR="00AE50DC" w:rsidRDefault="00AE50DC" w:rsidP="00400C68">
      <w:pPr>
        <w:pStyle w:val="RLTextlnkuslovan"/>
        <w:widowControl w:val="0"/>
        <w:numPr>
          <w:ilvl w:val="0"/>
          <w:numId w:val="0"/>
        </w:numPr>
        <w:spacing w:before="60" w:after="0" w:line="280" w:lineRule="atLeast"/>
        <w:ind w:left="993"/>
        <w:rPr>
          <w:rFonts w:cs="Arial"/>
          <w:sz w:val="20"/>
          <w:szCs w:val="20"/>
        </w:rPr>
      </w:pPr>
    </w:p>
    <w:p w14:paraId="282163B1" w14:textId="094B5953" w:rsidR="004F4FFE" w:rsidRDefault="004F4FFE" w:rsidP="00400C68">
      <w:pPr>
        <w:pStyle w:val="RLTextlnkuslovan"/>
        <w:widowControl w:val="0"/>
        <w:numPr>
          <w:ilvl w:val="0"/>
          <w:numId w:val="0"/>
        </w:numPr>
        <w:spacing w:before="60" w:after="0" w:line="280" w:lineRule="atLeast"/>
        <w:ind w:left="993"/>
        <w:rPr>
          <w:rFonts w:cs="Arial"/>
          <w:sz w:val="20"/>
          <w:szCs w:val="20"/>
        </w:rPr>
      </w:pPr>
    </w:p>
    <w:p w14:paraId="2AAE728F" w14:textId="016DB4A4" w:rsidR="008C2FF1" w:rsidRDefault="008C2FF1" w:rsidP="00400C68">
      <w:pPr>
        <w:pStyle w:val="RLTextlnkuslovan"/>
        <w:widowControl w:val="0"/>
        <w:numPr>
          <w:ilvl w:val="0"/>
          <w:numId w:val="0"/>
        </w:numPr>
        <w:spacing w:before="60" w:after="0" w:line="280" w:lineRule="atLeast"/>
        <w:ind w:left="993"/>
        <w:rPr>
          <w:rFonts w:cs="Arial"/>
          <w:sz w:val="20"/>
          <w:szCs w:val="20"/>
        </w:rPr>
      </w:pPr>
    </w:p>
    <w:p w14:paraId="68B79F23" w14:textId="77777777" w:rsidR="008C2FF1" w:rsidRDefault="008C2FF1"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lastRenderedPageBreak/>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461CAD8E"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w:t>
            </w:r>
            <w:r w:rsidR="00CD20F4">
              <w:rPr>
                <w:rFonts w:ascii="Arial" w:eastAsia="Calibri" w:hAnsi="Arial" w:cs="Arial"/>
              </w:rPr>
              <w:t xml:space="preserve">: </w:t>
            </w:r>
            <w:r w:rsidR="003B6DA6">
              <w:rPr>
                <w:rFonts w:ascii="Arial" w:eastAsia="Calibri" w:hAnsi="Arial" w:cs="Arial"/>
              </w:rPr>
              <w:t>2</w:t>
            </w:r>
            <w:r w:rsidR="00623BC1">
              <w:rPr>
                <w:rFonts w:ascii="Arial" w:eastAsia="Calibri" w:hAnsi="Arial" w:cs="Arial"/>
              </w:rPr>
              <w:t>8</w:t>
            </w:r>
            <w:r w:rsidR="003B6DA6">
              <w:rPr>
                <w:rFonts w:ascii="Arial" w:eastAsia="Calibri" w:hAnsi="Arial" w:cs="Arial"/>
              </w:rPr>
              <w:t>. 4. 2022</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lastRenderedPageBreak/>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76B70565"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w:t>
            </w:r>
            <w:r w:rsidR="003A3EAC">
              <w:rPr>
                <w:rFonts w:ascii="Arial" w:eastAsia="Calibri" w:hAnsi="Arial" w:cs="Arial"/>
              </w:rPr>
              <w:t xml:space="preserve"> Praze </w:t>
            </w:r>
            <w:r w:rsidRPr="00DE6151">
              <w:rPr>
                <w:rFonts w:ascii="Arial" w:eastAsia="Calibri" w:hAnsi="Arial" w:cs="Arial"/>
              </w:rPr>
              <w:t>dne</w:t>
            </w:r>
            <w:r w:rsidR="00CD20F4">
              <w:rPr>
                <w:rFonts w:ascii="Arial" w:eastAsia="Calibri" w:hAnsi="Arial" w:cs="Arial"/>
              </w:rPr>
              <w:t xml:space="preserve">: </w:t>
            </w:r>
            <w:r w:rsidR="003B6DA6">
              <w:rPr>
                <w:rFonts w:ascii="Arial" w:eastAsia="Calibri" w:hAnsi="Arial" w:cs="Arial"/>
              </w:rPr>
              <w:t>2</w:t>
            </w:r>
            <w:r w:rsidR="00E376BC">
              <w:rPr>
                <w:rFonts w:ascii="Arial" w:eastAsia="Calibri" w:hAnsi="Arial" w:cs="Arial"/>
              </w:rPr>
              <w:t>5</w:t>
            </w:r>
            <w:r w:rsidR="003B6DA6">
              <w:rPr>
                <w:rFonts w:ascii="Arial" w:eastAsia="Calibri" w:hAnsi="Arial" w:cs="Arial"/>
              </w:rPr>
              <w:t>. 4. 2022</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506CAD5B" w:rsidR="004F4FFE" w:rsidRDefault="004F4FFE" w:rsidP="005F14E9">
            <w:pPr>
              <w:spacing w:line="280" w:lineRule="atLeast"/>
              <w:jc w:val="center"/>
              <w:rPr>
                <w:rFonts w:ascii="Arial" w:eastAsia="Calibri" w:hAnsi="Arial" w:cs="Arial"/>
              </w:rPr>
            </w:pPr>
          </w:p>
          <w:p w14:paraId="74435AB1" w14:textId="6A629226" w:rsidR="003B6DA6" w:rsidRDefault="003B6DA6" w:rsidP="005F14E9">
            <w:pPr>
              <w:spacing w:line="280" w:lineRule="atLeast"/>
              <w:jc w:val="center"/>
              <w:rPr>
                <w:rFonts w:ascii="Arial" w:eastAsia="Calibri" w:hAnsi="Arial" w:cs="Arial"/>
              </w:rPr>
            </w:pPr>
          </w:p>
          <w:p w14:paraId="628DA3BA" w14:textId="77777777" w:rsidR="007B533C" w:rsidRPr="00DE6151" w:rsidRDefault="007B533C"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6654F3AC" w14:textId="1A919874" w:rsidR="004F4FFE" w:rsidRPr="00DE6151" w:rsidRDefault="003B6DA6" w:rsidP="00C246B3">
            <w:pPr>
              <w:spacing w:line="280" w:lineRule="atLeast"/>
              <w:jc w:val="center"/>
              <w:rPr>
                <w:rFonts w:ascii="Arial" w:eastAsia="Calibri" w:hAnsi="Arial" w:cs="Arial"/>
              </w:rPr>
            </w:pPr>
            <w:r w:rsidRPr="00000C3A">
              <w:rPr>
                <w:rFonts w:ascii="Arial" w:hAnsi="Arial" w:cs="Arial"/>
                <w:i/>
                <w:iCs/>
                <w:color w:val="FFFFFF"/>
                <w:shd w:val="clear" w:color="auto" w:fill="000000"/>
              </w:rPr>
              <w:t>neveřejný údaj</w:t>
            </w:r>
            <w:r w:rsidR="00C246B3" w:rsidRPr="002341DE">
              <w:rPr>
                <w:rFonts w:ascii="Arial" w:hAnsi="Arial" w:cs="Arial"/>
              </w:rPr>
              <w:br/>
              <w:t xml:space="preserve">Česká republika – Ministerstvo práce </w:t>
            </w:r>
            <w:r w:rsidR="00C246B3" w:rsidRPr="002341DE">
              <w:rPr>
                <w:rFonts w:ascii="Arial" w:hAnsi="Arial" w:cs="Arial"/>
              </w:rPr>
              <w:br/>
              <w:t>a sociálních věcí</w:t>
            </w:r>
            <w:r w:rsidR="00C246B3" w:rsidRPr="00DE6151">
              <w:rPr>
                <w:rFonts w:ascii="Arial" w:eastAsia="Calibri" w:hAnsi="Arial" w:cs="Arial"/>
              </w:rPr>
              <w:t xml:space="preserve"> </w:t>
            </w: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56FB21F3" w:rsidR="004F4FFE" w:rsidRDefault="004F4FFE" w:rsidP="005F14E9">
            <w:pPr>
              <w:spacing w:line="280" w:lineRule="atLeast"/>
              <w:jc w:val="center"/>
              <w:rPr>
                <w:rFonts w:ascii="Arial" w:eastAsia="Calibri" w:hAnsi="Arial" w:cs="Arial"/>
              </w:rPr>
            </w:pPr>
          </w:p>
          <w:p w14:paraId="7B52459C" w14:textId="6ECF144C" w:rsidR="003B6DA6" w:rsidRDefault="003B6DA6" w:rsidP="005F14E9">
            <w:pPr>
              <w:spacing w:line="280" w:lineRule="atLeast"/>
              <w:jc w:val="center"/>
              <w:rPr>
                <w:rFonts w:ascii="Arial" w:eastAsia="Calibri" w:hAnsi="Arial" w:cs="Arial"/>
              </w:rPr>
            </w:pPr>
          </w:p>
          <w:p w14:paraId="194A9FDF" w14:textId="77777777" w:rsidR="007B533C" w:rsidRPr="00DE6151" w:rsidRDefault="007B533C"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7E5650F4" w14:textId="77777777" w:rsidR="003B6DA6" w:rsidRDefault="003B6DA6" w:rsidP="005F14E9">
            <w:pPr>
              <w:spacing w:line="280" w:lineRule="atLeast"/>
              <w:jc w:val="center"/>
              <w:rPr>
                <w:rFonts w:ascii="Arial" w:eastAsia="Calibri" w:hAnsi="Arial" w:cs="Arial"/>
              </w:rPr>
            </w:pPr>
            <w:r w:rsidRPr="00000C3A">
              <w:rPr>
                <w:rFonts w:ascii="Arial" w:hAnsi="Arial" w:cs="Arial"/>
                <w:i/>
                <w:iCs/>
                <w:color w:val="FFFFFF"/>
                <w:shd w:val="clear" w:color="auto" w:fill="000000"/>
              </w:rPr>
              <w:t>neveřejný údaj</w:t>
            </w:r>
            <w:r w:rsidRPr="00400D81">
              <w:rPr>
                <w:rFonts w:ascii="Arial" w:eastAsia="Calibri" w:hAnsi="Arial" w:cs="Arial"/>
              </w:rPr>
              <w:t xml:space="preserve"> </w:t>
            </w:r>
          </w:p>
          <w:p w14:paraId="7EC5FFCF" w14:textId="45B9A75C" w:rsidR="004F4FFE" w:rsidRDefault="00F77397" w:rsidP="005F14E9">
            <w:pPr>
              <w:spacing w:line="280" w:lineRule="atLeast"/>
              <w:jc w:val="center"/>
              <w:rPr>
                <w:rFonts w:ascii="Arial" w:eastAsia="Calibri" w:hAnsi="Arial" w:cs="Arial"/>
              </w:rPr>
            </w:pPr>
            <w:r w:rsidRPr="00400D81">
              <w:rPr>
                <w:rFonts w:ascii="Arial" w:eastAsia="Calibri" w:hAnsi="Arial" w:cs="Arial"/>
              </w:rPr>
              <w:t xml:space="preserve">ASTRON </w:t>
            </w:r>
            <w:proofErr w:type="spellStart"/>
            <w:r w:rsidRPr="00400D81">
              <w:rPr>
                <w:rFonts w:ascii="Arial" w:eastAsia="Calibri" w:hAnsi="Arial" w:cs="Arial"/>
              </w:rPr>
              <w:t>print</w:t>
            </w:r>
            <w:proofErr w:type="spellEnd"/>
            <w:r w:rsidRPr="00400D81">
              <w:rPr>
                <w:rFonts w:ascii="Arial" w:eastAsia="Calibri" w:hAnsi="Arial" w:cs="Arial"/>
              </w:rPr>
              <w:t>, s.r.o.</w:t>
            </w:r>
          </w:p>
          <w:p w14:paraId="7B1D22C0" w14:textId="77777777" w:rsidR="00F244CC" w:rsidRDefault="00F244CC" w:rsidP="005F14E9">
            <w:pPr>
              <w:spacing w:line="280" w:lineRule="atLeast"/>
              <w:jc w:val="center"/>
              <w:rPr>
                <w:rFonts w:ascii="Arial" w:eastAsia="Calibri" w:hAnsi="Arial" w:cs="Arial"/>
              </w:rPr>
            </w:pPr>
          </w:p>
          <w:p w14:paraId="350057B3" w14:textId="77777777" w:rsidR="00F244CC" w:rsidRDefault="00F244CC" w:rsidP="005F14E9">
            <w:pPr>
              <w:spacing w:line="280" w:lineRule="atLeast"/>
              <w:jc w:val="center"/>
              <w:rPr>
                <w:rFonts w:ascii="Arial" w:eastAsia="Calibri" w:hAnsi="Arial" w:cs="Arial"/>
              </w:rPr>
            </w:pPr>
          </w:p>
          <w:p w14:paraId="1FBC228F" w14:textId="77777777" w:rsidR="00F244CC" w:rsidRDefault="00F244CC" w:rsidP="005F14E9">
            <w:pPr>
              <w:spacing w:line="280" w:lineRule="atLeast"/>
              <w:jc w:val="center"/>
              <w:rPr>
                <w:rFonts w:ascii="Arial" w:eastAsia="Calibri" w:hAnsi="Arial" w:cs="Arial"/>
              </w:rPr>
            </w:pPr>
          </w:p>
          <w:p w14:paraId="38A68ED3" w14:textId="77777777" w:rsidR="00F244CC" w:rsidRDefault="00F244CC" w:rsidP="005F14E9">
            <w:pPr>
              <w:spacing w:line="280" w:lineRule="atLeast"/>
              <w:jc w:val="center"/>
              <w:rPr>
                <w:rFonts w:ascii="Arial" w:eastAsia="Calibri" w:hAnsi="Arial" w:cs="Arial"/>
              </w:rPr>
            </w:pPr>
          </w:p>
          <w:p w14:paraId="78FD5A92" w14:textId="77777777" w:rsidR="00F244CC" w:rsidRDefault="00F244CC" w:rsidP="005F14E9">
            <w:pPr>
              <w:spacing w:line="280" w:lineRule="atLeast"/>
              <w:jc w:val="center"/>
              <w:rPr>
                <w:rFonts w:ascii="Arial" w:eastAsia="Calibri" w:hAnsi="Arial" w:cs="Arial"/>
              </w:rPr>
            </w:pPr>
          </w:p>
          <w:p w14:paraId="526BFB61" w14:textId="77777777" w:rsidR="00F244CC" w:rsidRDefault="00F244CC" w:rsidP="005F14E9">
            <w:pPr>
              <w:spacing w:line="280" w:lineRule="atLeast"/>
              <w:jc w:val="center"/>
              <w:rPr>
                <w:rFonts w:ascii="Arial" w:eastAsia="Calibri" w:hAnsi="Arial" w:cs="Arial"/>
              </w:rPr>
            </w:pPr>
          </w:p>
          <w:p w14:paraId="393BF5E5" w14:textId="77777777" w:rsidR="00F244CC" w:rsidRDefault="00F244CC" w:rsidP="005F14E9">
            <w:pPr>
              <w:spacing w:line="280" w:lineRule="atLeast"/>
              <w:jc w:val="center"/>
              <w:rPr>
                <w:rFonts w:ascii="Arial" w:eastAsia="Calibri" w:hAnsi="Arial" w:cs="Arial"/>
              </w:rPr>
            </w:pPr>
          </w:p>
          <w:p w14:paraId="795EEDE5" w14:textId="77777777" w:rsidR="00F244CC" w:rsidRDefault="00F244CC" w:rsidP="005F14E9">
            <w:pPr>
              <w:spacing w:line="280" w:lineRule="atLeast"/>
              <w:jc w:val="center"/>
              <w:rPr>
                <w:rFonts w:ascii="Arial" w:eastAsia="Calibri" w:hAnsi="Arial" w:cs="Arial"/>
              </w:rPr>
            </w:pPr>
          </w:p>
          <w:p w14:paraId="35211306" w14:textId="77777777" w:rsidR="00F244CC" w:rsidRDefault="00F244CC" w:rsidP="005F14E9">
            <w:pPr>
              <w:spacing w:line="280" w:lineRule="atLeast"/>
              <w:jc w:val="center"/>
              <w:rPr>
                <w:rFonts w:ascii="Arial" w:eastAsia="Calibri" w:hAnsi="Arial" w:cs="Arial"/>
              </w:rPr>
            </w:pPr>
          </w:p>
          <w:p w14:paraId="456380D4" w14:textId="77777777" w:rsidR="00F244CC" w:rsidRDefault="00F244CC" w:rsidP="005F14E9">
            <w:pPr>
              <w:spacing w:line="280" w:lineRule="atLeast"/>
              <w:jc w:val="center"/>
              <w:rPr>
                <w:rFonts w:ascii="Arial" w:eastAsia="Calibri" w:hAnsi="Arial" w:cs="Arial"/>
              </w:rPr>
            </w:pPr>
          </w:p>
          <w:p w14:paraId="0B765DB9" w14:textId="77777777" w:rsidR="00F244CC" w:rsidRDefault="00F244CC" w:rsidP="005F14E9">
            <w:pPr>
              <w:spacing w:line="280" w:lineRule="atLeast"/>
              <w:jc w:val="center"/>
              <w:rPr>
                <w:rFonts w:ascii="Arial" w:eastAsia="Calibri" w:hAnsi="Arial" w:cs="Arial"/>
              </w:rPr>
            </w:pPr>
          </w:p>
          <w:p w14:paraId="40EBCFED" w14:textId="77777777" w:rsidR="00F244CC" w:rsidRDefault="00F244CC" w:rsidP="005F14E9">
            <w:pPr>
              <w:spacing w:line="280" w:lineRule="atLeast"/>
              <w:jc w:val="center"/>
              <w:rPr>
                <w:rFonts w:ascii="Arial" w:eastAsia="Calibri" w:hAnsi="Arial" w:cs="Arial"/>
              </w:rPr>
            </w:pPr>
          </w:p>
          <w:p w14:paraId="127BC7C5" w14:textId="77777777" w:rsidR="007B7301" w:rsidRDefault="007B7301" w:rsidP="00F244CC">
            <w:pPr>
              <w:jc w:val="right"/>
              <w:rPr>
                <w:rFonts w:ascii="Arial" w:hAnsi="Arial" w:cs="Arial"/>
              </w:rPr>
            </w:pPr>
          </w:p>
          <w:p w14:paraId="1AE737D4" w14:textId="77777777" w:rsidR="007B7301" w:rsidRDefault="007B7301" w:rsidP="00F244CC">
            <w:pPr>
              <w:jc w:val="right"/>
              <w:rPr>
                <w:rFonts w:ascii="Arial" w:hAnsi="Arial" w:cs="Arial"/>
              </w:rPr>
            </w:pPr>
          </w:p>
          <w:p w14:paraId="70BAF4C1" w14:textId="77777777" w:rsidR="007B7301" w:rsidRDefault="007B7301" w:rsidP="00F244CC">
            <w:pPr>
              <w:jc w:val="right"/>
              <w:rPr>
                <w:rFonts w:ascii="Arial" w:hAnsi="Arial" w:cs="Arial"/>
              </w:rPr>
            </w:pPr>
          </w:p>
          <w:p w14:paraId="430AB60F" w14:textId="77777777" w:rsidR="007B7301" w:rsidRDefault="007B7301" w:rsidP="00F244CC">
            <w:pPr>
              <w:jc w:val="right"/>
              <w:rPr>
                <w:rFonts w:ascii="Arial" w:hAnsi="Arial" w:cs="Arial"/>
              </w:rPr>
            </w:pPr>
          </w:p>
          <w:p w14:paraId="01C6526E" w14:textId="77777777" w:rsidR="007B7301" w:rsidRDefault="007B7301" w:rsidP="00F244CC">
            <w:pPr>
              <w:jc w:val="right"/>
              <w:rPr>
                <w:rFonts w:ascii="Arial" w:hAnsi="Arial" w:cs="Arial"/>
              </w:rPr>
            </w:pPr>
          </w:p>
          <w:p w14:paraId="48E918BB" w14:textId="77777777" w:rsidR="007B7301" w:rsidRDefault="007B7301" w:rsidP="00F244CC">
            <w:pPr>
              <w:jc w:val="right"/>
              <w:rPr>
                <w:rFonts w:ascii="Arial" w:hAnsi="Arial" w:cs="Arial"/>
              </w:rPr>
            </w:pPr>
          </w:p>
          <w:p w14:paraId="46A2E692" w14:textId="77777777" w:rsidR="007B7301" w:rsidRDefault="007B7301" w:rsidP="00F244CC">
            <w:pPr>
              <w:jc w:val="right"/>
              <w:rPr>
                <w:rFonts w:ascii="Arial" w:hAnsi="Arial" w:cs="Arial"/>
              </w:rPr>
            </w:pPr>
          </w:p>
          <w:p w14:paraId="6FC10C91" w14:textId="463CC274" w:rsidR="007B7301" w:rsidRDefault="007B7301" w:rsidP="00F244CC">
            <w:pPr>
              <w:jc w:val="right"/>
              <w:rPr>
                <w:rFonts w:ascii="Arial" w:hAnsi="Arial" w:cs="Arial"/>
              </w:rPr>
            </w:pPr>
          </w:p>
          <w:p w14:paraId="23FCB83B" w14:textId="31346BFA" w:rsidR="008C2FF1" w:rsidRDefault="008C2FF1" w:rsidP="00F244CC">
            <w:pPr>
              <w:jc w:val="right"/>
              <w:rPr>
                <w:rFonts w:ascii="Arial" w:hAnsi="Arial" w:cs="Arial"/>
              </w:rPr>
            </w:pPr>
          </w:p>
          <w:p w14:paraId="431F26AB" w14:textId="1D1B4797" w:rsidR="008C2FF1" w:rsidRDefault="008C2FF1" w:rsidP="00F244CC">
            <w:pPr>
              <w:jc w:val="right"/>
              <w:rPr>
                <w:rFonts w:ascii="Arial" w:hAnsi="Arial" w:cs="Arial"/>
              </w:rPr>
            </w:pPr>
          </w:p>
          <w:p w14:paraId="3A961AB0" w14:textId="2B8A9992" w:rsidR="008C2FF1" w:rsidRDefault="008C2FF1" w:rsidP="00F244CC">
            <w:pPr>
              <w:jc w:val="right"/>
              <w:rPr>
                <w:rFonts w:ascii="Arial" w:hAnsi="Arial" w:cs="Arial"/>
              </w:rPr>
            </w:pPr>
          </w:p>
          <w:p w14:paraId="7F324263" w14:textId="4629D3B0" w:rsidR="008C2FF1" w:rsidRDefault="008C2FF1" w:rsidP="00F244CC">
            <w:pPr>
              <w:jc w:val="right"/>
              <w:rPr>
                <w:rFonts w:ascii="Arial" w:hAnsi="Arial" w:cs="Arial"/>
              </w:rPr>
            </w:pPr>
          </w:p>
          <w:p w14:paraId="4DAAED5D" w14:textId="3160EE3D" w:rsidR="008C2FF1" w:rsidRDefault="008C2FF1" w:rsidP="00F244CC">
            <w:pPr>
              <w:jc w:val="right"/>
              <w:rPr>
                <w:rFonts w:ascii="Arial" w:hAnsi="Arial" w:cs="Arial"/>
              </w:rPr>
            </w:pPr>
          </w:p>
          <w:p w14:paraId="6EA071C0" w14:textId="1C38B98E" w:rsidR="008C2FF1" w:rsidRDefault="008C2FF1" w:rsidP="00F244CC">
            <w:pPr>
              <w:jc w:val="right"/>
              <w:rPr>
                <w:rFonts w:ascii="Arial" w:hAnsi="Arial" w:cs="Arial"/>
              </w:rPr>
            </w:pPr>
          </w:p>
          <w:p w14:paraId="47333827" w14:textId="12FE1985" w:rsidR="008C2FF1" w:rsidRDefault="008C2FF1" w:rsidP="00F244CC">
            <w:pPr>
              <w:jc w:val="right"/>
              <w:rPr>
                <w:rFonts w:ascii="Arial" w:hAnsi="Arial" w:cs="Arial"/>
              </w:rPr>
            </w:pPr>
          </w:p>
          <w:p w14:paraId="3925C5A1" w14:textId="791B81CF" w:rsidR="008C2FF1" w:rsidRDefault="008C2FF1" w:rsidP="00F244CC">
            <w:pPr>
              <w:jc w:val="right"/>
              <w:rPr>
                <w:rFonts w:ascii="Arial" w:hAnsi="Arial" w:cs="Arial"/>
              </w:rPr>
            </w:pPr>
          </w:p>
          <w:p w14:paraId="2F4FD79D" w14:textId="250F6DCA" w:rsidR="008C2FF1" w:rsidRDefault="008C2FF1" w:rsidP="00F244CC">
            <w:pPr>
              <w:jc w:val="right"/>
              <w:rPr>
                <w:rFonts w:ascii="Arial" w:hAnsi="Arial" w:cs="Arial"/>
              </w:rPr>
            </w:pPr>
          </w:p>
          <w:p w14:paraId="5BF3AA5C" w14:textId="2DDB6C4E" w:rsidR="008C2FF1" w:rsidRDefault="008C2FF1" w:rsidP="00F244CC">
            <w:pPr>
              <w:jc w:val="right"/>
              <w:rPr>
                <w:rFonts w:ascii="Arial" w:hAnsi="Arial" w:cs="Arial"/>
              </w:rPr>
            </w:pPr>
          </w:p>
          <w:p w14:paraId="55D6C0DB" w14:textId="2AB16734" w:rsidR="008C2FF1" w:rsidRDefault="008C2FF1" w:rsidP="00F244CC">
            <w:pPr>
              <w:jc w:val="right"/>
              <w:rPr>
                <w:rFonts w:ascii="Arial" w:hAnsi="Arial" w:cs="Arial"/>
              </w:rPr>
            </w:pPr>
          </w:p>
          <w:p w14:paraId="72D100F7" w14:textId="571F0415" w:rsidR="008C2FF1" w:rsidRDefault="008C2FF1" w:rsidP="00F244CC">
            <w:pPr>
              <w:jc w:val="right"/>
              <w:rPr>
                <w:rFonts w:ascii="Arial" w:hAnsi="Arial" w:cs="Arial"/>
              </w:rPr>
            </w:pPr>
          </w:p>
          <w:p w14:paraId="5BEC7950" w14:textId="19F6CA2E" w:rsidR="008C2FF1" w:rsidRDefault="008C2FF1" w:rsidP="00F244CC">
            <w:pPr>
              <w:jc w:val="right"/>
              <w:rPr>
                <w:rFonts w:ascii="Arial" w:hAnsi="Arial" w:cs="Arial"/>
              </w:rPr>
            </w:pPr>
          </w:p>
          <w:p w14:paraId="2BB71191" w14:textId="2929ACC3" w:rsidR="008C2FF1" w:rsidRDefault="008C2FF1" w:rsidP="00F244CC">
            <w:pPr>
              <w:jc w:val="right"/>
              <w:rPr>
                <w:rFonts w:ascii="Arial" w:hAnsi="Arial" w:cs="Arial"/>
              </w:rPr>
            </w:pPr>
          </w:p>
          <w:p w14:paraId="3ED57A73" w14:textId="1EC75DCE" w:rsidR="008C2FF1" w:rsidRDefault="008C2FF1" w:rsidP="00F244CC">
            <w:pPr>
              <w:jc w:val="right"/>
              <w:rPr>
                <w:rFonts w:ascii="Arial" w:hAnsi="Arial" w:cs="Arial"/>
              </w:rPr>
            </w:pPr>
          </w:p>
          <w:p w14:paraId="61665B03" w14:textId="2EBE5E41" w:rsidR="008C2FF1" w:rsidRDefault="008C2FF1" w:rsidP="00F244CC">
            <w:pPr>
              <w:jc w:val="right"/>
              <w:rPr>
                <w:rFonts w:ascii="Arial" w:hAnsi="Arial" w:cs="Arial"/>
              </w:rPr>
            </w:pPr>
          </w:p>
          <w:p w14:paraId="5832A71F" w14:textId="2A42435A" w:rsidR="008C2FF1" w:rsidRDefault="008C2FF1" w:rsidP="00F244CC">
            <w:pPr>
              <w:jc w:val="right"/>
              <w:rPr>
                <w:rFonts w:ascii="Arial" w:hAnsi="Arial" w:cs="Arial"/>
              </w:rPr>
            </w:pPr>
          </w:p>
          <w:p w14:paraId="4B1EAD89" w14:textId="72F43270" w:rsidR="008C2FF1" w:rsidRDefault="008C2FF1" w:rsidP="00F244CC">
            <w:pPr>
              <w:jc w:val="right"/>
              <w:rPr>
                <w:rFonts w:ascii="Arial" w:hAnsi="Arial" w:cs="Arial"/>
              </w:rPr>
            </w:pPr>
          </w:p>
          <w:p w14:paraId="1D3FF271" w14:textId="3944A75A" w:rsidR="008C2FF1" w:rsidRDefault="008C2FF1" w:rsidP="00F244CC">
            <w:pPr>
              <w:jc w:val="right"/>
              <w:rPr>
                <w:rFonts w:ascii="Arial" w:hAnsi="Arial" w:cs="Arial"/>
              </w:rPr>
            </w:pPr>
          </w:p>
          <w:p w14:paraId="19D4FA6B" w14:textId="1A97A2BB" w:rsidR="008C2FF1" w:rsidRDefault="008C2FF1" w:rsidP="00F244CC">
            <w:pPr>
              <w:jc w:val="right"/>
              <w:rPr>
                <w:rFonts w:ascii="Arial" w:hAnsi="Arial" w:cs="Arial"/>
              </w:rPr>
            </w:pPr>
          </w:p>
          <w:p w14:paraId="464A9AD4" w14:textId="37228804" w:rsidR="008C2FF1" w:rsidRDefault="008C2FF1" w:rsidP="00F244CC">
            <w:pPr>
              <w:jc w:val="right"/>
              <w:rPr>
                <w:rFonts w:ascii="Arial" w:hAnsi="Arial" w:cs="Arial"/>
              </w:rPr>
            </w:pPr>
          </w:p>
          <w:p w14:paraId="42C8C27E" w14:textId="2ADA28BA" w:rsidR="008C2FF1" w:rsidRDefault="008C2FF1" w:rsidP="00F244CC">
            <w:pPr>
              <w:jc w:val="right"/>
              <w:rPr>
                <w:rFonts w:ascii="Arial" w:hAnsi="Arial" w:cs="Arial"/>
              </w:rPr>
            </w:pPr>
          </w:p>
          <w:p w14:paraId="0E592FF4" w14:textId="0E9168F4" w:rsidR="008C2FF1" w:rsidRDefault="008C2FF1" w:rsidP="00F244CC">
            <w:pPr>
              <w:jc w:val="right"/>
              <w:rPr>
                <w:rFonts w:ascii="Arial" w:hAnsi="Arial" w:cs="Arial"/>
              </w:rPr>
            </w:pPr>
          </w:p>
          <w:p w14:paraId="7B740CCA" w14:textId="2E1B8B68" w:rsidR="008C2FF1" w:rsidRDefault="008C2FF1" w:rsidP="00F244CC">
            <w:pPr>
              <w:jc w:val="right"/>
              <w:rPr>
                <w:rFonts w:ascii="Arial" w:hAnsi="Arial" w:cs="Arial"/>
              </w:rPr>
            </w:pPr>
          </w:p>
          <w:p w14:paraId="71BFEF84" w14:textId="6B5499E1" w:rsidR="008C2FF1" w:rsidRDefault="008C2FF1" w:rsidP="00F244CC">
            <w:pPr>
              <w:jc w:val="right"/>
              <w:rPr>
                <w:rFonts w:ascii="Arial" w:hAnsi="Arial" w:cs="Arial"/>
              </w:rPr>
            </w:pPr>
          </w:p>
          <w:p w14:paraId="27A0418E" w14:textId="49FF9EF4" w:rsidR="008C2FF1" w:rsidRDefault="008C2FF1" w:rsidP="00F244CC">
            <w:pPr>
              <w:jc w:val="right"/>
              <w:rPr>
                <w:rFonts w:ascii="Arial" w:hAnsi="Arial" w:cs="Arial"/>
              </w:rPr>
            </w:pPr>
          </w:p>
          <w:p w14:paraId="6E81E395" w14:textId="0804CF62" w:rsidR="008C2FF1" w:rsidRDefault="008C2FF1" w:rsidP="00F244CC">
            <w:pPr>
              <w:jc w:val="right"/>
              <w:rPr>
                <w:rFonts w:ascii="Arial" w:hAnsi="Arial" w:cs="Arial"/>
              </w:rPr>
            </w:pPr>
          </w:p>
          <w:p w14:paraId="3B9486A5" w14:textId="4BFE2994" w:rsidR="008C2FF1" w:rsidRDefault="008C2FF1" w:rsidP="00F244CC">
            <w:pPr>
              <w:jc w:val="right"/>
              <w:rPr>
                <w:rFonts w:ascii="Arial" w:hAnsi="Arial" w:cs="Arial"/>
              </w:rPr>
            </w:pPr>
          </w:p>
          <w:p w14:paraId="1D94A7BC" w14:textId="7A7A5278" w:rsidR="007B7301" w:rsidRPr="00F244CC" w:rsidRDefault="007B7301" w:rsidP="008C2FF1">
            <w:pPr>
              <w:pStyle w:val="Odstavecseseznamem"/>
              <w:spacing w:line="280" w:lineRule="atLeast"/>
              <w:ind w:left="0"/>
              <w:jc w:val="both"/>
              <w:rPr>
                <w:rFonts w:ascii="Arial" w:eastAsia="Calibri" w:hAnsi="Arial" w:cs="Arial"/>
              </w:rPr>
            </w:pPr>
          </w:p>
        </w:tc>
      </w:tr>
    </w:tbl>
    <w:p w14:paraId="5CD9106C" w14:textId="4F954383" w:rsidR="008C2FF1" w:rsidRDefault="008C2FF1" w:rsidP="002A1057">
      <w:pPr>
        <w:spacing w:line="280" w:lineRule="atLeast"/>
        <w:rPr>
          <w:rFonts w:ascii="Arial" w:hAnsi="Arial" w:cs="Arial"/>
          <w:b/>
        </w:rPr>
      </w:pPr>
      <w:r>
        <w:rPr>
          <w:rFonts w:ascii="Arial" w:hAnsi="Arial" w:cs="Arial"/>
          <w:b/>
        </w:rPr>
        <w:lastRenderedPageBreak/>
        <w:t>Příloha č. 1</w:t>
      </w:r>
      <w:r w:rsidR="00037634">
        <w:rPr>
          <w:rFonts w:ascii="Arial" w:hAnsi="Arial" w:cs="Arial"/>
          <w:b/>
        </w:rPr>
        <w:t xml:space="preserve"> - </w:t>
      </w:r>
      <w:r w:rsidR="00037634" w:rsidRPr="00A67B5C">
        <w:rPr>
          <w:rFonts w:ascii="Arial" w:hAnsi="Arial" w:cs="Arial"/>
          <w:b/>
        </w:rPr>
        <w:t>Specifikace předmětu Smlouvy</w:t>
      </w:r>
      <w:r w:rsidR="00037634">
        <w:rPr>
          <w:rFonts w:ascii="Arial" w:hAnsi="Arial" w:cs="Arial"/>
          <w:b/>
        </w:rPr>
        <w:t xml:space="preserve"> a harmonogram prací</w:t>
      </w:r>
    </w:p>
    <w:p w14:paraId="4C0FDFCD" w14:textId="77777777" w:rsidR="00363E2E" w:rsidRPr="005A4921" w:rsidRDefault="00363E2E" w:rsidP="00363E2E">
      <w:pPr>
        <w:spacing w:before="240" w:after="120" w:line="280" w:lineRule="atLeast"/>
        <w:jc w:val="both"/>
        <w:rPr>
          <w:rFonts w:ascii="Arial" w:hAnsi="Arial" w:cs="Arial"/>
        </w:rPr>
      </w:pPr>
      <w:r>
        <w:rPr>
          <w:rFonts w:ascii="Arial" w:hAnsi="Arial" w:cs="Arial"/>
        </w:rPr>
        <w:t>Objednatel</w:t>
      </w:r>
      <w:r w:rsidRPr="005A4921">
        <w:rPr>
          <w:rFonts w:ascii="Arial" w:hAnsi="Arial" w:cs="Arial"/>
        </w:rPr>
        <w:t xml:space="preserve"> stanoví ekologické požadavky, kterým musí vyhovět papír, na který se budou tisknout veškeré tiskoviny uvedené v této smlouvě: </w:t>
      </w:r>
    </w:p>
    <w:p w14:paraId="180995FD" w14:textId="77777777" w:rsidR="00363E2E" w:rsidRPr="005A4921" w:rsidRDefault="00363E2E" w:rsidP="00363E2E">
      <w:pPr>
        <w:pStyle w:val="Odstavecseseznamem"/>
        <w:widowControl/>
        <w:numPr>
          <w:ilvl w:val="0"/>
          <w:numId w:val="21"/>
        </w:numPr>
        <w:spacing w:before="120" w:line="280" w:lineRule="atLeast"/>
        <w:contextualSpacing/>
        <w:jc w:val="both"/>
        <w:rPr>
          <w:rFonts w:ascii="Arial" w:hAnsi="Arial" w:cs="Arial"/>
        </w:rPr>
      </w:pPr>
      <w:r w:rsidRPr="005A4921">
        <w:rPr>
          <w:rFonts w:ascii="Arial" w:hAnsi="Arial" w:cs="Arial"/>
        </w:rPr>
        <w:t>proces bělení musí být prováděn ekologicky, tj. bez použití elementárního chloru (ECF),</w:t>
      </w:r>
    </w:p>
    <w:p w14:paraId="42CBCE92" w14:textId="77777777" w:rsidR="00363E2E" w:rsidRPr="005A4921" w:rsidRDefault="00363E2E" w:rsidP="00363E2E">
      <w:pPr>
        <w:pStyle w:val="Odstavecseseznamem"/>
        <w:widowControl/>
        <w:numPr>
          <w:ilvl w:val="0"/>
          <w:numId w:val="21"/>
        </w:numPr>
        <w:spacing w:before="120" w:line="280" w:lineRule="atLeast"/>
        <w:ind w:left="714" w:hanging="357"/>
        <w:jc w:val="both"/>
        <w:rPr>
          <w:rFonts w:ascii="Arial" w:hAnsi="Arial" w:cs="Arial"/>
        </w:rPr>
      </w:pPr>
      <w:r w:rsidRPr="005A4921">
        <w:rPr>
          <w:rFonts w:ascii="Arial" w:hAnsi="Arial" w:cs="Arial"/>
        </w:rPr>
        <w:t>papír musí být založen na bázi primárního vlákna</w:t>
      </w:r>
      <w:r>
        <w:rPr>
          <w:rFonts w:ascii="Arial" w:hAnsi="Arial" w:cs="Arial"/>
        </w:rPr>
        <w:t>,</w:t>
      </w:r>
      <w:r w:rsidRPr="005A4921">
        <w:rPr>
          <w:rFonts w:ascii="Arial" w:hAnsi="Arial" w:cs="Arial"/>
        </w:rPr>
        <w:t xml:space="preserve"> pocházejícího ze zákonně</w:t>
      </w:r>
      <w:r>
        <w:rPr>
          <w:rFonts w:ascii="Arial" w:hAnsi="Arial" w:cs="Arial"/>
        </w:rPr>
        <w:t>,</w:t>
      </w:r>
      <w:r w:rsidRPr="005A4921">
        <w:rPr>
          <w:rFonts w:ascii="Arial" w:hAnsi="Arial" w:cs="Arial"/>
        </w:rPr>
        <w:t xml:space="preserve"> nebo udržitelně obhospodařovaných zdrojů.</w:t>
      </w:r>
    </w:p>
    <w:p w14:paraId="1FC091B4" w14:textId="77777777" w:rsidR="00363E2E" w:rsidRDefault="00363E2E" w:rsidP="00363E2E">
      <w:pPr>
        <w:tabs>
          <w:tab w:val="left" w:pos="2268"/>
        </w:tabs>
        <w:autoSpaceDE w:val="0"/>
        <w:autoSpaceDN w:val="0"/>
        <w:adjustRightInd w:val="0"/>
        <w:spacing w:line="280" w:lineRule="atLeast"/>
        <w:rPr>
          <w:rFonts w:ascii="Arial" w:hAnsi="Arial" w:cs="Arial"/>
          <w:b/>
        </w:rPr>
      </w:pPr>
    </w:p>
    <w:p w14:paraId="39A277FD" w14:textId="77777777" w:rsidR="00363E2E" w:rsidRDefault="00363E2E" w:rsidP="00363E2E">
      <w:pPr>
        <w:tabs>
          <w:tab w:val="left" w:pos="2268"/>
        </w:tabs>
        <w:autoSpaceDE w:val="0"/>
        <w:autoSpaceDN w:val="0"/>
        <w:adjustRightInd w:val="0"/>
        <w:spacing w:line="280" w:lineRule="atLeast"/>
        <w:rPr>
          <w:rFonts w:ascii="Arial" w:hAnsi="Arial" w:cs="Arial"/>
          <w:b/>
        </w:rPr>
      </w:pPr>
    </w:p>
    <w:p w14:paraId="28E1F755" w14:textId="77777777" w:rsidR="00363E2E" w:rsidRPr="00A10809" w:rsidRDefault="00363E2E" w:rsidP="00363E2E">
      <w:pPr>
        <w:tabs>
          <w:tab w:val="left" w:pos="2268"/>
        </w:tabs>
        <w:autoSpaceDE w:val="0"/>
        <w:autoSpaceDN w:val="0"/>
        <w:adjustRightInd w:val="0"/>
        <w:spacing w:line="280" w:lineRule="atLeast"/>
        <w:rPr>
          <w:rFonts w:ascii="Arial" w:hAnsi="Arial" w:cs="Arial"/>
        </w:rPr>
      </w:pPr>
      <w:r w:rsidRPr="00A10809">
        <w:rPr>
          <w:rFonts w:ascii="Arial" w:hAnsi="Arial" w:cs="Arial"/>
          <w:b/>
        </w:rPr>
        <w:t>Specifikace předmětu Smlouvy</w:t>
      </w:r>
    </w:p>
    <w:p w14:paraId="7FDA4A39" w14:textId="77777777" w:rsidR="00363E2E" w:rsidRPr="008566B8" w:rsidRDefault="00363E2E" w:rsidP="00363E2E">
      <w:pPr>
        <w:tabs>
          <w:tab w:val="left" w:pos="2268"/>
        </w:tabs>
        <w:autoSpaceDE w:val="0"/>
        <w:autoSpaceDN w:val="0"/>
        <w:adjustRightInd w:val="0"/>
        <w:spacing w:line="280" w:lineRule="atLeast"/>
        <w:rPr>
          <w:rFonts w:cs="Arial"/>
        </w:rPr>
      </w:pPr>
    </w:p>
    <w:tbl>
      <w:tblPr>
        <w:tblStyle w:val="Mkatabulky"/>
        <w:tblW w:w="9180" w:type="dxa"/>
        <w:tblLook w:val="04A0" w:firstRow="1" w:lastRow="0" w:firstColumn="1" w:lastColumn="0" w:noHBand="0" w:noVBand="1"/>
      </w:tblPr>
      <w:tblGrid>
        <w:gridCol w:w="2943"/>
        <w:gridCol w:w="6237"/>
      </w:tblGrid>
      <w:tr w:rsidR="00363E2E" w:rsidRPr="008566B8" w14:paraId="1626FFBD" w14:textId="77777777" w:rsidTr="002B7B93">
        <w:trPr>
          <w:trHeight w:val="567"/>
        </w:trPr>
        <w:tc>
          <w:tcPr>
            <w:tcW w:w="2943" w:type="dxa"/>
            <w:shd w:val="clear" w:color="auto" w:fill="D9D9D9" w:themeFill="background1" w:themeFillShade="D9"/>
            <w:vAlign w:val="center"/>
          </w:tcPr>
          <w:p w14:paraId="745E5E72" w14:textId="77777777" w:rsidR="00363E2E" w:rsidRPr="008566B8" w:rsidRDefault="00363E2E" w:rsidP="002B7B93">
            <w:pPr>
              <w:tabs>
                <w:tab w:val="left" w:pos="2268"/>
              </w:tabs>
              <w:spacing w:line="280" w:lineRule="atLeast"/>
              <w:jc w:val="center"/>
              <w:rPr>
                <w:rFonts w:cs="Arial"/>
                <w:b/>
                <w:szCs w:val="20"/>
              </w:rPr>
            </w:pPr>
            <w:r>
              <w:rPr>
                <w:rFonts w:cs="Arial"/>
                <w:b/>
                <w:szCs w:val="20"/>
              </w:rPr>
              <w:t>P</w:t>
            </w:r>
            <w:r w:rsidRPr="008566B8">
              <w:rPr>
                <w:rFonts w:cs="Arial"/>
                <w:b/>
                <w:szCs w:val="20"/>
              </w:rPr>
              <w:t>oložky</w:t>
            </w:r>
          </w:p>
        </w:tc>
        <w:tc>
          <w:tcPr>
            <w:tcW w:w="6237" w:type="dxa"/>
            <w:shd w:val="clear" w:color="auto" w:fill="D9D9D9" w:themeFill="background1" w:themeFillShade="D9"/>
            <w:vAlign w:val="center"/>
          </w:tcPr>
          <w:p w14:paraId="635A316D" w14:textId="77777777" w:rsidR="00363E2E" w:rsidRPr="008566B8" w:rsidRDefault="00363E2E" w:rsidP="002B7B93">
            <w:pPr>
              <w:tabs>
                <w:tab w:val="left" w:pos="2268"/>
              </w:tabs>
              <w:spacing w:line="280" w:lineRule="atLeast"/>
              <w:jc w:val="center"/>
              <w:rPr>
                <w:rFonts w:cs="Arial"/>
                <w:b/>
                <w:szCs w:val="20"/>
              </w:rPr>
            </w:pPr>
            <w:r>
              <w:rPr>
                <w:rFonts w:cs="Arial"/>
                <w:b/>
                <w:szCs w:val="20"/>
              </w:rPr>
              <w:t>S</w:t>
            </w:r>
            <w:r w:rsidRPr="008566B8">
              <w:rPr>
                <w:rFonts w:cs="Arial"/>
                <w:b/>
                <w:szCs w:val="20"/>
              </w:rPr>
              <w:t>pecifikace</w:t>
            </w:r>
          </w:p>
        </w:tc>
      </w:tr>
      <w:tr w:rsidR="00363E2E" w:rsidRPr="008566B8" w14:paraId="02107014" w14:textId="77777777" w:rsidTr="002B7B93">
        <w:trPr>
          <w:trHeight w:val="567"/>
        </w:trPr>
        <w:tc>
          <w:tcPr>
            <w:tcW w:w="2943" w:type="dxa"/>
          </w:tcPr>
          <w:p w14:paraId="712DA0AB"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 xml:space="preserve">Druh tiskových služeb: </w:t>
            </w:r>
          </w:p>
        </w:tc>
        <w:tc>
          <w:tcPr>
            <w:tcW w:w="6237" w:type="dxa"/>
          </w:tcPr>
          <w:p w14:paraId="7E79A3FF" w14:textId="77777777" w:rsidR="00363E2E" w:rsidRPr="00032051" w:rsidRDefault="00363E2E" w:rsidP="002B7B93">
            <w:pPr>
              <w:tabs>
                <w:tab w:val="left" w:pos="2268"/>
              </w:tabs>
              <w:spacing w:before="120" w:line="280" w:lineRule="atLeast"/>
              <w:rPr>
                <w:rFonts w:ascii="Arial" w:hAnsi="Arial" w:cs="Arial"/>
                <w:sz w:val="20"/>
              </w:rPr>
            </w:pPr>
            <w:r w:rsidRPr="00032051">
              <w:rPr>
                <w:rFonts w:ascii="Arial" w:hAnsi="Arial" w:cs="Arial"/>
                <w:sz w:val="20"/>
              </w:rPr>
              <w:t>Tisk a distribuce:</w:t>
            </w:r>
          </w:p>
          <w:p w14:paraId="1B9572C9" w14:textId="77777777" w:rsidR="00363E2E" w:rsidRPr="00032051" w:rsidRDefault="00363E2E" w:rsidP="00363E2E">
            <w:pPr>
              <w:pStyle w:val="Odstavecseseznamem"/>
              <w:numPr>
                <w:ilvl w:val="0"/>
                <w:numId w:val="42"/>
              </w:numPr>
              <w:tabs>
                <w:tab w:val="left" w:pos="2268"/>
              </w:tabs>
              <w:spacing w:before="120" w:line="280" w:lineRule="atLeast"/>
              <w:ind w:left="463"/>
              <w:contextualSpacing/>
              <w:rPr>
                <w:rFonts w:ascii="Arial" w:hAnsi="Arial" w:cs="Arial"/>
                <w:sz w:val="20"/>
              </w:rPr>
            </w:pPr>
            <w:r w:rsidRPr="00032051">
              <w:rPr>
                <w:rFonts w:ascii="Arial" w:hAnsi="Arial" w:cs="Arial"/>
                <w:sz w:val="20"/>
              </w:rPr>
              <w:t>informačních letáků</w:t>
            </w:r>
            <w:r>
              <w:rPr>
                <w:rFonts w:ascii="Arial" w:hAnsi="Arial" w:cs="Arial"/>
                <w:sz w:val="20"/>
              </w:rPr>
              <w:t xml:space="preserve"> OP PMP</w:t>
            </w:r>
          </w:p>
          <w:p w14:paraId="4F615A51" w14:textId="77777777" w:rsidR="00363E2E" w:rsidRPr="00032051" w:rsidRDefault="00363E2E" w:rsidP="00363E2E">
            <w:pPr>
              <w:pStyle w:val="Odstavecseseznamem"/>
              <w:numPr>
                <w:ilvl w:val="0"/>
                <w:numId w:val="42"/>
              </w:numPr>
              <w:tabs>
                <w:tab w:val="left" w:pos="2268"/>
              </w:tabs>
              <w:spacing w:before="120" w:line="280" w:lineRule="atLeast"/>
              <w:ind w:left="463"/>
              <w:contextualSpacing/>
              <w:rPr>
                <w:rFonts w:ascii="Arial" w:hAnsi="Arial" w:cs="Arial"/>
                <w:sz w:val="20"/>
              </w:rPr>
            </w:pPr>
            <w:r w:rsidRPr="00032051">
              <w:rPr>
                <w:rFonts w:ascii="Arial" w:hAnsi="Arial" w:cs="Arial"/>
                <w:sz w:val="20"/>
              </w:rPr>
              <w:t>plakátů</w:t>
            </w:r>
            <w:r>
              <w:rPr>
                <w:rFonts w:ascii="Arial" w:hAnsi="Arial" w:cs="Arial"/>
                <w:sz w:val="20"/>
              </w:rPr>
              <w:t xml:space="preserve"> OP PMP</w:t>
            </w:r>
          </w:p>
          <w:p w14:paraId="64D2B256" w14:textId="77777777" w:rsidR="00363E2E" w:rsidRPr="00032051" w:rsidRDefault="00363E2E" w:rsidP="00363E2E">
            <w:pPr>
              <w:pStyle w:val="Odstavecseseznamem"/>
              <w:numPr>
                <w:ilvl w:val="0"/>
                <w:numId w:val="42"/>
              </w:numPr>
              <w:tabs>
                <w:tab w:val="left" w:pos="2268"/>
              </w:tabs>
              <w:spacing w:before="120" w:line="280" w:lineRule="atLeast"/>
              <w:ind w:left="463"/>
              <w:contextualSpacing/>
              <w:rPr>
                <w:rFonts w:ascii="Arial" w:hAnsi="Arial" w:cs="Arial"/>
                <w:sz w:val="20"/>
              </w:rPr>
            </w:pPr>
            <w:r w:rsidRPr="00032051">
              <w:rPr>
                <w:rFonts w:ascii="Arial" w:hAnsi="Arial" w:cs="Arial"/>
                <w:sz w:val="20"/>
              </w:rPr>
              <w:t>formulářů</w:t>
            </w:r>
            <w:r>
              <w:rPr>
                <w:rFonts w:ascii="Arial" w:hAnsi="Arial" w:cs="Arial"/>
                <w:sz w:val="20"/>
              </w:rPr>
              <w:t xml:space="preserve"> OP PMP</w:t>
            </w:r>
          </w:p>
        </w:tc>
      </w:tr>
      <w:tr w:rsidR="00363E2E" w:rsidRPr="008566B8" w14:paraId="65E528A7" w14:textId="77777777" w:rsidTr="002B7B93">
        <w:trPr>
          <w:trHeight w:val="567"/>
        </w:trPr>
        <w:tc>
          <w:tcPr>
            <w:tcW w:w="2943" w:type="dxa"/>
          </w:tcPr>
          <w:p w14:paraId="4BA852C8"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Grafika:</w:t>
            </w:r>
          </w:p>
          <w:p w14:paraId="137CA03F"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požadována / nepožadována</w:t>
            </w:r>
          </w:p>
          <w:p w14:paraId="2F1C5659"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(příp. termín předání podkladů)</w:t>
            </w:r>
          </w:p>
        </w:tc>
        <w:tc>
          <w:tcPr>
            <w:tcW w:w="6237" w:type="dxa"/>
          </w:tcPr>
          <w:p w14:paraId="6D29566B" w14:textId="77777777" w:rsidR="00363E2E" w:rsidRPr="00DF2A3F" w:rsidRDefault="00363E2E" w:rsidP="002B7B93">
            <w:pPr>
              <w:tabs>
                <w:tab w:val="left" w:pos="2268"/>
              </w:tabs>
              <w:spacing w:line="280" w:lineRule="atLeast"/>
              <w:rPr>
                <w:rFonts w:ascii="Arial" w:hAnsi="Arial" w:cs="Arial"/>
                <w:sz w:val="20"/>
              </w:rPr>
            </w:pPr>
            <w:r w:rsidRPr="00CF550A">
              <w:rPr>
                <w:rFonts w:ascii="Arial" w:hAnsi="Arial" w:cs="Arial"/>
                <w:sz w:val="20"/>
              </w:rPr>
              <w:t>Ne – Objednatel předá kompletní podklady nejpozději do 5 pracovních dn</w:t>
            </w:r>
            <w:r>
              <w:rPr>
                <w:rFonts w:ascii="Arial" w:hAnsi="Arial" w:cs="Arial"/>
                <w:sz w:val="20"/>
              </w:rPr>
              <w:t>ů</w:t>
            </w:r>
            <w:r w:rsidRPr="00CF550A">
              <w:rPr>
                <w:rFonts w:ascii="Arial" w:hAnsi="Arial" w:cs="Arial"/>
                <w:sz w:val="20"/>
              </w:rPr>
              <w:t xml:space="preserve"> ode dne nabytí účinnosti smlouvy.</w:t>
            </w:r>
          </w:p>
        </w:tc>
      </w:tr>
      <w:tr w:rsidR="00363E2E" w:rsidRPr="008566B8" w14:paraId="0F52ED4D" w14:textId="77777777" w:rsidTr="002B7B93">
        <w:trPr>
          <w:trHeight w:val="567"/>
        </w:trPr>
        <w:tc>
          <w:tcPr>
            <w:tcW w:w="2943" w:type="dxa"/>
          </w:tcPr>
          <w:p w14:paraId="23556A28"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Formát:</w:t>
            </w:r>
          </w:p>
        </w:tc>
        <w:tc>
          <w:tcPr>
            <w:tcW w:w="6237" w:type="dxa"/>
          </w:tcPr>
          <w:p w14:paraId="1ED6520E" w14:textId="77777777" w:rsidR="00363E2E" w:rsidRPr="003C4D99" w:rsidRDefault="00363E2E" w:rsidP="002B7B93">
            <w:pPr>
              <w:tabs>
                <w:tab w:val="left" w:pos="2268"/>
              </w:tabs>
              <w:spacing w:before="120" w:line="280" w:lineRule="atLeast"/>
              <w:rPr>
                <w:rFonts w:ascii="Arial" w:hAnsi="Arial" w:cs="Arial"/>
                <w:sz w:val="20"/>
              </w:rPr>
            </w:pPr>
            <w:r>
              <w:rPr>
                <w:rFonts w:ascii="Arial" w:hAnsi="Arial" w:cs="Arial"/>
                <w:sz w:val="20"/>
              </w:rPr>
              <w:t>Formát je určen dle druhu tiskovin:</w:t>
            </w:r>
          </w:p>
          <w:p w14:paraId="1F16AE8B" w14:textId="77777777" w:rsidR="00363E2E" w:rsidRDefault="00363E2E" w:rsidP="00363E2E">
            <w:pPr>
              <w:pStyle w:val="Odstavecseseznamem"/>
              <w:numPr>
                <w:ilvl w:val="0"/>
                <w:numId w:val="41"/>
              </w:numPr>
              <w:tabs>
                <w:tab w:val="left" w:pos="2268"/>
              </w:tabs>
              <w:spacing w:before="120" w:line="280" w:lineRule="atLeast"/>
              <w:ind w:left="463"/>
              <w:contextualSpacing/>
              <w:rPr>
                <w:rFonts w:ascii="Arial" w:hAnsi="Arial" w:cs="Arial"/>
                <w:sz w:val="20"/>
              </w:rPr>
            </w:pPr>
            <w:r>
              <w:rPr>
                <w:rFonts w:ascii="Arial" w:hAnsi="Arial" w:cs="Arial"/>
                <w:sz w:val="20"/>
              </w:rPr>
              <w:t>informační letáky OP PMP – A5</w:t>
            </w:r>
          </w:p>
          <w:p w14:paraId="4432BA9A" w14:textId="77777777" w:rsidR="00363E2E" w:rsidRPr="00032051" w:rsidRDefault="00363E2E" w:rsidP="00363E2E">
            <w:pPr>
              <w:pStyle w:val="Odstavecseseznamem"/>
              <w:numPr>
                <w:ilvl w:val="0"/>
                <w:numId w:val="41"/>
              </w:numPr>
              <w:tabs>
                <w:tab w:val="left" w:pos="2268"/>
              </w:tabs>
              <w:spacing w:before="120" w:line="280" w:lineRule="atLeast"/>
              <w:ind w:left="463"/>
              <w:contextualSpacing/>
              <w:rPr>
                <w:rFonts w:ascii="Arial" w:hAnsi="Arial" w:cs="Arial"/>
                <w:sz w:val="20"/>
              </w:rPr>
            </w:pPr>
            <w:r>
              <w:rPr>
                <w:rFonts w:ascii="Arial" w:hAnsi="Arial" w:cs="Arial"/>
                <w:sz w:val="20"/>
              </w:rPr>
              <w:t>plakáty OP PMP – A3</w:t>
            </w:r>
          </w:p>
          <w:p w14:paraId="692D70F2" w14:textId="77777777" w:rsidR="00363E2E" w:rsidRPr="00213F1B" w:rsidRDefault="00363E2E" w:rsidP="00363E2E">
            <w:pPr>
              <w:pStyle w:val="Odstavecseseznamem"/>
              <w:numPr>
                <w:ilvl w:val="0"/>
                <w:numId w:val="41"/>
              </w:numPr>
              <w:tabs>
                <w:tab w:val="left" w:pos="2268"/>
              </w:tabs>
              <w:spacing w:before="120" w:line="280" w:lineRule="atLeast"/>
              <w:ind w:left="463"/>
              <w:contextualSpacing/>
              <w:rPr>
                <w:rFonts w:ascii="Arial" w:hAnsi="Arial" w:cs="Arial"/>
                <w:sz w:val="20"/>
              </w:rPr>
            </w:pPr>
            <w:r>
              <w:rPr>
                <w:rFonts w:ascii="Arial" w:hAnsi="Arial" w:cs="Arial"/>
                <w:sz w:val="20"/>
              </w:rPr>
              <w:t>formuláře</w:t>
            </w:r>
            <w:r w:rsidRPr="00213F1B">
              <w:rPr>
                <w:rFonts w:ascii="Arial" w:hAnsi="Arial" w:cs="Arial"/>
                <w:sz w:val="20"/>
              </w:rPr>
              <w:t xml:space="preserve"> OP PMP</w:t>
            </w:r>
            <w:r>
              <w:rPr>
                <w:rFonts w:ascii="Arial" w:hAnsi="Arial" w:cs="Arial"/>
                <w:sz w:val="20"/>
              </w:rPr>
              <w:t xml:space="preserve"> – A4</w:t>
            </w:r>
          </w:p>
        </w:tc>
      </w:tr>
      <w:tr w:rsidR="00363E2E" w:rsidRPr="008566B8" w14:paraId="13139187" w14:textId="77777777" w:rsidTr="002B7B93">
        <w:trPr>
          <w:trHeight w:val="567"/>
        </w:trPr>
        <w:tc>
          <w:tcPr>
            <w:tcW w:w="2943" w:type="dxa"/>
          </w:tcPr>
          <w:p w14:paraId="7B666056"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Náklad:</w:t>
            </w:r>
          </w:p>
        </w:tc>
        <w:tc>
          <w:tcPr>
            <w:tcW w:w="6237" w:type="dxa"/>
          </w:tcPr>
          <w:p w14:paraId="218ABA61" w14:textId="77777777" w:rsidR="00363E2E" w:rsidRPr="003C4D99" w:rsidRDefault="00363E2E" w:rsidP="002B7B93">
            <w:pPr>
              <w:tabs>
                <w:tab w:val="left" w:pos="2268"/>
              </w:tabs>
              <w:spacing w:before="120" w:line="280" w:lineRule="atLeast"/>
              <w:rPr>
                <w:rFonts w:ascii="Arial" w:hAnsi="Arial" w:cs="Arial"/>
                <w:sz w:val="20"/>
              </w:rPr>
            </w:pPr>
            <w:r>
              <w:rPr>
                <w:rFonts w:ascii="Arial" w:hAnsi="Arial" w:cs="Arial"/>
                <w:sz w:val="20"/>
              </w:rPr>
              <w:t>Náklad je určen dle druhu tiskovin:</w:t>
            </w:r>
          </w:p>
          <w:p w14:paraId="621CEDE2" w14:textId="77777777" w:rsidR="00363E2E" w:rsidRPr="005B0317" w:rsidRDefault="00363E2E" w:rsidP="00363E2E">
            <w:pPr>
              <w:pStyle w:val="Odstavecseseznamem"/>
              <w:numPr>
                <w:ilvl w:val="0"/>
                <w:numId w:val="40"/>
              </w:numPr>
              <w:tabs>
                <w:tab w:val="left" w:pos="2268"/>
              </w:tabs>
              <w:spacing w:before="120" w:line="280" w:lineRule="atLeast"/>
              <w:ind w:left="463"/>
              <w:contextualSpacing/>
              <w:rPr>
                <w:rFonts w:ascii="Arial" w:hAnsi="Arial" w:cs="Arial"/>
                <w:sz w:val="20"/>
              </w:rPr>
            </w:pPr>
            <w:r w:rsidRPr="005B0317">
              <w:rPr>
                <w:rFonts w:ascii="Arial" w:hAnsi="Arial" w:cs="Arial"/>
                <w:sz w:val="20"/>
              </w:rPr>
              <w:t xml:space="preserve">informační letáky OP PMP – </w:t>
            </w:r>
            <w:r>
              <w:rPr>
                <w:rFonts w:ascii="Arial" w:hAnsi="Arial" w:cs="Arial"/>
                <w:sz w:val="20"/>
              </w:rPr>
              <w:t>11 444</w:t>
            </w:r>
            <w:r w:rsidRPr="005B0317">
              <w:rPr>
                <w:rFonts w:ascii="Arial" w:hAnsi="Arial" w:cs="Arial"/>
                <w:sz w:val="20"/>
              </w:rPr>
              <w:t xml:space="preserve"> ks</w:t>
            </w:r>
          </w:p>
          <w:p w14:paraId="0ADEDE5B" w14:textId="77777777" w:rsidR="00363E2E" w:rsidRPr="005B0317" w:rsidRDefault="00363E2E" w:rsidP="00363E2E">
            <w:pPr>
              <w:pStyle w:val="Odstavecseseznamem"/>
              <w:numPr>
                <w:ilvl w:val="0"/>
                <w:numId w:val="40"/>
              </w:numPr>
              <w:tabs>
                <w:tab w:val="left" w:pos="2268"/>
              </w:tabs>
              <w:spacing w:before="120" w:line="280" w:lineRule="atLeast"/>
              <w:ind w:left="463"/>
              <w:contextualSpacing/>
              <w:rPr>
                <w:rFonts w:ascii="Arial" w:hAnsi="Arial" w:cs="Arial"/>
                <w:sz w:val="20"/>
              </w:rPr>
            </w:pPr>
            <w:r>
              <w:rPr>
                <w:rFonts w:ascii="Arial" w:hAnsi="Arial" w:cs="Arial"/>
                <w:sz w:val="20"/>
              </w:rPr>
              <w:t xml:space="preserve">plakáty OP </w:t>
            </w:r>
            <w:r w:rsidRPr="005B0317">
              <w:rPr>
                <w:rFonts w:ascii="Arial" w:hAnsi="Arial" w:cs="Arial"/>
                <w:sz w:val="20"/>
              </w:rPr>
              <w:t xml:space="preserve">PMP – </w:t>
            </w:r>
            <w:r>
              <w:rPr>
                <w:rFonts w:ascii="Arial" w:hAnsi="Arial" w:cs="Arial"/>
                <w:sz w:val="20"/>
              </w:rPr>
              <w:t>1 068</w:t>
            </w:r>
            <w:r w:rsidRPr="005B0317">
              <w:rPr>
                <w:rFonts w:ascii="Arial" w:hAnsi="Arial" w:cs="Arial"/>
                <w:sz w:val="20"/>
              </w:rPr>
              <w:t xml:space="preserve"> ks</w:t>
            </w:r>
          </w:p>
          <w:p w14:paraId="23050813" w14:textId="77777777" w:rsidR="00363E2E" w:rsidRPr="004E1A67" w:rsidRDefault="00363E2E" w:rsidP="00363E2E">
            <w:pPr>
              <w:pStyle w:val="Odstavecseseznamem"/>
              <w:numPr>
                <w:ilvl w:val="0"/>
                <w:numId w:val="40"/>
              </w:numPr>
              <w:tabs>
                <w:tab w:val="left" w:pos="2268"/>
              </w:tabs>
              <w:spacing w:before="120" w:line="280" w:lineRule="atLeast"/>
              <w:ind w:left="463"/>
              <w:contextualSpacing/>
              <w:rPr>
                <w:rFonts w:ascii="Arial" w:hAnsi="Arial" w:cs="Arial"/>
                <w:sz w:val="20"/>
              </w:rPr>
            </w:pPr>
            <w:r w:rsidRPr="005B0317">
              <w:rPr>
                <w:rFonts w:ascii="Arial" w:hAnsi="Arial" w:cs="Arial"/>
                <w:sz w:val="20"/>
              </w:rPr>
              <w:t xml:space="preserve">formuláře OP PMP – </w:t>
            </w:r>
            <w:r>
              <w:rPr>
                <w:rFonts w:ascii="Arial" w:hAnsi="Arial" w:cs="Arial"/>
                <w:sz w:val="20"/>
              </w:rPr>
              <w:t>11 444</w:t>
            </w:r>
            <w:r w:rsidRPr="005B0317">
              <w:rPr>
                <w:rFonts w:ascii="Arial" w:hAnsi="Arial" w:cs="Arial"/>
                <w:sz w:val="20"/>
              </w:rPr>
              <w:t xml:space="preserve"> ks</w:t>
            </w:r>
          </w:p>
        </w:tc>
      </w:tr>
      <w:tr w:rsidR="00363E2E" w:rsidRPr="008566B8" w14:paraId="15143C40" w14:textId="77777777" w:rsidTr="002B7B93">
        <w:trPr>
          <w:trHeight w:val="567"/>
        </w:trPr>
        <w:tc>
          <w:tcPr>
            <w:tcW w:w="2943" w:type="dxa"/>
          </w:tcPr>
          <w:p w14:paraId="70C2AC9A"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Barevnost tisku:</w:t>
            </w:r>
          </w:p>
        </w:tc>
        <w:tc>
          <w:tcPr>
            <w:tcW w:w="6237" w:type="dxa"/>
          </w:tcPr>
          <w:p w14:paraId="77647180" w14:textId="77777777" w:rsidR="00363E2E" w:rsidRPr="003C4D99" w:rsidRDefault="00363E2E" w:rsidP="002B7B93">
            <w:pPr>
              <w:tabs>
                <w:tab w:val="left" w:pos="2268"/>
              </w:tabs>
              <w:spacing w:before="120" w:line="280" w:lineRule="atLeast"/>
              <w:rPr>
                <w:rFonts w:ascii="Arial" w:hAnsi="Arial" w:cs="Arial"/>
                <w:sz w:val="20"/>
              </w:rPr>
            </w:pPr>
            <w:r>
              <w:rPr>
                <w:rFonts w:ascii="Arial" w:hAnsi="Arial" w:cs="Arial"/>
                <w:sz w:val="20"/>
              </w:rPr>
              <w:t>Barevnost tisku je určena dle druhu tiskovin:</w:t>
            </w:r>
          </w:p>
          <w:p w14:paraId="63632885" w14:textId="77777777" w:rsidR="00363E2E"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informační letáky OP PMP – barevnost 4/0</w:t>
            </w:r>
          </w:p>
          <w:p w14:paraId="6E165B3E" w14:textId="77777777" w:rsidR="00363E2E" w:rsidRPr="00032051"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plakáty OP PMP – barevnost 4/0</w:t>
            </w:r>
          </w:p>
          <w:p w14:paraId="6AB74D10" w14:textId="77777777" w:rsidR="00363E2E" w:rsidRPr="007938D3"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sidRPr="007938D3">
              <w:rPr>
                <w:rFonts w:ascii="Arial" w:hAnsi="Arial" w:cs="Arial"/>
                <w:sz w:val="20"/>
              </w:rPr>
              <w:t>formuláře OP PMP –</w:t>
            </w:r>
            <w:r>
              <w:rPr>
                <w:rFonts w:ascii="Arial" w:hAnsi="Arial" w:cs="Arial"/>
                <w:sz w:val="20"/>
              </w:rPr>
              <w:t xml:space="preserve"> barevnost 4/4</w:t>
            </w:r>
          </w:p>
        </w:tc>
      </w:tr>
      <w:tr w:rsidR="00363E2E" w:rsidRPr="008566B8" w14:paraId="3F7B47F8" w14:textId="77777777" w:rsidTr="002B7B93">
        <w:trPr>
          <w:trHeight w:val="567"/>
        </w:trPr>
        <w:tc>
          <w:tcPr>
            <w:tcW w:w="2943" w:type="dxa"/>
          </w:tcPr>
          <w:p w14:paraId="44582A22"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Papír:</w:t>
            </w:r>
          </w:p>
        </w:tc>
        <w:tc>
          <w:tcPr>
            <w:tcW w:w="6237" w:type="dxa"/>
          </w:tcPr>
          <w:p w14:paraId="05552DC0" w14:textId="77777777" w:rsidR="00363E2E" w:rsidRPr="003C4D99" w:rsidRDefault="00363E2E" w:rsidP="002B7B93">
            <w:pPr>
              <w:tabs>
                <w:tab w:val="left" w:pos="2268"/>
              </w:tabs>
              <w:spacing w:before="120" w:line="280" w:lineRule="atLeast"/>
              <w:rPr>
                <w:rFonts w:ascii="Arial" w:hAnsi="Arial" w:cs="Arial"/>
                <w:sz w:val="20"/>
              </w:rPr>
            </w:pPr>
            <w:r>
              <w:rPr>
                <w:rFonts w:ascii="Arial" w:hAnsi="Arial" w:cs="Arial"/>
                <w:sz w:val="20"/>
              </w:rPr>
              <w:t>Papír je určen dle druhu tiskovin:</w:t>
            </w:r>
          </w:p>
          <w:p w14:paraId="2FC8D899" w14:textId="77777777" w:rsidR="00363E2E"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 xml:space="preserve">informační letáky OP PMP – </w:t>
            </w:r>
            <w:proofErr w:type="gramStart"/>
            <w:r>
              <w:rPr>
                <w:rFonts w:ascii="Arial" w:hAnsi="Arial" w:cs="Arial"/>
                <w:sz w:val="20"/>
              </w:rPr>
              <w:t>80</w:t>
            </w:r>
            <w:r w:rsidRPr="00C90140">
              <w:rPr>
                <w:rFonts w:ascii="Arial" w:hAnsi="Arial" w:cs="Arial"/>
                <w:sz w:val="20"/>
              </w:rPr>
              <w:t>g</w:t>
            </w:r>
            <w:proofErr w:type="gramEnd"/>
            <w:r w:rsidRPr="00C90140">
              <w:rPr>
                <w:rFonts w:ascii="Arial" w:hAnsi="Arial" w:cs="Arial"/>
                <w:sz w:val="20"/>
              </w:rPr>
              <w:t>/m</w:t>
            </w:r>
            <w:r w:rsidRPr="00C90140">
              <w:rPr>
                <w:rFonts w:ascii="Arial" w:hAnsi="Arial" w:cs="Arial"/>
                <w:sz w:val="20"/>
                <w:vertAlign w:val="superscript"/>
              </w:rPr>
              <w:t>2</w:t>
            </w:r>
            <w:r w:rsidRPr="00C90140">
              <w:rPr>
                <w:rFonts w:ascii="Arial" w:hAnsi="Arial" w:cs="Arial"/>
                <w:sz w:val="20"/>
              </w:rPr>
              <w:t xml:space="preserve"> ofset</w:t>
            </w:r>
          </w:p>
          <w:p w14:paraId="472A21C0" w14:textId="77777777" w:rsidR="00363E2E" w:rsidRPr="00032051"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 xml:space="preserve">plakáty OP PMP – </w:t>
            </w:r>
            <w:proofErr w:type="gramStart"/>
            <w:r>
              <w:rPr>
                <w:rFonts w:ascii="Arial" w:hAnsi="Arial" w:cs="Arial"/>
                <w:sz w:val="20"/>
              </w:rPr>
              <w:t>80</w:t>
            </w:r>
            <w:r w:rsidRPr="00C90140">
              <w:rPr>
                <w:rFonts w:ascii="Arial" w:hAnsi="Arial" w:cs="Arial"/>
                <w:sz w:val="20"/>
              </w:rPr>
              <w:t>g</w:t>
            </w:r>
            <w:proofErr w:type="gramEnd"/>
            <w:r w:rsidRPr="00C90140">
              <w:rPr>
                <w:rFonts w:ascii="Arial" w:hAnsi="Arial" w:cs="Arial"/>
                <w:sz w:val="20"/>
              </w:rPr>
              <w:t>/m</w:t>
            </w:r>
            <w:r w:rsidRPr="00C90140">
              <w:rPr>
                <w:rFonts w:ascii="Arial" w:hAnsi="Arial" w:cs="Arial"/>
                <w:sz w:val="20"/>
                <w:vertAlign w:val="superscript"/>
              </w:rPr>
              <w:t>2</w:t>
            </w:r>
            <w:r w:rsidRPr="00C90140">
              <w:rPr>
                <w:rFonts w:ascii="Arial" w:hAnsi="Arial" w:cs="Arial"/>
                <w:sz w:val="20"/>
              </w:rPr>
              <w:t xml:space="preserve"> ofset</w:t>
            </w:r>
          </w:p>
          <w:p w14:paraId="365D971F" w14:textId="77777777" w:rsidR="00363E2E" w:rsidRPr="003C4D99"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sidRPr="003C4D99">
              <w:rPr>
                <w:rFonts w:ascii="Arial" w:hAnsi="Arial" w:cs="Arial"/>
                <w:sz w:val="20"/>
              </w:rPr>
              <w:t xml:space="preserve">formuláře OP PMP – </w:t>
            </w:r>
            <w:proofErr w:type="gramStart"/>
            <w:r>
              <w:rPr>
                <w:rFonts w:ascii="Arial" w:hAnsi="Arial" w:cs="Arial"/>
                <w:sz w:val="20"/>
              </w:rPr>
              <w:t>80</w:t>
            </w:r>
            <w:r w:rsidRPr="00C90140">
              <w:rPr>
                <w:rFonts w:ascii="Arial" w:hAnsi="Arial" w:cs="Arial"/>
                <w:sz w:val="20"/>
              </w:rPr>
              <w:t>g</w:t>
            </w:r>
            <w:proofErr w:type="gramEnd"/>
            <w:r w:rsidRPr="00C90140">
              <w:rPr>
                <w:rFonts w:ascii="Arial" w:hAnsi="Arial" w:cs="Arial"/>
                <w:sz w:val="20"/>
              </w:rPr>
              <w:t>/m</w:t>
            </w:r>
            <w:r w:rsidRPr="00C90140">
              <w:rPr>
                <w:rFonts w:ascii="Arial" w:hAnsi="Arial" w:cs="Arial"/>
                <w:sz w:val="20"/>
                <w:vertAlign w:val="superscript"/>
              </w:rPr>
              <w:t>2</w:t>
            </w:r>
            <w:r w:rsidRPr="00C90140">
              <w:rPr>
                <w:rFonts w:ascii="Arial" w:hAnsi="Arial" w:cs="Arial"/>
                <w:sz w:val="20"/>
              </w:rPr>
              <w:t xml:space="preserve"> ofset</w:t>
            </w:r>
          </w:p>
        </w:tc>
      </w:tr>
      <w:tr w:rsidR="00363E2E" w:rsidRPr="008566B8" w14:paraId="49449F9C" w14:textId="77777777" w:rsidTr="002B7B93">
        <w:trPr>
          <w:trHeight w:val="567"/>
        </w:trPr>
        <w:tc>
          <w:tcPr>
            <w:tcW w:w="2943" w:type="dxa"/>
          </w:tcPr>
          <w:p w14:paraId="7784C869"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Rozsah:</w:t>
            </w:r>
          </w:p>
        </w:tc>
        <w:tc>
          <w:tcPr>
            <w:tcW w:w="6237" w:type="dxa"/>
          </w:tcPr>
          <w:p w14:paraId="3C0963BF" w14:textId="77777777" w:rsidR="00363E2E" w:rsidRPr="003C4D99" w:rsidRDefault="00363E2E" w:rsidP="002B7B93">
            <w:pPr>
              <w:tabs>
                <w:tab w:val="left" w:pos="2268"/>
              </w:tabs>
              <w:spacing w:before="120" w:line="280" w:lineRule="atLeast"/>
              <w:rPr>
                <w:rFonts w:ascii="Arial" w:hAnsi="Arial" w:cs="Arial"/>
                <w:sz w:val="20"/>
              </w:rPr>
            </w:pPr>
            <w:r>
              <w:rPr>
                <w:rFonts w:ascii="Arial" w:hAnsi="Arial" w:cs="Arial"/>
                <w:sz w:val="20"/>
              </w:rPr>
              <w:t>Rozsah je určen dle druhu tiskovin:</w:t>
            </w:r>
          </w:p>
          <w:p w14:paraId="4F447D1D" w14:textId="77777777" w:rsidR="00363E2E"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informační letáky OP PMP – jednostranný</w:t>
            </w:r>
          </w:p>
          <w:p w14:paraId="11809C80" w14:textId="77777777" w:rsidR="00363E2E" w:rsidRPr="00032051"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Pr>
                <w:rFonts w:ascii="Arial" w:hAnsi="Arial" w:cs="Arial"/>
                <w:sz w:val="20"/>
              </w:rPr>
              <w:t>plakáty OP PMP – jednostranný</w:t>
            </w:r>
          </w:p>
          <w:p w14:paraId="0E00A19C" w14:textId="77777777" w:rsidR="00363E2E" w:rsidRPr="00C36E54" w:rsidRDefault="00363E2E" w:rsidP="00363E2E">
            <w:pPr>
              <w:pStyle w:val="Odstavecseseznamem"/>
              <w:numPr>
                <w:ilvl w:val="0"/>
                <w:numId w:val="39"/>
              </w:numPr>
              <w:tabs>
                <w:tab w:val="left" w:pos="2268"/>
              </w:tabs>
              <w:spacing w:before="120" w:line="280" w:lineRule="atLeast"/>
              <w:ind w:left="463"/>
              <w:contextualSpacing/>
              <w:rPr>
                <w:rFonts w:ascii="Arial" w:hAnsi="Arial" w:cs="Arial"/>
                <w:sz w:val="20"/>
              </w:rPr>
            </w:pPr>
            <w:r w:rsidRPr="00C36E54">
              <w:rPr>
                <w:rFonts w:ascii="Arial" w:hAnsi="Arial" w:cs="Arial"/>
                <w:sz w:val="20"/>
              </w:rPr>
              <w:lastRenderedPageBreak/>
              <w:t xml:space="preserve">formuláře OP PMP – </w:t>
            </w:r>
            <w:r>
              <w:rPr>
                <w:rFonts w:ascii="Arial" w:hAnsi="Arial" w:cs="Arial"/>
                <w:sz w:val="20"/>
              </w:rPr>
              <w:t>oboustranný</w:t>
            </w:r>
          </w:p>
        </w:tc>
      </w:tr>
      <w:tr w:rsidR="00363E2E" w:rsidRPr="008566B8" w14:paraId="3CC4387A" w14:textId="77777777" w:rsidTr="002B7B93">
        <w:trPr>
          <w:trHeight w:val="567"/>
        </w:trPr>
        <w:tc>
          <w:tcPr>
            <w:tcW w:w="2943" w:type="dxa"/>
          </w:tcPr>
          <w:p w14:paraId="68ABF784"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lastRenderedPageBreak/>
              <w:t>Korektury:</w:t>
            </w:r>
          </w:p>
        </w:tc>
        <w:tc>
          <w:tcPr>
            <w:tcW w:w="6237" w:type="dxa"/>
          </w:tcPr>
          <w:p w14:paraId="2843669C" w14:textId="77777777" w:rsidR="00363E2E" w:rsidRPr="00BF4622" w:rsidRDefault="00363E2E" w:rsidP="002B7B93">
            <w:pPr>
              <w:tabs>
                <w:tab w:val="left" w:pos="2268"/>
              </w:tabs>
              <w:spacing w:before="120" w:line="280" w:lineRule="atLeast"/>
              <w:rPr>
                <w:rFonts w:ascii="Arial" w:hAnsi="Arial" w:cs="Arial"/>
                <w:sz w:val="20"/>
              </w:rPr>
            </w:pPr>
            <w:r>
              <w:rPr>
                <w:rFonts w:ascii="Arial" w:hAnsi="Arial" w:cs="Arial"/>
                <w:sz w:val="20"/>
              </w:rPr>
              <w:t>Ne</w:t>
            </w:r>
          </w:p>
        </w:tc>
      </w:tr>
      <w:tr w:rsidR="00363E2E" w:rsidRPr="008566B8" w14:paraId="04D6F2C5" w14:textId="77777777" w:rsidTr="002B7B93">
        <w:trPr>
          <w:trHeight w:val="567"/>
        </w:trPr>
        <w:tc>
          <w:tcPr>
            <w:tcW w:w="2943" w:type="dxa"/>
          </w:tcPr>
          <w:p w14:paraId="4EB776F0"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Balení:</w:t>
            </w:r>
          </w:p>
        </w:tc>
        <w:tc>
          <w:tcPr>
            <w:tcW w:w="6237" w:type="dxa"/>
          </w:tcPr>
          <w:p w14:paraId="6F5AAE20" w14:textId="77777777" w:rsidR="00363E2E" w:rsidRPr="004C2723" w:rsidRDefault="00363E2E" w:rsidP="002B7B93">
            <w:pPr>
              <w:tabs>
                <w:tab w:val="left" w:pos="2268"/>
              </w:tabs>
              <w:spacing w:before="120" w:line="280" w:lineRule="atLeast"/>
              <w:rPr>
                <w:rFonts w:ascii="Arial" w:hAnsi="Arial" w:cs="Arial"/>
                <w:b/>
                <w:i/>
                <w:color w:val="17365D" w:themeColor="text2" w:themeShade="BF"/>
                <w:sz w:val="20"/>
              </w:rPr>
            </w:pPr>
            <w:r w:rsidRPr="00F75411">
              <w:rPr>
                <w:rFonts w:ascii="Arial" w:hAnsi="Arial" w:cs="Arial"/>
                <w:sz w:val="20"/>
              </w:rPr>
              <w:t>ANO, dle počtu kusů, které se odesílají (viz. Požadavek expedice od výrobce)</w:t>
            </w:r>
          </w:p>
        </w:tc>
      </w:tr>
      <w:tr w:rsidR="00363E2E" w:rsidRPr="008566B8" w14:paraId="1F2BBFC5" w14:textId="77777777" w:rsidTr="002B7B93">
        <w:trPr>
          <w:trHeight w:val="567"/>
        </w:trPr>
        <w:tc>
          <w:tcPr>
            <w:tcW w:w="2943" w:type="dxa"/>
          </w:tcPr>
          <w:p w14:paraId="452C2DD5"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Termín dodání:</w:t>
            </w:r>
          </w:p>
        </w:tc>
        <w:tc>
          <w:tcPr>
            <w:tcW w:w="6237" w:type="dxa"/>
          </w:tcPr>
          <w:p w14:paraId="7DCFCF3C" w14:textId="77777777" w:rsidR="00B77318" w:rsidRDefault="00363E2E" w:rsidP="002B7B93">
            <w:pPr>
              <w:tabs>
                <w:tab w:val="left" w:pos="2268"/>
              </w:tabs>
              <w:spacing w:before="60" w:line="280" w:lineRule="atLeast"/>
              <w:rPr>
                <w:rFonts w:ascii="Arial" w:hAnsi="Arial" w:cs="Arial"/>
                <w:sz w:val="20"/>
              </w:rPr>
            </w:pPr>
            <w:r w:rsidRPr="00340642">
              <w:rPr>
                <w:rFonts w:ascii="Arial" w:hAnsi="Arial" w:cs="Arial"/>
                <w:sz w:val="20"/>
              </w:rPr>
              <w:t>Dodavatel zajistí výrobu a distribuci</w:t>
            </w:r>
            <w:r>
              <w:rPr>
                <w:rFonts w:ascii="Arial" w:hAnsi="Arial" w:cs="Arial"/>
                <w:sz w:val="20"/>
              </w:rPr>
              <w:t xml:space="preserve"> informačních letáků, plakátů a formulářů OP PMP do 15 pracovních dnů ode dne předání kompletních podkladů Objednatelem, nejzazší termín je však </w:t>
            </w:r>
          </w:p>
          <w:p w14:paraId="4AE71C0B" w14:textId="2C7ACB23" w:rsidR="00363E2E" w:rsidRPr="00340642" w:rsidRDefault="00B77318" w:rsidP="002B7B93">
            <w:pPr>
              <w:tabs>
                <w:tab w:val="left" w:pos="2268"/>
              </w:tabs>
              <w:spacing w:before="60" w:line="280" w:lineRule="atLeast"/>
              <w:rPr>
                <w:rFonts w:ascii="Arial" w:hAnsi="Arial" w:cs="Arial"/>
                <w:sz w:val="20"/>
              </w:rPr>
            </w:pPr>
            <w:r>
              <w:rPr>
                <w:rFonts w:ascii="Arial" w:hAnsi="Arial" w:cs="Arial"/>
                <w:sz w:val="20"/>
              </w:rPr>
              <w:t>31</w:t>
            </w:r>
            <w:r w:rsidR="00363E2E">
              <w:rPr>
                <w:rFonts w:ascii="Arial" w:hAnsi="Arial" w:cs="Arial"/>
                <w:sz w:val="20"/>
              </w:rPr>
              <w:t xml:space="preserve">. </w:t>
            </w:r>
            <w:r w:rsidR="006F4536">
              <w:rPr>
                <w:rFonts w:ascii="Arial" w:hAnsi="Arial" w:cs="Arial"/>
                <w:sz w:val="20"/>
              </w:rPr>
              <w:t>května</w:t>
            </w:r>
            <w:r w:rsidR="00363E2E">
              <w:rPr>
                <w:rFonts w:ascii="Arial" w:hAnsi="Arial" w:cs="Arial"/>
                <w:sz w:val="20"/>
              </w:rPr>
              <w:t xml:space="preserve"> 2022.</w:t>
            </w:r>
          </w:p>
        </w:tc>
      </w:tr>
      <w:tr w:rsidR="00363E2E" w:rsidRPr="008566B8" w14:paraId="7E015A6E" w14:textId="77777777" w:rsidTr="002B7B93">
        <w:trPr>
          <w:trHeight w:val="567"/>
        </w:trPr>
        <w:tc>
          <w:tcPr>
            <w:tcW w:w="2943" w:type="dxa"/>
          </w:tcPr>
          <w:p w14:paraId="6C68A003" w14:textId="77777777" w:rsidR="00363E2E" w:rsidRPr="004C2723" w:rsidRDefault="00363E2E" w:rsidP="002B7B93">
            <w:pPr>
              <w:tabs>
                <w:tab w:val="left" w:pos="2268"/>
              </w:tabs>
              <w:spacing w:line="280" w:lineRule="atLeast"/>
              <w:rPr>
                <w:rFonts w:ascii="Arial" w:hAnsi="Arial" w:cs="Arial"/>
                <w:sz w:val="20"/>
              </w:rPr>
            </w:pPr>
            <w:r w:rsidRPr="004C2723">
              <w:rPr>
                <w:rFonts w:ascii="Arial" w:hAnsi="Arial" w:cs="Arial"/>
                <w:sz w:val="20"/>
              </w:rPr>
              <w:t>Požadavek expedice od výrobce:</w:t>
            </w:r>
          </w:p>
        </w:tc>
        <w:tc>
          <w:tcPr>
            <w:tcW w:w="6237" w:type="dxa"/>
          </w:tcPr>
          <w:p w14:paraId="04CF7CD1" w14:textId="77777777" w:rsidR="00363E2E" w:rsidRDefault="00363E2E" w:rsidP="002B7B93">
            <w:pPr>
              <w:tabs>
                <w:tab w:val="left" w:pos="2268"/>
              </w:tabs>
              <w:spacing w:before="60" w:line="280" w:lineRule="atLeast"/>
              <w:rPr>
                <w:rFonts w:ascii="Arial" w:hAnsi="Arial" w:cs="Arial"/>
                <w:sz w:val="20"/>
              </w:rPr>
            </w:pPr>
            <w:proofErr w:type="gramStart"/>
            <w:r>
              <w:rPr>
                <w:rFonts w:ascii="Arial" w:hAnsi="Arial" w:cs="Arial"/>
                <w:sz w:val="20"/>
              </w:rPr>
              <w:t>ANO</w:t>
            </w:r>
            <w:r w:rsidRPr="00DF1D23">
              <w:rPr>
                <w:rFonts w:ascii="Arial" w:hAnsi="Arial" w:cs="Arial"/>
                <w:sz w:val="20"/>
              </w:rPr>
              <w:t xml:space="preserve"> - viz</w:t>
            </w:r>
            <w:proofErr w:type="gramEnd"/>
            <w:r w:rsidRPr="00DF1D23">
              <w:rPr>
                <w:rFonts w:ascii="Arial" w:hAnsi="Arial" w:cs="Arial"/>
                <w:sz w:val="20"/>
              </w:rPr>
              <w:t xml:space="preserve"> </w:t>
            </w:r>
            <w:r w:rsidRPr="008F3C46">
              <w:rPr>
                <w:rFonts w:ascii="Arial" w:hAnsi="Arial" w:cs="Arial"/>
                <w:sz w:val="20"/>
              </w:rPr>
              <w:t xml:space="preserve">Příloha č. </w:t>
            </w:r>
            <w:r>
              <w:rPr>
                <w:rFonts w:ascii="Arial" w:hAnsi="Arial" w:cs="Arial"/>
                <w:sz w:val="20"/>
              </w:rPr>
              <w:t>2</w:t>
            </w:r>
            <w:r w:rsidRPr="008F3C46">
              <w:rPr>
                <w:rFonts w:ascii="Arial" w:hAnsi="Arial" w:cs="Arial"/>
                <w:sz w:val="20"/>
              </w:rPr>
              <w:t xml:space="preserve"> Smlouvy</w:t>
            </w:r>
            <w:r w:rsidRPr="00DF1D23">
              <w:rPr>
                <w:rFonts w:ascii="Arial" w:hAnsi="Arial" w:cs="Arial"/>
                <w:sz w:val="20"/>
              </w:rPr>
              <w:t xml:space="preserve"> – Seznam distribučních míst</w:t>
            </w:r>
          </w:p>
          <w:p w14:paraId="26F41CCB" w14:textId="77777777" w:rsidR="00363E2E" w:rsidRPr="006C4E5F" w:rsidRDefault="00363E2E" w:rsidP="002B7B93">
            <w:pPr>
              <w:tabs>
                <w:tab w:val="left" w:pos="2268"/>
              </w:tabs>
              <w:spacing w:before="60" w:line="280" w:lineRule="atLeast"/>
              <w:rPr>
                <w:rFonts w:ascii="Arial" w:hAnsi="Arial" w:cs="Arial"/>
                <w:sz w:val="20"/>
              </w:rPr>
            </w:pPr>
            <w:r>
              <w:rPr>
                <w:rFonts w:ascii="Arial" w:hAnsi="Arial" w:cs="Arial"/>
                <w:sz w:val="20"/>
              </w:rPr>
              <w:t>Objednatel si vyhrazuje právo změny těchto distribučních míst.</w:t>
            </w:r>
          </w:p>
        </w:tc>
      </w:tr>
    </w:tbl>
    <w:p w14:paraId="14F72121" w14:textId="77777777" w:rsidR="00363E2E" w:rsidRDefault="00363E2E" w:rsidP="00363E2E">
      <w:pPr>
        <w:tabs>
          <w:tab w:val="left" w:pos="2268"/>
        </w:tabs>
        <w:spacing w:line="280" w:lineRule="atLeast"/>
        <w:rPr>
          <w:b/>
          <w:caps/>
        </w:rPr>
      </w:pPr>
    </w:p>
    <w:p w14:paraId="53489CAF" w14:textId="77777777" w:rsidR="003C423A" w:rsidRDefault="003C423A" w:rsidP="002A1057">
      <w:pPr>
        <w:spacing w:line="280" w:lineRule="atLeast"/>
        <w:rPr>
          <w:rFonts w:ascii="Arial" w:hAnsi="Arial" w:cs="Arial"/>
          <w:b/>
        </w:rPr>
      </w:pPr>
    </w:p>
    <w:p w14:paraId="2B293655" w14:textId="77777777" w:rsidR="003C423A" w:rsidRDefault="003C423A" w:rsidP="002A1057">
      <w:pPr>
        <w:spacing w:line="280" w:lineRule="atLeast"/>
        <w:rPr>
          <w:rFonts w:ascii="Arial" w:hAnsi="Arial" w:cs="Arial"/>
          <w:b/>
        </w:rPr>
      </w:pPr>
    </w:p>
    <w:p w14:paraId="583C5C2C" w14:textId="77777777" w:rsidR="003C423A" w:rsidRDefault="003C423A" w:rsidP="002A1057">
      <w:pPr>
        <w:spacing w:line="280" w:lineRule="atLeast"/>
        <w:rPr>
          <w:rFonts w:ascii="Arial" w:hAnsi="Arial" w:cs="Arial"/>
          <w:b/>
        </w:rPr>
      </w:pPr>
    </w:p>
    <w:p w14:paraId="5124645F" w14:textId="77777777" w:rsidR="003C423A" w:rsidRDefault="003C423A" w:rsidP="002A1057">
      <w:pPr>
        <w:spacing w:line="280" w:lineRule="atLeast"/>
        <w:rPr>
          <w:rFonts w:ascii="Arial" w:hAnsi="Arial" w:cs="Arial"/>
          <w:b/>
        </w:rPr>
      </w:pPr>
    </w:p>
    <w:p w14:paraId="2BFA2992" w14:textId="77777777" w:rsidR="003C423A" w:rsidRDefault="003C423A" w:rsidP="002A1057">
      <w:pPr>
        <w:spacing w:line="280" w:lineRule="atLeast"/>
        <w:rPr>
          <w:rFonts w:ascii="Arial" w:hAnsi="Arial" w:cs="Arial"/>
          <w:b/>
        </w:rPr>
      </w:pPr>
    </w:p>
    <w:p w14:paraId="6BBE5BED" w14:textId="77777777" w:rsidR="003C423A" w:rsidRDefault="003C423A" w:rsidP="002A1057">
      <w:pPr>
        <w:spacing w:line="280" w:lineRule="atLeast"/>
        <w:rPr>
          <w:rFonts w:ascii="Arial" w:hAnsi="Arial" w:cs="Arial"/>
          <w:b/>
        </w:rPr>
      </w:pPr>
    </w:p>
    <w:p w14:paraId="35428ABD" w14:textId="77777777" w:rsidR="003C423A" w:rsidRDefault="003C423A" w:rsidP="002A1057">
      <w:pPr>
        <w:spacing w:line="280" w:lineRule="atLeast"/>
        <w:rPr>
          <w:rFonts w:ascii="Arial" w:hAnsi="Arial" w:cs="Arial"/>
          <w:b/>
        </w:rPr>
      </w:pPr>
    </w:p>
    <w:p w14:paraId="7BC34CEC" w14:textId="77777777" w:rsidR="003C423A" w:rsidRDefault="003C423A" w:rsidP="002A1057">
      <w:pPr>
        <w:spacing w:line="280" w:lineRule="atLeast"/>
        <w:rPr>
          <w:rFonts w:ascii="Arial" w:hAnsi="Arial" w:cs="Arial"/>
          <w:b/>
        </w:rPr>
      </w:pPr>
    </w:p>
    <w:p w14:paraId="376270C3" w14:textId="77777777" w:rsidR="003C423A" w:rsidRDefault="003C423A" w:rsidP="002A1057">
      <w:pPr>
        <w:spacing w:line="280" w:lineRule="atLeast"/>
        <w:rPr>
          <w:rFonts w:ascii="Arial" w:hAnsi="Arial" w:cs="Arial"/>
          <w:b/>
        </w:rPr>
      </w:pPr>
    </w:p>
    <w:p w14:paraId="70AB03AA" w14:textId="77777777" w:rsidR="003C423A" w:rsidRDefault="003C423A" w:rsidP="002A1057">
      <w:pPr>
        <w:spacing w:line="280" w:lineRule="atLeast"/>
        <w:rPr>
          <w:rFonts w:ascii="Arial" w:hAnsi="Arial" w:cs="Arial"/>
          <w:b/>
        </w:rPr>
      </w:pPr>
    </w:p>
    <w:p w14:paraId="22676180" w14:textId="77777777" w:rsidR="003C423A" w:rsidRDefault="003C423A" w:rsidP="002A1057">
      <w:pPr>
        <w:spacing w:line="280" w:lineRule="atLeast"/>
        <w:rPr>
          <w:rFonts w:ascii="Arial" w:hAnsi="Arial" w:cs="Arial"/>
          <w:b/>
        </w:rPr>
      </w:pPr>
    </w:p>
    <w:p w14:paraId="66232C6C" w14:textId="77777777" w:rsidR="003C423A" w:rsidRDefault="003C423A" w:rsidP="002A1057">
      <w:pPr>
        <w:spacing w:line="280" w:lineRule="atLeast"/>
        <w:rPr>
          <w:rFonts w:ascii="Arial" w:hAnsi="Arial" w:cs="Arial"/>
          <w:b/>
        </w:rPr>
      </w:pPr>
    </w:p>
    <w:p w14:paraId="429DE978" w14:textId="77777777" w:rsidR="003C423A" w:rsidRDefault="003C423A" w:rsidP="002A1057">
      <w:pPr>
        <w:spacing w:line="280" w:lineRule="atLeast"/>
        <w:rPr>
          <w:rFonts w:ascii="Arial" w:hAnsi="Arial" w:cs="Arial"/>
          <w:b/>
        </w:rPr>
      </w:pPr>
    </w:p>
    <w:p w14:paraId="42AAC91A" w14:textId="77777777" w:rsidR="003C423A" w:rsidRDefault="003C423A" w:rsidP="002A1057">
      <w:pPr>
        <w:spacing w:line="280" w:lineRule="atLeast"/>
        <w:rPr>
          <w:rFonts w:ascii="Arial" w:hAnsi="Arial" w:cs="Arial"/>
          <w:b/>
        </w:rPr>
      </w:pPr>
    </w:p>
    <w:p w14:paraId="4F85D2E7" w14:textId="77777777" w:rsidR="003C423A" w:rsidRDefault="003C423A" w:rsidP="002A1057">
      <w:pPr>
        <w:spacing w:line="280" w:lineRule="atLeast"/>
        <w:rPr>
          <w:rFonts w:ascii="Arial" w:hAnsi="Arial" w:cs="Arial"/>
          <w:b/>
        </w:rPr>
      </w:pPr>
    </w:p>
    <w:p w14:paraId="1D6D7F4D" w14:textId="77777777" w:rsidR="00DC3542" w:rsidRDefault="00DC3542" w:rsidP="002A1057">
      <w:pPr>
        <w:spacing w:line="280" w:lineRule="atLeast"/>
        <w:rPr>
          <w:rFonts w:ascii="Arial" w:hAnsi="Arial" w:cs="Arial"/>
          <w:b/>
        </w:rPr>
      </w:pPr>
    </w:p>
    <w:p w14:paraId="40AFD6B0" w14:textId="77777777" w:rsidR="00DC3542" w:rsidRDefault="00DC3542" w:rsidP="002A1057">
      <w:pPr>
        <w:spacing w:line="280" w:lineRule="atLeast"/>
        <w:rPr>
          <w:rFonts w:ascii="Arial" w:hAnsi="Arial" w:cs="Arial"/>
          <w:b/>
        </w:rPr>
      </w:pPr>
    </w:p>
    <w:p w14:paraId="10661989" w14:textId="77777777" w:rsidR="00DC3542" w:rsidRDefault="00DC3542" w:rsidP="002A1057">
      <w:pPr>
        <w:spacing w:line="280" w:lineRule="atLeast"/>
        <w:rPr>
          <w:rFonts w:ascii="Arial" w:hAnsi="Arial" w:cs="Arial"/>
          <w:b/>
        </w:rPr>
      </w:pPr>
    </w:p>
    <w:p w14:paraId="4F46B301" w14:textId="77777777" w:rsidR="00DC3542" w:rsidRDefault="00DC3542" w:rsidP="002A1057">
      <w:pPr>
        <w:spacing w:line="280" w:lineRule="atLeast"/>
        <w:rPr>
          <w:rFonts w:ascii="Arial" w:hAnsi="Arial" w:cs="Arial"/>
          <w:b/>
        </w:rPr>
      </w:pPr>
    </w:p>
    <w:p w14:paraId="592F764E" w14:textId="77777777" w:rsidR="00DC3542" w:rsidRDefault="00DC3542" w:rsidP="002A1057">
      <w:pPr>
        <w:spacing w:line="280" w:lineRule="atLeast"/>
        <w:rPr>
          <w:rFonts w:ascii="Arial" w:hAnsi="Arial" w:cs="Arial"/>
          <w:b/>
        </w:rPr>
      </w:pPr>
    </w:p>
    <w:p w14:paraId="33344880" w14:textId="77777777" w:rsidR="00DC3542" w:rsidRDefault="00DC3542" w:rsidP="002A1057">
      <w:pPr>
        <w:spacing w:line="280" w:lineRule="atLeast"/>
        <w:rPr>
          <w:rFonts w:ascii="Arial" w:hAnsi="Arial" w:cs="Arial"/>
          <w:b/>
        </w:rPr>
      </w:pPr>
    </w:p>
    <w:p w14:paraId="3CB104D0" w14:textId="77777777" w:rsidR="00DC3542" w:rsidRDefault="00DC3542" w:rsidP="002A1057">
      <w:pPr>
        <w:spacing w:line="280" w:lineRule="atLeast"/>
        <w:rPr>
          <w:rFonts w:ascii="Arial" w:hAnsi="Arial" w:cs="Arial"/>
          <w:b/>
        </w:rPr>
      </w:pPr>
    </w:p>
    <w:p w14:paraId="5394CF70" w14:textId="77777777" w:rsidR="00DC3542" w:rsidRDefault="00DC3542" w:rsidP="002A1057">
      <w:pPr>
        <w:spacing w:line="280" w:lineRule="atLeast"/>
        <w:rPr>
          <w:rFonts w:ascii="Arial" w:hAnsi="Arial" w:cs="Arial"/>
          <w:b/>
        </w:rPr>
      </w:pPr>
    </w:p>
    <w:p w14:paraId="48DF6A9C" w14:textId="77777777" w:rsidR="00DC3542" w:rsidRDefault="00DC3542" w:rsidP="002A1057">
      <w:pPr>
        <w:spacing w:line="280" w:lineRule="atLeast"/>
        <w:rPr>
          <w:rFonts w:ascii="Arial" w:hAnsi="Arial" w:cs="Arial"/>
          <w:b/>
        </w:rPr>
      </w:pPr>
    </w:p>
    <w:p w14:paraId="18ED641B" w14:textId="77777777" w:rsidR="00DC3542" w:rsidRDefault="00DC3542" w:rsidP="002A1057">
      <w:pPr>
        <w:spacing w:line="280" w:lineRule="atLeast"/>
        <w:rPr>
          <w:rFonts w:ascii="Arial" w:hAnsi="Arial" w:cs="Arial"/>
          <w:b/>
        </w:rPr>
      </w:pPr>
    </w:p>
    <w:p w14:paraId="60370CBD" w14:textId="77777777" w:rsidR="00DC3542" w:rsidRDefault="00DC3542" w:rsidP="002A1057">
      <w:pPr>
        <w:spacing w:line="280" w:lineRule="atLeast"/>
        <w:rPr>
          <w:rFonts w:ascii="Arial" w:hAnsi="Arial" w:cs="Arial"/>
          <w:b/>
        </w:rPr>
      </w:pPr>
    </w:p>
    <w:p w14:paraId="3ABC90A3" w14:textId="77777777" w:rsidR="00DC3542" w:rsidRDefault="00DC3542" w:rsidP="002A1057">
      <w:pPr>
        <w:spacing w:line="280" w:lineRule="atLeast"/>
        <w:rPr>
          <w:rFonts w:ascii="Arial" w:hAnsi="Arial" w:cs="Arial"/>
          <w:b/>
        </w:rPr>
      </w:pPr>
    </w:p>
    <w:p w14:paraId="4144EB01" w14:textId="77777777" w:rsidR="00DC3542" w:rsidRDefault="00DC3542" w:rsidP="002A1057">
      <w:pPr>
        <w:spacing w:line="280" w:lineRule="atLeast"/>
        <w:rPr>
          <w:rFonts w:ascii="Arial" w:hAnsi="Arial" w:cs="Arial"/>
          <w:b/>
        </w:rPr>
      </w:pPr>
    </w:p>
    <w:p w14:paraId="5201A438" w14:textId="77777777" w:rsidR="00DC3542" w:rsidRDefault="00DC3542" w:rsidP="002A1057">
      <w:pPr>
        <w:spacing w:line="280" w:lineRule="atLeast"/>
        <w:rPr>
          <w:rFonts w:ascii="Arial" w:hAnsi="Arial" w:cs="Arial"/>
          <w:b/>
        </w:rPr>
      </w:pPr>
    </w:p>
    <w:p w14:paraId="0D887052" w14:textId="77777777" w:rsidR="00DC3542" w:rsidRDefault="00DC3542" w:rsidP="002A1057">
      <w:pPr>
        <w:spacing w:line="280" w:lineRule="atLeast"/>
        <w:rPr>
          <w:rFonts w:ascii="Arial" w:hAnsi="Arial" w:cs="Arial"/>
          <w:b/>
        </w:rPr>
      </w:pPr>
    </w:p>
    <w:p w14:paraId="132CDF84" w14:textId="77777777" w:rsidR="00DC3542" w:rsidRDefault="00DC3542" w:rsidP="002A1057">
      <w:pPr>
        <w:spacing w:line="280" w:lineRule="atLeast"/>
        <w:rPr>
          <w:rFonts w:ascii="Arial" w:hAnsi="Arial" w:cs="Arial"/>
          <w:b/>
        </w:rPr>
      </w:pPr>
    </w:p>
    <w:p w14:paraId="5A7CB770" w14:textId="77777777" w:rsidR="00DC3542" w:rsidRDefault="00DC3542" w:rsidP="002A1057">
      <w:pPr>
        <w:spacing w:line="280" w:lineRule="atLeast"/>
        <w:rPr>
          <w:rFonts w:ascii="Arial" w:hAnsi="Arial" w:cs="Arial"/>
          <w:b/>
        </w:rPr>
      </w:pPr>
    </w:p>
    <w:p w14:paraId="5DDECA30" w14:textId="77777777" w:rsidR="00D518FB" w:rsidRDefault="00D518FB" w:rsidP="002A1057">
      <w:pPr>
        <w:spacing w:line="280" w:lineRule="atLeast"/>
        <w:rPr>
          <w:rFonts w:ascii="Arial" w:hAnsi="Arial" w:cs="Arial"/>
          <w:b/>
        </w:rPr>
      </w:pPr>
    </w:p>
    <w:p w14:paraId="53B36490" w14:textId="77777777" w:rsidR="00D518FB" w:rsidRDefault="00D518FB" w:rsidP="002A1057">
      <w:pPr>
        <w:spacing w:line="280" w:lineRule="atLeast"/>
        <w:rPr>
          <w:rFonts w:ascii="Arial" w:hAnsi="Arial" w:cs="Arial"/>
          <w:b/>
        </w:rPr>
      </w:pPr>
    </w:p>
    <w:p w14:paraId="58A457AF" w14:textId="77777777" w:rsidR="00D518FB" w:rsidRDefault="00D518FB" w:rsidP="002A1057">
      <w:pPr>
        <w:spacing w:line="280" w:lineRule="atLeast"/>
        <w:rPr>
          <w:rFonts w:ascii="Arial" w:hAnsi="Arial" w:cs="Arial"/>
          <w:b/>
        </w:rPr>
      </w:pPr>
    </w:p>
    <w:p w14:paraId="1AC2F16D" w14:textId="77777777" w:rsidR="00D518FB" w:rsidRDefault="00D518FB" w:rsidP="002A1057">
      <w:pPr>
        <w:spacing w:line="280" w:lineRule="atLeast"/>
        <w:rPr>
          <w:rFonts w:ascii="Arial" w:hAnsi="Arial" w:cs="Arial"/>
          <w:b/>
        </w:rPr>
      </w:pPr>
    </w:p>
    <w:p w14:paraId="01F3E852" w14:textId="77777777" w:rsidR="00D518FB" w:rsidRDefault="00D518FB" w:rsidP="002A1057">
      <w:pPr>
        <w:spacing w:line="280" w:lineRule="atLeast"/>
        <w:rPr>
          <w:rFonts w:ascii="Arial" w:hAnsi="Arial" w:cs="Arial"/>
          <w:b/>
        </w:rPr>
      </w:pPr>
    </w:p>
    <w:p w14:paraId="78AA6DC6" w14:textId="43B49639" w:rsidR="008C2FF1" w:rsidRDefault="008C2FF1" w:rsidP="002A1057">
      <w:pPr>
        <w:spacing w:line="280" w:lineRule="atLeast"/>
        <w:rPr>
          <w:rFonts w:ascii="Arial" w:hAnsi="Arial" w:cs="Arial"/>
          <w:b/>
        </w:rPr>
      </w:pPr>
      <w:r>
        <w:rPr>
          <w:rFonts w:ascii="Arial" w:hAnsi="Arial" w:cs="Arial"/>
          <w:b/>
        </w:rPr>
        <w:t>Příloha č. 2</w:t>
      </w:r>
      <w:r w:rsidR="00C961B6">
        <w:rPr>
          <w:rFonts w:ascii="Arial" w:hAnsi="Arial" w:cs="Arial"/>
          <w:b/>
        </w:rPr>
        <w:t xml:space="preserve"> – Seznam distribučních míst</w:t>
      </w:r>
    </w:p>
    <w:p w14:paraId="24C05AA6" w14:textId="02625871" w:rsidR="00DC3542" w:rsidRDefault="00DC3542" w:rsidP="002A1057">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686D5C" w:rsidRPr="00686D5C" w14:paraId="18904D71" w14:textId="77777777" w:rsidTr="00686D5C">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ADEF" w14:textId="77777777" w:rsidR="00686D5C" w:rsidRPr="00686D5C" w:rsidRDefault="00686D5C" w:rsidP="00686D5C">
            <w:pPr>
              <w:widowControl/>
              <w:rPr>
                <w:rFonts w:ascii="Calibri" w:hAnsi="Calibri" w:cs="Calibri"/>
                <w:b/>
                <w:bCs/>
                <w:color w:val="000000"/>
                <w:sz w:val="18"/>
                <w:szCs w:val="18"/>
              </w:rPr>
            </w:pPr>
            <w:r w:rsidRPr="00686D5C">
              <w:rPr>
                <w:rFonts w:ascii="Calibri" w:hAnsi="Calibri" w:cs="Calibri"/>
                <w:b/>
                <w:bCs/>
                <w:color w:val="000000"/>
                <w:sz w:val="18"/>
                <w:szCs w:val="18"/>
              </w:rPr>
              <w:t>Hlavní město Praha</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57DAA"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2ECC8"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2583F"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počet plakátů</w:t>
            </w:r>
          </w:p>
        </w:tc>
      </w:tr>
      <w:tr w:rsidR="00686D5C" w:rsidRPr="00686D5C" w14:paraId="6B5A027F" w14:textId="77777777" w:rsidTr="00686D5C">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2F7B8BF" w14:textId="77777777" w:rsidR="00686D5C" w:rsidRPr="00686D5C" w:rsidRDefault="00686D5C" w:rsidP="00686D5C">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4776948" w14:textId="77777777" w:rsidR="00686D5C" w:rsidRPr="00686D5C" w:rsidRDefault="00686D5C" w:rsidP="00686D5C">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40EA63B" w14:textId="77777777" w:rsidR="00686D5C" w:rsidRPr="00686D5C" w:rsidRDefault="00686D5C" w:rsidP="00686D5C">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10BEC52" w14:textId="77777777" w:rsidR="00686D5C" w:rsidRPr="00686D5C" w:rsidRDefault="00686D5C" w:rsidP="00686D5C">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1175B2D3" w14:textId="77777777" w:rsidR="00686D5C" w:rsidRPr="00686D5C" w:rsidRDefault="00686D5C" w:rsidP="00686D5C">
            <w:pPr>
              <w:widowControl/>
              <w:jc w:val="center"/>
              <w:rPr>
                <w:rFonts w:ascii="Calibri" w:hAnsi="Calibri" w:cs="Calibri"/>
                <w:b/>
                <w:bCs/>
                <w:color w:val="000000"/>
                <w:sz w:val="18"/>
                <w:szCs w:val="18"/>
              </w:rPr>
            </w:pPr>
          </w:p>
        </w:tc>
      </w:tr>
      <w:tr w:rsidR="00686D5C" w:rsidRPr="00686D5C" w14:paraId="63B3D60F" w14:textId="77777777" w:rsidTr="00686D5C">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71EA4AA" w14:textId="77777777" w:rsidR="00686D5C" w:rsidRPr="00686D5C" w:rsidRDefault="00686D5C" w:rsidP="00686D5C">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6DA00890" w14:textId="77777777" w:rsidR="00686D5C" w:rsidRPr="00686D5C" w:rsidRDefault="00686D5C" w:rsidP="00686D5C">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F75716D" w14:textId="77777777" w:rsidR="00686D5C" w:rsidRPr="00686D5C" w:rsidRDefault="00686D5C" w:rsidP="00686D5C">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478D38D7" w14:textId="77777777" w:rsidR="00686D5C" w:rsidRPr="00686D5C" w:rsidRDefault="00686D5C" w:rsidP="00686D5C">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0FCA6C92" w14:textId="77777777" w:rsidR="00686D5C" w:rsidRPr="00686D5C" w:rsidRDefault="00686D5C" w:rsidP="00686D5C">
            <w:pPr>
              <w:widowControl/>
            </w:pPr>
          </w:p>
        </w:tc>
      </w:tr>
      <w:tr w:rsidR="00686D5C" w:rsidRPr="00686D5C" w14:paraId="1A613092"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527E00F"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AAB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2</w:t>
            </w:r>
          </w:p>
        </w:tc>
        <w:tc>
          <w:tcPr>
            <w:tcW w:w="1082" w:type="dxa"/>
            <w:tcBorders>
              <w:top w:val="nil"/>
              <w:left w:val="nil"/>
              <w:bottom w:val="single" w:sz="4" w:space="0" w:color="auto"/>
              <w:right w:val="single" w:sz="4" w:space="0" w:color="auto"/>
            </w:tcBorders>
            <w:shd w:val="clear" w:color="auto" w:fill="auto"/>
            <w:noWrap/>
            <w:vAlign w:val="center"/>
            <w:hideMark/>
          </w:tcPr>
          <w:p w14:paraId="65CB546C" w14:textId="77777777" w:rsidR="00686D5C" w:rsidRPr="00686D5C" w:rsidRDefault="00686D5C" w:rsidP="00686D5C">
            <w:pPr>
              <w:widowControl/>
              <w:jc w:val="center"/>
              <w:rPr>
                <w:rFonts w:ascii="Calibri" w:hAnsi="Calibri" w:cs="Calibri"/>
                <w:sz w:val="18"/>
                <w:szCs w:val="18"/>
              </w:rPr>
            </w:pPr>
            <w:r w:rsidRPr="00686D5C">
              <w:rPr>
                <w:rFonts w:ascii="Calibri" w:hAnsi="Calibri" w:cs="Calibri"/>
                <w:sz w:val="18"/>
                <w:szCs w:val="18"/>
              </w:rPr>
              <w:t xml:space="preserve"> 60</w:t>
            </w:r>
          </w:p>
        </w:tc>
        <w:tc>
          <w:tcPr>
            <w:tcW w:w="974" w:type="dxa"/>
            <w:tcBorders>
              <w:top w:val="nil"/>
              <w:left w:val="nil"/>
              <w:bottom w:val="single" w:sz="4" w:space="0" w:color="auto"/>
              <w:right w:val="single" w:sz="4" w:space="0" w:color="auto"/>
            </w:tcBorders>
            <w:shd w:val="clear" w:color="auto" w:fill="auto"/>
            <w:noWrap/>
            <w:vAlign w:val="center"/>
            <w:hideMark/>
          </w:tcPr>
          <w:p w14:paraId="44729D2F" w14:textId="77777777" w:rsidR="00686D5C" w:rsidRPr="00686D5C" w:rsidRDefault="00686D5C" w:rsidP="00686D5C">
            <w:pPr>
              <w:widowControl/>
              <w:jc w:val="center"/>
              <w:rPr>
                <w:rFonts w:ascii="Calibri" w:hAnsi="Calibri" w:cs="Calibri"/>
                <w:sz w:val="18"/>
                <w:szCs w:val="18"/>
              </w:rPr>
            </w:pPr>
            <w:r w:rsidRPr="00686D5C">
              <w:rPr>
                <w:rFonts w:ascii="Calibri" w:hAnsi="Calibri" w:cs="Calibri"/>
                <w:sz w:val="18"/>
                <w:szCs w:val="18"/>
              </w:rPr>
              <w:t xml:space="preserve"> 60</w:t>
            </w:r>
          </w:p>
        </w:tc>
        <w:tc>
          <w:tcPr>
            <w:tcW w:w="968" w:type="dxa"/>
            <w:tcBorders>
              <w:top w:val="nil"/>
              <w:left w:val="nil"/>
              <w:bottom w:val="single" w:sz="4" w:space="0" w:color="auto"/>
              <w:right w:val="single" w:sz="4" w:space="0" w:color="auto"/>
            </w:tcBorders>
            <w:shd w:val="clear" w:color="auto" w:fill="auto"/>
            <w:noWrap/>
            <w:vAlign w:val="center"/>
            <w:hideMark/>
          </w:tcPr>
          <w:p w14:paraId="7C04E7C4"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633C4648" w14:textId="77777777" w:rsidR="00686D5C" w:rsidRPr="00686D5C" w:rsidRDefault="00686D5C" w:rsidP="00686D5C">
            <w:pPr>
              <w:widowControl/>
            </w:pPr>
          </w:p>
        </w:tc>
      </w:tr>
      <w:tr w:rsidR="00686D5C" w:rsidRPr="00686D5C" w14:paraId="547A3951"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D91008C"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AAD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4</w:t>
            </w:r>
          </w:p>
        </w:tc>
        <w:tc>
          <w:tcPr>
            <w:tcW w:w="1082" w:type="dxa"/>
            <w:tcBorders>
              <w:top w:val="nil"/>
              <w:left w:val="nil"/>
              <w:bottom w:val="single" w:sz="4" w:space="0" w:color="auto"/>
              <w:right w:val="single" w:sz="4" w:space="0" w:color="auto"/>
            </w:tcBorders>
            <w:shd w:val="clear" w:color="auto" w:fill="auto"/>
            <w:noWrap/>
            <w:vAlign w:val="center"/>
            <w:hideMark/>
          </w:tcPr>
          <w:p w14:paraId="5ECEB47A"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28</w:t>
            </w:r>
          </w:p>
        </w:tc>
        <w:tc>
          <w:tcPr>
            <w:tcW w:w="974" w:type="dxa"/>
            <w:tcBorders>
              <w:top w:val="nil"/>
              <w:left w:val="nil"/>
              <w:bottom w:val="single" w:sz="4" w:space="0" w:color="auto"/>
              <w:right w:val="single" w:sz="4" w:space="0" w:color="auto"/>
            </w:tcBorders>
            <w:shd w:val="clear" w:color="auto" w:fill="auto"/>
            <w:noWrap/>
            <w:vAlign w:val="center"/>
            <w:hideMark/>
          </w:tcPr>
          <w:p w14:paraId="3AEEA04F"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28</w:t>
            </w:r>
          </w:p>
        </w:tc>
        <w:tc>
          <w:tcPr>
            <w:tcW w:w="968" w:type="dxa"/>
            <w:tcBorders>
              <w:top w:val="nil"/>
              <w:left w:val="nil"/>
              <w:bottom w:val="single" w:sz="4" w:space="0" w:color="auto"/>
              <w:right w:val="single" w:sz="4" w:space="0" w:color="auto"/>
            </w:tcBorders>
            <w:shd w:val="clear" w:color="auto" w:fill="auto"/>
            <w:noWrap/>
            <w:vAlign w:val="center"/>
            <w:hideMark/>
          </w:tcPr>
          <w:p w14:paraId="6F88D76E"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6FBD83E7" w14:textId="77777777" w:rsidR="00686D5C" w:rsidRPr="00686D5C" w:rsidRDefault="00686D5C" w:rsidP="00686D5C">
            <w:pPr>
              <w:widowControl/>
            </w:pPr>
          </w:p>
        </w:tc>
      </w:tr>
      <w:tr w:rsidR="00686D5C" w:rsidRPr="00686D5C" w14:paraId="3F8F543C"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FF5B0C3"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AAE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5</w:t>
            </w:r>
          </w:p>
        </w:tc>
        <w:tc>
          <w:tcPr>
            <w:tcW w:w="1082" w:type="dxa"/>
            <w:tcBorders>
              <w:top w:val="nil"/>
              <w:left w:val="nil"/>
              <w:bottom w:val="single" w:sz="4" w:space="0" w:color="auto"/>
              <w:right w:val="single" w:sz="4" w:space="0" w:color="auto"/>
            </w:tcBorders>
            <w:shd w:val="clear" w:color="auto" w:fill="auto"/>
            <w:noWrap/>
            <w:vAlign w:val="center"/>
            <w:hideMark/>
          </w:tcPr>
          <w:p w14:paraId="3F8B2EF6"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26</w:t>
            </w:r>
          </w:p>
        </w:tc>
        <w:tc>
          <w:tcPr>
            <w:tcW w:w="974" w:type="dxa"/>
            <w:tcBorders>
              <w:top w:val="nil"/>
              <w:left w:val="nil"/>
              <w:bottom w:val="single" w:sz="4" w:space="0" w:color="auto"/>
              <w:right w:val="single" w:sz="4" w:space="0" w:color="auto"/>
            </w:tcBorders>
            <w:shd w:val="clear" w:color="auto" w:fill="auto"/>
            <w:noWrap/>
            <w:vAlign w:val="center"/>
            <w:hideMark/>
          </w:tcPr>
          <w:p w14:paraId="5995729A"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26</w:t>
            </w:r>
          </w:p>
        </w:tc>
        <w:tc>
          <w:tcPr>
            <w:tcW w:w="968" w:type="dxa"/>
            <w:tcBorders>
              <w:top w:val="nil"/>
              <w:left w:val="nil"/>
              <w:bottom w:val="single" w:sz="4" w:space="0" w:color="auto"/>
              <w:right w:val="single" w:sz="4" w:space="0" w:color="auto"/>
            </w:tcBorders>
            <w:shd w:val="clear" w:color="auto" w:fill="auto"/>
            <w:noWrap/>
            <w:vAlign w:val="center"/>
            <w:hideMark/>
          </w:tcPr>
          <w:p w14:paraId="555A529D"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0520349E" w14:textId="77777777" w:rsidR="00686D5C" w:rsidRPr="00686D5C" w:rsidRDefault="00686D5C" w:rsidP="00686D5C">
            <w:pPr>
              <w:widowControl/>
            </w:pPr>
          </w:p>
        </w:tc>
      </w:tr>
      <w:tr w:rsidR="00686D5C" w:rsidRPr="00686D5C" w14:paraId="275D4231"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89F5C88"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AAF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6</w:t>
            </w:r>
          </w:p>
        </w:tc>
        <w:tc>
          <w:tcPr>
            <w:tcW w:w="1082" w:type="dxa"/>
            <w:tcBorders>
              <w:top w:val="nil"/>
              <w:left w:val="nil"/>
              <w:bottom w:val="single" w:sz="4" w:space="0" w:color="auto"/>
              <w:right w:val="single" w:sz="4" w:space="0" w:color="auto"/>
            </w:tcBorders>
            <w:shd w:val="clear" w:color="auto" w:fill="auto"/>
            <w:noWrap/>
            <w:vAlign w:val="center"/>
            <w:hideMark/>
          </w:tcPr>
          <w:p w14:paraId="14ADCC56"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6A84CDB1"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03D3DFF6"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72439FFB" w14:textId="77777777" w:rsidR="00686D5C" w:rsidRPr="00686D5C" w:rsidRDefault="00686D5C" w:rsidP="00686D5C">
            <w:pPr>
              <w:widowControl/>
            </w:pPr>
          </w:p>
        </w:tc>
      </w:tr>
      <w:tr w:rsidR="00686D5C" w:rsidRPr="00686D5C" w14:paraId="064FAD82"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FC11BC1"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AAG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8 (Praha 7)</w:t>
            </w:r>
          </w:p>
        </w:tc>
        <w:tc>
          <w:tcPr>
            <w:tcW w:w="1082" w:type="dxa"/>
            <w:tcBorders>
              <w:top w:val="nil"/>
              <w:left w:val="nil"/>
              <w:bottom w:val="single" w:sz="4" w:space="0" w:color="auto"/>
              <w:right w:val="single" w:sz="4" w:space="0" w:color="auto"/>
            </w:tcBorders>
            <w:shd w:val="clear" w:color="auto" w:fill="auto"/>
            <w:noWrap/>
            <w:vAlign w:val="center"/>
            <w:hideMark/>
          </w:tcPr>
          <w:p w14:paraId="6E529FAA"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2C433D1"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C04CAE4"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0EE8714F" w14:textId="77777777" w:rsidR="00686D5C" w:rsidRPr="00686D5C" w:rsidRDefault="00686D5C" w:rsidP="00686D5C">
            <w:pPr>
              <w:widowControl/>
            </w:pPr>
          </w:p>
        </w:tc>
      </w:tr>
      <w:tr w:rsidR="00686D5C" w:rsidRPr="00686D5C" w14:paraId="20F609AC"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9C0047B"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AAH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8</w:t>
            </w:r>
          </w:p>
        </w:tc>
        <w:tc>
          <w:tcPr>
            <w:tcW w:w="1082" w:type="dxa"/>
            <w:tcBorders>
              <w:top w:val="nil"/>
              <w:left w:val="nil"/>
              <w:bottom w:val="single" w:sz="4" w:space="0" w:color="auto"/>
              <w:right w:val="single" w:sz="4" w:space="0" w:color="auto"/>
            </w:tcBorders>
            <w:shd w:val="clear" w:color="auto" w:fill="auto"/>
            <w:noWrap/>
            <w:vAlign w:val="center"/>
            <w:hideMark/>
          </w:tcPr>
          <w:p w14:paraId="1678BBA0"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31</w:t>
            </w:r>
          </w:p>
        </w:tc>
        <w:tc>
          <w:tcPr>
            <w:tcW w:w="974" w:type="dxa"/>
            <w:tcBorders>
              <w:top w:val="nil"/>
              <w:left w:val="nil"/>
              <w:bottom w:val="single" w:sz="4" w:space="0" w:color="auto"/>
              <w:right w:val="single" w:sz="4" w:space="0" w:color="auto"/>
            </w:tcBorders>
            <w:shd w:val="clear" w:color="auto" w:fill="auto"/>
            <w:noWrap/>
            <w:vAlign w:val="center"/>
            <w:hideMark/>
          </w:tcPr>
          <w:p w14:paraId="30C2B3E8"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31</w:t>
            </w:r>
          </w:p>
        </w:tc>
        <w:tc>
          <w:tcPr>
            <w:tcW w:w="968" w:type="dxa"/>
            <w:tcBorders>
              <w:top w:val="nil"/>
              <w:left w:val="nil"/>
              <w:bottom w:val="single" w:sz="4" w:space="0" w:color="auto"/>
              <w:right w:val="single" w:sz="4" w:space="0" w:color="auto"/>
            </w:tcBorders>
            <w:shd w:val="clear" w:color="auto" w:fill="auto"/>
            <w:noWrap/>
            <w:vAlign w:val="center"/>
            <w:hideMark/>
          </w:tcPr>
          <w:p w14:paraId="387C8966"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1CAFD7C9" w14:textId="77777777" w:rsidR="00686D5C" w:rsidRPr="00686D5C" w:rsidRDefault="00686D5C" w:rsidP="00686D5C">
            <w:pPr>
              <w:widowControl/>
            </w:pPr>
          </w:p>
        </w:tc>
      </w:tr>
      <w:tr w:rsidR="00686D5C" w:rsidRPr="00686D5C" w14:paraId="1243A3BA"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9DDC22F"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AAJ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10</w:t>
            </w:r>
          </w:p>
        </w:tc>
        <w:tc>
          <w:tcPr>
            <w:tcW w:w="1082" w:type="dxa"/>
            <w:tcBorders>
              <w:top w:val="nil"/>
              <w:left w:val="nil"/>
              <w:bottom w:val="single" w:sz="4" w:space="0" w:color="auto"/>
              <w:right w:val="single" w:sz="4" w:space="0" w:color="auto"/>
            </w:tcBorders>
            <w:shd w:val="clear" w:color="auto" w:fill="auto"/>
            <w:noWrap/>
            <w:vAlign w:val="center"/>
            <w:hideMark/>
          </w:tcPr>
          <w:p w14:paraId="6B6F4F7A"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78</w:t>
            </w:r>
          </w:p>
        </w:tc>
        <w:tc>
          <w:tcPr>
            <w:tcW w:w="974" w:type="dxa"/>
            <w:tcBorders>
              <w:top w:val="nil"/>
              <w:left w:val="nil"/>
              <w:bottom w:val="single" w:sz="4" w:space="0" w:color="auto"/>
              <w:right w:val="single" w:sz="4" w:space="0" w:color="auto"/>
            </w:tcBorders>
            <w:shd w:val="clear" w:color="auto" w:fill="auto"/>
            <w:noWrap/>
            <w:vAlign w:val="center"/>
            <w:hideMark/>
          </w:tcPr>
          <w:p w14:paraId="2848E353"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78</w:t>
            </w:r>
          </w:p>
        </w:tc>
        <w:tc>
          <w:tcPr>
            <w:tcW w:w="968" w:type="dxa"/>
            <w:tcBorders>
              <w:top w:val="nil"/>
              <w:left w:val="nil"/>
              <w:bottom w:val="single" w:sz="4" w:space="0" w:color="auto"/>
              <w:right w:val="single" w:sz="4" w:space="0" w:color="auto"/>
            </w:tcBorders>
            <w:shd w:val="clear" w:color="auto" w:fill="auto"/>
            <w:noWrap/>
            <w:vAlign w:val="center"/>
            <w:hideMark/>
          </w:tcPr>
          <w:p w14:paraId="0F459F21"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7CF65C66" w14:textId="77777777" w:rsidR="00686D5C" w:rsidRPr="00686D5C" w:rsidRDefault="00686D5C" w:rsidP="00686D5C">
            <w:pPr>
              <w:widowControl/>
            </w:pPr>
          </w:p>
        </w:tc>
      </w:tr>
      <w:tr w:rsidR="00686D5C" w:rsidRPr="00686D5C" w14:paraId="0273BA33"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7ECD4FC"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AAK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4 (Praha 11)</w:t>
            </w:r>
          </w:p>
        </w:tc>
        <w:tc>
          <w:tcPr>
            <w:tcW w:w="1082" w:type="dxa"/>
            <w:tcBorders>
              <w:top w:val="nil"/>
              <w:left w:val="nil"/>
              <w:bottom w:val="single" w:sz="4" w:space="0" w:color="auto"/>
              <w:right w:val="single" w:sz="4" w:space="0" w:color="auto"/>
            </w:tcBorders>
            <w:shd w:val="clear" w:color="auto" w:fill="auto"/>
            <w:noWrap/>
            <w:vAlign w:val="center"/>
            <w:hideMark/>
          </w:tcPr>
          <w:p w14:paraId="63B3AD26"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23</w:t>
            </w:r>
          </w:p>
        </w:tc>
        <w:tc>
          <w:tcPr>
            <w:tcW w:w="974" w:type="dxa"/>
            <w:tcBorders>
              <w:top w:val="nil"/>
              <w:left w:val="nil"/>
              <w:bottom w:val="single" w:sz="4" w:space="0" w:color="auto"/>
              <w:right w:val="single" w:sz="4" w:space="0" w:color="auto"/>
            </w:tcBorders>
            <w:shd w:val="clear" w:color="auto" w:fill="auto"/>
            <w:noWrap/>
            <w:vAlign w:val="center"/>
            <w:hideMark/>
          </w:tcPr>
          <w:p w14:paraId="7F067054"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23</w:t>
            </w:r>
          </w:p>
        </w:tc>
        <w:tc>
          <w:tcPr>
            <w:tcW w:w="968" w:type="dxa"/>
            <w:tcBorders>
              <w:top w:val="nil"/>
              <w:left w:val="nil"/>
              <w:bottom w:val="single" w:sz="4" w:space="0" w:color="auto"/>
              <w:right w:val="single" w:sz="4" w:space="0" w:color="auto"/>
            </w:tcBorders>
            <w:shd w:val="clear" w:color="auto" w:fill="auto"/>
            <w:noWrap/>
            <w:vAlign w:val="center"/>
            <w:hideMark/>
          </w:tcPr>
          <w:p w14:paraId="35104B70"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4D2AEA84" w14:textId="77777777" w:rsidR="00686D5C" w:rsidRPr="00686D5C" w:rsidRDefault="00686D5C" w:rsidP="00686D5C">
            <w:pPr>
              <w:widowControl/>
            </w:pPr>
          </w:p>
        </w:tc>
      </w:tr>
      <w:tr w:rsidR="00686D5C" w:rsidRPr="00686D5C" w14:paraId="706A9380"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BAEDC0"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AAL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4 (Praha 12)</w:t>
            </w:r>
          </w:p>
        </w:tc>
        <w:tc>
          <w:tcPr>
            <w:tcW w:w="1082" w:type="dxa"/>
            <w:tcBorders>
              <w:top w:val="nil"/>
              <w:left w:val="nil"/>
              <w:bottom w:val="single" w:sz="4" w:space="0" w:color="auto"/>
              <w:right w:val="single" w:sz="4" w:space="0" w:color="auto"/>
            </w:tcBorders>
            <w:shd w:val="clear" w:color="auto" w:fill="auto"/>
            <w:noWrap/>
            <w:vAlign w:val="center"/>
            <w:hideMark/>
          </w:tcPr>
          <w:p w14:paraId="1A3FB393"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16</w:t>
            </w:r>
          </w:p>
        </w:tc>
        <w:tc>
          <w:tcPr>
            <w:tcW w:w="974" w:type="dxa"/>
            <w:tcBorders>
              <w:top w:val="nil"/>
              <w:left w:val="nil"/>
              <w:bottom w:val="single" w:sz="4" w:space="0" w:color="auto"/>
              <w:right w:val="single" w:sz="4" w:space="0" w:color="auto"/>
            </w:tcBorders>
            <w:shd w:val="clear" w:color="auto" w:fill="auto"/>
            <w:noWrap/>
            <w:vAlign w:val="center"/>
            <w:hideMark/>
          </w:tcPr>
          <w:p w14:paraId="18D8CA33"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16</w:t>
            </w:r>
          </w:p>
        </w:tc>
        <w:tc>
          <w:tcPr>
            <w:tcW w:w="968" w:type="dxa"/>
            <w:tcBorders>
              <w:top w:val="nil"/>
              <w:left w:val="nil"/>
              <w:bottom w:val="single" w:sz="4" w:space="0" w:color="auto"/>
              <w:right w:val="single" w:sz="4" w:space="0" w:color="auto"/>
            </w:tcBorders>
            <w:shd w:val="clear" w:color="auto" w:fill="auto"/>
            <w:noWrap/>
            <w:vAlign w:val="center"/>
            <w:hideMark/>
          </w:tcPr>
          <w:p w14:paraId="4FD1B80E"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3B8ECD66" w14:textId="77777777" w:rsidR="00686D5C" w:rsidRPr="00686D5C" w:rsidRDefault="00686D5C" w:rsidP="00686D5C">
            <w:pPr>
              <w:widowControl/>
            </w:pPr>
          </w:p>
        </w:tc>
      </w:tr>
      <w:tr w:rsidR="00686D5C" w:rsidRPr="00686D5C" w14:paraId="730CEF0B"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3A98059"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AAM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5 (Praha 13)</w:t>
            </w:r>
          </w:p>
        </w:tc>
        <w:tc>
          <w:tcPr>
            <w:tcW w:w="1082" w:type="dxa"/>
            <w:tcBorders>
              <w:top w:val="nil"/>
              <w:left w:val="nil"/>
              <w:bottom w:val="single" w:sz="4" w:space="0" w:color="auto"/>
              <w:right w:val="single" w:sz="4" w:space="0" w:color="auto"/>
            </w:tcBorders>
            <w:shd w:val="clear" w:color="auto" w:fill="auto"/>
            <w:noWrap/>
            <w:vAlign w:val="center"/>
            <w:hideMark/>
          </w:tcPr>
          <w:p w14:paraId="58ADB112"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1A6ED81B"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2965521C"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2F0BCEE5" w14:textId="77777777" w:rsidR="00686D5C" w:rsidRPr="00686D5C" w:rsidRDefault="00686D5C" w:rsidP="00686D5C">
            <w:pPr>
              <w:widowControl/>
            </w:pPr>
          </w:p>
        </w:tc>
      </w:tr>
      <w:tr w:rsidR="00686D5C" w:rsidRPr="00686D5C" w14:paraId="0BE42BB3"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23B809E"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AAN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9 (Praha 14)</w:t>
            </w:r>
          </w:p>
        </w:tc>
        <w:tc>
          <w:tcPr>
            <w:tcW w:w="1082" w:type="dxa"/>
            <w:tcBorders>
              <w:top w:val="nil"/>
              <w:left w:val="nil"/>
              <w:bottom w:val="single" w:sz="4" w:space="0" w:color="auto"/>
              <w:right w:val="single" w:sz="4" w:space="0" w:color="auto"/>
            </w:tcBorders>
            <w:shd w:val="clear" w:color="auto" w:fill="auto"/>
            <w:noWrap/>
            <w:vAlign w:val="center"/>
            <w:hideMark/>
          </w:tcPr>
          <w:p w14:paraId="4FC1FE8C"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41</w:t>
            </w:r>
          </w:p>
        </w:tc>
        <w:tc>
          <w:tcPr>
            <w:tcW w:w="974" w:type="dxa"/>
            <w:tcBorders>
              <w:top w:val="nil"/>
              <w:left w:val="nil"/>
              <w:bottom w:val="single" w:sz="4" w:space="0" w:color="auto"/>
              <w:right w:val="single" w:sz="4" w:space="0" w:color="auto"/>
            </w:tcBorders>
            <w:shd w:val="clear" w:color="auto" w:fill="auto"/>
            <w:noWrap/>
            <w:vAlign w:val="center"/>
            <w:hideMark/>
          </w:tcPr>
          <w:p w14:paraId="604F0FD5"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41</w:t>
            </w:r>
          </w:p>
        </w:tc>
        <w:tc>
          <w:tcPr>
            <w:tcW w:w="968" w:type="dxa"/>
            <w:tcBorders>
              <w:top w:val="nil"/>
              <w:left w:val="nil"/>
              <w:bottom w:val="single" w:sz="4" w:space="0" w:color="auto"/>
              <w:right w:val="single" w:sz="4" w:space="0" w:color="auto"/>
            </w:tcBorders>
            <w:shd w:val="clear" w:color="auto" w:fill="auto"/>
            <w:noWrap/>
            <w:vAlign w:val="center"/>
            <w:hideMark/>
          </w:tcPr>
          <w:p w14:paraId="541F4973"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4F51B045" w14:textId="77777777" w:rsidR="00686D5C" w:rsidRPr="00686D5C" w:rsidRDefault="00686D5C" w:rsidP="00686D5C">
            <w:pPr>
              <w:widowControl/>
            </w:pPr>
          </w:p>
        </w:tc>
      </w:tr>
      <w:tr w:rsidR="00686D5C" w:rsidRPr="00686D5C" w14:paraId="640AD524" w14:textId="77777777" w:rsidTr="00686D5C">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6D2354" w14:textId="77777777" w:rsidR="00686D5C" w:rsidRPr="00686D5C" w:rsidRDefault="00686D5C" w:rsidP="00686D5C">
            <w:pPr>
              <w:widowControl/>
              <w:rPr>
                <w:rFonts w:ascii="Calibri" w:hAnsi="Calibri" w:cs="Calibri"/>
                <w:color w:val="000000"/>
                <w:sz w:val="18"/>
                <w:szCs w:val="18"/>
              </w:rPr>
            </w:pPr>
            <w:proofErr w:type="gramStart"/>
            <w:r w:rsidRPr="00686D5C">
              <w:rPr>
                <w:rFonts w:ascii="Calibri" w:hAnsi="Calibri" w:cs="Calibri"/>
                <w:color w:val="000000"/>
                <w:sz w:val="18"/>
                <w:szCs w:val="18"/>
              </w:rPr>
              <w:t xml:space="preserve">AAT - </w:t>
            </w:r>
            <w:proofErr w:type="spellStart"/>
            <w:r w:rsidRPr="00686D5C">
              <w:rPr>
                <w:rFonts w:ascii="Calibri" w:hAnsi="Calibri" w:cs="Calibri"/>
                <w:color w:val="000000"/>
                <w:sz w:val="18"/>
                <w:szCs w:val="18"/>
              </w:rPr>
              <w:t>KoP</w:t>
            </w:r>
            <w:proofErr w:type="spellEnd"/>
            <w:proofErr w:type="gramEnd"/>
            <w:r w:rsidRPr="00686D5C">
              <w:rPr>
                <w:rFonts w:ascii="Calibri" w:hAnsi="Calibri" w:cs="Calibri"/>
                <w:color w:val="000000"/>
                <w:sz w:val="18"/>
                <w:szCs w:val="18"/>
              </w:rPr>
              <w:t xml:space="preserve"> Praha 9 (Praha 20)</w:t>
            </w:r>
          </w:p>
        </w:tc>
        <w:tc>
          <w:tcPr>
            <w:tcW w:w="1082" w:type="dxa"/>
            <w:tcBorders>
              <w:top w:val="nil"/>
              <w:left w:val="nil"/>
              <w:bottom w:val="single" w:sz="4" w:space="0" w:color="auto"/>
              <w:right w:val="single" w:sz="4" w:space="0" w:color="auto"/>
            </w:tcBorders>
            <w:shd w:val="clear" w:color="auto" w:fill="auto"/>
            <w:noWrap/>
            <w:vAlign w:val="center"/>
            <w:hideMark/>
          </w:tcPr>
          <w:p w14:paraId="34F13B49"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19</w:t>
            </w:r>
          </w:p>
        </w:tc>
        <w:tc>
          <w:tcPr>
            <w:tcW w:w="974" w:type="dxa"/>
            <w:tcBorders>
              <w:top w:val="nil"/>
              <w:left w:val="nil"/>
              <w:bottom w:val="single" w:sz="4" w:space="0" w:color="auto"/>
              <w:right w:val="single" w:sz="4" w:space="0" w:color="auto"/>
            </w:tcBorders>
            <w:shd w:val="clear" w:color="auto" w:fill="auto"/>
            <w:noWrap/>
            <w:vAlign w:val="center"/>
            <w:hideMark/>
          </w:tcPr>
          <w:p w14:paraId="257C3D55"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 xml:space="preserve"> 19</w:t>
            </w:r>
          </w:p>
        </w:tc>
        <w:tc>
          <w:tcPr>
            <w:tcW w:w="968" w:type="dxa"/>
            <w:tcBorders>
              <w:top w:val="nil"/>
              <w:left w:val="nil"/>
              <w:bottom w:val="single" w:sz="4" w:space="0" w:color="auto"/>
              <w:right w:val="single" w:sz="4" w:space="0" w:color="auto"/>
            </w:tcBorders>
            <w:shd w:val="clear" w:color="auto" w:fill="auto"/>
            <w:noWrap/>
            <w:vAlign w:val="center"/>
            <w:hideMark/>
          </w:tcPr>
          <w:p w14:paraId="2A49A93E" w14:textId="77777777" w:rsidR="00686D5C" w:rsidRPr="00686D5C" w:rsidRDefault="00686D5C" w:rsidP="00686D5C">
            <w:pPr>
              <w:widowControl/>
              <w:jc w:val="center"/>
              <w:rPr>
                <w:rFonts w:ascii="Calibri" w:hAnsi="Calibri" w:cs="Calibri"/>
                <w:color w:val="000000"/>
                <w:sz w:val="18"/>
                <w:szCs w:val="18"/>
              </w:rPr>
            </w:pPr>
            <w:r w:rsidRPr="00686D5C">
              <w:rPr>
                <w:rFonts w:ascii="Calibri" w:hAnsi="Calibri" w:cs="Calibri"/>
                <w:color w:val="000000"/>
                <w:sz w:val="18"/>
                <w:szCs w:val="18"/>
              </w:rPr>
              <w:t>3</w:t>
            </w:r>
          </w:p>
        </w:tc>
        <w:tc>
          <w:tcPr>
            <w:tcW w:w="36" w:type="dxa"/>
            <w:vAlign w:val="center"/>
            <w:hideMark/>
          </w:tcPr>
          <w:p w14:paraId="66EE6E50" w14:textId="77777777" w:rsidR="00686D5C" w:rsidRPr="00686D5C" w:rsidRDefault="00686D5C" w:rsidP="00686D5C">
            <w:pPr>
              <w:widowControl/>
            </w:pPr>
          </w:p>
        </w:tc>
      </w:tr>
      <w:tr w:rsidR="00686D5C" w:rsidRPr="00686D5C" w14:paraId="224A4BCC" w14:textId="77777777" w:rsidTr="00844A5E">
        <w:trPr>
          <w:trHeight w:val="300"/>
        </w:trPr>
        <w:tc>
          <w:tcPr>
            <w:tcW w:w="3840" w:type="dxa"/>
            <w:tcBorders>
              <w:top w:val="nil"/>
              <w:left w:val="single" w:sz="4" w:space="0" w:color="auto"/>
              <w:bottom w:val="nil"/>
              <w:right w:val="single" w:sz="4" w:space="0" w:color="auto"/>
            </w:tcBorders>
            <w:shd w:val="clear" w:color="auto" w:fill="auto"/>
            <w:noWrap/>
            <w:vAlign w:val="center"/>
            <w:hideMark/>
          </w:tcPr>
          <w:p w14:paraId="0E9FBD5E" w14:textId="77777777" w:rsidR="00686D5C" w:rsidRPr="00686D5C" w:rsidRDefault="00686D5C" w:rsidP="00686D5C">
            <w:pPr>
              <w:widowControl/>
              <w:rPr>
                <w:rFonts w:ascii="Calibri" w:hAnsi="Calibri" w:cs="Calibri"/>
                <w:b/>
                <w:bCs/>
                <w:color w:val="000000"/>
                <w:sz w:val="18"/>
                <w:szCs w:val="18"/>
              </w:rPr>
            </w:pPr>
            <w:r w:rsidRPr="00686D5C">
              <w:rPr>
                <w:rFonts w:ascii="Calibri" w:hAnsi="Calibri" w:cs="Calibri"/>
                <w:b/>
                <w:bCs/>
                <w:color w:val="000000"/>
                <w:sz w:val="18"/>
                <w:szCs w:val="18"/>
              </w:rPr>
              <w:t>CELKEM</w:t>
            </w:r>
          </w:p>
        </w:tc>
        <w:tc>
          <w:tcPr>
            <w:tcW w:w="1082" w:type="dxa"/>
            <w:tcBorders>
              <w:top w:val="nil"/>
              <w:left w:val="nil"/>
              <w:bottom w:val="nil"/>
              <w:right w:val="single" w:sz="4" w:space="0" w:color="auto"/>
            </w:tcBorders>
            <w:shd w:val="clear" w:color="auto" w:fill="auto"/>
            <w:noWrap/>
            <w:vAlign w:val="center"/>
            <w:hideMark/>
          </w:tcPr>
          <w:p w14:paraId="21307938"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 xml:space="preserve"> 367</w:t>
            </w:r>
          </w:p>
        </w:tc>
        <w:tc>
          <w:tcPr>
            <w:tcW w:w="974" w:type="dxa"/>
            <w:tcBorders>
              <w:top w:val="nil"/>
              <w:left w:val="nil"/>
              <w:bottom w:val="nil"/>
              <w:right w:val="single" w:sz="4" w:space="0" w:color="auto"/>
            </w:tcBorders>
            <w:shd w:val="clear" w:color="auto" w:fill="auto"/>
            <w:noWrap/>
            <w:vAlign w:val="center"/>
            <w:hideMark/>
          </w:tcPr>
          <w:p w14:paraId="5BA72A6A"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 xml:space="preserve"> 367</w:t>
            </w:r>
          </w:p>
        </w:tc>
        <w:tc>
          <w:tcPr>
            <w:tcW w:w="968" w:type="dxa"/>
            <w:tcBorders>
              <w:top w:val="nil"/>
              <w:left w:val="nil"/>
              <w:bottom w:val="nil"/>
              <w:right w:val="single" w:sz="4" w:space="0" w:color="auto"/>
            </w:tcBorders>
            <w:shd w:val="clear" w:color="auto" w:fill="auto"/>
            <w:noWrap/>
            <w:vAlign w:val="center"/>
            <w:hideMark/>
          </w:tcPr>
          <w:p w14:paraId="371312E1" w14:textId="77777777" w:rsidR="00686D5C" w:rsidRPr="00686D5C" w:rsidRDefault="00686D5C" w:rsidP="00686D5C">
            <w:pPr>
              <w:widowControl/>
              <w:jc w:val="center"/>
              <w:rPr>
                <w:rFonts w:ascii="Calibri" w:hAnsi="Calibri" w:cs="Calibri"/>
                <w:b/>
                <w:bCs/>
                <w:color w:val="000000"/>
                <w:sz w:val="18"/>
                <w:szCs w:val="18"/>
              </w:rPr>
            </w:pPr>
            <w:r w:rsidRPr="00686D5C">
              <w:rPr>
                <w:rFonts w:ascii="Calibri" w:hAnsi="Calibri" w:cs="Calibri"/>
                <w:b/>
                <w:bCs/>
                <w:color w:val="000000"/>
                <w:sz w:val="18"/>
                <w:szCs w:val="18"/>
              </w:rPr>
              <w:t>36</w:t>
            </w:r>
          </w:p>
        </w:tc>
        <w:tc>
          <w:tcPr>
            <w:tcW w:w="36" w:type="dxa"/>
            <w:vAlign w:val="center"/>
            <w:hideMark/>
          </w:tcPr>
          <w:p w14:paraId="71C80A91" w14:textId="77777777" w:rsidR="00686D5C" w:rsidRPr="00686D5C" w:rsidRDefault="00686D5C" w:rsidP="00686D5C">
            <w:pPr>
              <w:widowControl/>
            </w:pPr>
          </w:p>
        </w:tc>
      </w:tr>
      <w:tr w:rsidR="00844A5E" w:rsidRPr="00686D5C" w14:paraId="40C6D579" w14:textId="77777777" w:rsidTr="00686D5C">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tcPr>
          <w:p w14:paraId="64389406" w14:textId="26F85634" w:rsidR="00844A5E" w:rsidRPr="00686D5C" w:rsidRDefault="00844A5E" w:rsidP="00686D5C">
            <w:pPr>
              <w:widowControl/>
              <w:rPr>
                <w:rFonts w:ascii="Calibri" w:hAnsi="Calibri" w:cs="Calibri"/>
                <w:b/>
                <w:bCs/>
                <w:color w:val="000000"/>
                <w:sz w:val="18"/>
                <w:szCs w:val="18"/>
              </w:rPr>
            </w:pPr>
          </w:p>
        </w:tc>
        <w:tc>
          <w:tcPr>
            <w:tcW w:w="1082" w:type="dxa"/>
            <w:tcBorders>
              <w:top w:val="nil"/>
              <w:left w:val="nil"/>
              <w:bottom w:val="single" w:sz="4" w:space="0" w:color="auto"/>
              <w:right w:val="single" w:sz="4" w:space="0" w:color="auto"/>
            </w:tcBorders>
            <w:shd w:val="clear" w:color="auto" w:fill="auto"/>
            <w:noWrap/>
            <w:vAlign w:val="center"/>
          </w:tcPr>
          <w:p w14:paraId="699392C7" w14:textId="77777777" w:rsidR="00844A5E" w:rsidRPr="00686D5C" w:rsidRDefault="00844A5E" w:rsidP="00686D5C">
            <w:pPr>
              <w:widowControl/>
              <w:jc w:val="center"/>
              <w:rPr>
                <w:rFonts w:ascii="Calibri" w:hAnsi="Calibri" w:cs="Calibri"/>
                <w:b/>
                <w:bCs/>
                <w:color w:val="000000"/>
                <w:sz w:val="18"/>
                <w:szCs w:val="18"/>
              </w:rPr>
            </w:pPr>
          </w:p>
        </w:tc>
        <w:tc>
          <w:tcPr>
            <w:tcW w:w="974" w:type="dxa"/>
            <w:tcBorders>
              <w:top w:val="nil"/>
              <w:left w:val="nil"/>
              <w:bottom w:val="single" w:sz="4" w:space="0" w:color="auto"/>
              <w:right w:val="single" w:sz="4" w:space="0" w:color="auto"/>
            </w:tcBorders>
            <w:shd w:val="clear" w:color="auto" w:fill="auto"/>
            <w:noWrap/>
            <w:vAlign w:val="center"/>
          </w:tcPr>
          <w:p w14:paraId="5D72CC02" w14:textId="77777777" w:rsidR="00844A5E" w:rsidRPr="00686D5C" w:rsidRDefault="00844A5E" w:rsidP="00686D5C">
            <w:pPr>
              <w:widowControl/>
              <w:jc w:val="center"/>
              <w:rPr>
                <w:rFonts w:ascii="Calibri" w:hAnsi="Calibri" w:cs="Calibri"/>
                <w:b/>
                <w:bCs/>
                <w:color w:val="000000"/>
                <w:sz w:val="18"/>
                <w:szCs w:val="18"/>
              </w:rPr>
            </w:pPr>
          </w:p>
        </w:tc>
        <w:tc>
          <w:tcPr>
            <w:tcW w:w="968" w:type="dxa"/>
            <w:tcBorders>
              <w:top w:val="nil"/>
              <w:left w:val="nil"/>
              <w:bottom w:val="single" w:sz="4" w:space="0" w:color="auto"/>
              <w:right w:val="single" w:sz="4" w:space="0" w:color="auto"/>
            </w:tcBorders>
            <w:shd w:val="clear" w:color="auto" w:fill="auto"/>
            <w:noWrap/>
            <w:vAlign w:val="center"/>
          </w:tcPr>
          <w:p w14:paraId="18096243" w14:textId="77777777" w:rsidR="00844A5E" w:rsidRPr="00686D5C" w:rsidRDefault="00844A5E" w:rsidP="00686D5C">
            <w:pPr>
              <w:widowControl/>
              <w:jc w:val="center"/>
              <w:rPr>
                <w:rFonts w:ascii="Calibri" w:hAnsi="Calibri" w:cs="Calibri"/>
                <w:b/>
                <w:bCs/>
                <w:color w:val="000000"/>
                <w:sz w:val="18"/>
                <w:szCs w:val="18"/>
              </w:rPr>
            </w:pPr>
          </w:p>
        </w:tc>
        <w:tc>
          <w:tcPr>
            <w:tcW w:w="36" w:type="dxa"/>
            <w:vAlign w:val="center"/>
          </w:tcPr>
          <w:p w14:paraId="3B0B6FA5" w14:textId="77777777" w:rsidR="00844A5E" w:rsidRPr="00686D5C" w:rsidRDefault="00844A5E" w:rsidP="00686D5C">
            <w:pPr>
              <w:widowControl/>
            </w:pPr>
          </w:p>
        </w:tc>
      </w:tr>
    </w:tbl>
    <w:p w14:paraId="063EEFF5" w14:textId="1B579EAB" w:rsidR="00DC3542" w:rsidRDefault="00DC3542"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4441"/>
        <w:gridCol w:w="776"/>
        <w:gridCol w:w="895"/>
        <w:gridCol w:w="772"/>
        <w:gridCol w:w="146"/>
      </w:tblGrid>
      <w:tr w:rsidR="00844A5E" w:rsidRPr="00844A5E" w14:paraId="36E02964" w14:textId="77777777" w:rsidTr="00844A5E">
        <w:trPr>
          <w:gridAfter w:val="1"/>
          <w:wAfter w:w="36" w:type="dxa"/>
          <w:trHeight w:val="270"/>
        </w:trPr>
        <w:tc>
          <w:tcPr>
            <w:tcW w:w="444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50FA" w14:textId="77777777" w:rsidR="00844A5E" w:rsidRPr="00844A5E" w:rsidRDefault="00844A5E" w:rsidP="00844A5E">
            <w:pPr>
              <w:widowControl/>
              <w:rPr>
                <w:rFonts w:ascii="Calibri" w:hAnsi="Calibri" w:cs="Calibri"/>
                <w:b/>
                <w:bCs/>
                <w:color w:val="000000"/>
                <w:sz w:val="18"/>
                <w:szCs w:val="18"/>
              </w:rPr>
            </w:pPr>
            <w:r w:rsidRPr="00844A5E">
              <w:rPr>
                <w:rFonts w:ascii="Calibri" w:hAnsi="Calibri" w:cs="Calibri"/>
                <w:b/>
                <w:bCs/>
                <w:color w:val="000000"/>
                <w:sz w:val="18"/>
                <w:szCs w:val="18"/>
              </w:rPr>
              <w:t>Středočeský kraj</w:t>
            </w:r>
          </w:p>
        </w:tc>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887351"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počet letáků</w:t>
            </w:r>
          </w:p>
        </w:tc>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BCC4DD"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počet formulářů</w:t>
            </w:r>
          </w:p>
        </w:tc>
        <w:tc>
          <w:tcPr>
            <w:tcW w:w="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93557"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počet plakátů</w:t>
            </w:r>
          </w:p>
        </w:tc>
      </w:tr>
      <w:tr w:rsidR="00844A5E" w:rsidRPr="00844A5E" w14:paraId="27E6C193" w14:textId="77777777" w:rsidTr="00844A5E">
        <w:trPr>
          <w:trHeight w:val="290"/>
        </w:trPr>
        <w:tc>
          <w:tcPr>
            <w:tcW w:w="4441" w:type="dxa"/>
            <w:vMerge/>
            <w:tcBorders>
              <w:top w:val="single" w:sz="4" w:space="0" w:color="auto"/>
              <w:left w:val="single" w:sz="4" w:space="0" w:color="auto"/>
              <w:bottom w:val="single" w:sz="4" w:space="0" w:color="auto"/>
              <w:right w:val="single" w:sz="4" w:space="0" w:color="auto"/>
            </w:tcBorders>
            <w:vAlign w:val="center"/>
            <w:hideMark/>
          </w:tcPr>
          <w:p w14:paraId="50A0B28D" w14:textId="77777777" w:rsidR="00844A5E" w:rsidRPr="00844A5E" w:rsidRDefault="00844A5E" w:rsidP="00844A5E">
            <w:pPr>
              <w:widowControl/>
              <w:rPr>
                <w:rFonts w:ascii="Calibri" w:hAnsi="Calibri" w:cs="Calibri"/>
                <w:b/>
                <w:bCs/>
                <w:color w:val="000000"/>
                <w:sz w:val="18"/>
                <w:szCs w:val="18"/>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14:paraId="3FEEA12A" w14:textId="77777777" w:rsidR="00844A5E" w:rsidRPr="00844A5E" w:rsidRDefault="00844A5E" w:rsidP="00844A5E">
            <w:pPr>
              <w:widowControl/>
              <w:rPr>
                <w:rFonts w:ascii="Calibri" w:hAnsi="Calibri" w:cs="Calibri"/>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40A9AF36" w14:textId="77777777" w:rsidR="00844A5E" w:rsidRPr="00844A5E" w:rsidRDefault="00844A5E" w:rsidP="00844A5E">
            <w:pPr>
              <w:widowControl/>
              <w:rPr>
                <w:rFonts w:ascii="Calibri" w:hAnsi="Calibri" w:cs="Calibri"/>
                <w:b/>
                <w:bCs/>
                <w:color w:val="000000"/>
                <w:sz w:val="18"/>
                <w:szCs w:val="18"/>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48B3741F" w14:textId="77777777" w:rsidR="00844A5E" w:rsidRPr="00844A5E" w:rsidRDefault="00844A5E" w:rsidP="00844A5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77AAA5F" w14:textId="77777777" w:rsidR="00844A5E" w:rsidRPr="00844A5E" w:rsidRDefault="00844A5E" w:rsidP="00844A5E">
            <w:pPr>
              <w:widowControl/>
              <w:jc w:val="center"/>
              <w:rPr>
                <w:rFonts w:ascii="Calibri" w:hAnsi="Calibri" w:cs="Calibri"/>
                <w:b/>
                <w:bCs/>
                <w:color w:val="000000"/>
                <w:sz w:val="18"/>
                <w:szCs w:val="18"/>
              </w:rPr>
            </w:pPr>
          </w:p>
        </w:tc>
      </w:tr>
      <w:tr w:rsidR="00844A5E" w:rsidRPr="00844A5E" w14:paraId="17451A15" w14:textId="77777777" w:rsidTr="00844A5E">
        <w:trPr>
          <w:trHeight w:val="290"/>
        </w:trPr>
        <w:tc>
          <w:tcPr>
            <w:tcW w:w="4441" w:type="dxa"/>
            <w:vMerge/>
            <w:tcBorders>
              <w:top w:val="single" w:sz="4" w:space="0" w:color="auto"/>
              <w:left w:val="single" w:sz="4" w:space="0" w:color="auto"/>
              <w:bottom w:val="single" w:sz="4" w:space="0" w:color="auto"/>
              <w:right w:val="single" w:sz="4" w:space="0" w:color="auto"/>
            </w:tcBorders>
            <w:vAlign w:val="center"/>
            <w:hideMark/>
          </w:tcPr>
          <w:p w14:paraId="5A9CEDAE" w14:textId="77777777" w:rsidR="00844A5E" w:rsidRPr="00844A5E" w:rsidRDefault="00844A5E" w:rsidP="00844A5E">
            <w:pPr>
              <w:widowControl/>
              <w:rPr>
                <w:rFonts w:ascii="Calibri" w:hAnsi="Calibri" w:cs="Calibri"/>
                <w:b/>
                <w:bCs/>
                <w:color w:val="000000"/>
                <w:sz w:val="18"/>
                <w:szCs w:val="18"/>
              </w:rPr>
            </w:pPr>
          </w:p>
        </w:tc>
        <w:tc>
          <w:tcPr>
            <w:tcW w:w="776" w:type="dxa"/>
            <w:vMerge/>
            <w:tcBorders>
              <w:top w:val="single" w:sz="4" w:space="0" w:color="auto"/>
              <w:left w:val="single" w:sz="4" w:space="0" w:color="auto"/>
              <w:bottom w:val="single" w:sz="4" w:space="0" w:color="000000"/>
              <w:right w:val="single" w:sz="4" w:space="0" w:color="auto"/>
            </w:tcBorders>
            <w:vAlign w:val="center"/>
            <w:hideMark/>
          </w:tcPr>
          <w:p w14:paraId="51571EC7" w14:textId="77777777" w:rsidR="00844A5E" w:rsidRPr="00844A5E" w:rsidRDefault="00844A5E" w:rsidP="00844A5E">
            <w:pPr>
              <w:widowControl/>
              <w:rPr>
                <w:rFonts w:ascii="Calibri" w:hAnsi="Calibri" w:cs="Calibri"/>
                <w:b/>
                <w:bCs/>
                <w:color w:val="000000"/>
                <w:sz w:val="18"/>
                <w:szCs w:val="18"/>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164487B8" w14:textId="77777777" w:rsidR="00844A5E" w:rsidRPr="00844A5E" w:rsidRDefault="00844A5E" w:rsidP="00844A5E">
            <w:pPr>
              <w:widowControl/>
              <w:rPr>
                <w:rFonts w:ascii="Calibri" w:hAnsi="Calibri" w:cs="Calibri"/>
                <w:b/>
                <w:bCs/>
                <w:color w:val="000000"/>
                <w:sz w:val="18"/>
                <w:szCs w:val="18"/>
              </w:rPr>
            </w:pPr>
          </w:p>
        </w:tc>
        <w:tc>
          <w:tcPr>
            <w:tcW w:w="772" w:type="dxa"/>
            <w:vMerge/>
            <w:tcBorders>
              <w:top w:val="single" w:sz="4" w:space="0" w:color="auto"/>
              <w:left w:val="single" w:sz="4" w:space="0" w:color="auto"/>
              <w:bottom w:val="single" w:sz="4" w:space="0" w:color="auto"/>
              <w:right w:val="single" w:sz="4" w:space="0" w:color="auto"/>
            </w:tcBorders>
            <w:vAlign w:val="center"/>
            <w:hideMark/>
          </w:tcPr>
          <w:p w14:paraId="5E176600" w14:textId="77777777" w:rsidR="00844A5E" w:rsidRPr="00844A5E" w:rsidRDefault="00844A5E" w:rsidP="00844A5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42B0E4C4" w14:textId="77777777" w:rsidR="00844A5E" w:rsidRPr="00844A5E" w:rsidRDefault="00844A5E" w:rsidP="00844A5E">
            <w:pPr>
              <w:widowControl/>
            </w:pPr>
          </w:p>
        </w:tc>
      </w:tr>
      <w:tr w:rsidR="00844A5E" w:rsidRPr="00844A5E" w14:paraId="1B88ACFB"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51065A2A"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KLA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Kladno</w:t>
            </w:r>
          </w:p>
        </w:tc>
        <w:tc>
          <w:tcPr>
            <w:tcW w:w="776" w:type="dxa"/>
            <w:tcBorders>
              <w:top w:val="nil"/>
              <w:left w:val="nil"/>
              <w:bottom w:val="single" w:sz="4" w:space="0" w:color="auto"/>
              <w:right w:val="single" w:sz="4" w:space="0" w:color="auto"/>
            </w:tcBorders>
            <w:shd w:val="clear" w:color="auto" w:fill="auto"/>
            <w:noWrap/>
            <w:vAlign w:val="center"/>
            <w:hideMark/>
          </w:tcPr>
          <w:p w14:paraId="7BBDE27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196</w:t>
            </w:r>
          </w:p>
        </w:tc>
        <w:tc>
          <w:tcPr>
            <w:tcW w:w="875" w:type="dxa"/>
            <w:tcBorders>
              <w:top w:val="nil"/>
              <w:left w:val="nil"/>
              <w:bottom w:val="single" w:sz="4" w:space="0" w:color="auto"/>
              <w:right w:val="single" w:sz="4" w:space="0" w:color="auto"/>
            </w:tcBorders>
            <w:shd w:val="clear" w:color="auto" w:fill="auto"/>
            <w:noWrap/>
            <w:vAlign w:val="center"/>
            <w:hideMark/>
          </w:tcPr>
          <w:p w14:paraId="3EA69819"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196</w:t>
            </w:r>
          </w:p>
        </w:tc>
        <w:tc>
          <w:tcPr>
            <w:tcW w:w="772" w:type="dxa"/>
            <w:tcBorders>
              <w:top w:val="nil"/>
              <w:left w:val="nil"/>
              <w:bottom w:val="single" w:sz="4" w:space="0" w:color="auto"/>
              <w:right w:val="single" w:sz="4" w:space="0" w:color="auto"/>
            </w:tcBorders>
            <w:shd w:val="clear" w:color="auto" w:fill="auto"/>
            <w:noWrap/>
            <w:vAlign w:val="center"/>
            <w:hideMark/>
          </w:tcPr>
          <w:p w14:paraId="1825C409"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7BDE55A6" w14:textId="77777777" w:rsidR="00844A5E" w:rsidRPr="00844A5E" w:rsidRDefault="00844A5E" w:rsidP="00844A5E">
            <w:pPr>
              <w:widowControl/>
            </w:pPr>
          </w:p>
        </w:tc>
      </w:tr>
      <w:tr w:rsidR="00844A5E" w:rsidRPr="00844A5E" w14:paraId="26222687"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6560CD68"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MBO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Mladá Boleslav</w:t>
            </w:r>
          </w:p>
        </w:tc>
        <w:tc>
          <w:tcPr>
            <w:tcW w:w="776" w:type="dxa"/>
            <w:tcBorders>
              <w:top w:val="nil"/>
              <w:left w:val="nil"/>
              <w:bottom w:val="single" w:sz="4" w:space="0" w:color="auto"/>
              <w:right w:val="single" w:sz="4" w:space="0" w:color="auto"/>
            </w:tcBorders>
            <w:shd w:val="clear" w:color="auto" w:fill="auto"/>
            <w:noWrap/>
            <w:vAlign w:val="center"/>
            <w:hideMark/>
          </w:tcPr>
          <w:p w14:paraId="4DB4FFC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73</w:t>
            </w:r>
          </w:p>
        </w:tc>
        <w:tc>
          <w:tcPr>
            <w:tcW w:w="875" w:type="dxa"/>
            <w:tcBorders>
              <w:top w:val="nil"/>
              <w:left w:val="nil"/>
              <w:bottom w:val="single" w:sz="4" w:space="0" w:color="auto"/>
              <w:right w:val="single" w:sz="4" w:space="0" w:color="auto"/>
            </w:tcBorders>
            <w:shd w:val="clear" w:color="auto" w:fill="auto"/>
            <w:noWrap/>
            <w:vAlign w:val="center"/>
            <w:hideMark/>
          </w:tcPr>
          <w:p w14:paraId="33C52579"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73</w:t>
            </w:r>
          </w:p>
        </w:tc>
        <w:tc>
          <w:tcPr>
            <w:tcW w:w="772" w:type="dxa"/>
            <w:tcBorders>
              <w:top w:val="nil"/>
              <w:left w:val="nil"/>
              <w:bottom w:val="single" w:sz="4" w:space="0" w:color="auto"/>
              <w:right w:val="single" w:sz="4" w:space="0" w:color="auto"/>
            </w:tcBorders>
            <w:shd w:val="clear" w:color="auto" w:fill="auto"/>
            <w:noWrap/>
            <w:vAlign w:val="center"/>
            <w:hideMark/>
          </w:tcPr>
          <w:p w14:paraId="2D3B64EE"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A9BCD5C" w14:textId="77777777" w:rsidR="00844A5E" w:rsidRPr="00844A5E" w:rsidRDefault="00844A5E" w:rsidP="00844A5E">
            <w:pPr>
              <w:widowControl/>
            </w:pPr>
          </w:p>
        </w:tc>
      </w:tr>
      <w:tr w:rsidR="00844A5E" w:rsidRPr="00844A5E" w14:paraId="0D081007"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72CD64C"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BEN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Benešov</w:t>
            </w:r>
          </w:p>
        </w:tc>
        <w:tc>
          <w:tcPr>
            <w:tcW w:w="776" w:type="dxa"/>
            <w:tcBorders>
              <w:top w:val="nil"/>
              <w:left w:val="nil"/>
              <w:bottom w:val="single" w:sz="4" w:space="0" w:color="auto"/>
              <w:right w:val="single" w:sz="4" w:space="0" w:color="auto"/>
            </w:tcBorders>
            <w:shd w:val="clear" w:color="auto" w:fill="auto"/>
            <w:noWrap/>
            <w:vAlign w:val="center"/>
            <w:hideMark/>
          </w:tcPr>
          <w:p w14:paraId="5E25DF80"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14</w:t>
            </w:r>
          </w:p>
        </w:tc>
        <w:tc>
          <w:tcPr>
            <w:tcW w:w="875" w:type="dxa"/>
            <w:tcBorders>
              <w:top w:val="nil"/>
              <w:left w:val="nil"/>
              <w:bottom w:val="single" w:sz="4" w:space="0" w:color="auto"/>
              <w:right w:val="single" w:sz="4" w:space="0" w:color="auto"/>
            </w:tcBorders>
            <w:shd w:val="clear" w:color="auto" w:fill="auto"/>
            <w:noWrap/>
            <w:vAlign w:val="center"/>
            <w:hideMark/>
          </w:tcPr>
          <w:p w14:paraId="6DFC0CA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14</w:t>
            </w:r>
          </w:p>
        </w:tc>
        <w:tc>
          <w:tcPr>
            <w:tcW w:w="772" w:type="dxa"/>
            <w:tcBorders>
              <w:top w:val="nil"/>
              <w:left w:val="nil"/>
              <w:bottom w:val="single" w:sz="4" w:space="0" w:color="auto"/>
              <w:right w:val="single" w:sz="4" w:space="0" w:color="auto"/>
            </w:tcBorders>
            <w:shd w:val="clear" w:color="auto" w:fill="auto"/>
            <w:noWrap/>
            <w:vAlign w:val="center"/>
            <w:hideMark/>
          </w:tcPr>
          <w:p w14:paraId="797F97F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2EF52137" w14:textId="77777777" w:rsidR="00844A5E" w:rsidRPr="00844A5E" w:rsidRDefault="00844A5E" w:rsidP="00844A5E">
            <w:pPr>
              <w:widowControl/>
            </w:pPr>
          </w:p>
        </w:tc>
      </w:tr>
      <w:tr w:rsidR="00844A5E" w:rsidRPr="00844A5E" w14:paraId="6671A6DE"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95B963E"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BER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Beroun</w:t>
            </w:r>
          </w:p>
        </w:tc>
        <w:tc>
          <w:tcPr>
            <w:tcW w:w="776" w:type="dxa"/>
            <w:tcBorders>
              <w:top w:val="nil"/>
              <w:left w:val="nil"/>
              <w:bottom w:val="single" w:sz="4" w:space="0" w:color="auto"/>
              <w:right w:val="single" w:sz="4" w:space="0" w:color="auto"/>
            </w:tcBorders>
            <w:shd w:val="clear" w:color="auto" w:fill="auto"/>
            <w:noWrap/>
            <w:vAlign w:val="center"/>
            <w:hideMark/>
          </w:tcPr>
          <w:p w14:paraId="199F76C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30</w:t>
            </w:r>
          </w:p>
        </w:tc>
        <w:tc>
          <w:tcPr>
            <w:tcW w:w="875" w:type="dxa"/>
            <w:tcBorders>
              <w:top w:val="nil"/>
              <w:left w:val="nil"/>
              <w:bottom w:val="single" w:sz="4" w:space="0" w:color="auto"/>
              <w:right w:val="single" w:sz="4" w:space="0" w:color="auto"/>
            </w:tcBorders>
            <w:shd w:val="clear" w:color="auto" w:fill="auto"/>
            <w:noWrap/>
            <w:vAlign w:val="center"/>
            <w:hideMark/>
          </w:tcPr>
          <w:p w14:paraId="159BA6BA"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30</w:t>
            </w:r>
          </w:p>
        </w:tc>
        <w:tc>
          <w:tcPr>
            <w:tcW w:w="772" w:type="dxa"/>
            <w:tcBorders>
              <w:top w:val="nil"/>
              <w:left w:val="nil"/>
              <w:bottom w:val="single" w:sz="4" w:space="0" w:color="auto"/>
              <w:right w:val="single" w:sz="4" w:space="0" w:color="auto"/>
            </w:tcBorders>
            <w:shd w:val="clear" w:color="auto" w:fill="auto"/>
            <w:noWrap/>
            <w:vAlign w:val="center"/>
            <w:hideMark/>
          </w:tcPr>
          <w:p w14:paraId="0F57F488"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3C4CB968" w14:textId="77777777" w:rsidR="00844A5E" w:rsidRPr="00844A5E" w:rsidRDefault="00844A5E" w:rsidP="00844A5E">
            <w:pPr>
              <w:widowControl/>
            </w:pPr>
          </w:p>
        </w:tc>
      </w:tr>
      <w:tr w:rsidR="00844A5E" w:rsidRPr="00844A5E" w14:paraId="29B6D069"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311B758E"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BNL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Praha-východ (Brandýs nad Labem-Stará Boleslav)</w:t>
            </w:r>
          </w:p>
        </w:tc>
        <w:tc>
          <w:tcPr>
            <w:tcW w:w="776" w:type="dxa"/>
            <w:tcBorders>
              <w:top w:val="nil"/>
              <w:left w:val="nil"/>
              <w:bottom w:val="single" w:sz="4" w:space="0" w:color="auto"/>
              <w:right w:val="single" w:sz="4" w:space="0" w:color="auto"/>
            </w:tcBorders>
            <w:shd w:val="clear" w:color="auto" w:fill="auto"/>
            <w:noWrap/>
            <w:vAlign w:val="center"/>
            <w:hideMark/>
          </w:tcPr>
          <w:p w14:paraId="05799970"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19</w:t>
            </w:r>
          </w:p>
        </w:tc>
        <w:tc>
          <w:tcPr>
            <w:tcW w:w="875" w:type="dxa"/>
            <w:tcBorders>
              <w:top w:val="nil"/>
              <w:left w:val="nil"/>
              <w:bottom w:val="single" w:sz="4" w:space="0" w:color="auto"/>
              <w:right w:val="single" w:sz="4" w:space="0" w:color="auto"/>
            </w:tcBorders>
            <w:shd w:val="clear" w:color="auto" w:fill="auto"/>
            <w:noWrap/>
            <w:vAlign w:val="center"/>
            <w:hideMark/>
          </w:tcPr>
          <w:p w14:paraId="250010CA"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19</w:t>
            </w:r>
          </w:p>
        </w:tc>
        <w:tc>
          <w:tcPr>
            <w:tcW w:w="772" w:type="dxa"/>
            <w:tcBorders>
              <w:top w:val="nil"/>
              <w:left w:val="nil"/>
              <w:bottom w:val="single" w:sz="4" w:space="0" w:color="auto"/>
              <w:right w:val="single" w:sz="4" w:space="0" w:color="auto"/>
            </w:tcBorders>
            <w:shd w:val="clear" w:color="auto" w:fill="auto"/>
            <w:noWrap/>
            <w:vAlign w:val="center"/>
            <w:hideMark/>
          </w:tcPr>
          <w:p w14:paraId="0E90EA94"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6883F765" w14:textId="77777777" w:rsidR="00844A5E" w:rsidRPr="00844A5E" w:rsidRDefault="00844A5E" w:rsidP="00844A5E">
            <w:pPr>
              <w:widowControl/>
            </w:pPr>
          </w:p>
        </w:tc>
      </w:tr>
      <w:tr w:rsidR="00844A5E" w:rsidRPr="00844A5E" w14:paraId="0C5AA7CF"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65660324"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CAS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Čáslav</w:t>
            </w:r>
          </w:p>
        </w:tc>
        <w:tc>
          <w:tcPr>
            <w:tcW w:w="776" w:type="dxa"/>
            <w:tcBorders>
              <w:top w:val="nil"/>
              <w:left w:val="nil"/>
              <w:bottom w:val="single" w:sz="4" w:space="0" w:color="auto"/>
              <w:right w:val="single" w:sz="4" w:space="0" w:color="auto"/>
            </w:tcBorders>
            <w:shd w:val="clear" w:color="auto" w:fill="auto"/>
            <w:noWrap/>
            <w:vAlign w:val="center"/>
            <w:hideMark/>
          </w:tcPr>
          <w:p w14:paraId="1593625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35</w:t>
            </w:r>
          </w:p>
        </w:tc>
        <w:tc>
          <w:tcPr>
            <w:tcW w:w="875" w:type="dxa"/>
            <w:tcBorders>
              <w:top w:val="nil"/>
              <w:left w:val="nil"/>
              <w:bottom w:val="single" w:sz="4" w:space="0" w:color="auto"/>
              <w:right w:val="single" w:sz="4" w:space="0" w:color="auto"/>
            </w:tcBorders>
            <w:shd w:val="clear" w:color="auto" w:fill="auto"/>
            <w:noWrap/>
            <w:vAlign w:val="center"/>
            <w:hideMark/>
          </w:tcPr>
          <w:p w14:paraId="5231149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35</w:t>
            </w:r>
          </w:p>
        </w:tc>
        <w:tc>
          <w:tcPr>
            <w:tcW w:w="772" w:type="dxa"/>
            <w:tcBorders>
              <w:top w:val="nil"/>
              <w:left w:val="nil"/>
              <w:bottom w:val="single" w:sz="4" w:space="0" w:color="auto"/>
              <w:right w:val="single" w:sz="4" w:space="0" w:color="auto"/>
            </w:tcBorders>
            <w:shd w:val="clear" w:color="auto" w:fill="auto"/>
            <w:noWrap/>
            <w:vAlign w:val="center"/>
            <w:hideMark/>
          </w:tcPr>
          <w:p w14:paraId="3FEF2B3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55A82D9" w14:textId="77777777" w:rsidR="00844A5E" w:rsidRPr="00844A5E" w:rsidRDefault="00844A5E" w:rsidP="00844A5E">
            <w:pPr>
              <w:widowControl/>
            </w:pPr>
          </w:p>
        </w:tc>
      </w:tr>
      <w:tr w:rsidR="00844A5E" w:rsidRPr="00844A5E" w14:paraId="7C73503D"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CE47609"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CER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Praha-západ (Černošice)</w:t>
            </w:r>
          </w:p>
        </w:tc>
        <w:tc>
          <w:tcPr>
            <w:tcW w:w="776" w:type="dxa"/>
            <w:tcBorders>
              <w:top w:val="nil"/>
              <w:left w:val="nil"/>
              <w:bottom w:val="single" w:sz="4" w:space="0" w:color="auto"/>
              <w:right w:val="single" w:sz="4" w:space="0" w:color="auto"/>
            </w:tcBorders>
            <w:shd w:val="clear" w:color="auto" w:fill="auto"/>
            <w:noWrap/>
            <w:vAlign w:val="center"/>
            <w:hideMark/>
          </w:tcPr>
          <w:p w14:paraId="3390F5D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15</w:t>
            </w:r>
          </w:p>
        </w:tc>
        <w:tc>
          <w:tcPr>
            <w:tcW w:w="875" w:type="dxa"/>
            <w:tcBorders>
              <w:top w:val="nil"/>
              <w:left w:val="nil"/>
              <w:bottom w:val="single" w:sz="4" w:space="0" w:color="auto"/>
              <w:right w:val="single" w:sz="4" w:space="0" w:color="auto"/>
            </w:tcBorders>
            <w:shd w:val="clear" w:color="auto" w:fill="auto"/>
            <w:noWrap/>
            <w:vAlign w:val="center"/>
            <w:hideMark/>
          </w:tcPr>
          <w:p w14:paraId="5B33DFEB"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15</w:t>
            </w:r>
          </w:p>
        </w:tc>
        <w:tc>
          <w:tcPr>
            <w:tcW w:w="772" w:type="dxa"/>
            <w:tcBorders>
              <w:top w:val="nil"/>
              <w:left w:val="nil"/>
              <w:bottom w:val="single" w:sz="4" w:space="0" w:color="auto"/>
              <w:right w:val="single" w:sz="4" w:space="0" w:color="auto"/>
            </w:tcBorders>
            <w:shd w:val="clear" w:color="auto" w:fill="auto"/>
            <w:noWrap/>
            <w:vAlign w:val="center"/>
            <w:hideMark/>
          </w:tcPr>
          <w:p w14:paraId="702217A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66F26757" w14:textId="77777777" w:rsidR="00844A5E" w:rsidRPr="00844A5E" w:rsidRDefault="00844A5E" w:rsidP="00844A5E">
            <w:pPr>
              <w:widowControl/>
            </w:pPr>
          </w:p>
        </w:tc>
      </w:tr>
      <w:tr w:rsidR="00844A5E" w:rsidRPr="00844A5E" w14:paraId="368C5407"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6EDA39FB"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CBR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Český Brod</w:t>
            </w:r>
          </w:p>
        </w:tc>
        <w:tc>
          <w:tcPr>
            <w:tcW w:w="776" w:type="dxa"/>
            <w:tcBorders>
              <w:top w:val="nil"/>
              <w:left w:val="nil"/>
              <w:bottom w:val="single" w:sz="4" w:space="0" w:color="auto"/>
              <w:right w:val="single" w:sz="4" w:space="0" w:color="auto"/>
            </w:tcBorders>
            <w:shd w:val="clear" w:color="auto" w:fill="auto"/>
            <w:noWrap/>
            <w:vAlign w:val="center"/>
            <w:hideMark/>
          </w:tcPr>
          <w:p w14:paraId="44EF3BE8"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875" w:type="dxa"/>
            <w:tcBorders>
              <w:top w:val="nil"/>
              <w:left w:val="nil"/>
              <w:bottom w:val="single" w:sz="4" w:space="0" w:color="auto"/>
              <w:right w:val="single" w:sz="4" w:space="0" w:color="auto"/>
            </w:tcBorders>
            <w:shd w:val="clear" w:color="auto" w:fill="auto"/>
            <w:noWrap/>
            <w:vAlign w:val="center"/>
            <w:hideMark/>
          </w:tcPr>
          <w:p w14:paraId="28DA188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772" w:type="dxa"/>
            <w:tcBorders>
              <w:top w:val="nil"/>
              <w:left w:val="nil"/>
              <w:bottom w:val="single" w:sz="4" w:space="0" w:color="auto"/>
              <w:right w:val="single" w:sz="4" w:space="0" w:color="auto"/>
            </w:tcBorders>
            <w:shd w:val="clear" w:color="auto" w:fill="auto"/>
            <w:noWrap/>
            <w:vAlign w:val="center"/>
            <w:hideMark/>
          </w:tcPr>
          <w:p w14:paraId="51EB1C4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43A89C98" w14:textId="77777777" w:rsidR="00844A5E" w:rsidRPr="00844A5E" w:rsidRDefault="00844A5E" w:rsidP="00844A5E">
            <w:pPr>
              <w:widowControl/>
            </w:pPr>
          </w:p>
        </w:tc>
      </w:tr>
      <w:tr w:rsidR="00844A5E" w:rsidRPr="00844A5E" w14:paraId="31778D13"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40805E18"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DOR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Dobříš</w:t>
            </w:r>
          </w:p>
        </w:tc>
        <w:tc>
          <w:tcPr>
            <w:tcW w:w="776" w:type="dxa"/>
            <w:tcBorders>
              <w:top w:val="nil"/>
              <w:left w:val="nil"/>
              <w:bottom w:val="single" w:sz="4" w:space="0" w:color="auto"/>
              <w:right w:val="single" w:sz="4" w:space="0" w:color="auto"/>
            </w:tcBorders>
            <w:shd w:val="clear" w:color="auto" w:fill="auto"/>
            <w:noWrap/>
            <w:vAlign w:val="center"/>
            <w:hideMark/>
          </w:tcPr>
          <w:p w14:paraId="17A6987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875" w:type="dxa"/>
            <w:tcBorders>
              <w:top w:val="nil"/>
              <w:left w:val="nil"/>
              <w:bottom w:val="single" w:sz="4" w:space="0" w:color="auto"/>
              <w:right w:val="single" w:sz="4" w:space="0" w:color="auto"/>
            </w:tcBorders>
            <w:shd w:val="clear" w:color="auto" w:fill="auto"/>
            <w:noWrap/>
            <w:vAlign w:val="center"/>
            <w:hideMark/>
          </w:tcPr>
          <w:p w14:paraId="6D3497B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772" w:type="dxa"/>
            <w:tcBorders>
              <w:top w:val="nil"/>
              <w:left w:val="nil"/>
              <w:bottom w:val="single" w:sz="4" w:space="0" w:color="auto"/>
              <w:right w:val="single" w:sz="4" w:space="0" w:color="auto"/>
            </w:tcBorders>
            <w:shd w:val="clear" w:color="auto" w:fill="auto"/>
            <w:noWrap/>
            <w:vAlign w:val="center"/>
            <w:hideMark/>
          </w:tcPr>
          <w:p w14:paraId="15AE7E4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622E9E30" w14:textId="77777777" w:rsidR="00844A5E" w:rsidRPr="00844A5E" w:rsidRDefault="00844A5E" w:rsidP="00844A5E">
            <w:pPr>
              <w:widowControl/>
            </w:pPr>
          </w:p>
        </w:tc>
      </w:tr>
      <w:tr w:rsidR="00844A5E" w:rsidRPr="00844A5E" w14:paraId="597C417B"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526BF27C"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HOV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Hořovice</w:t>
            </w:r>
          </w:p>
        </w:tc>
        <w:tc>
          <w:tcPr>
            <w:tcW w:w="776" w:type="dxa"/>
            <w:tcBorders>
              <w:top w:val="nil"/>
              <w:left w:val="nil"/>
              <w:bottom w:val="single" w:sz="4" w:space="0" w:color="auto"/>
              <w:right w:val="single" w:sz="4" w:space="0" w:color="auto"/>
            </w:tcBorders>
            <w:shd w:val="clear" w:color="auto" w:fill="auto"/>
            <w:noWrap/>
            <w:vAlign w:val="center"/>
            <w:hideMark/>
          </w:tcPr>
          <w:p w14:paraId="12425E0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21</w:t>
            </w:r>
          </w:p>
        </w:tc>
        <w:tc>
          <w:tcPr>
            <w:tcW w:w="875" w:type="dxa"/>
            <w:tcBorders>
              <w:top w:val="nil"/>
              <w:left w:val="nil"/>
              <w:bottom w:val="single" w:sz="4" w:space="0" w:color="auto"/>
              <w:right w:val="single" w:sz="4" w:space="0" w:color="auto"/>
            </w:tcBorders>
            <w:shd w:val="clear" w:color="auto" w:fill="auto"/>
            <w:noWrap/>
            <w:vAlign w:val="center"/>
            <w:hideMark/>
          </w:tcPr>
          <w:p w14:paraId="171F253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21</w:t>
            </w:r>
          </w:p>
        </w:tc>
        <w:tc>
          <w:tcPr>
            <w:tcW w:w="772" w:type="dxa"/>
            <w:tcBorders>
              <w:top w:val="nil"/>
              <w:left w:val="nil"/>
              <w:bottom w:val="single" w:sz="4" w:space="0" w:color="auto"/>
              <w:right w:val="single" w:sz="4" w:space="0" w:color="auto"/>
            </w:tcBorders>
            <w:shd w:val="clear" w:color="auto" w:fill="auto"/>
            <w:noWrap/>
            <w:vAlign w:val="center"/>
            <w:hideMark/>
          </w:tcPr>
          <w:p w14:paraId="20E37890"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194EE06" w14:textId="77777777" w:rsidR="00844A5E" w:rsidRPr="00844A5E" w:rsidRDefault="00844A5E" w:rsidP="00844A5E">
            <w:pPr>
              <w:widowControl/>
            </w:pPr>
          </w:p>
        </w:tc>
      </w:tr>
      <w:tr w:rsidR="00844A5E" w:rsidRPr="00844A5E" w14:paraId="70D8365D"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EE8FBB4"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KOL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Kolín</w:t>
            </w:r>
          </w:p>
        </w:tc>
        <w:tc>
          <w:tcPr>
            <w:tcW w:w="776" w:type="dxa"/>
            <w:tcBorders>
              <w:top w:val="nil"/>
              <w:left w:val="nil"/>
              <w:bottom w:val="single" w:sz="4" w:space="0" w:color="auto"/>
              <w:right w:val="single" w:sz="4" w:space="0" w:color="auto"/>
            </w:tcBorders>
            <w:shd w:val="clear" w:color="auto" w:fill="auto"/>
            <w:noWrap/>
            <w:vAlign w:val="center"/>
            <w:hideMark/>
          </w:tcPr>
          <w:p w14:paraId="1B0CF113"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 xml:space="preserve"> 110</w:t>
            </w:r>
          </w:p>
        </w:tc>
        <w:tc>
          <w:tcPr>
            <w:tcW w:w="875" w:type="dxa"/>
            <w:tcBorders>
              <w:top w:val="nil"/>
              <w:left w:val="nil"/>
              <w:bottom w:val="single" w:sz="4" w:space="0" w:color="auto"/>
              <w:right w:val="single" w:sz="4" w:space="0" w:color="auto"/>
            </w:tcBorders>
            <w:shd w:val="clear" w:color="auto" w:fill="auto"/>
            <w:noWrap/>
            <w:vAlign w:val="center"/>
            <w:hideMark/>
          </w:tcPr>
          <w:p w14:paraId="5A8920B8"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 xml:space="preserve"> 110</w:t>
            </w:r>
          </w:p>
        </w:tc>
        <w:tc>
          <w:tcPr>
            <w:tcW w:w="772" w:type="dxa"/>
            <w:tcBorders>
              <w:top w:val="nil"/>
              <w:left w:val="nil"/>
              <w:bottom w:val="single" w:sz="4" w:space="0" w:color="auto"/>
              <w:right w:val="single" w:sz="4" w:space="0" w:color="auto"/>
            </w:tcBorders>
            <w:shd w:val="clear" w:color="auto" w:fill="auto"/>
            <w:noWrap/>
            <w:vAlign w:val="center"/>
            <w:hideMark/>
          </w:tcPr>
          <w:p w14:paraId="59B9233C"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3</w:t>
            </w:r>
          </w:p>
        </w:tc>
        <w:tc>
          <w:tcPr>
            <w:tcW w:w="36" w:type="dxa"/>
            <w:vAlign w:val="center"/>
            <w:hideMark/>
          </w:tcPr>
          <w:p w14:paraId="2E89A052" w14:textId="77777777" w:rsidR="00844A5E" w:rsidRPr="00844A5E" w:rsidRDefault="00844A5E" w:rsidP="00844A5E">
            <w:pPr>
              <w:widowControl/>
            </w:pPr>
          </w:p>
        </w:tc>
      </w:tr>
      <w:tr w:rsidR="00844A5E" w:rsidRPr="00844A5E" w14:paraId="43D17A8A"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31AA800D"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KNV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Kralupy nad Vltavou</w:t>
            </w:r>
          </w:p>
        </w:tc>
        <w:tc>
          <w:tcPr>
            <w:tcW w:w="776" w:type="dxa"/>
            <w:tcBorders>
              <w:top w:val="nil"/>
              <w:left w:val="nil"/>
              <w:bottom w:val="single" w:sz="4" w:space="0" w:color="auto"/>
              <w:right w:val="single" w:sz="4" w:space="0" w:color="auto"/>
            </w:tcBorders>
            <w:shd w:val="clear" w:color="auto" w:fill="auto"/>
            <w:noWrap/>
            <w:vAlign w:val="center"/>
            <w:hideMark/>
          </w:tcPr>
          <w:p w14:paraId="74FF4CB5"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40</w:t>
            </w:r>
          </w:p>
        </w:tc>
        <w:tc>
          <w:tcPr>
            <w:tcW w:w="875" w:type="dxa"/>
            <w:tcBorders>
              <w:top w:val="nil"/>
              <w:left w:val="nil"/>
              <w:bottom w:val="single" w:sz="4" w:space="0" w:color="auto"/>
              <w:right w:val="single" w:sz="4" w:space="0" w:color="auto"/>
            </w:tcBorders>
            <w:shd w:val="clear" w:color="auto" w:fill="auto"/>
            <w:noWrap/>
            <w:vAlign w:val="center"/>
            <w:hideMark/>
          </w:tcPr>
          <w:p w14:paraId="012EC1BB"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40</w:t>
            </w:r>
          </w:p>
        </w:tc>
        <w:tc>
          <w:tcPr>
            <w:tcW w:w="772" w:type="dxa"/>
            <w:tcBorders>
              <w:top w:val="nil"/>
              <w:left w:val="nil"/>
              <w:bottom w:val="single" w:sz="4" w:space="0" w:color="auto"/>
              <w:right w:val="single" w:sz="4" w:space="0" w:color="auto"/>
            </w:tcBorders>
            <w:shd w:val="clear" w:color="auto" w:fill="auto"/>
            <w:noWrap/>
            <w:vAlign w:val="center"/>
            <w:hideMark/>
          </w:tcPr>
          <w:p w14:paraId="79CACDB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7442DAD1" w14:textId="77777777" w:rsidR="00844A5E" w:rsidRPr="00844A5E" w:rsidRDefault="00844A5E" w:rsidP="00844A5E">
            <w:pPr>
              <w:widowControl/>
            </w:pPr>
          </w:p>
        </w:tc>
      </w:tr>
      <w:tr w:rsidR="00844A5E" w:rsidRPr="00844A5E" w14:paraId="35CEEE9B"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5656C84A"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KHO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Kutná Hora</w:t>
            </w:r>
          </w:p>
        </w:tc>
        <w:tc>
          <w:tcPr>
            <w:tcW w:w="776" w:type="dxa"/>
            <w:tcBorders>
              <w:top w:val="nil"/>
              <w:left w:val="nil"/>
              <w:bottom w:val="single" w:sz="4" w:space="0" w:color="auto"/>
              <w:right w:val="single" w:sz="4" w:space="0" w:color="auto"/>
            </w:tcBorders>
            <w:shd w:val="clear" w:color="auto" w:fill="auto"/>
            <w:noWrap/>
            <w:vAlign w:val="center"/>
            <w:hideMark/>
          </w:tcPr>
          <w:p w14:paraId="5A4E95A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27</w:t>
            </w:r>
          </w:p>
        </w:tc>
        <w:tc>
          <w:tcPr>
            <w:tcW w:w="875" w:type="dxa"/>
            <w:tcBorders>
              <w:top w:val="nil"/>
              <w:left w:val="nil"/>
              <w:bottom w:val="single" w:sz="4" w:space="0" w:color="auto"/>
              <w:right w:val="single" w:sz="4" w:space="0" w:color="auto"/>
            </w:tcBorders>
            <w:shd w:val="clear" w:color="auto" w:fill="auto"/>
            <w:noWrap/>
            <w:vAlign w:val="center"/>
            <w:hideMark/>
          </w:tcPr>
          <w:p w14:paraId="13CFE82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27</w:t>
            </w:r>
          </w:p>
        </w:tc>
        <w:tc>
          <w:tcPr>
            <w:tcW w:w="772" w:type="dxa"/>
            <w:tcBorders>
              <w:top w:val="nil"/>
              <w:left w:val="nil"/>
              <w:bottom w:val="single" w:sz="4" w:space="0" w:color="auto"/>
              <w:right w:val="single" w:sz="4" w:space="0" w:color="auto"/>
            </w:tcBorders>
            <w:shd w:val="clear" w:color="auto" w:fill="auto"/>
            <w:noWrap/>
            <w:vAlign w:val="center"/>
            <w:hideMark/>
          </w:tcPr>
          <w:p w14:paraId="2A0B159D"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0648E6E7" w14:textId="77777777" w:rsidR="00844A5E" w:rsidRPr="00844A5E" w:rsidRDefault="00844A5E" w:rsidP="00844A5E">
            <w:pPr>
              <w:widowControl/>
            </w:pPr>
          </w:p>
        </w:tc>
      </w:tr>
      <w:tr w:rsidR="00844A5E" w:rsidRPr="00844A5E" w14:paraId="277C0835"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5EA47D1C"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LNL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Milovice (Lysá nad Labem)</w:t>
            </w:r>
          </w:p>
        </w:tc>
        <w:tc>
          <w:tcPr>
            <w:tcW w:w="776" w:type="dxa"/>
            <w:tcBorders>
              <w:top w:val="nil"/>
              <w:left w:val="nil"/>
              <w:bottom w:val="single" w:sz="4" w:space="0" w:color="auto"/>
              <w:right w:val="single" w:sz="4" w:space="0" w:color="auto"/>
            </w:tcBorders>
            <w:shd w:val="clear" w:color="auto" w:fill="auto"/>
            <w:noWrap/>
            <w:vAlign w:val="center"/>
            <w:hideMark/>
          </w:tcPr>
          <w:p w14:paraId="67607BFA"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26</w:t>
            </w:r>
          </w:p>
        </w:tc>
        <w:tc>
          <w:tcPr>
            <w:tcW w:w="875" w:type="dxa"/>
            <w:tcBorders>
              <w:top w:val="nil"/>
              <w:left w:val="nil"/>
              <w:bottom w:val="single" w:sz="4" w:space="0" w:color="auto"/>
              <w:right w:val="single" w:sz="4" w:space="0" w:color="auto"/>
            </w:tcBorders>
            <w:shd w:val="clear" w:color="auto" w:fill="auto"/>
            <w:noWrap/>
            <w:vAlign w:val="center"/>
            <w:hideMark/>
          </w:tcPr>
          <w:p w14:paraId="7B8119BB"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26</w:t>
            </w:r>
          </w:p>
        </w:tc>
        <w:tc>
          <w:tcPr>
            <w:tcW w:w="772" w:type="dxa"/>
            <w:tcBorders>
              <w:top w:val="nil"/>
              <w:left w:val="nil"/>
              <w:bottom w:val="single" w:sz="4" w:space="0" w:color="auto"/>
              <w:right w:val="single" w:sz="4" w:space="0" w:color="auto"/>
            </w:tcBorders>
            <w:shd w:val="clear" w:color="auto" w:fill="auto"/>
            <w:noWrap/>
            <w:vAlign w:val="center"/>
            <w:hideMark/>
          </w:tcPr>
          <w:p w14:paraId="22C51B10"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7EABFFAA" w14:textId="77777777" w:rsidR="00844A5E" w:rsidRPr="00844A5E" w:rsidRDefault="00844A5E" w:rsidP="00844A5E">
            <w:pPr>
              <w:widowControl/>
            </w:pPr>
          </w:p>
        </w:tc>
      </w:tr>
      <w:tr w:rsidR="00844A5E" w:rsidRPr="00844A5E" w14:paraId="55A0574C"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5C539F03"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MEL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Mělník</w:t>
            </w:r>
          </w:p>
        </w:tc>
        <w:tc>
          <w:tcPr>
            <w:tcW w:w="776" w:type="dxa"/>
            <w:tcBorders>
              <w:top w:val="nil"/>
              <w:left w:val="nil"/>
              <w:bottom w:val="single" w:sz="4" w:space="0" w:color="auto"/>
              <w:right w:val="single" w:sz="4" w:space="0" w:color="auto"/>
            </w:tcBorders>
            <w:shd w:val="clear" w:color="auto" w:fill="auto"/>
            <w:noWrap/>
            <w:vAlign w:val="center"/>
            <w:hideMark/>
          </w:tcPr>
          <w:p w14:paraId="0F08140E"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79</w:t>
            </w:r>
          </w:p>
        </w:tc>
        <w:tc>
          <w:tcPr>
            <w:tcW w:w="875" w:type="dxa"/>
            <w:tcBorders>
              <w:top w:val="nil"/>
              <w:left w:val="nil"/>
              <w:bottom w:val="single" w:sz="4" w:space="0" w:color="auto"/>
              <w:right w:val="single" w:sz="4" w:space="0" w:color="auto"/>
            </w:tcBorders>
            <w:shd w:val="clear" w:color="auto" w:fill="auto"/>
            <w:noWrap/>
            <w:vAlign w:val="center"/>
            <w:hideMark/>
          </w:tcPr>
          <w:p w14:paraId="43F60805"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79</w:t>
            </w:r>
          </w:p>
        </w:tc>
        <w:tc>
          <w:tcPr>
            <w:tcW w:w="772" w:type="dxa"/>
            <w:tcBorders>
              <w:top w:val="nil"/>
              <w:left w:val="nil"/>
              <w:bottom w:val="single" w:sz="4" w:space="0" w:color="auto"/>
              <w:right w:val="single" w:sz="4" w:space="0" w:color="auto"/>
            </w:tcBorders>
            <w:shd w:val="clear" w:color="auto" w:fill="auto"/>
            <w:noWrap/>
            <w:vAlign w:val="center"/>
            <w:hideMark/>
          </w:tcPr>
          <w:p w14:paraId="509E84BA"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6C56B666" w14:textId="77777777" w:rsidR="00844A5E" w:rsidRPr="00844A5E" w:rsidRDefault="00844A5E" w:rsidP="00844A5E">
            <w:pPr>
              <w:widowControl/>
            </w:pPr>
          </w:p>
        </w:tc>
      </w:tr>
      <w:tr w:rsidR="00844A5E" w:rsidRPr="00844A5E" w14:paraId="00A65F0B"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341DC59"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MKA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Městec Králové</w:t>
            </w:r>
          </w:p>
        </w:tc>
        <w:tc>
          <w:tcPr>
            <w:tcW w:w="776" w:type="dxa"/>
            <w:tcBorders>
              <w:top w:val="nil"/>
              <w:left w:val="nil"/>
              <w:bottom w:val="single" w:sz="4" w:space="0" w:color="auto"/>
              <w:right w:val="single" w:sz="4" w:space="0" w:color="auto"/>
            </w:tcBorders>
            <w:shd w:val="clear" w:color="auto" w:fill="auto"/>
            <w:noWrap/>
            <w:vAlign w:val="center"/>
            <w:hideMark/>
          </w:tcPr>
          <w:p w14:paraId="10AEFEBA"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875" w:type="dxa"/>
            <w:tcBorders>
              <w:top w:val="nil"/>
              <w:left w:val="nil"/>
              <w:bottom w:val="single" w:sz="4" w:space="0" w:color="auto"/>
              <w:right w:val="single" w:sz="4" w:space="0" w:color="auto"/>
            </w:tcBorders>
            <w:shd w:val="clear" w:color="auto" w:fill="auto"/>
            <w:noWrap/>
            <w:vAlign w:val="center"/>
            <w:hideMark/>
          </w:tcPr>
          <w:p w14:paraId="246EE87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772" w:type="dxa"/>
            <w:tcBorders>
              <w:top w:val="nil"/>
              <w:left w:val="nil"/>
              <w:bottom w:val="single" w:sz="4" w:space="0" w:color="auto"/>
              <w:right w:val="single" w:sz="4" w:space="0" w:color="auto"/>
            </w:tcBorders>
            <w:shd w:val="clear" w:color="auto" w:fill="auto"/>
            <w:noWrap/>
            <w:vAlign w:val="center"/>
            <w:hideMark/>
          </w:tcPr>
          <w:p w14:paraId="4DD9AF64"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332A8112" w14:textId="77777777" w:rsidR="00844A5E" w:rsidRPr="00844A5E" w:rsidRDefault="00844A5E" w:rsidP="00844A5E">
            <w:pPr>
              <w:widowControl/>
            </w:pPr>
          </w:p>
        </w:tc>
      </w:tr>
      <w:tr w:rsidR="00844A5E" w:rsidRPr="00844A5E" w14:paraId="27066F96"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998D1C3"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MHR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Mnichovo Hradiště</w:t>
            </w:r>
          </w:p>
        </w:tc>
        <w:tc>
          <w:tcPr>
            <w:tcW w:w="776" w:type="dxa"/>
            <w:tcBorders>
              <w:top w:val="nil"/>
              <w:left w:val="nil"/>
              <w:bottom w:val="single" w:sz="4" w:space="0" w:color="auto"/>
              <w:right w:val="single" w:sz="4" w:space="0" w:color="auto"/>
            </w:tcBorders>
            <w:shd w:val="clear" w:color="auto" w:fill="auto"/>
            <w:noWrap/>
            <w:vAlign w:val="center"/>
            <w:hideMark/>
          </w:tcPr>
          <w:p w14:paraId="46B3D220"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875" w:type="dxa"/>
            <w:tcBorders>
              <w:top w:val="nil"/>
              <w:left w:val="nil"/>
              <w:bottom w:val="single" w:sz="4" w:space="0" w:color="auto"/>
              <w:right w:val="single" w:sz="4" w:space="0" w:color="auto"/>
            </w:tcBorders>
            <w:shd w:val="clear" w:color="auto" w:fill="auto"/>
            <w:noWrap/>
            <w:vAlign w:val="center"/>
            <w:hideMark/>
          </w:tcPr>
          <w:p w14:paraId="7B90E20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772" w:type="dxa"/>
            <w:tcBorders>
              <w:top w:val="nil"/>
              <w:left w:val="nil"/>
              <w:bottom w:val="single" w:sz="4" w:space="0" w:color="auto"/>
              <w:right w:val="single" w:sz="4" w:space="0" w:color="auto"/>
            </w:tcBorders>
            <w:shd w:val="clear" w:color="auto" w:fill="auto"/>
            <w:noWrap/>
            <w:vAlign w:val="center"/>
            <w:hideMark/>
          </w:tcPr>
          <w:p w14:paraId="003B8115"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05D3BD00" w14:textId="77777777" w:rsidR="00844A5E" w:rsidRPr="00844A5E" w:rsidRDefault="00844A5E" w:rsidP="00844A5E">
            <w:pPr>
              <w:widowControl/>
            </w:pPr>
          </w:p>
        </w:tc>
      </w:tr>
      <w:tr w:rsidR="00844A5E" w:rsidRPr="00844A5E" w14:paraId="6400938C"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3CF39363"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NER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Neratovice</w:t>
            </w:r>
          </w:p>
        </w:tc>
        <w:tc>
          <w:tcPr>
            <w:tcW w:w="776" w:type="dxa"/>
            <w:tcBorders>
              <w:top w:val="nil"/>
              <w:left w:val="nil"/>
              <w:bottom w:val="single" w:sz="4" w:space="0" w:color="auto"/>
              <w:right w:val="single" w:sz="4" w:space="0" w:color="auto"/>
            </w:tcBorders>
            <w:shd w:val="clear" w:color="auto" w:fill="auto"/>
            <w:noWrap/>
            <w:vAlign w:val="center"/>
            <w:hideMark/>
          </w:tcPr>
          <w:p w14:paraId="676A11F8"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64</w:t>
            </w:r>
          </w:p>
        </w:tc>
        <w:tc>
          <w:tcPr>
            <w:tcW w:w="875" w:type="dxa"/>
            <w:tcBorders>
              <w:top w:val="nil"/>
              <w:left w:val="nil"/>
              <w:bottom w:val="single" w:sz="4" w:space="0" w:color="auto"/>
              <w:right w:val="single" w:sz="4" w:space="0" w:color="auto"/>
            </w:tcBorders>
            <w:shd w:val="clear" w:color="auto" w:fill="auto"/>
            <w:noWrap/>
            <w:vAlign w:val="center"/>
            <w:hideMark/>
          </w:tcPr>
          <w:p w14:paraId="6B4046E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64</w:t>
            </w:r>
          </w:p>
        </w:tc>
        <w:tc>
          <w:tcPr>
            <w:tcW w:w="772" w:type="dxa"/>
            <w:tcBorders>
              <w:top w:val="nil"/>
              <w:left w:val="nil"/>
              <w:bottom w:val="single" w:sz="4" w:space="0" w:color="auto"/>
              <w:right w:val="single" w:sz="4" w:space="0" w:color="auto"/>
            </w:tcBorders>
            <w:shd w:val="clear" w:color="auto" w:fill="auto"/>
            <w:noWrap/>
            <w:vAlign w:val="center"/>
            <w:hideMark/>
          </w:tcPr>
          <w:p w14:paraId="1BEC4C9B"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3439D91" w14:textId="77777777" w:rsidR="00844A5E" w:rsidRPr="00844A5E" w:rsidRDefault="00844A5E" w:rsidP="00844A5E">
            <w:pPr>
              <w:widowControl/>
            </w:pPr>
          </w:p>
        </w:tc>
      </w:tr>
      <w:tr w:rsidR="00844A5E" w:rsidRPr="00844A5E" w14:paraId="03A9D599"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52953D4"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NYM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Nymburk</w:t>
            </w:r>
          </w:p>
        </w:tc>
        <w:tc>
          <w:tcPr>
            <w:tcW w:w="776" w:type="dxa"/>
            <w:tcBorders>
              <w:top w:val="nil"/>
              <w:left w:val="nil"/>
              <w:bottom w:val="single" w:sz="4" w:space="0" w:color="auto"/>
              <w:right w:val="single" w:sz="4" w:space="0" w:color="auto"/>
            </w:tcBorders>
            <w:shd w:val="clear" w:color="auto" w:fill="auto"/>
            <w:noWrap/>
            <w:vAlign w:val="center"/>
            <w:hideMark/>
          </w:tcPr>
          <w:p w14:paraId="1D81AA0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30</w:t>
            </w:r>
          </w:p>
        </w:tc>
        <w:tc>
          <w:tcPr>
            <w:tcW w:w="875" w:type="dxa"/>
            <w:tcBorders>
              <w:top w:val="nil"/>
              <w:left w:val="nil"/>
              <w:bottom w:val="single" w:sz="4" w:space="0" w:color="auto"/>
              <w:right w:val="single" w:sz="4" w:space="0" w:color="auto"/>
            </w:tcBorders>
            <w:shd w:val="clear" w:color="auto" w:fill="auto"/>
            <w:noWrap/>
            <w:vAlign w:val="center"/>
            <w:hideMark/>
          </w:tcPr>
          <w:p w14:paraId="1265C43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30</w:t>
            </w:r>
          </w:p>
        </w:tc>
        <w:tc>
          <w:tcPr>
            <w:tcW w:w="772" w:type="dxa"/>
            <w:tcBorders>
              <w:top w:val="nil"/>
              <w:left w:val="nil"/>
              <w:bottom w:val="single" w:sz="4" w:space="0" w:color="auto"/>
              <w:right w:val="single" w:sz="4" w:space="0" w:color="auto"/>
            </w:tcBorders>
            <w:shd w:val="clear" w:color="auto" w:fill="auto"/>
            <w:noWrap/>
            <w:vAlign w:val="center"/>
            <w:hideMark/>
          </w:tcPr>
          <w:p w14:paraId="65251F6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C31F5A6" w14:textId="77777777" w:rsidR="00844A5E" w:rsidRPr="00844A5E" w:rsidRDefault="00844A5E" w:rsidP="00844A5E">
            <w:pPr>
              <w:widowControl/>
            </w:pPr>
          </w:p>
        </w:tc>
      </w:tr>
      <w:tr w:rsidR="00844A5E" w:rsidRPr="00844A5E" w14:paraId="4B90BF46"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2573FE77"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POD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Poděbrady</w:t>
            </w:r>
          </w:p>
        </w:tc>
        <w:tc>
          <w:tcPr>
            <w:tcW w:w="776" w:type="dxa"/>
            <w:tcBorders>
              <w:top w:val="nil"/>
              <w:left w:val="nil"/>
              <w:bottom w:val="single" w:sz="4" w:space="0" w:color="auto"/>
              <w:right w:val="single" w:sz="4" w:space="0" w:color="auto"/>
            </w:tcBorders>
            <w:shd w:val="clear" w:color="auto" w:fill="auto"/>
            <w:noWrap/>
            <w:vAlign w:val="center"/>
            <w:hideMark/>
          </w:tcPr>
          <w:p w14:paraId="6DF5D154"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875" w:type="dxa"/>
            <w:tcBorders>
              <w:top w:val="nil"/>
              <w:left w:val="nil"/>
              <w:bottom w:val="single" w:sz="4" w:space="0" w:color="auto"/>
              <w:right w:val="single" w:sz="4" w:space="0" w:color="auto"/>
            </w:tcBorders>
            <w:shd w:val="clear" w:color="auto" w:fill="auto"/>
            <w:noWrap/>
            <w:vAlign w:val="center"/>
            <w:hideMark/>
          </w:tcPr>
          <w:p w14:paraId="0A6C62E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10</w:t>
            </w:r>
          </w:p>
        </w:tc>
        <w:tc>
          <w:tcPr>
            <w:tcW w:w="772" w:type="dxa"/>
            <w:tcBorders>
              <w:top w:val="nil"/>
              <w:left w:val="nil"/>
              <w:bottom w:val="single" w:sz="4" w:space="0" w:color="auto"/>
              <w:right w:val="single" w:sz="4" w:space="0" w:color="auto"/>
            </w:tcBorders>
            <w:shd w:val="clear" w:color="auto" w:fill="auto"/>
            <w:noWrap/>
            <w:vAlign w:val="center"/>
            <w:hideMark/>
          </w:tcPr>
          <w:p w14:paraId="7B1AF43B"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418841A" w14:textId="77777777" w:rsidR="00844A5E" w:rsidRPr="00844A5E" w:rsidRDefault="00844A5E" w:rsidP="00844A5E">
            <w:pPr>
              <w:widowControl/>
            </w:pPr>
          </w:p>
        </w:tc>
      </w:tr>
      <w:tr w:rsidR="00844A5E" w:rsidRPr="00844A5E" w14:paraId="5C84F316"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0B06B481"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PRI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Příbram</w:t>
            </w:r>
          </w:p>
        </w:tc>
        <w:tc>
          <w:tcPr>
            <w:tcW w:w="776" w:type="dxa"/>
            <w:tcBorders>
              <w:top w:val="nil"/>
              <w:left w:val="nil"/>
              <w:bottom w:val="single" w:sz="4" w:space="0" w:color="auto"/>
              <w:right w:val="single" w:sz="4" w:space="0" w:color="auto"/>
            </w:tcBorders>
            <w:shd w:val="clear" w:color="auto" w:fill="auto"/>
            <w:noWrap/>
            <w:vAlign w:val="center"/>
            <w:hideMark/>
          </w:tcPr>
          <w:p w14:paraId="1B4764B3"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85</w:t>
            </w:r>
          </w:p>
        </w:tc>
        <w:tc>
          <w:tcPr>
            <w:tcW w:w="875" w:type="dxa"/>
            <w:tcBorders>
              <w:top w:val="nil"/>
              <w:left w:val="nil"/>
              <w:bottom w:val="single" w:sz="4" w:space="0" w:color="auto"/>
              <w:right w:val="single" w:sz="4" w:space="0" w:color="auto"/>
            </w:tcBorders>
            <w:shd w:val="clear" w:color="auto" w:fill="auto"/>
            <w:noWrap/>
            <w:vAlign w:val="center"/>
            <w:hideMark/>
          </w:tcPr>
          <w:p w14:paraId="1CEEE479"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85</w:t>
            </w:r>
          </w:p>
        </w:tc>
        <w:tc>
          <w:tcPr>
            <w:tcW w:w="772" w:type="dxa"/>
            <w:tcBorders>
              <w:top w:val="nil"/>
              <w:left w:val="nil"/>
              <w:bottom w:val="single" w:sz="4" w:space="0" w:color="auto"/>
              <w:right w:val="single" w:sz="4" w:space="0" w:color="auto"/>
            </w:tcBorders>
            <w:shd w:val="clear" w:color="auto" w:fill="auto"/>
            <w:noWrap/>
            <w:vAlign w:val="center"/>
            <w:hideMark/>
          </w:tcPr>
          <w:p w14:paraId="13BFA75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3A835C9E" w14:textId="77777777" w:rsidR="00844A5E" w:rsidRPr="00844A5E" w:rsidRDefault="00844A5E" w:rsidP="00844A5E">
            <w:pPr>
              <w:widowControl/>
            </w:pPr>
          </w:p>
        </w:tc>
      </w:tr>
      <w:tr w:rsidR="00844A5E" w:rsidRPr="00844A5E" w14:paraId="308A92FD"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736E7D16"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lastRenderedPageBreak/>
              <w:t xml:space="preserve">RAK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Rakovník</w:t>
            </w:r>
          </w:p>
        </w:tc>
        <w:tc>
          <w:tcPr>
            <w:tcW w:w="776" w:type="dxa"/>
            <w:tcBorders>
              <w:top w:val="nil"/>
              <w:left w:val="nil"/>
              <w:bottom w:val="single" w:sz="4" w:space="0" w:color="auto"/>
              <w:right w:val="single" w:sz="4" w:space="0" w:color="auto"/>
            </w:tcBorders>
            <w:shd w:val="clear" w:color="auto" w:fill="auto"/>
            <w:noWrap/>
            <w:vAlign w:val="center"/>
            <w:hideMark/>
          </w:tcPr>
          <w:p w14:paraId="70C1BCFC"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21</w:t>
            </w:r>
          </w:p>
        </w:tc>
        <w:tc>
          <w:tcPr>
            <w:tcW w:w="875" w:type="dxa"/>
            <w:tcBorders>
              <w:top w:val="nil"/>
              <w:left w:val="nil"/>
              <w:bottom w:val="single" w:sz="4" w:space="0" w:color="auto"/>
              <w:right w:val="single" w:sz="4" w:space="0" w:color="auto"/>
            </w:tcBorders>
            <w:shd w:val="clear" w:color="auto" w:fill="auto"/>
            <w:noWrap/>
            <w:vAlign w:val="center"/>
            <w:hideMark/>
          </w:tcPr>
          <w:p w14:paraId="537C0376"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21</w:t>
            </w:r>
          </w:p>
        </w:tc>
        <w:tc>
          <w:tcPr>
            <w:tcW w:w="772" w:type="dxa"/>
            <w:tcBorders>
              <w:top w:val="nil"/>
              <w:left w:val="nil"/>
              <w:bottom w:val="single" w:sz="4" w:space="0" w:color="auto"/>
              <w:right w:val="single" w:sz="4" w:space="0" w:color="auto"/>
            </w:tcBorders>
            <w:shd w:val="clear" w:color="auto" w:fill="auto"/>
            <w:noWrap/>
            <w:vAlign w:val="center"/>
            <w:hideMark/>
          </w:tcPr>
          <w:p w14:paraId="579D9FB5"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504B46D" w14:textId="77777777" w:rsidR="00844A5E" w:rsidRPr="00844A5E" w:rsidRDefault="00844A5E" w:rsidP="00844A5E">
            <w:pPr>
              <w:widowControl/>
            </w:pPr>
          </w:p>
        </w:tc>
      </w:tr>
      <w:tr w:rsidR="00844A5E" w:rsidRPr="00844A5E" w14:paraId="77D9ED41"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4F35C222" w14:textId="77777777" w:rsidR="00844A5E" w:rsidRPr="00844A5E" w:rsidRDefault="00844A5E" w:rsidP="00844A5E">
            <w:pPr>
              <w:widowControl/>
              <w:rPr>
                <w:rFonts w:ascii="Calibri" w:hAnsi="Calibri" w:cs="Calibri"/>
                <w:color w:val="FF0000"/>
                <w:sz w:val="18"/>
                <w:szCs w:val="18"/>
              </w:rPr>
            </w:pPr>
            <w:proofErr w:type="gramStart"/>
            <w:r w:rsidRPr="00844A5E">
              <w:rPr>
                <w:rFonts w:ascii="Calibri" w:hAnsi="Calibri" w:cs="Calibri"/>
                <w:sz w:val="18"/>
                <w:szCs w:val="18"/>
              </w:rPr>
              <w:t xml:space="preserve">SED - </w:t>
            </w:r>
            <w:proofErr w:type="spellStart"/>
            <w:r w:rsidRPr="00844A5E">
              <w:rPr>
                <w:rFonts w:ascii="Calibri" w:hAnsi="Calibri" w:cs="Calibri"/>
                <w:sz w:val="18"/>
                <w:szCs w:val="18"/>
              </w:rPr>
              <w:t>KoP</w:t>
            </w:r>
            <w:proofErr w:type="spellEnd"/>
            <w:proofErr w:type="gramEnd"/>
            <w:r w:rsidRPr="00844A5E">
              <w:rPr>
                <w:rFonts w:ascii="Calibri" w:hAnsi="Calibri" w:cs="Calibri"/>
                <w:sz w:val="18"/>
                <w:szCs w:val="18"/>
              </w:rPr>
              <w:t xml:space="preserve"> Sedlčany</w:t>
            </w:r>
          </w:p>
        </w:tc>
        <w:tc>
          <w:tcPr>
            <w:tcW w:w="776" w:type="dxa"/>
            <w:tcBorders>
              <w:top w:val="nil"/>
              <w:left w:val="nil"/>
              <w:bottom w:val="single" w:sz="4" w:space="0" w:color="auto"/>
              <w:right w:val="single" w:sz="4" w:space="0" w:color="auto"/>
            </w:tcBorders>
            <w:shd w:val="clear" w:color="auto" w:fill="auto"/>
            <w:noWrap/>
            <w:vAlign w:val="center"/>
            <w:hideMark/>
          </w:tcPr>
          <w:p w14:paraId="5C65847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11</w:t>
            </w:r>
          </w:p>
        </w:tc>
        <w:tc>
          <w:tcPr>
            <w:tcW w:w="875" w:type="dxa"/>
            <w:tcBorders>
              <w:top w:val="nil"/>
              <w:left w:val="nil"/>
              <w:bottom w:val="single" w:sz="4" w:space="0" w:color="auto"/>
              <w:right w:val="single" w:sz="4" w:space="0" w:color="auto"/>
            </w:tcBorders>
            <w:shd w:val="clear" w:color="auto" w:fill="auto"/>
            <w:noWrap/>
            <w:vAlign w:val="center"/>
            <w:hideMark/>
          </w:tcPr>
          <w:p w14:paraId="3D97BB9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11</w:t>
            </w:r>
          </w:p>
        </w:tc>
        <w:tc>
          <w:tcPr>
            <w:tcW w:w="772" w:type="dxa"/>
            <w:tcBorders>
              <w:top w:val="nil"/>
              <w:left w:val="nil"/>
              <w:bottom w:val="single" w:sz="4" w:space="0" w:color="auto"/>
              <w:right w:val="single" w:sz="4" w:space="0" w:color="auto"/>
            </w:tcBorders>
            <w:shd w:val="clear" w:color="auto" w:fill="auto"/>
            <w:noWrap/>
            <w:vAlign w:val="center"/>
            <w:hideMark/>
          </w:tcPr>
          <w:p w14:paraId="0103B0ED"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05A72242" w14:textId="77777777" w:rsidR="00844A5E" w:rsidRPr="00844A5E" w:rsidRDefault="00844A5E" w:rsidP="00844A5E">
            <w:pPr>
              <w:widowControl/>
            </w:pPr>
          </w:p>
        </w:tc>
      </w:tr>
      <w:tr w:rsidR="00844A5E" w:rsidRPr="00844A5E" w14:paraId="732D2175"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7E6FD38C"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SLA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Slaný</w:t>
            </w:r>
          </w:p>
        </w:tc>
        <w:tc>
          <w:tcPr>
            <w:tcW w:w="776" w:type="dxa"/>
            <w:tcBorders>
              <w:top w:val="nil"/>
              <w:left w:val="nil"/>
              <w:bottom w:val="single" w:sz="4" w:space="0" w:color="auto"/>
              <w:right w:val="single" w:sz="4" w:space="0" w:color="auto"/>
            </w:tcBorders>
            <w:shd w:val="clear" w:color="auto" w:fill="auto"/>
            <w:noWrap/>
            <w:vAlign w:val="center"/>
            <w:hideMark/>
          </w:tcPr>
          <w:p w14:paraId="2313A94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55</w:t>
            </w:r>
          </w:p>
        </w:tc>
        <w:tc>
          <w:tcPr>
            <w:tcW w:w="875" w:type="dxa"/>
            <w:tcBorders>
              <w:top w:val="nil"/>
              <w:left w:val="nil"/>
              <w:bottom w:val="single" w:sz="4" w:space="0" w:color="auto"/>
              <w:right w:val="single" w:sz="4" w:space="0" w:color="auto"/>
            </w:tcBorders>
            <w:shd w:val="clear" w:color="auto" w:fill="auto"/>
            <w:noWrap/>
            <w:vAlign w:val="center"/>
            <w:hideMark/>
          </w:tcPr>
          <w:p w14:paraId="44510525"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55</w:t>
            </w:r>
          </w:p>
        </w:tc>
        <w:tc>
          <w:tcPr>
            <w:tcW w:w="772" w:type="dxa"/>
            <w:tcBorders>
              <w:top w:val="nil"/>
              <w:left w:val="nil"/>
              <w:bottom w:val="single" w:sz="4" w:space="0" w:color="auto"/>
              <w:right w:val="single" w:sz="4" w:space="0" w:color="auto"/>
            </w:tcBorders>
            <w:shd w:val="clear" w:color="auto" w:fill="auto"/>
            <w:noWrap/>
            <w:vAlign w:val="center"/>
            <w:hideMark/>
          </w:tcPr>
          <w:p w14:paraId="733F30CF"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5A406345" w14:textId="77777777" w:rsidR="00844A5E" w:rsidRPr="00844A5E" w:rsidRDefault="00844A5E" w:rsidP="00844A5E">
            <w:pPr>
              <w:widowControl/>
            </w:pPr>
          </w:p>
        </w:tc>
      </w:tr>
      <w:tr w:rsidR="00844A5E" w:rsidRPr="00844A5E" w14:paraId="5E37E09E" w14:textId="77777777" w:rsidTr="00844A5E">
        <w:trPr>
          <w:trHeight w:val="30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25698C14" w14:textId="77777777" w:rsidR="00844A5E" w:rsidRPr="00844A5E" w:rsidRDefault="00844A5E" w:rsidP="00844A5E">
            <w:pPr>
              <w:widowControl/>
              <w:rPr>
                <w:rFonts w:ascii="Calibri" w:hAnsi="Calibri" w:cs="Calibri"/>
                <w:sz w:val="18"/>
                <w:szCs w:val="18"/>
              </w:rPr>
            </w:pPr>
            <w:proofErr w:type="spellStart"/>
            <w:r w:rsidRPr="00844A5E">
              <w:rPr>
                <w:rFonts w:ascii="Calibri" w:hAnsi="Calibri" w:cs="Calibri"/>
                <w:sz w:val="18"/>
                <w:szCs w:val="18"/>
              </w:rPr>
              <w:t>KoP</w:t>
            </w:r>
            <w:proofErr w:type="spellEnd"/>
            <w:r w:rsidRPr="00844A5E">
              <w:rPr>
                <w:rFonts w:ascii="Calibri" w:hAnsi="Calibri" w:cs="Calibri"/>
                <w:sz w:val="18"/>
                <w:szCs w:val="18"/>
              </w:rPr>
              <w:t xml:space="preserve"> Votice</w:t>
            </w:r>
          </w:p>
        </w:tc>
        <w:tc>
          <w:tcPr>
            <w:tcW w:w="776" w:type="dxa"/>
            <w:tcBorders>
              <w:top w:val="nil"/>
              <w:left w:val="nil"/>
              <w:bottom w:val="single" w:sz="4" w:space="0" w:color="auto"/>
              <w:right w:val="single" w:sz="4" w:space="0" w:color="auto"/>
            </w:tcBorders>
            <w:shd w:val="clear" w:color="auto" w:fill="auto"/>
            <w:noWrap/>
            <w:vAlign w:val="center"/>
            <w:hideMark/>
          </w:tcPr>
          <w:p w14:paraId="5D2F976E"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 xml:space="preserve"> 18</w:t>
            </w:r>
          </w:p>
        </w:tc>
        <w:tc>
          <w:tcPr>
            <w:tcW w:w="875" w:type="dxa"/>
            <w:tcBorders>
              <w:top w:val="nil"/>
              <w:left w:val="nil"/>
              <w:bottom w:val="single" w:sz="4" w:space="0" w:color="auto"/>
              <w:right w:val="single" w:sz="4" w:space="0" w:color="auto"/>
            </w:tcBorders>
            <w:shd w:val="clear" w:color="auto" w:fill="auto"/>
            <w:noWrap/>
            <w:vAlign w:val="center"/>
            <w:hideMark/>
          </w:tcPr>
          <w:p w14:paraId="05D151B3"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 xml:space="preserve"> 18</w:t>
            </w:r>
          </w:p>
        </w:tc>
        <w:tc>
          <w:tcPr>
            <w:tcW w:w="772" w:type="dxa"/>
            <w:tcBorders>
              <w:top w:val="nil"/>
              <w:left w:val="nil"/>
              <w:bottom w:val="single" w:sz="4" w:space="0" w:color="auto"/>
              <w:right w:val="single" w:sz="4" w:space="0" w:color="auto"/>
            </w:tcBorders>
            <w:shd w:val="clear" w:color="auto" w:fill="auto"/>
            <w:noWrap/>
            <w:vAlign w:val="center"/>
            <w:hideMark/>
          </w:tcPr>
          <w:p w14:paraId="4A37E15F" w14:textId="77777777" w:rsidR="00844A5E" w:rsidRPr="00844A5E" w:rsidRDefault="00844A5E" w:rsidP="00844A5E">
            <w:pPr>
              <w:widowControl/>
              <w:jc w:val="center"/>
              <w:rPr>
                <w:rFonts w:ascii="Calibri" w:hAnsi="Calibri" w:cs="Calibri"/>
                <w:sz w:val="18"/>
                <w:szCs w:val="18"/>
              </w:rPr>
            </w:pPr>
            <w:r w:rsidRPr="00844A5E">
              <w:rPr>
                <w:rFonts w:ascii="Calibri" w:hAnsi="Calibri" w:cs="Calibri"/>
                <w:sz w:val="18"/>
                <w:szCs w:val="18"/>
              </w:rPr>
              <w:t>3</w:t>
            </w:r>
          </w:p>
        </w:tc>
        <w:tc>
          <w:tcPr>
            <w:tcW w:w="36" w:type="dxa"/>
            <w:vAlign w:val="center"/>
            <w:hideMark/>
          </w:tcPr>
          <w:p w14:paraId="5CCDCCD5" w14:textId="77777777" w:rsidR="00844A5E" w:rsidRPr="00844A5E" w:rsidRDefault="00844A5E" w:rsidP="00844A5E">
            <w:pPr>
              <w:widowControl/>
            </w:pPr>
          </w:p>
        </w:tc>
      </w:tr>
      <w:tr w:rsidR="00844A5E" w:rsidRPr="00844A5E" w14:paraId="0FBA655A" w14:textId="77777777" w:rsidTr="00844A5E">
        <w:trPr>
          <w:trHeight w:val="29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20B0F40D" w14:textId="77777777" w:rsidR="00844A5E" w:rsidRPr="00844A5E" w:rsidRDefault="00844A5E" w:rsidP="00844A5E">
            <w:pPr>
              <w:widowControl/>
              <w:rPr>
                <w:rFonts w:ascii="Calibri" w:hAnsi="Calibri" w:cs="Calibri"/>
                <w:color w:val="000000"/>
                <w:sz w:val="18"/>
                <w:szCs w:val="18"/>
              </w:rPr>
            </w:pPr>
            <w:proofErr w:type="gramStart"/>
            <w:r w:rsidRPr="00844A5E">
              <w:rPr>
                <w:rFonts w:ascii="Calibri" w:hAnsi="Calibri" w:cs="Calibri"/>
                <w:color w:val="000000"/>
                <w:sz w:val="18"/>
                <w:szCs w:val="18"/>
              </w:rPr>
              <w:t xml:space="preserve">VLA - </w:t>
            </w:r>
            <w:proofErr w:type="spellStart"/>
            <w:r w:rsidRPr="00844A5E">
              <w:rPr>
                <w:rFonts w:ascii="Calibri" w:hAnsi="Calibri" w:cs="Calibri"/>
                <w:color w:val="000000"/>
                <w:sz w:val="18"/>
                <w:szCs w:val="18"/>
              </w:rPr>
              <w:t>KoP</w:t>
            </w:r>
            <w:proofErr w:type="spellEnd"/>
            <w:proofErr w:type="gramEnd"/>
            <w:r w:rsidRPr="00844A5E">
              <w:rPr>
                <w:rFonts w:ascii="Calibri" w:hAnsi="Calibri" w:cs="Calibri"/>
                <w:color w:val="000000"/>
                <w:sz w:val="18"/>
                <w:szCs w:val="18"/>
              </w:rPr>
              <w:t xml:space="preserve"> Vlašim</w:t>
            </w:r>
          </w:p>
        </w:tc>
        <w:tc>
          <w:tcPr>
            <w:tcW w:w="776" w:type="dxa"/>
            <w:tcBorders>
              <w:top w:val="nil"/>
              <w:left w:val="nil"/>
              <w:bottom w:val="single" w:sz="4" w:space="0" w:color="auto"/>
              <w:right w:val="single" w:sz="4" w:space="0" w:color="auto"/>
            </w:tcBorders>
            <w:shd w:val="clear" w:color="auto" w:fill="auto"/>
            <w:noWrap/>
            <w:vAlign w:val="center"/>
            <w:hideMark/>
          </w:tcPr>
          <w:p w14:paraId="3F8F6AB8"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18</w:t>
            </w:r>
          </w:p>
        </w:tc>
        <w:tc>
          <w:tcPr>
            <w:tcW w:w="875" w:type="dxa"/>
            <w:tcBorders>
              <w:top w:val="nil"/>
              <w:left w:val="nil"/>
              <w:bottom w:val="single" w:sz="4" w:space="0" w:color="auto"/>
              <w:right w:val="single" w:sz="4" w:space="0" w:color="auto"/>
            </w:tcBorders>
            <w:shd w:val="clear" w:color="auto" w:fill="auto"/>
            <w:noWrap/>
            <w:vAlign w:val="center"/>
            <w:hideMark/>
          </w:tcPr>
          <w:p w14:paraId="7BFDE012"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 xml:space="preserve"> 18</w:t>
            </w:r>
          </w:p>
        </w:tc>
        <w:tc>
          <w:tcPr>
            <w:tcW w:w="772" w:type="dxa"/>
            <w:tcBorders>
              <w:top w:val="nil"/>
              <w:left w:val="nil"/>
              <w:bottom w:val="single" w:sz="4" w:space="0" w:color="auto"/>
              <w:right w:val="single" w:sz="4" w:space="0" w:color="auto"/>
            </w:tcBorders>
            <w:shd w:val="clear" w:color="auto" w:fill="auto"/>
            <w:noWrap/>
            <w:vAlign w:val="center"/>
            <w:hideMark/>
          </w:tcPr>
          <w:p w14:paraId="5589FA77" w14:textId="77777777" w:rsidR="00844A5E" w:rsidRPr="00844A5E" w:rsidRDefault="00844A5E" w:rsidP="00844A5E">
            <w:pPr>
              <w:widowControl/>
              <w:jc w:val="center"/>
              <w:rPr>
                <w:rFonts w:ascii="Calibri" w:hAnsi="Calibri" w:cs="Calibri"/>
                <w:color w:val="000000"/>
                <w:sz w:val="18"/>
                <w:szCs w:val="18"/>
              </w:rPr>
            </w:pPr>
            <w:r w:rsidRPr="00844A5E">
              <w:rPr>
                <w:rFonts w:ascii="Calibri" w:hAnsi="Calibri" w:cs="Calibri"/>
                <w:color w:val="000000"/>
                <w:sz w:val="18"/>
                <w:szCs w:val="18"/>
              </w:rPr>
              <w:t>3</w:t>
            </w:r>
          </w:p>
        </w:tc>
        <w:tc>
          <w:tcPr>
            <w:tcW w:w="36" w:type="dxa"/>
            <w:vAlign w:val="center"/>
            <w:hideMark/>
          </w:tcPr>
          <w:p w14:paraId="295A7EAC" w14:textId="77777777" w:rsidR="00844A5E" w:rsidRPr="00844A5E" w:rsidRDefault="00844A5E" w:rsidP="00844A5E">
            <w:pPr>
              <w:widowControl/>
            </w:pPr>
          </w:p>
        </w:tc>
      </w:tr>
      <w:tr w:rsidR="00844A5E" w:rsidRPr="00844A5E" w14:paraId="353BB458" w14:textId="77777777" w:rsidTr="00844A5E">
        <w:trPr>
          <w:trHeight w:val="300"/>
        </w:trPr>
        <w:tc>
          <w:tcPr>
            <w:tcW w:w="4441" w:type="dxa"/>
            <w:tcBorders>
              <w:top w:val="nil"/>
              <w:left w:val="single" w:sz="4" w:space="0" w:color="auto"/>
              <w:bottom w:val="single" w:sz="4" w:space="0" w:color="auto"/>
              <w:right w:val="single" w:sz="4" w:space="0" w:color="auto"/>
            </w:tcBorders>
            <w:shd w:val="clear" w:color="auto" w:fill="auto"/>
            <w:noWrap/>
            <w:vAlign w:val="center"/>
            <w:hideMark/>
          </w:tcPr>
          <w:p w14:paraId="7CCEF181" w14:textId="77777777" w:rsidR="00844A5E" w:rsidRPr="00844A5E" w:rsidRDefault="00844A5E" w:rsidP="00844A5E">
            <w:pPr>
              <w:widowControl/>
              <w:rPr>
                <w:rFonts w:ascii="Calibri" w:hAnsi="Calibri" w:cs="Calibri"/>
                <w:b/>
                <w:bCs/>
                <w:color w:val="000000"/>
                <w:sz w:val="18"/>
                <w:szCs w:val="18"/>
              </w:rPr>
            </w:pPr>
            <w:r w:rsidRPr="00844A5E">
              <w:rPr>
                <w:rFonts w:ascii="Calibri" w:hAnsi="Calibri" w:cs="Calibri"/>
                <w:b/>
                <w:bCs/>
                <w:color w:val="000000"/>
                <w:sz w:val="18"/>
                <w:szCs w:val="18"/>
              </w:rPr>
              <w:t>CELKEM</w:t>
            </w:r>
          </w:p>
        </w:tc>
        <w:tc>
          <w:tcPr>
            <w:tcW w:w="776" w:type="dxa"/>
            <w:tcBorders>
              <w:top w:val="nil"/>
              <w:left w:val="nil"/>
              <w:bottom w:val="single" w:sz="4" w:space="0" w:color="auto"/>
              <w:right w:val="single" w:sz="4" w:space="0" w:color="auto"/>
            </w:tcBorders>
            <w:shd w:val="clear" w:color="auto" w:fill="auto"/>
            <w:noWrap/>
            <w:vAlign w:val="center"/>
            <w:hideMark/>
          </w:tcPr>
          <w:p w14:paraId="2A13CA77"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1 037</w:t>
            </w:r>
          </w:p>
        </w:tc>
        <w:tc>
          <w:tcPr>
            <w:tcW w:w="875" w:type="dxa"/>
            <w:tcBorders>
              <w:top w:val="nil"/>
              <w:left w:val="nil"/>
              <w:bottom w:val="single" w:sz="4" w:space="0" w:color="auto"/>
              <w:right w:val="single" w:sz="4" w:space="0" w:color="auto"/>
            </w:tcBorders>
            <w:shd w:val="clear" w:color="auto" w:fill="auto"/>
            <w:noWrap/>
            <w:vAlign w:val="center"/>
            <w:hideMark/>
          </w:tcPr>
          <w:p w14:paraId="544B0096"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1 037</w:t>
            </w:r>
          </w:p>
        </w:tc>
        <w:tc>
          <w:tcPr>
            <w:tcW w:w="772" w:type="dxa"/>
            <w:tcBorders>
              <w:top w:val="nil"/>
              <w:left w:val="nil"/>
              <w:bottom w:val="single" w:sz="4" w:space="0" w:color="auto"/>
              <w:right w:val="single" w:sz="4" w:space="0" w:color="auto"/>
            </w:tcBorders>
            <w:shd w:val="clear" w:color="auto" w:fill="auto"/>
            <w:noWrap/>
            <w:vAlign w:val="center"/>
            <w:hideMark/>
          </w:tcPr>
          <w:p w14:paraId="5C624DA9" w14:textId="77777777" w:rsidR="00844A5E" w:rsidRPr="00844A5E" w:rsidRDefault="00844A5E" w:rsidP="00844A5E">
            <w:pPr>
              <w:widowControl/>
              <w:jc w:val="center"/>
              <w:rPr>
                <w:rFonts w:ascii="Calibri" w:hAnsi="Calibri" w:cs="Calibri"/>
                <w:b/>
                <w:bCs/>
                <w:color w:val="000000"/>
                <w:sz w:val="18"/>
                <w:szCs w:val="18"/>
              </w:rPr>
            </w:pPr>
            <w:r w:rsidRPr="00844A5E">
              <w:rPr>
                <w:rFonts w:ascii="Calibri" w:hAnsi="Calibri" w:cs="Calibri"/>
                <w:b/>
                <w:bCs/>
                <w:color w:val="000000"/>
                <w:sz w:val="18"/>
                <w:szCs w:val="18"/>
              </w:rPr>
              <w:t>78</w:t>
            </w:r>
          </w:p>
        </w:tc>
        <w:tc>
          <w:tcPr>
            <w:tcW w:w="36" w:type="dxa"/>
            <w:vAlign w:val="center"/>
            <w:hideMark/>
          </w:tcPr>
          <w:p w14:paraId="424A3E10" w14:textId="77777777" w:rsidR="00844A5E" w:rsidRPr="00844A5E" w:rsidRDefault="00844A5E" w:rsidP="00844A5E">
            <w:pPr>
              <w:widowControl/>
            </w:pPr>
          </w:p>
        </w:tc>
      </w:tr>
    </w:tbl>
    <w:p w14:paraId="0B6ED9BF" w14:textId="77777777" w:rsidR="00844A5E" w:rsidRDefault="00844A5E" w:rsidP="003C6D34">
      <w:pPr>
        <w:spacing w:line="280" w:lineRule="atLeast"/>
        <w:rPr>
          <w:rFonts w:ascii="Arial" w:hAnsi="Arial" w:cs="Arial"/>
          <w:b/>
        </w:rPr>
      </w:pPr>
    </w:p>
    <w:p w14:paraId="7E83822F" w14:textId="19E08972" w:rsidR="00DC3542" w:rsidRDefault="00DC3542"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9C3D4B" w:rsidRPr="009C3D4B" w14:paraId="727344E4" w14:textId="77777777" w:rsidTr="009C3D4B">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E7082" w14:textId="77777777" w:rsidR="009C3D4B" w:rsidRPr="009C3D4B" w:rsidRDefault="009C3D4B" w:rsidP="009C3D4B">
            <w:pPr>
              <w:widowControl/>
              <w:rPr>
                <w:rFonts w:ascii="Calibri" w:hAnsi="Calibri" w:cs="Calibri"/>
                <w:b/>
                <w:bCs/>
                <w:color w:val="000000"/>
                <w:sz w:val="18"/>
                <w:szCs w:val="18"/>
              </w:rPr>
            </w:pPr>
            <w:r w:rsidRPr="009C3D4B">
              <w:rPr>
                <w:rFonts w:ascii="Calibri" w:hAnsi="Calibri" w:cs="Calibri"/>
                <w:b/>
                <w:bCs/>
                <w:color w:val="000000"/>
                <w:sz w:val="18"/>
                <w:szCs w:val="18"/>
              </w:rPr>
              <w:t>Jihočeský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2F0224"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7213E4"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1F290"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počet plakátů</w:t>
            </w:r>
          </w:p>
        </w:tc>
      </w:tr>
      <w:tr w:rsidR="009C3D4B" w:rsidRPr="009C3D4B" w14:paraId="67C543BA" w14:textId="77777777" w:rsidTr="009C3D4B">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4B26E314" w14:textId="77777777" w:rsidR="009C3D4B" w:rsidRPr="009C3D4B" w:rsidRDefault="009C3D4B" w:rsidP="009C3D4B">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DE240AC" w14:textId="77777777" w:rsidR="009C3D4B" w:rsidRPr="009C3D4B" w:rsidRDefault="009C3D4B" w:rsidP="009C3D4B">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BD7C81F" w14:textId="77777777" w:rsidR="009C3D4B" w:rsidRPr="009C3D4B" w:rsidRDefault="009C3D4B" w:rsidP="009C3D4B">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0252B9A" w14:textId="77777777" w:rsidR="009C3D4B" w:rsidRPr="009C3D4B" w:rsidRDefault="009C3D4B" w:rsidP="009C3D4B">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D065A5C" w14:textId="77777777" w:rsidR="009C3D4B" w:rsidRPr="009C3D4B" w:rsidRDefault="009C3D4B" w:rsidP="009C3D4B">
            <w:pPr>
              <w:widowControl/>
              <w:jc w:val="center"/>
              <w:rPr>
                <w:rFonts w:ascii="Calibri" w:hAnsi="Calibri" w:cs="Calibri"/>
                <w:b/>
                <w:bCs/>
                <w:color w:val="000000"/>
                <w:sz w:val="18"/>
                <w:szCs w:val="18"/>
              </w:rPr>
            </w:pPr>
          </w:p>
        </w:tc>
      </w:tr>
      <w:tr w:rsidR="009C3D4B" w:rsidRPr="009C3D4B" w14:paraId="1EE855AF" w14:textId="77777777" w:rsidTr="009C3D4B">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15C429AA" w14:textId="77777777" w:rsidR="009C3D4B" w:rsidRPr="009C3D4B" w:rsidRDefault="009C3D4B" w:rsidP="009C3D4B">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17F123C" w14:textId="77777777" w:rsidR="009C3D4B" w:rsidRPr="009C3D4B" w:rsidRDefault="009C3D4B" w:rsidP="009C3D4B">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2EB5979" w14:textId="77777777" w:rsidR="009C3D4B" w:rsidRPr="009C3D4B" w:rsidRDefault="009C3D4B" w:rsidP="009C3D4B">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9D429FC" w14:textId="77777777" w:rsidR="009C3D4B" w:rsidRPr="009C3D4B" w:rsidRDefault="009C3D4B" w:rsidP="009C3D4B">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1B5B76C6" w14:textId="77777777" w:rsidR="009C3D4B" w:rsidRPr="009C3D4B" w:rsidRDefault="009C3D4B" w:rsidP="009C3D4B">
            <w:pPr>
              <w:widowControl/>
            </w:pPr>
          </w:p>
        </w:tc>
      </w:tr>
      <w:tr w:rsidR="009C3D4B" w:rsidRPr="009C3D4B" w14:paraId="6FB0B971"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22BE68D"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CBU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České Budějovice</w:t>
            </w:r>
          </w:p>
        </w:tc>
        <w:tc>
          <w:tcPr>
            <w:tcW w:w="1082" w:type="dxa"/>
            <w:tcBorders>
              <w:top w:val="nil"/>
              <w:left w:val="nil"/>
              <w:bottom w:val="single" w:sz="4" w:space="0" w:color="auto"/>
              <w:right w:val="single" w:sz="4" w:space="0" w:color="auto"/>
            </w:tcBorders>
            <w:shd w:val="clear" w:color="auto" w:fill="auto"/>
            <w:noWrap/>
            <w:vAlign w:val="center"/>
            <w:hideMark/>
          </w:tcPr>
          <w:p w14:paraId="7938901A"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22</w:t>
            </w:r>
          </w:p>
        </w:tc>
        <w:tc>
          <w:tcPr>
            <w:tcW w:w="974" w:type="dxa"/>
            <w:tcBorders>
              <w:top w:val="nil"/>
              <w:left w:val="nil"/>
              <w:bottom w:val="single" w:sz="4" w:space="0" w:color="auto"/>
              <w:right w:val="single" w:sz="4" w:space="0" w:color="auto"/>
            </w:tcBorders>
            <w:shd w:val="clear" w:color="auto" w:fill="auto"/>
            <w:noWrap/>
            <w:vAlign w:val="center"/>
            <w:hideMark/>
          </w:tcPr>
          <w:p w14:paraId="09FD3055"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22</w:t>
            </w:r>
          </w:p>
        </w:tc>
        <w:tc>
          <w:tcPr>
            <w:tcW w:w="968" w:type="dxa"/>
            <w:tcBorders>
              <w:top w:val="nil"/>
              <w:left w:val="nil"/>
              <w:bottom w:val="single" w:sz="4" w:space="0" w:color="auto"/>
              <w:right w:val="single" w:sz="4" w:space="0" w:color="auto"/>
            </w:tcBorders>
            <w:shd w:val="clear" w:color="auto" w:fill="auto"/>
            <w:noWrap/>
            <w:vAlign w:val="center"/>
            <w:hideMark/>
          </w:tcPr>
          <w:p w14:paraId="5133DC28"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4D91DBF9" w14:textId="77777777" w:rsidR="009C3D4B" w:rsidRPr="009C3D4B" w:rsidRDefault="009C3D4B" w:rsidP="009C3D4B">
            <w:pPr>
              <w:widowControl/>
            </w:pPr>
          </w:p>
        </w:tc>
      </w:tr>
      <w:tr w:rsidR="009C3D4B" w:rsidRPr="009C3D4B" w14:paraId="754860F9"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C72A05"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CKR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Český Krumlov</w:t>
            </w:r>
          </w:p>
        </w:tc>
        <w:tc>
          <w:tcPr>
            <w:tcW w:w="1082" w:type="dxa"/>
            <w:tcBorders>
              <w:top w:val="nil"/>
              <w:left w:val="nil"/>
              <w:bottom w:val="single" w:sz="4" w:space="0" w:color="auto"/>
              <w:right w:val="single" w:sz="4" w:space="0" w:color="auto"/>
            </w:tcBorders>
            <w:shd w:val="clear" w:color="auto" w:fill="auto"/>
            <w:noWrap/>
            <w:vAlign w:val="center"/>
            <w:hideMark/>
          </w:tcPr>
          <w:p w14:paraId="18A3F954"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65A0DA7D"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6EAD87B"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5A7FD62D" w14:textId="77777777" w:rsidR="009C3D4B" w:rsidRPr="009C3D4B" w:rsidRDefault="009C3D4B" w:rsidP="009C3D4B">
            <w:pPr>
              <w:widowControl/>
            </w:pPr>
          </w:p>
        </w:tc>
      </w:tr>
      <w:tr w:rsidR="009C3D4B" w:rsidRPr="009C3D4B" w14:paraId="39148831"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4BD2E7C"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JHR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Jindřichův Hradec</w:t>
            </w:r>
          </w:p>
        </w:tc>
        <w:tc>
          <w:tcPr>
            <w:tcW w:w="1082" w:type="dxa"/>
            <w:tcBorders>
              <w:top w:val="nil"/>
              <w:left w:val="nil"/>
              <w:bottom w:val="single" w:sz="4" w:space="0" w:color="auto"/>
              <w:right w:val="single" w:sz="4" w:space="0" w:color="auto"/>
            </w:tcBorders>
            <w:shd w:val="clear" w:color="auto" w:fill="auto"/>
            <w:noWrap/>
            <w:vAlign w:val="center"/>
            <w:hideMark/>
          </w:tcPr>
          <w:p w14:paraId="18AD38F8"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86F478D"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018D4AC"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03A3AC45" w14:textId="77777777" w:rsidR="009C3D4B" w:rsidRPr="009C3D4B" w:rsidRDefault="009C3D4B" w:rsidP="009C3D4B">
            <w:pPr>
              <w:widowControl/>
            </w:pPr>
          </w:p>
        </w:tc>
      </w:tr>
      <w:tr w:rsidR="009C3D4B" w:rsidRPr="009C3D4B" w14:paraId="2A249F38"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3B99152"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KAP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Kaplice</w:t>
            </w:r>
          </w:p>
        </w:tc>
        <w:tc>
          <w:tcPr>
            <w:tcW w:w="1082" w:type="dxa"/>
            <w:tcBorders>
              <w:top w:val="nil"/>
              <w:left w:val="nil"/>
              <w:bottom w:val="single" w:sz="4" w:space="0" w:color="auto"/>
              <w:right w:val="single" w:sz="4" w:space="0" w:color="auto"/>
            </w:tcBorders>
            <w:shd w:val="clear" w:color="auto" w:fill="auto"/>
            <w:noWrap/>
            <w:vAlign w:val="center"/>
            <w:hideMark/>
          </w:tcPr>
          <w:p w14:paraId="6108E89A"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2DD058C7"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CEA954C"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3E6E57A1" w14:textId="77777777" w:rsidR="009C3D4B" w:rsidRPr="009C3D4B" w:rsidRDefault="009C3D4B" w:rsidP="009C3D4B">
            <w:pPr>
              <w:widowControl/>
            </w:pPr>
          </w:p>
        </w:tc>
      </w:tr>
      <w:tr w:rsidR="009C3D4B" w:rsidRPr="009C3D4B" w14:paraId="7E13D1B4"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9FCF81D"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PIS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Písek</w:t>
            </w:r>
          </w:p>
        </w:tc>
        <w:tc>
          <w:tcPr>
            <w:tcW w:w="1082" w:type="dxa"/>
            <w:tcBorders>
              <w:top w:val="nil"/>
              <w:left w:val="nil"/>
              <w:bottom w:val="single" w:sz="4" w:space="0" w:color="auto"/>
              <w:right w:val="single" w:sz="4" w:space="0" w:color="auto"/>
            </w:tcBorders>
            <w:shd w:val="clear" w:color="auto" w:fill="auto"/>
            <w:noWrap/>
            <w:vAlign w:val="center"/>
            <w:hideMark/>
          </w:tcPr>
          <w:p w14:paraId="58C76965"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75232101"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5FB610FB"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66B6637E" w14:textId="77777777" w:rsidR="009C3D4B" w:rsidRPr="009C3D4B" w:rsidRDefault="009C3D4B" w:rsidP="009C3D4B">
            <w:pPr>
              <w:widowControl/>
            </w:pPr>
          </w:p>
        </w:tc>
      </w:tr>
      <w:tr w:rsidR="009C3D4B" w:rsidRPr="009C3D4B" w14:paraId="71B4610C"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960ED09"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PRA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Prachatice</w:t>
            </w:r>
          </w:p>
        </w:tc>
        <w:tc>
          <w:tcPr>
            <w:tcW w:w="1082" w:type="dxa"/>
            <w:tcBorders>
              <w:top w:val="nil"/>
              <w:left w:val="nil"/>
              <w:bottom w:val="single" w:sz="4" w:space="0" w:color="auto"/>
              <w:right w:val="single" w:sz="4" w:space="0" w:color="auto"/>
            </w:tcBorders>
            <w:shd w:val="clear" w:color="auto" w:fill="auto"/>
            <w:noWrap/>
            <w:vAlign w:val="center"/>
            <w:hideMark/>
          </w:tcPr>
          <w:p w14:paraId="76725BD7"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1C3A44B0"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269D7E7"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318C62BB" w14:textId="77777777" w:rsidR="009C3D4B" w:rsidRPr="009C3D4B" w:rsidRDefault="009C3D4B" w:rsidP="009C3D4B">
            <w:pPr>
              <w:widowControl/>
            </w:pPr>
          </w:p>
        </w:tc>
      </w:tr>
      <w:tr w:rsidR="009C3D4B" w:rsidRPr="009C3D4B" w14:paraId="0252010B"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FFBF449"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STR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Strakonice</w:t>
            </w:r>
          </w:p>
        </w:tc>
        <w:tc>
          <w:tcPr>
            <w:tcW w:w="1082" w:type="dxa"/>
            <w:tcBorders>
              <w:top w:val="nil"/>
              <w:left w:val="nil"/>
              <w:bottom w:val="single" w:sz="4" w:space="0" w:color="auto"/>
              <w:right w:val="single" w:sz="4" w:space="0" w:color="auto"/>
            </w:tcBorders>
            <w:shd w:val="clear" w:color="auto" w:fill="auto"/>
            <w:noWrap/>
            <w:vAlign w:val="center"/>
            <w:hideMark/>
          </w:tcPr>
          <w:p w14:paraId="6FD74FC9"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18</w:t>
            </w:r>
          </w:p>
        </w:tc>
        <w:tc>
          <w:tcPr>
            <w:tcW w:w="974" w:type="dxa"/>
            <w:tcBorders>
              <w:top w:val="nil"/>
              <w:left w:val="nil"/>
              <w:bottom w:val="single" w:sz="4" w:space="0" w:color="auto"/>
              <w:right w:val="single" w:sz="4" w:space="0" w:color="auto"/>
            </w:tcBorders>
            <w:shd w:val="clear" w:color="auto" w:fill="auto"/>
            <w:noWrap/>
            <w:vAlign w:val="center"/>
            <w:hideMark/>
          </w:tcPr>
          <w:p w14:paraId="321CC5DC"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18</w:t>
            </w:r>
          </w:p>
        </w:tc>
        <w:tc>
          <w:tcPr>
            <w:tcW w:w="968" w:type="dxa"/>
            <w:tcBorders>
              <w:top w:val="nil"/>
              <w:left w:val="nil"/>
              <w:bottom w:val="single" w:sz="4" w:space="0" w:color="auto"/>
              <w:right w:val="single" w:sz="4" w:space="0" w:color="auto"/>
            </w:tcBorders>
            <w:shd w:val="clear" w:color="auto" w:fill="auto"/>
            <w:noWrap/>
            <w:vAlign w:val="center"/>
            <w:hideMark/>
          </w:tcPr>
          <w:p w14:paraId="14DF5BDF"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57D43069" w14:textId="77777777" w:rsidR="009C3D4B" w:rsidRPr="009C3D4B" w:rsidRDefault="009C3D4B" w:rsidP="009C3D4B">
            <w:pPr>
              <w:widowControl/>
            </w:pPr>
          </w:p>
        </w:tc>
      </w:tr>
      <w:tr w:rsidR="009C3D4B" w:rsidRPr="009C3D4B" w14:paraId="2FC901E9"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EFEAEC2"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TAB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Tábor</w:t>
            </w:r>
          </w:p>
        </w:tc>
        <w:tc>
          <w:tcPr>
            <w:tcW w:w="1082" w:type="dxa"/>
            <w:tcBorders>
              <w:top w:val="nil"/>
              <w:left w:val="nil"/>
              <w:bottom w:val="single" w:sz="4" w:space="0" w:color="auto"/>
              <w:right w:val="single" w:sz="4" w:space="0" w:color="auto"/>
            </w:tcBorders>
            <w:shd w:val="clear" w:color="auto" w:fill="auto"/>
            <w:noWrap/>
            <w:vAlign w:val="center"/>
            <w:hideMark/>
          </w:tcPr>
          <w:p w14:paraId="2B82FEF4"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5B7BA324"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312E8760"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610C4BE9" w14:textId="77777777" w:rsidR="009C3D4B" w:rsidRPr="009C3D4B" w:rsidRDefault="009C3D4B" w:rsidP="009C3D4B">
            <w:pPr>
              <w:widowControl/>
            </w:pPr>
          </w:p>
        </w:tc>
      </w:tr>
      <w:tr w:rsidR="009C3D4B" w:rsidRPr="009C3D4B" w14:paraId="30015C1D"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D5B206F"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TRB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Třeboň</w:t>
            </w:r>
          </w:p>
        </w:tc>
        <w:tc>
          <w:tcPr>
            <w:tcW w:w="1082" w:type="dxa"/>
            <w:tcBorders>
              <w:top w:val="nil"/>
              <w:left w:val="nil"/>
              <w:bottom w:val="single" w:sz="4" w:space="0" w:color="auto"/>
              <w:right w:val="single" w:sz="4" w:space="0" w:color="auto"/>
            </w:tcBorders>
            <w:shd w:val="clear" w:color="auto" w:fill="auto"/>
            <w:noWrap/>
            <w:vAlign w:val="center"/>
            <w:hideMark/>
          </w:tcPr>
          <w:p w14:paraId="3BF82588"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9C498C4"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625602F"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22E7C1C5" w14:textId="77777777" w:rsidR="009C3D4B" w:rsidRPr="009C3D4B" w:rsidRDefault="009C3D4B" w:rsidP="009C3D4B">
            <w:pPr>
              <w:widowControl/>
            </w:pPr>
          </w:p>
        </w:tc>
      </w:tr>
      <w:tr w:rsidR="009C3D4B" w:rsidRPr="009C3D4B" w14:paraId="5B252BD4" w14:textId="77777777" w:rsidTr="009C3D4B">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F378B31" w14:textId="77777777" w:rsidR="009C3D4B" w:rsidRPr="009C3D4B" w:rsidRDefault="009C3D4B" w:rsidP="009C3D4B">
            <w:pPr>
              <w:widowControl/>
              <w:rPr>
                <w:rFonts w:ascii="Calibri" w:hAnsi="Calibri" w:cs="Calibri"/>
                <w:color w:val="000000"/>
                <w:sz w:val="18"/>
                <w:szCs w:val="18"/>
              </w:rPr>
            </w:pPr>
            <w:proofErr w:type="gramStart"/>
            <w:r w:rsidRPr="009C3D4B">
              <w:rPr>
                <w:rFonts w:ascii="Calibri" w:hAnsi="Calibri" w:cs="Calibri"/>
                <w:color w:val="000000"/>
                <w:sz w:val="18"/>
                <w:szCs w:val="18"/>
              </w:rPr>
              <w:t xml:space="preserve">TNV - </w:t>
            </w:r>
            <w:proofErr w:type="spellStart"/>
            <w:r w:rsidRPr="009C3D4B">
              <w:rPr>
                <w:rFonts w:ascii="Calibri" w:hAnsi="Calibri" w:cs="Calibri"/>
                <w:color w:val="000000"/>
                <w:sz w:val="18"/>
                <w:szCs w:val="18"/>
              </w:rPr>
              <w:t>KoP</w:t>
            </w:r>
            <w:proofErr w:type="spellEnd"/>
            <w:proofErr w:type="gramEnd"/>
            <w:r w:rsidRPr="009C3D4B">
              <w:rPr>
                <w:rFonts w:ascii="Calibri" w:hAnsi="Calibri" w:cs="Calibri"/>
                <w:color w:val="000000"/>
                <w:sz w:val="18"/>
                <w:szCs w:val="18"/>
              </w:rPr>
              <w:t xml:space="preserve"> Týn nad Vltavou</w:t>
            </w:r>
          </w:p>
        </w:tc>
        <w:tc>
          <w:tcPr>
            <w:tcW w:w="1082" w:type="dxa"/>
            <w:tcBorders>
              <w:top w:val="nil"/>
              <w:left w:val="nil"/>
              <w:bottom w:val="single" w:sz="4" w:space="0" w:color="auto"/>
              <w:right w:val="single" w:sz="4" w:space="0" w:color="auto"/>
            </w:tcBorders>
            <w:shd w:val="clear" w:color="auto" w:fill="auto"/>
            <w:noWrap/>
            <w:vAlign w:val="center"/>
            <w:hideMark/>
          </w:tcPr>
          <w:p w14:paraId="50E3BBA7"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BA2E23D"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2CE1F91" w14:textId="77777777" w:rsidR="009C3D4B" w:rsidRPr="009C3D4B" w:rsidRDefault="009C3D4B" w:rsidP="009C3D4B">
            <w:pPr>
              <w:widowControl/>
              <w:jc w:val="center"/>
              <w:rPr>
                <w:rFonts w:ascii="Calibri" w:hAnsi="Calibri" w:cs="Calibri"/>
                <w:color w:val="000000"/>
                <w:sz w:val="18"/>
                <w:szCs w:val="18"/>
              </w:rPr>
            </w:pPr>
            <w:r w:rsidRPr="009C3D4B">
              <w:rPr>
                <w:rFonts w:ascii="Calibri" w:hAnsi="Calibri" w:cs="Calibri"/>
                <w:color w:val="000000"/>
                <w:sz w:val="18"/>
                <w:szCs w:val="18"/>
              </w:rPr>
              <w:t>3</w:t>
            </w:r>
          </w:p>
        </w:tc>
        <w:tc>
          <w:tcPr>
            <w:tcW w:w="36" w:type="dxa"/>
            <w:vAlign w:val="center"/>
            <w:hideMark/>
          </w:tcPr>
          <w:p w14:paraId="789DDC9B" w14:textId="77777777" w:rsidR="009C3D4B" w:rsidRPr="009C3D4B" w:rsidRDefault="009C3D4B" w:rsidP="009C3D4B">
            <w:pPr>
              <w:widowControl/>
            </w:pPr>
          </w:p>
        </w:tc>
      </w:tr>
      <w:tr w:rsidR="009C3D4B" w:rsidRPr="009C3D4B" w14:paraId="5B5B0BD1" w14:textId="77777777" w:rsidTr="009C3D4B">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C0F583B" w14:textId="77777777" w:rsidR="009C3D4B" w:rsidRPr="009C3D4B" w:rsidRDefault="009C3D4B" w:rsidP="009C3D4B">
            <w:pPr>
              <w:widowControl/>
              <w:rPr>
                <w:rFonts w:ascii="Calibri" w:hAnsi="Calibri" w:cs="Calibri"/>
                <w:b/>
                <w:bCs/>
                <w:color w:val="000000"/>
                <w:sz w:val="18"/>
                <w:szCs w:val="18"/>
              </w:rPr>
            </w:pPr>
            <w:r w:rsidRPr="009C3D4B">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33B89EB5"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 xml:space="preserve"> 144</w:t>
            </w:r>
          </w:p>
        </w:tc>
        <w:tc>
          <w:tcPr>
            <w:tcW w:w="974" w:type="dxa"/>
            <w:tcBorders>
              <w:top w:val="nil"/>
              <w:left w:val="nil"/>
              <w:bottom w:val="single" w:sz="4" w:space="0" w:color="auto"/>
              <w:right w:val="single" w:sz="4" w:space="0" w:color="auto"/>
            </w:tcBorders>
            <w:shd w:val="clear" w:color="auto" w:fill="auto"/>
            <w:noWrap/>
            <w:vAlign w:val="center"/>
            <w:hideMark/>
          </w:tcPr>
          <w:p w14:paraId="4CAD6656"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 xml:space="preserve"> 144</w:t>
            </w:r>
          </w:p>
        </w:tc>
        <w:tc>
          <w:tcPr>
            <w:tcW w:w="968" w:type="dxa"/>
            <w:tcBorders>
              <w:top w:val="nil"/>
              <w:left w:val="nil"/>
              <w:bottom w:val="single" w:sz="4" w:space="0" w:color="auto"/>
              <w:right w:val="single" w:sz="4" w:space="0" w:color="auto"/>
            </w:tcBorders>
            <w:shd w:val="clear" w:color="auto" w:fill="auto"/>
            <w:noWrap/>
            <w:vAlign w:val="center"/>
            <w:hideMark/>
          </w:tcPr>
          <w:p w14:paraId="333BD041" w14:textId="77777777" w:rsidR="009C3D4B" w:rsidRPr="009C3D4B" w:rsidRDefault="009C3D4B" w:rsidP="009C3D4B">
            <w:pPr>
              <w:widowControl/>
              <w:jc w:val="center"/>
              <w:rPr>
                <w:rFonts w:ascii="Calibri" w:hAnsi="Calibri" w:cs="Calibri"/>
                <w:b/>
                <w:bCs/>
                <w:color w:val="000000"/>
                <w:sz w:val="18"/>
                <w:szCs w:val="18"/>
              </w:rPr>
            </w:pPr>
            <w:r w:rsidRPr="009C3D4B">
              <w:rPr>
                <w:rFonts w:ascii="Calibri" w:hAnsi="Calibri" w:cs="Calibri"/>
                <w:b/>
                <w:bCs/>
                <w:color w:val="000000"/>
                <w:sz w:val="18"/>
                <w:szCs w:val="18"/>
              </w:rPr>
              <w:t>30</w:t>
            </w:r>
          </w:p>
        </w:tc>
        <w:tc>
          <w:tcPr>
            <w:tcW w:w="36" w:type="dxa"/>
            <w:vAlign w:val="center"/>
            <w:hideMark/>
          </w:tcPr>
          <w:p w14:paraId="18B10D61" w14:textId="77777777" w:rsidR="009C3D4B" w:rsidRPr="009C3D4B" w:rsidRDefault="009C3D4B" w:rsidP="009C3D4B">
            <w:pPr>
              <w:widowControl/>
            </w:pPr>
          </w:p>
        </w:tc>
      </w:tr>
    </w:tbl>
    <w:p w14:paraId="56059947" w14:textId="77777777" w:rsidR="009C3D4B" w:rsidRDefault="009C3D4B" w:rsidP="003C6D34">
      <w:pPr>
        <w:spacing w:line="280" w:lineRule="atLeast"/>
        <w:rPr>
          <w:rFonts w:ascii="Arial" w:hAnsi="Arial" w:cs="Arial"/>
          <w:b/>
        </w:rPr>
      </w:pPr>
    </w:p>
    <w:p w14:paraId="53036025" w14:textId="77777777" w:rsidR="00DC3542" w:rsidRDefault="00DC3542"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4F478A" w:rsidRPr="004F478A" w14:paraId="21A2C69E" w14:textId="77777777" w:rsidTr="004F478A">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41602" w14:textId="77777777" w:rsidR="004F478A" w:rsidRPr="004F478A" w:rsidRDefault="004F478A" w:rsidP="004F478A">
            <w:pPr>
              <w:widowControl/>
              <w:rPr>
                <w:rFonts w:ascii="Calibri" w:hAnsi="Calibri" w:cs="Calibri"/>
                <w:b/>
                <w:bCs/>
                <w:color w:val="000000"/>
                <w:sz w:val="18"/>
                <w:szCs w:val="18"/>
              </w:rPr>
            </w:pPr>
            <w:r w:rsidRPr="004F478A">
              <w:rPr>
                <w:rFonts w:ascii="Calibri" w:hAnsi="Calibri" w:cs="Calibri"/>
                <w:b/>
                <w:bCs/>
                <w:color w:val="000000"/>
                <w:sz w:val="18"/>
                <w:szCs w:val="18"/>
              </w:rPr>
              <w:t>Plzeňský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FD2EFB"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002E60"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FFCE86"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počet plakátů</w:t>
            </w:r>
          </w:p>
        </w:tc>
      </w:tr>
      <w:tr w:rsidR="004F478A" w:rsidRPr="004F478A" w14:paraId="430E9DC3" w14:textId="77777777" w:rsidTr="004F47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CAA705D" w14:textId="77777777" w:rsidR="004F478A" w:rsidRPr="004F478A" w:rsidRDefault="004F478A" w:rsidP="004F478A">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1A59F3D" w14:textId="77777777" w:rsidR="004F478A" w:rsidRPr="004F478A" w:rsidRDefault="004F478A" w:rsidP="004F478A">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9DABFF3" w14:textId="77777777" w:rsidR="004F478A" w:rsidRPr="004F478A" w:rsidRDefault="004F478A" w:rsidP="004F478A">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802B07C" w14:textId="77777777" w:rsidR="004F478A" w:rsidRPr="004F478A" w:rsidRDefault="004F478A" w:rsidP="004F478A">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3A394B68" w14:textId="77777777" w:rsidR="004F478A" w:rsidRPr="004F478A" w:rsidRDefault="004F478A" w:rsidP="004F478A">
            <w:pPr>
              <w:widowControl/>
              <w:jc w:val="center"/>
              <w:rPr>
                <w:rFonts w:ascii="Calibri" w:hAnsi="Calibri" w:cs="Calibri"/>
                <w:b/>
                <w:bCs/>
                <w:color w:val="000000"/>
                <w:sz w:val="18"/>
                <w:szCs w:val="18"/>
              </w:rPr>
            </w:pPr>
          </w:p>
        </w:tc>
      </w:tr>
      <w:tr w:rsidR="004F478A" w:rsidRPr="004F478A" w14:paraId="65816318" w14:textId="77777777" w:rsidTr="004F47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22C71889" w14:textId="77777777" w:rsidR="004F478A" w:rsidRPr="004F478A" w:rsidRDefault="004F478A" w:rsidP="004F478A">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4B04F950" w14:textId="77777777" w:rsidR="004F478A" w:rsidRPr="004F478A" w:rsidRDefault="004F478A" w:rsidP="004F478A">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8DD5F16" w14:textId="77777777" w:rsidR="004F478A" w:rsidRPr="004F478A" w:rsidRDefault="004F478A" w:rsidP="004F478A">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7F958D7B" w14:textId="77777777" w:rsidR="004F478A" w:rsidRPr="004F478A" w:rsidRDefault="004F478A" w:rsidP="004F478A">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7619442" w14:textId="77777777" w:rsidR="004F478A" w:rsidRPr="004F478A" w:rsidRDefault="004F478A" w:rsidP="004F478A">
            <w:pPr>
              <w:widowControl/>
            </w:pPr>
          </w:p>
        </w:tc>
      </w:tr>
      <w:tr w:rsidR="004F478A" w:rsidRPr="004F478A" w14:paraId="09D8B11E"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FC3759F"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PPA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Plzeň</w:t>
            </w:r>
          </w:p>
        </w:tc>
        <w:tc>
          <w:tcPr>
            <w:tcW w:w="1082" w:type="dxa"/>
            <w:tcBorders>
              <w:top w:val="nil"/>
              <w:left w:val="nil"/>
              <w:bottom w:val="single" w:sz="4" w:space="0" w:color="auto"/>
              <w:right w:val="single" w:sz="4" w:space="0" w:color="auto"/>
            </w:tcBorders>
            <w:shd w:val="clear" w:color="auto" w:fill="auto"/>
            <w:noWrap/>
            <w:vAlign w:val="center"/>
            <w:hideMark/>
          </w:tcPr>
          <w:p w14:paraId="78842FCC"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88</w:t>
            </w:r>
          </w:p>
        </w:tc>
        <w:tc>
          <w:tcPr>
            <w:tcW w:w="974" w:type="dxa"/>
            <w:tcBorders>
              <w:top w:val="nil"/>
              <w:left w:val="nil"/>
              <w:bottom w:val="single" w:sz="4" w:space="0" w:color="auto"/>
              <w:right w:val="single" w:sz="4" w:space="0" w:color="auto"/>
            </w:tcBorders>
            <w:shd w:val="clear" w:color="auto" w:fill="auto"/>
            <w:noWrap/>
            <w:vAlign w:val="center"/>
            <w:hideMark/>
          </w:tcPr>
          <w:p w14:paraId="022A998D"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88</w:t>
            </w:r>
          </w:p>
        </w:tc>
        <w:tc>
          <w:tcPr>
            <w:tcW w:w="968" w:type="dxa"/>
            <w:tcBorders>
              <w:top w:val="nil"/>
              <w:left w:val="nil"/>
              <w:bottom w:val="single" w:sz="4" w:space="0" w:color="auto"/>
              <w:right w:val="single" w:sz="4" w:space="0" w:color="auto"/>
            </w:tcBorders>
            <w:shd w:val="clear" w:color="auto" w:fill="auto"/>
            <w:noWrap/>
            <w:vAlign w:val="center"/>
            <w:hideMark/>
          </w:tcPr>
          <w:p w14:paraId="37517430"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4AE33798" w14:textId="77777777" w:rsidR="004F478A" w:rsidRPr="004F478A" w:rsidRDefault="004F478A" w:rsidP="004F478A">
            <w:pPr>
              <w:widowControl/>
            </w:pPr>
          </w:p>
        </w:tc>
      </w:tr>
      <w:tr w:rsidR="004F478A" w:rsidRPr="004F478A" w14:paraId="4258611D"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90F78C7"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BLO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Blovice</w:t>
            </w:r>
          </w:p>
        </w:tc>
        <w:tc>
          <w:tcPr>
            <w:tcW w:w="1082" w:type="dxa"/>
            <w:tcBorders>
              <w:top w:val="nil"/>
              <w:left w:val="nil"/>
              <w:bottom w:val="single" w:sz="4" w:space="0" w:color="auto"/>
              <w:right w:val="single" w:sz="4" w:space="0" w:color="auto"/>
            </w:tcBorders>
            <w:shd w:val="clear" w:color="auto" w:fill="auto"/>
            <w:noWrap/>
            <w:vAlign w:val="center"/>
            <w:hideMark/>
          </w:tcPr>
          <w:p w14:paraId="419962EE"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47508DF"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8E226A3"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66F0E399" w14:textId="77777777" w:rsidR="004F478A" w:rsidRPr="004F478A" w:rsidRDefault="004F478A" w:rsidP="004F478A">
            <w:pPr>
              <w:widowControl/>
            </w:pPr>
          </w:p>
        </w:tc>
      </w:tr>
      <w:tr w:rsidR="004F478A" w:rsidRPr="004F478A" w14:paraId="71CC6861"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3926B07"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DOM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Domažlice</w:t>
            </w:r>
          </w:p>
        </w:tc>
        <w:tc>
          <w:tcPr>
            <w:tcW w:w="1082" w:type="dxa"/>
            <w:tcBorders>
              <w:top w:val="nil"/>
              <w:left w:val="nil"/>
              <w:bottom w:val="single" w:sz="4" w:space="0" w:color="auto"/>
              <w:right w:val="single" w:sz="4" w:space="0" w:color="auto"/>
            </w:tcBorders>
            <w:shd w:val="clear" w:color="auto" w:fill="auto"/>
            <w:noWrap/>
            <w:vAlign w:val="center"/>
            <w:hideMark/>
          </w:tcPr>
          <w:p w14:paraId="3320CF0D" w14:textId="77777777" w:rsidR="004F478A" w:rsidRPr="0049403E" w:rsidRDefault="004F478A" w:rsidP="004F478A">
            <w:pPr>
              <w:widowControl/>
              <w:jc w:val="center"/>
              <w:rPr>
                <w:rFonts w:ascii="Calibri" w:hAnsi="Calibri" w:cs="Calibri"/>
                <w:sz w:val="18"/>
                <w:szCs w:val="18"/>
              </w:rPr>
            </w:pPr>
            <w:r w:rsidRPr="0049403E">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0CB3E198" w14:textId="77777777" w:rsidR="004F478A" w:rsidRPr="0049403E" w:rsidRDefault="004F478A" w:rsidP="004F478A">
            <w:pPr>
              <w:widowControl/>
              <w:jc w:val="center"/>
              <w:rPr>
                <w:rFonts w:ascii="Calibri" w:hAnsi="Calibri" w:cs="Calibri"/>
                <w:sz w:val="18"/>
                <w:szCs w:val="18"/>
              </w:rPr>
            </w:pPr>
            <w:r w:rsidRPr="0049403E">
              <w:rPr>
                <w:rFonts w:ascii="Calibri" w:hAnsi="Calibri" w:cs="Calibri"/>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6BE23CB6" w14:textId="77777777" w:rsidR="004F478A" w:rsidRPr="0049403E" w:rsidRDefault="004F478A" w:rsidP="004F478A">
            <w:pPr>
              <w:widowControl/>
              <w:jc w:val="center"/>
              <w:rPr>
                <w:rFonts w:ascii="Calibri" w:hAnsi="Calibri" w:cs="Calibri"/>
                <w:sz w:val="18"/>
                <w:szCs w:val="18"/>
              </w:rPr>
            </w:pPr>
            <w:r w:rsidRPr="0049403E">
              <w:rPr>
                <w:rFonts w:ascii="Calibri" w:hAnsi="Calibri" w:cs="Calibri"/>
                <w:sz w:val="18"/>
                <w:szCs w:val="18"/>
              </w:rPr>
              <w:t>2</w:t>
            </w:r>
          </w:p>
        </w:tc>
        <w:tc>
          <w:tcPr>
            <w:tcW w:w="36" w:type="dxa"/>
            <w:vAlign w:val="center"/>
            <w:hideMark/>
          </w:tcPr>
          <w:p w14:paraId="614010AB" w14:textId="77777777" w:rsidR="004F478A" w:rsidRPr="004F478A" w:rsidRDefault="004F478A" w:rsidP="004F478A">
            <w:pPr>
              <w:widowControl/>
            </w:pPr>
          </w:p>
        </w:tc>
      </w:tr>
      <w:tr w:rsidR="004F478A" w:rsidRPr="004F478A" w14:paraId="6C94DFFA"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9CD3F88"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HOZ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Horažďovice</w:t>
            </w:r>
          </w:p>
        </w:tc>
        <w:tc>
          <w:tcPr>
            <w:tcW w:w="1082" w:type="dxa"/>
            <w:tcBorders>
              <w:top w:val="nil"/>
              <w:left w:val="nil"/>
              <w:bottom w:val="single" w:sz="4" w:space="0" w:color="auto"/>
              <w:right w:val="single" w:sz="4" w:space="0" w:color="auto"/>
            </w:tcBorders>
            <w:shd w:val="clear" w:color="auto" w:fill="auto"/>
            <w:noWrap/>
            <w:vAlign w:val="center"/>
            <w:hideMark/>
          </w:tcPr>
          <w:p w14:paraId="620B2CA1"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61BC0FB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6B43A5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4B2F31C3" w14:textId="77777777" w:rsidR="004F478A" w:rsidRPr="004F478A" w:rsidRDefault="004F478A" w:rsidP="004F478A">
            <w:pPr>
              <w:widowControl/>
            </w:pPr>
          </w:p>
        </w:tc>
      </w:tr>
      <w:tr w:rsidR="004F478A" w:rsidRPr="004F478A" w14:paraId="168767E5"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661675E"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KLT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Klatovy</w:t>
            </w:r>
          </w:p>
        </w:tc>
        <w:tc>
          <w:tcPr>
            <w:tcW w:w="1082" w:type="dxa"/>
            <w:tcBorders>
              <w:top w:val="nil"/>
              <w:left w:val="nil"/>
              <w:bottom w:val="single" w:sz="4" w:space="0" w:color="auto"/>
              <w:right w:val="single" w:sz="4" w:space="0" w:color="auto"/>
            </w:tcBorders>
            <w:shd w:val="clear" w:color="auto" w:fill="auto"/>
            <w:noWrap/>
            <w:vAlign w:val="center"/>
            <w:hideMark/>
          </w:tcPr>
          <w:p w14:paraId="01C74A35"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25</w:t>
            </w:r>
          </w:p>
        </w:tc>
        <w:tc>
          <w:tcPr>
            <w:tcW w:w="974" w:type="dxa"/>
            <w:tcBorders>
              <w:top w:val="nil"/>
              <w:left w:val="nil"/>
              <w:bottom w:val="single" w:sz="4" w:space="0" w:color="auto"/>
              <w:right w:val="single" w:sz="4" w:space="0" w:color="auto"/>
            </w:tcBorders>
            <w:shd w:val="clear" w:color="auto" w:fill="auto"/>
            <w:noWrap/>
            <w:vAlign w:val="center"/>
            <w:hideMark/>
          </w:tcPr>
          <w:p w14:paraId="55768A8D"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25</w:t>
            </w:r>
          </w:p>
        </w:tc>
        <w:tc>
          <w:tcPr>
            <w:tcW w:w="968" w:type="dxa"/>
            <w:tcBorders>
              <w:top w:val="nil"/>
              <w:left w:val="nil"/>
              <w:bottom w:val="single" w:sz="4" w:space="0" w:color="auto"/>
              <w:right w:val="single" w:sz="4" w:space="0" w:color="auto"/>
            </w:tcBorders>
            <w:shd w:val="clear" w:color="auto" w:fill="auto"/>
            <w:noWrap/>
            <w:vAlign w:val="center"/>
            <w:hideMark/>
          </w:tcPr>
          <w:p w14:paraId="3FAE1F03"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15E89421" w14:textId="77777777" w:rsidR="004F478A" w:rsidRPr="004F478A" w:rsidRDefault="004F478A" w:rsidP="004F478A">
            <w:pPr>
              <w:widowControl/>
            </w:pPr>
          </w:p>
        </w:tc>
      </w:tr>
      <w:tr w:rsidR="004F478A" w:rsidRPr="004F478A" w14:paraId="5922AB83"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3A96E9E"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NEP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Nepomuk</w:t>
            </w:r>
          </w:p>
        </w:tc>
        <w:tc>
          <w:tcPr>
            <w:tcW w:w="1082" w:type="dxa"/>
            <w:tcBorders>
              <w:top w:val="nil"/>
              <w:left w:val="nil"/>
              <w:bottom w:val="single" w:sz="4" w:space="0" w:color="auto"/>
              <w:right w:val="single" w:sz="4" w:space="0" w:color="auto"/>
            </w:tcBorders>
            <w:shd w:val="clear" w:color="auto" w:fill="auto"/>
            <w:noWrap/>
            <w:vAlign w:val="center"/>
            <w:hideMark/>
          </w:tcPr>
          <w:p w14:paraId="7605869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D09AEA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77E9F2E"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1FAD5F03" w14:textId="77777777" w:rsidR="004F478A" w:rsidRPr="004F478A" w:rsidRDefault="004F478A" w:rsidP="004F478A">
            <w:pPr>
              <w:widowControl/>
            </w:pPr>
          </w:p>
        </w:tc>
      </w:tr>
      <w:tr w:rsidR="004F478A" w:rsidRPr="004F478A" w14:paraId="0AF8BF35"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21AADFD"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NYN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Nýřany</w:t>
            </w:r>
          </w:p>
        </w:tc>
        <w:tc>
          <w:tcPr>
            <w:tcW w:w="1082" w:type="dxa"/>
            <w:tcBorders>
              <w:top w:val="nil"/>
              <w:left w:val="nil"/>
              <w:bottom w:val="single" w:sz="4" w:space="0" w:color="auto"/>
              <w:right w:val="single" w:sz="4" w:space="0" w:color="auto"/>
            </w:tcBorders>
            <w:shd w:val="clear" w:color="auto" w:fill="auto"/>
            <w:noWrap/>
            <w:vAlign w:val="center"/>
            <w:hideMark/>
          </w:tcPr>
          <w:p w14:paraId="74917DE0"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35</w:t>
            </w:r>
          </w:p>
        </w:tc>
        <w:tc>
          <w:tcPr>
            <w:tcW w:w="974" w:type="dxa"/>
            <w:tcBorders>
              <w:top w:val="nil"/>
              <w:left w:val="nil"/>
              <w:bottom w:val="single" w:sz="4" w:space="0" w:color="auto"/>
              <w:right w:val="single" w:sz="4" w:space="0" w:color="auto"/>
            </w:tcBorders>
            <w:shd w:val="clear" w:color="auto" w:fill="auto"/>
            <w:noWrap/>
            <w:vAlign w:val="center"/>
            <w:hideMark/>
          </w:tcPr>
          <w:p w14:paraId="0C96F8B5"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35</w:t>
            </w:r>
          </w:p>
        </w:tc>
        <w:tc>
          <w:tcPr>
            <w:tcW w:w="968" w:type="dxa"/>
            <w:tcBorders>
              <w:top w:val="nil"/>
              <w:left w:val="nil"/>
              <w:bottom w:val="single" w:sz="4" w:space="0" w:color="auto"/>
              <w:right w:val="single" w:sz="4" w:space="0" w:color="auto"/>
            </w:tcBorders>
            <w:shd w:val="clear" w:color="auto" w:fill="auto"/>
            <w:noWrap/>
            <w:vAlign w:val="center"/>
            <w:hideMark/>
          </w:tcPr>
          <w:p w14:paraId="16CFF4D3"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42EFF78D" w14:textId="77777777" w:rsidR="004F478A" w:rsidRPr="004F478A" w:rsidRDefault="004F478A" w:rsidP="004F478A">
            <w:pPr>
              <w:widowControl/>
            </w:pPr>
          </w:p>
        </w:tc>
      </w:tr>
      <w:tr w:rsidR="004F478A" w:rsidRPr="004F478A" w14:paraId="503D62A7"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CC05B6"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ROK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Rokycany</w:t>
            </w:r>
          </w:p>
        </w:tc>
        <w:tc>
          <w:tcPr>
            <w:tcW w:w="1082" w:type="dxa"/>
            <w:tcBorders>
              <w:top w:val="nil"/>
              <w:left w:val="nil"/>
              <w:bottom w:val="single" w:sz="4" w:space="0" w:color="auto"/>
              <w:right w:val="single" w:sz="4" w:space="0" w:color="auto"/>
            </w:tcBorders>
            <w:shd w:val="clear" w:color="auto" w:fill="auto"/>
            <w:noWrap/>
            <w:vAlign w:val="center"/>
            <w:hideMark/>
          </w:tcPr>
          <w:p w14:paraId="4503C619"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33</w:t>
            </w:r>
          </w:p>
        </w:tc>
        <w:tc>
          <w:tcPr>
            <w:tcW w:w="974" w:type="dxa"/>
            <w:tcBorders>
              <w:top w:val="nil"/>
              <w:left w:val="nil"/>
              <w:bottom w:val="single" w:sz="4" w:space="0" w:color="auto"/>
              <w:right w:val="single" w:sz="4" w:space="0" w:color="auto"/>
            </w:tcBorders>
            <w:shd w:val="clear" w:color="auto" w:fill="auto"/>
            <w:noWrap/>
            <w:vAlign w:val="center"/>
            <w:hideMark/>
          </w:tcPr>
          <w:p w14:paraId="3CD382A7"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33</w:t>
            </w:r>
          </w:p>
        </w:tc>
        <w:tc>
          <w:tcPr>
            <w:tcW w:w="968" w:type="dxa"/>
            <w:tcBorders>
              <w:top w:val="nil"/>
              <w:left w:val="nil"/>
              <w:bottom w:val="single" w:sz="4" w:space="0" w:color="auto"/>
              <w:right w:val="single" w:sz="4" w:space="0" w:color="auto"/>
            </w:tcBorders>
            <w:shd w:val="clear" w:color="auto" w:fill="auto"/>
            <w:noWrap/>
            <w:vAlign w:val="center"/>
            <w:hideMark/>
          </w:tcPr>
          <w:p w14:paraId="194804C8"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7AEC2466" w14:textId="77777777" w:rsidR="004F478A" w:rsidRPr="004F478A" w:rsidRDefault="004F478A" w:rsidP="004F478A">
            <w:pPr>
              <w:widowControl/>
            </w:pPr>
          </w:p>
        </w:tc>
      </w:tr>
      <w:tr w:rsidR="004F478A" w:rsidRPr="004F478A" w14:paraId="4F1D11B8"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DFE7569"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STO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Stod</w:t>
            </w:r>
          </w:p>
        </w:tc>
        <w:tc>
          <w:tcPr>
            <w:tcW w:w="1082" w:type="dxa"/>
            <w:tcBorders>
              <w:top w:val="nil"/>
              <w:left w:val="nil"/>
              <w:bottom w:val="single" w:sz="4" w:space="0" w:color="auto"/>
              <w:right w:val="single" w:sz="4" w:space="0" w:color="auto"/>
            </w:tcBorders>
            <w:shd w:val="clear" w:color="auto" w:fill="auto"/>
            <w:noWrap/>
            <w:vAlign w:val="center"/>
            <w:hideMark/>
          </w:tcPr>
          <w:p w14:paraId="05EB27B2"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295E9661"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2CBBE25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3EE76BBD" w14:textId="77777777" w:rsidR="004F478A" w:rsidRPr="004F478A" w:rsidRDefault="004F478A" w:rsidP="004F478A">
            <w:pPr>
              <w:widowControl/>
            </w:pPr>
          </w:p>
        </w:tc>
      </w:tr>
      <w:tr w:rsidR="004F478A" w:rsidRPr="004F478A" w14:paraId="603B7490"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93D9471"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STB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Stříbro</w:t>
            </w:r>
          </w:p>
        </w:tc>
        <w:tc>
          <w:tcPr>
            <w:tcW w:w="1082" w:type="dxa"/>
            <w:tcBorders>
              <w:top w:val="nil"/>
              <w:left w:val="nil"/>
              <w:bottom w:val="single" w:sz="4" w:space="0" w:color="auto"/>
              <w:right w:val="single" w:sz="4" w:space="0" w:color="auto"/>
            </w:tcBorders>
            <w:shd w:val="clear" w:color="auto" w:fill="auto"/>
            <w:noWrap/>
            <w:vAlign w:val="center"/>
            <w:hideMark/>
          </w:tcPr>
          <w:p w14:paraId="3A74694D"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21</w:t>
            </w:r>
          </w:p>
        </w:tc>
        <w:tc>
          <w:tcPr>
            <w:tcW w:w="974" w:type="dxa"/>
            <w:tcBorders>
              <w:top w:val="nil"/>
              <w:left w:val="nil"/>
              <w:bottom w:val="single" w:sz="4" w:space="0" w:color="auto"/>
              <w:right w:val="single" w:sz="4" w:space="0" w:color="auto"/>
            </w:tcBorders>
            <w:shd w:val="clear" w:color="auto" w:fill="auto"/>
            <w:noWrap/>
            <w:vAlign w:val="center"/>
            <w:hideMark/>
          </w:tcPr>
          <w:p w14:paraId="1EF875EF"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21</w:t>
            </w:r>
          </w:p>
        </w:tc>
        <w:tc>
          <w:tcPr>
            <w:tcW w:w="968" w:type="dxa"/>
            <w:tcBorders>
              <w:top w:val="nil"/>
              <w:left w:val="nil"/>
              <w:bottom w:val="single" w:sz="4" w:space="0" w:color="auto"/>
              <w:right w:val="single" w:sz="4" w:space="0" w:color="auto"/>
            </w:tcBorders>
            <w:shd w:val="clear" w:color="auto" w:fill="auto"/>
            <w:noWrap/>
            <w:vAlign w:val="center"/>
            <w:hideMark/>
          </w:tcPr>
          <w:p w14:paraId="3CD105D3"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39D94BBD" w14:textId="77777777" w:rsidR="004F478A" w:rsidRPr="004F478A" w:rsidRDefault="004F478A" w:rsidP="004F478A">
            <w:pPr>
              <w:widowControl/>
            </w:pPr>
          </w:p>
        </w:tc>
      </w:tr>
      <w:tr w:rsidR="004F478A" w:rsidRPr="004F478A" w14:paraId="5F475A82"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3F3AF86"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SUS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Sušice</w:t>
            </w:r>
          </w:p>
        </w:tc>
        <w:tc>
          <w:tcPr>
            <w:tcW w:w="1082" w:type="dxa"/>
            <w:tcBorders>
              <w:top w:val="nil"/>
              <w:left w:val="nil"/>
              <w:bottom w:val="single" w:sz="4" w:space="0" w:color="auto"/>
              <w:right w:val="single" w:sz="4" w:space="0" w:color="auto"/>
            </w:tcBorders>
            <w:shd w:val="clear" w:color="auto" w:fill="auto"/>
            <w:noWrap/>
            <w:vAlign w:val="center"/>
            <w:hideMark/>
          </w:tcPr>
          <w:p w14:paraId="16A18126"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12</w:t>
            </w:r>
          </w:p>
        </w:tc>
        <w:tc>
          <w:tcPr>
            <w:tcW w:w="974" w:type="dxa"/>
            <w:tcBorders>
              <w:top w:val="nil"/>
              <w:left w:val="nil"/>
              <w:bottom w:val="single" w:sz="4" w:space="0" w:color="auto"/>
              <w:right w:val="single" w:sz="4" w:space="0" w:color="auto"/>
            </w:tcBorders>
            <w:shd w:val="clear" w:color="auto" w:fill="auto"/>
            <w:noWrap/>
            <w:vAlign w:val="center"/>
            <w:hideMark/>
          </w:tcPr>
          <w:p w14:paraId="4CE43DA2"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12</w:t>
            </w:r>
          </w:p>
        </w:tc>
        <w:tc>
          <w:tcPr>
            <w:tcW w:w="968" w:type="dxa"/>
            <w:tcBorders>
              <w:top w:val="nil"/>
              <w:left w:val="nil"/>
              <w:bottom w:val="single" w:sz="4" w:space="0" w:color="auto"/>
              <w:right w:val="single" w:sz="4" w:space="0" w:color="auto"/>
            </w:tcBorders>
            <w:shd w:val="clear" w:color="auto" w:fill="auto"/>
            <w:noWrap/>
            <w:vAlign w:val="center"/>
            <w:hideMark/>
          </w:tcPr>
          <w:p w14:paraId="6B1D5DD8"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60A61A2F" w14:textId="77777777" w:rsidR="004F478A" w:rsidRPr="004F478A" w:rsidRDefault="004F478A" w:rsidP="004F478A">
            <w:pPr>
              <w:widowControl/>
            </w:pPr>
          </w:p>
        </w:tc>
      </w:tr>
      <w:tr w:rsidR="004F478A" w:rsidRPr="004F478A" w14:paraId="23DEAC83" w14:textId="77777777" w:rsidTr="004F47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F681A79" w14:textId="77777777" w:rsidR="004F478A" w:rsidRPr="004F478A" w:rsidRDefault="004F478A" w:rsidP="004F478A">
            <w:pPr>
              <w:widowControl/>
              <w:rPr>
                <w:rFonts w:ascii="Calibri" w:hAnsi="Calibri" w:cs="Calibri"/>
                <w:color w:val="000000"/>
                <w:sz w:val="18"/>
                <w:szCs w:val="18"/>
              </w:rPr>
            </w:pPr>
            <w:proofErr w:type="gramStart"/>
            <w:r w:rsidRPr="004F478A">
              <w:rPr>
                <w:rFonts w:ascii="Calibri" w:hAnsi="Calibri" w:cs="Calibri"/>
                <w:color w:val="000000"/>
                <w:sz w:val="18"/>
                <w:szCs w:val="18"/>
              </w:rPr>
              <w:t xml:space="preserve">TAC - </w:t>
            </w:r>
            <w:proofErr w:type="spellStart"/>
            <w:r w:rsidRPr="004F478A">
              <w:rPr>
                <w:rFonts w:ascii="Calibri" w:hAnsi="Calibri" w:cs="Calibri"/>
                <w:color w:val="000000"/>
                <w:sz w:val="18"/>
                <w:szCs w:val="18"/>
              </w:rPr>
              <w:t>KoP</w:t>
            </w:r>
            <w:proofErr w:type="spellEnd"/>
            <w:proofErr w:type="gramEnd"/>
            <w:r w:rsidRPr="004F478A">
              <w:rPr>
                <w:rFonts w:ascii="Calibri" w:hAnsi="Calibri" w:cs="Calibri"/>
                <w:color w:val="000000"/>
                <w:sz w:val="18"/>
                <w:szCs w:val="18"/>
              </w:rPr>
              <w:t xml:space="preserve"> Tachov</w:t>
            </w:r>
          </w:p>
        </w:tc>
        <w:tc>
          <w:tcPr>
            <w:tcW w:w="1082" w:type="dxa"/>
            <w:tcBorders>
              <w:top w:val="nil"/>
              <w:left w:val="nil"/>
              <w:bottom w:val="single" w:sz="4" w:space="0" w:color="auto"/>
              <w:right w:val="single" w:sz="4" w:space="0" w:color="auto"/>
            </w:tcBorders>
            <w:shd w:val="clear" w:color="auto" w:fill="auto"/>
            <w:noWrap/>
            <w:vAlign w:val="center"/>
            <w:hideMark/>
          </w:tcPr>
          <w:p w14:paraId="67CC675A"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27A5C7E8"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1DF2CB73" w14:textId="77777777" w:rsidR="004F478A" w:rsidRPr="004F478A" w:rsidRDefault="004F478A" w:rsidP="004F478A">
            <w:pPr>
              <w:widowControl/>
              <w:jc w:val="center"/>
              <w:rPr>
                <w:rFonts w:ascii="Calibri" w:hAnsi="Calibri" w:cs="Calibri"/>
                <w:color w:val="000000"/>
                <w:sz w:val="18"/>
                <w:szCs w:val="18"/>
              </w:rPr>
            </w:pPr>
            <w:r w:rsidRPr="004F478A">
              <w:rPr>
                <w:rFonts w:ascii="Calibri" w:hAnsi="Calibri" w:cs="Calibri"/>
                <w:color w:val="000000"/>
                <w:sz w:val="18"/>
                <w:szCs w:val="18"/>
              </w:rPr>
              <w:t>3</w:t>
            </w:r>
          </w:p>
        </w:tc>
        <w:tc>
          <w:tcPr>
            <w:tcW w:w="36" w:type="dxa"/>
            <w:vAlign w:val="center"/>
            <w:hideMark/>
          </w:tcPr>
          <w:p w14:paraId="0673CF27" w14:textId="77777777" w:rsidR="004F478A" w:rsidRPr="004F478A" w:rsidRDefault="004F478A" w:rsidP="004F478A">
            <w:pPr>
              <w:widowControl/>
            </w:pPr>
          </w:p>
        </w:tc>
      </w:tr>
      <w:tr w:rsidR="004F478A" w:rsidRPr="004F478A" w14:paraId="559510FB" w14:textId="77777777" w:rsidTr="004F478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08CF0E9" w14:textId="77777777" w:rsidR="004F478A" w:rsidRPr="004F478A" w:rsidRDefault="004F478A" w:rsidP="004F478A">
            <w:pPr>
              <w:widowControl/>
              <w:rPr>
                <w:rFonts w:ascii="Calibri" w:hAnsi="Calibri" w:cs="Calibri"/>
                <w:b/>
                <w:bCs/>
                <w:color w:val="000000"/>
                <w:sz w:val="18"/>
                <w:szCs w:val="18"/>
              </w:rPr>
            </w:pPr>
            <w:r w:rsidRPr="004F478A">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2A02F3E3"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 xml:space="preserve"> 294</w:t>
            </w:r>
          </w:p>
        </w:tc>
        <w:tc>
          <w:tcPr>
            <w:tcW w:w="974" w:type="dxa"/>
            <w:tcBorders>
              <w:top w:val="nil"/>
              <w:left w:val="nil"/>
              <w:bottom w:val="single" w:sz="4" w:space="0" w:color="auto"/>
              <w:right w:val="single" w:sz="4" w:space="0" w:color="auto"/>
            </w:tcBorders>
            <w:shd w:val="clear" w:color="auto" w:fill="auto"/>
            <w:noWrap/>
            <w:vAlign w:val="center"/>
            <w:hideMark/>
          </w:tcPr>
          <w:p w14:paraId="4E530BC1"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 xml:space="preserve"> 304</w:t>
            </w:r>
          </w:p>
        </w:tc>
        <w:tc>
          <w:tcPr>
            <w:tcW w:w="968" w:type="dxa"/>
            <w:tcBorders>
              <w:top w:val="nil"/>
              <w:left w:val="nil"/>
              <w:bottom w:val="single" w:sz="4" w:space="0" w:color="auto"/>
              <w:right w:val="single" w:sz="4" w:space="0" w:color="auto"/>
            </w:tcBorders>
            <w:shd w:val="clear" w:color="auto" w:fill="auto"/>
            <w:noWrap/>
            <w:vAlign w:val="center"/>
            <w:hideMark/>
          </w:tcPr>
          <w:p w14:paraId="62F6BF1B" w14:textId="77777777" w:rsidR="004F478A" w:rsidRPr="004F478A" w:rsidRDefault="004F478A" w:rsidP="004F478A">
            <w:pPr>
              <w:widowControl/>
              <w:jc w:val="center"/>
              <w:rPr>
                <w:rFonts w:ascii="Calibri" w:hAnsi="Calibri" w:cs="Calibri"/>
                <w:b/>
                <w:bCs/>
                <w:color w:val="000000"/>
                <w:sz w:val="18"/>
                <w:szCs w:val="18"/>
              </w:rPr>
            </w:pPr>
            <w:r w:rsidRPr="004F478A">
              <w:rPr>
                <w:rFonts w:ascii="Calibri" w:hAnsi="Calibri" w:cs="Calibri"/>
                <w:b/>
                <w:bCs/>
                <w:color w:val="000000"/>
                <w:sz w:val="18"/>
                <w:szCs w:val="18"/>
              </w:rPr>
              <w:t>35</w:t>
            </w:r>
          </w:p>
        </w:tc>
        <w:tc>
          <w:tcPr>
            <w:tcW w:w="36" w:type="dxa"/>
            <w:vAlign w:val="center"/>
            <w:hideMark/>
          </w:tcPr>
          <w:p w14:paraId="2F0E6067" w14:textId="77777777" w:rsidR="004F478A" w:rsidRPr="004F478A" w:rsidRDefault="004F478A" w:rsidP="004F478A">
            <w:pPr>
              <w:widowControl/>
            </w:pPr>
          </w:p>
        </w:tc>
      </w:tr>
    </w:tbl>
    <w:p w14:paraId="79D16FBA" w14:textId="25198125" w:rsidR="00DC3542" w:rsidRDefault="00DC3542" w:rsidP="003C6D34">
      <w:pPr>
        <w:spacing w:line="280" w:lineRule="atLeast"/>
        <w:rPr>
          <w:rFonts w:ascii="Arial" w:hAnsi="Arial" w:cs="Arial"/>
          <w:b/>
        </w:rPr>
      </w:pPr>
    </w:p>
    <w:p w14:paraId="5E7C1E50" w14:textId="5AA3D3E7" w:rsidR="00E54C43" w:rsidRDefault="00E54C43" w:rsidP="003C6D34">
      <w:pPr>
        <w:spacing w:line="280" w:lineRule="atLeast"/>
        <w:rPr>
          <w:rFonts w:ascii="Arial" w:hAnsi="Arial" w:cs="Arial"/>
          <w:b/>
        </w:rPr>
      </w:pPr>
    </w:p>
    <w:p w14:paraId="5A0533E3" w14:textId="14A465AE" w:rsidR="00E54C43" w:rsidRDefault="00E54C43" w:rsidP="003C6D34">
      <w:pPr>
        <w:spacing w:line="280" w:lineRule="atLeast"/>
        <w:rPr>
          <w:rFonts w:ascii="Arial" w:hAnsi="Arial" w:cs="Arial"/>
          <w:b/>
        </w:rPr>
      </w:pPr>
    </w:p>
    <w:p w14:paraId="01DD925E" w14:textId="2C44BE92" w:rsidR="00E54C43" w:rsidRDefault="00E54C43" w:rsidP="003C6D34">
      <w:pPr>
        <w:spacing w:line="280" w:lineRule="atLeast"/>
        <w:rPr>
          <w:rFonts w:ascii="Arial" w:hAnsi="Arial" w:cs="Arial"/>
          <w:b/>
        </w:rPr>
      </w:pPr>
    </w:p>
    <w:p w14:paraId="644FB723" w14:textId="6131B139" w:rsidR="00E54C43" w:rsidRDefault="00E54C43" w:rsidP="003C6D34">
      <w:pPr>
        <w:spacing w:line="280" w:lineRule="atLeast"/>
        <w:rPr>
          <w:rFonts w:ascii="Arial" w:hAnsi="Arial" w:cs="Arial"/>
          <w:b/>
        </w:rPr>
      </w:pPr>
    </w:p>
    <w:p w14:paraId="4A68CD0B" w14:textId="318F0A12" w:rsidR="00E54C43" w:rsidRDefault="00E54C43" w:rsidP="003C6D34">
      <w:pPr>
        <w:spacing w:line="280" w:lineRule="atLeast"/>
        <w:rPr>
          <w:rFonts w:ascii="Arial" w:hAnsi="Arial" w:cs="Arial"/>
          <w:b/>
        </w:rPr>
      </w:pPr>
    </w:p>
    <w:p w14:paraId="57821DAB" w14:textId="35B90DC0" w:rsidR="00E54C43" w:rsidRDefault="00E54C43" w:rsidP="003C6D34">
      <w:pPr>
        <w:spacing w:line="280" w:lineRule="atLeast"/>
        <w:rPr>
          <w:rFonts w:ascii="Arial" w:hAnsi="Arial" w:cs="Arial"/>
          <w:b/>
        </w:rPr>
      </w:pPr>
    </w:p>
    <w:p w14:paraId="1751566B" w14:textId="266D0E48" w:rsidR="00E54C43" w:rsidRDefault="00E54C43" w:rsidP="003C6D34">
      <w:pPr>
        <w:spacing w:line="280" w:lineRule="atLeast"/>
        <w:rPr>
          <w:rFonts w:ascii="Arial" w:hAnsi="Arial" w:cs="Arial"/>
          <w:b/>
        </w:rPr>
      </w:pPr>
    </w:p>
    <w:p w14:paraId="40C9979A" w14:textId="77777777" w:rsidR="00E54C43" w:rsidRDefault="00E54C43"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E54C43" w:rsidRPr="00E54C43" w14:paraId="60B953CC" w14:textId="77777777" w:rsidTr="00E54C43">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E98E8" w14:textId="77777777" w:rsidR="00E54C43" w:rsidRPr="00E54C43" w:rsidRDefault="00E54C43" w:rsidP="00E54C43">
            <w:pPr>
              <w:widowControl/>
              <w:rPr>
                <w:rFonts w:ascii="Calibri" w:hAnsi="Calibri" w:cs="Calibri"/>
                <w:b/>
                <w:bCs/>
                <w:color w:val="000000"/>
                <w:sz w:val="18"/>
                <w:szCs w:val="18"/>
              </w:rPr>
            </w:pPr>
            <w:r w:rsidRPr="00E54C43">
              <w:rPr>
                <w:rFonts w:ascii="Calibri" w:hAnsi="Calibri" w:cs="Calibri"/>
                <w:b/>
                <w:bCs/>
                <w:color w:val="000000"/>
                <w:sz w:val="18"/>
                <w:szCs w:val="18"/>
              </w:rPr>
              <w:t>Karlovarský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DCAABE"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8EDFD1"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2D0F86"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počet plakátů</w:t>
            </w:r>
          </w:p>
        </w:tc>
      </w:tr>
      <w:tr w:rsidR="00E54C43" w:rsidRPr="00E54C43" w14:paraId="1CE450DD" w14:textId="77777777" w:rsidTr="00E54C43">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40D098A5" w14:textId="77777777" w:rsidR="00E54C43" w:rsidRPr="00E54C43" w:rsidRDefault="00E54C43" w:rsidP="00E54C43">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D7CBC1F" w14:textId="77777777" w:rsidR="00E54C43" w:rsidRPr="00E54C43" w:rsidRDefault="00E54C43" w:rsidP="00E54C43">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549C45B" w14:textId="77777777" w:rsidR="00E54C43" w:rsidRPr="00E54C43" w:rsidRDefault="00E54C43" w:rsidP="00E54C43">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9FEC1C3" w14:textId="77777777" w:rsidR="00E54C43" w:rsidRPr="00E54C43" w:rsidRDefault="00E54C43" w:rsidP="00E54C43">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0D5BFC22" w14:textId="77777777" w:rsidR="00E54C43" w:rsidRPr="00E54C43" w:rsidRDefault="00E54C43" w:rsidP="00E54C43">
            <w:pPr>
              <w:widowControl/>
              <w:jc w:val="center"/>
              <w:rPr>
                <w:rFonts w:ascii="Calibri" w:hAnsi="Calibri" w:cs="Calibri"/>
                <w:b/>
                <w:bCs/>
                <w:color w:val="000000"/>
                <w:sz w:val="18"/>
                <w:szCs w:val="18"/>
              </w:rPr>
            </w:pPr>
          </w:p>
        </w:tc>
      </w:tr>
      <w:tr w:rsidR="00E54C43" w:rsidRPr="00E54C43" w14:paraId="601BCD66" w14:textId="77777777" w:rsidTr="00E54C43">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DFEDDB6" w14:textId="77777777" w:rsidR="00E54C43" w:rsidRPr="00E54C43" w:rsidRDefault="00E54C43" w:rsidP="00E54C43">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58C8E7F" w14:textId="77777777" w:rsidR="00E54C43" w:rsidRPr="00E54C43" w:rsidRDefault="00E54C43" w:rsidP="00E54C43">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C436FE2" w14:textId="77777777" w:rsidR="00E54C43" w:rsidRPr="00E54C43" w:rsidRDefault="00E54C43" w:rsidP="00E54C43">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72281175" w14:textId="77777777" w:rsidR="00E54C43" w:rsidRPr="00E54C43" w:rsidRDefault="00E54C43" w:rsidP="00E54C43">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0632A620" w14:textId="77777777" w:rsidR="00E54C43" w:rsidRPr="00E54C43" w:rsidRDefault="00E54C43" w:rsidP="00E54C43">
            <w:pPr>
              <w:widowControl/>
            </w:pPr>
          </w:p>
        </w:tc>
      </w:tr>
      <w:tr w:rsidR="00E54C43" w:rsidRPr="00E54C43" w14:paraId="58043067"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5A3AF9A"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KVA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Karlovy Vary</w:t>
            </w:r>
          </w:p>
        </w:tc>
        <w:tc>
          <w:tcPr>
            <w:tcW w:w="1082" w:type="dxa"/>
            <w:tcBorders>
              <w:top w:val="nil"/>
              <w:left w:val="nil"/>
              <w:bottom w:val="single" w:sz="4" w:space="0" w:color="auto"/>
              <w:right w:val="single" w:sz="4" w:space="0" w:color="auto"/>
            </w:tcBorders>
            <w:shd w:val="clear" w:color="auto" w:fill="auto"/>
            <w:noWrap/>
            <w:vAlign w:val="center"/>
            <w:hideMark/>
          </w:tcPr>
          <w:p w14:paraId="13946FDB"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56</w:t>
            </w:r>
          </w:p>
        </w:tc>
        <w:tc>
          <w:tcPr>
            <w:tcW w:w="974" w:type="dxa"/>
            <w:tcBorders>
              <w:top w:val="nil"/>
              <w:left w:val="nil"/>
              <w:bottom w:val="single" w:sz="4" w:space="0" w:color="auto"/>
              <w:right w:val="single" w:sz="4" w:space="0" w:color="auto"/>
            </w:tcBorders>
            <w:shd w:val="clear" w:color="auto" w:fill="auto"/>
            <w:noWrap/>
            <w:vAlign w:val="center"/>
            <w:hideMark/>
          </w:tcPr>
          <w:p w14:paraId="4093CDEB"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56</w:t>
            </w:r>
          </w:p>
        </w:tc>
        <w:tc>
          <w:tcPr>
            <w:tcW w:w="968" w:type="dxa"/>
            <w:tcBorders>
              <w:top w:val="nil"/>
              <w:left w:val="nil"/>
              <w:bottom w:val="single" w:sz="4" w:space="0" w:color="auto"/>
              <w:right w:val="single" w:sz="4" w:space="0" w:color="auto"/>
            </w:tcBorders>
            <w:shd w:val="clear" w:color="auto" w:fill="auto"/>
            <w:noWrap/>
            <w:vAlign w:val="center"/>
            <w:hideMark/>
          </w:tcPr>
          <w:p w14:paraId="014F9468"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64FCF9B3" w14:textId="77777777" w:rsidR="00E54C43" w:rsidRPr="00E54C43" w:rsidRDefault="00E54C43" w:rsidP="00E54C43">
            <w:pPr>
              <w:widowControl/>
            </w:pPr>
          </w:p>
        </w:tc>
      </w:tr>
      <w:tr w:rsidR="00E54C43" w:rsidRPr="00E54C43" w14:paraId="2AEC6894"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3C1C5B2"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ASS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Aš</w:t>
            </w:r>
          </w:p>
        </w:tc>
        <w:tc>
          <w:tcPr>
            <w:tcW w:w="1082" w:type="dxa"/>
            <w:tcBorders>
              <w:top w:val="nil"/>
              <w:left w:val="nil"/>
              <w:bottom w:val="single" w:sz="4" w:space="0" w:color="auto"/>
              <w:right w:val="single" w:sz="4" w:space="0" w:color="auto"/>
            </w:tcBorders>
            <w:shd w:val="clear" w:color="auto" w:fill="auto"/>
            <w:noWrap/>
            <w:vAlign w:val="center"/>
            <w:hideMark/>
          </w:tcPr>
          <w:p w14:paraId="2BCA152F"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029B658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1E936B8D"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1891C2D7" w14:textId="77777777" w:rsidR="00E54C43" w:rsidRPr="00E54C43" w:rsidRDefault="00E54C43" w:rsidP="00E54C43">
            <w:pPr>
              <w:widowControl/>
            </w:pPr>
          </w:p>
        </w:tc>
      </w:tr>
      <w:tr w:rsidR="00E54C43" w:rsidRPr="00E54C43" w14:paraId="2D1909FA"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A74D1A1"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CHE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Cheb</w:t>
            </w:r>
          </w:p>
        </w:tc>
        <w:tc>
          <w:tcPr>
            <w:tcW w:w="1082" w:type="dxa"/>
            <w:tcBorders>
              <w:top w:val="nil"/>
              <w:left w:val="nil"/>
              <w:bottom w:val="single" w:sz="4" w:space="0" w:color="auto"/>
              <w:right w:val="single" w:sz="4" w:space="0" w:color="auto"/>
            </w:tcBorders>
            <w:shd w:val="clear" w:color="auto" w:fill="auto"/>
            <w:noWrap/>
            <w:vAlign w:val="center"/>
            <w:hideMark/>
          </w:tcPr>
          <w:p w14:paraId="7E9ADB7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36</w:t>
            </w:r>
          </w:p>
        </w:tc>
        <w:tc>
          <w:tcPr>
            <w:tcW w:w="974" w:type="dxa"/>
            <w:tcBorders>
              <w:top w:val="nil"/>
              <w:left w:val="nil"/>
              <w:bottom w:val="single" w:sz="4" w:space="0" w:color="auto"/>
              <w:right w:val="single" w:sz="4" w:space="0" w:color="auto"/>
            </w:tcBorders>
            <w:shd w:val="clear" w:color="auto" w:fill="auto"/>
            <w:noWrap/>
            <w:vAlign w:val="center"/>
            <w:hideMark/>
          </w:tcPr>
          <w:p w14:paraId="15E327A0"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36</w:t>
            </w:r>
          </w:p>
        </w:tc>
        <w:tc>
          <w:tcPr>
            <w:tcW w:w="968" w:type="dxa"/>
            <w:tcBorders>
              <w:top w:val="nil"/>
              <w:left w:val="nil"/>
              <w:bottom w:val="single" w:sz="4" w:space="0" w:color="auto"/>
              <w:right w:val="single" w:sz="4" w:space="0" w:color="auto"/>
            </w:tcBorders>
            <w:shd w:val="clear" w:color="auto" w:fill="auto"/>
            <w:noWrap/>
            <w:vAlign w:val="center"/>
            <w:hideMark/>
          </w:tcPr>
          <w:p w14:paraId="4673D71A"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650FE034" w14:textId="77777777" w:rsidR="00E54C43" w:rsidRPr="00E54C43" w:rsidRDefault="00E54C43" w:rsidP="00E54C43">
            <w:pPr>
              <w:widowControl/>
            </w:pPr>
          </w:p>
        </w:tc>
      </w:tr>
      <w:tr w:rsidR="00E54C43" w:rsidRPr="00E54C43" w14:paraId="07EFF953"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4A0828E"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CHD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Sokolov (Chodov)</w:t>
            </w:r>
          </w:p>
        </w:tc>
        <w:tc>
          <w:tcPr>
            <w:tcW w:w="1082" w:type="dxa"/>
            <w:tcBorders>
              <w:top w:val="nil"/>
              <w:left w:val="nil"/>
              <w:bottom w:val="single" w:sz="4" w:space="0" w:color="auto"/>
              <w:right w:val="single" w:sz="4" w:space="0" w:color="auto"/>
            </w:tcBorders>
            <w:shd w:val="clear" w:color="auto" w:fill="auto"/>
            <w:noWrap/>
            <w:vAlign w:val="center"/>
            <w:hideMark/>
          </w:tcPr>
          <w:p w14:paraId="0CBD470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44</w:t>
            </w:r>
          </w:p>
        </w:tc>
        <w:tc>
          <w:tcPr>
            <w:tcW w:w="974" w:type="dxa"/>
            <w:tcBorders>
              <w:top w:val="nil"/>
              <w:left w:val="nil"/>
              <w:bottom w:val="single" w:sz="4" w:space="0" w:color="auto"/>
              <w:right w:val="single" w:sz="4" w:space="0" w:color="auto"/>
            </w:tcBorders>
            <w:shd w:val="clear" w:color="auto" w:fill="auto"/>
            <w:noWrap/>
            <w:vAlign w:val="center"/>
            <w:hideMark/>
          </w:tcPr>
          <w:p w14:paraId="545B5972"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44</w:t>
            </w:r>
          </w:p>
        </w:tc>
        <w:tc>
          <w:tcPr>
            <w:tcW w:w="968" w:type="dxa"/>
            <w:tcBorders>
              <w:top w:val="nil"/>
              <w:left w:val="nil"/>
              <w:bottom w:val="single" w:sz="4" w:space="0" w:color="auto"/>
              <w:right w:val="single" w:sz="4" w:space="0" w:color="auto"/>
            </w:tcBorders>
            <w:shd w:val="clear" w:color="auto" w:fill="auto"/>
            <w:noWrap/>
            <w:vAlign w:val="center"/>
            <w:hideMark/>
          </w:tcPr>
          <w:p w14:paraId="4F834C32"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7B0EF593" w14:textId="77777777" w:rsidR="00E54C43" w:rsidRPr="00E54C43" w:rsidRDefault="00E54C43" w:rsidP="00E54C43">
            <w:pPr>
              <w:widowControl/>
            </w:pPr>
          </w:p>
        </w:tc>
      </w:tr>
      <w:tr w:rsidR="00E54C43" w:rsidRPr="00E54C43" w14:paraId="29A5F2C8"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C3C8E71"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HSL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Sokolov (Horní Slavkov)</w:t>
            </w:r>
          </w:p>
        </w:tc>
        <w:tc>
          <w:tcPr>
            <w:tcW w:w="1082" w:type="dxa"/>
            <w:tcBorders>
              <w:top w:val="nil"/>
              <w:left w:val="nil"/>
              <w:bottom w:val="single" w:sz="4" w:space="0" w:color="auto"/>
              <w:right w:val="single" w:sz="4" w:space="0" w:color="auto"/>
            </w:tcBorders>
            <w:shd w:val="clear" w:color="auto" w:fill="auto"/>
            <w:noWrap/>
            <w:vAlign w:val="center"/>
            <w:hideMark/>
          </w:tcPr>
          <w:p w14:paraId="5A313BBF"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19</w:t>
            </w:r>
          </w:p>
        </w:tc>
        <w:tc>
          <w:tcPr>
            <w:tcW w:w="974" w:type="dxa"/>
            <w:tcBorders>
              <w:top w:val="nil"/>
              <w:left w:val="nil"/>
              <w:bottom w:val="single" w:sz="4" w:space="0" w:color="auto"/>
              <w:right w:val="single" w:sz="4" w:space="0" w:color="auto"/>
            </w:tcBorders>
            <w:shd w:val="clear" w:color="auto" w:fill="auto"/>
            <w:noWrap/>
            <w:vAlign w:val="center"/>
            <w:hideMark/>
          </w:tcPr>
          <w:p w14:paraId="2DCDFF28"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19</w:t>
            </w:r>
          </w:p>
        </w:tc>
        <w:tc>
          <w:tcPr>
            <w:tcW w:w="968" w:type="dxa"/>
            <w:tcBorders>
              <w:top w:val="nil"/>
              <w:left w:val="nil"/>
              <w:bottom w:val="single" w:sz="4" w:space="0" w:color="auto"/>
              <w:right w:val="single" w:sz="4" w:space="0" w:color="auto"/>
            </w:tcBorders>
            <w:shd w:val="clear" w:color="auto" w:fill="auto"/>
            <w:noWrap/>
            <w:vAlign w:val="center"/>
            <w:hideMark/>
          </w:tcPr>
          <w:p w14:paraId="52C2632B"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066346F6" w14:textId="77777777" w:rsidR="00E54C43" w:rsidRPr="00E54C43" w:rsidRDefault="00E54C43" w:rsidP="00E54C43">
            <w:pPr>
              <w:widowControl/>
            </w:pPr>
          </w:p>
        </w:tc>
      </w:tr>
      <w:tr w:rsidR="00E54C43" w:rsidRPr="00E54C43" w14:paraId="3A495237"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5FAAF6"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KRS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Kraslice</w:t>
            </w:r>
          </w:p>
        </w:tc>
        <w:tc>
          <w:tcPr>
            <w:tcW w:w="1082" w:type="dxa"/>
            <w:tcBorders>
              <w:top w:val="nil"/>
              <w:left w:val="nil"/>
              <w:bottom w:val="single" w:sz="4" w:space="0" w:color="auto"/>
              <w:right w:val="single" w:sz="4" w:space="0" w:color="auto"/>
            </w:tcBorders>
            <w:shd w:val="clear" w:color="auto" w:fill="auto"/>
            <w:noWrap/>
            <w:vAlign w:val="center"/>
            <w:hideMark/>
          </w:tcPr>
          <w:p w14:paraId="172E8413"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35</w:t>
            </w:r>
          </w:p>
        </w:tc>
        <w:tc>
          <w:tcPr>
            <w:tcW w:w="974" w:type="dxa"/>
            <w:tcBorders>
              <w:top w:val="nil"/>
              <w:left w:val="nil"/>
              <w:bottom w:val="single" w:sz="4" w:space="0" w:color="auto"/>
              <w:right w:val="single" w:sz="4" w:space="0" w:color="auto"/>
            </w:tcBorders>
            <w:shd w:val="clear" w:color="auto" w:fill="auto"/>
            <w:noWrap/>
            <w:vAlign w:val="center"/>
            <w:hideMark/>
          </w:tcPr>
          <w:p w14:paraId="6E8D852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35</w:t>
            </w:r>
          </w:p>
        </w:tc>
        <w:tc>
          <w:tcPr>
            <w:tcW w:w="968" w:type="dxa"/>
            <w:tcBorders>
              <w:top w:val="nil"/>
              <w:left w:val="nil"/>
              <w:bottom w:val="single" w:sz="4" w:space="0" w:color="auto"/>
              <w:right w:val="single" w:sz="4" w:space="0" w:color="auto"/>
            </w:tcBorders>
            <w:shd w:val="clear" w:color="auto" w:fill="auto"/>
            <w:noWrap/>
            <w:vAlign w:val="center"/>
            <w:hideMark/>
          </w:tcPr>
          <w:p w14:paraId="463AD2A2"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59AF6F2F" w14:textId="77777777" w:rsidR="00E54C43" w:rsidRPr="00E54C43" w:rsidRDefault="00E54C43" w:rsidP="00E54C43">
            <w:pPr>
              <w:widowControl/>
            </w:pPr>
          </w:p>
        </w:tc>
      </w:tr>
      <w:tr w:rsidR="00E54C43" w:rsidRPr="00E54C43" w14:paraId="206D1450"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9E3D04A"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MLA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Mariánské Lázně</w:t>
            </w:r>
          </w:p>
        </w:tc>
        <w:tc>
          <w:tcPr>
            <w:tcW w:w="1082" w:type="dxa"/>
            <w:tcBorders>
              <w:top w:val="nil"/>
              <w:left w:val="nil"/>
              <w:bottom w:val="single" w:sz="4" w:space="0" w:color="auto"/>
              <w:right w:val="single" w:sz="4" w:space="0" w:color="auto"/>
            </w:tcBorders>
            <w:shd w:val="clear" w:color="auto" w:fill="auto"/>
            <w:noWrap/>
            <w:vAlign w:val="center"/>
            <w:hideMark/>
          </w:tcPr>
          <w:p w14:paraId="23BA653A"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40CA1A57"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24616542"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47764CCC" w14:textId="77777777" w:rsidR="00E54C43" w:rsidRPr="00E54C43" w:rsidRDefault="00E54C43" w:rsidP="00E54C43">
            <w:pPr>
              <w:widowControl/>
            </w:pPr>
          </w:p>
        </w:tc>
      </w:tr>
      <w:tr w:rsidR="00E54C43" w:rsidRPr="00E54C43" w14:paraId="068D188A"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3B1119D"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NEJ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Karlovy Vary (Nejdek)</w:t>
            </w:r>
          </w:p>
        </w:tc>
        <w:tc>
          <w:tcPr>
            <w:tcW w:w="1082" w:type="dxa"/>
            <w:tcBorders>
              <w:top w:val="nil"/>
              <w:left w:val="nil"/>
              <w:bottom w:val="single" w:sz="4" w:space="0" w:color="auto"/>
              <w:right w:val="single" w:sz="4" w:space="0" w:color="auto"/>
            </w:tcBorders>
            <w:shd w:val="clear" w:color="auto" w:fill="auto"/>
            <w:noWrap/>
            <w:vAlign w:val="center"/>
            <w:hideMark/>
          </w:tcPr>
          <w:p w14:paraId="0AFD71A1"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7FCECCE"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D1560F7"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3835E488" w14:textId="77777777" w:rsidR="00E54C43" w:rsidRPr="00E54C43" w:rsidRDefault="00E54C43" w:rsidP="00E54C43">
            <w:pPr>
              <w:widowControl/>
            </w:pPr>
          </w:p>
        </w:tc>
      </w:tr>
      <w:tr w:rsidR="00E54C43" w:rsidRPr="00E54C43" w14:paraId="2D1118C1"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DF32585"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OSR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Ostrov</w:t>
            </w:r>
          </w:p>
        </w:tc>
        <w:tc>
          <w:tcPr>
            <w:tcW w:w="1082" w:type="dxa"/>
            <w:tcBorders>
              <w:top w:val="nil"/>
              <w:left w:val="nil"/>
              <w:bottom w:val="single" w:sz="4" w:space="0" w:color="auto"/>
              <w:right w:val="single" w:sz="4" w:space="0" w:color="auto"/>
            </w:tcBorders>
            <w:shd w:val="clear" w:color="auto" w:fill="auto"/>
            <w:noWrap/>
            <w:vAlign w:val="center"/>
            <w:hideMark/>
          </w:tcPr>
          <w:p w14:paraId="23F352C8"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25</w:t>
            </w:r>
          </w:p>
        </w:tc>
        <w:tc>
          <w:tcPr>
            <w:tcW w:w="974" w:type="dxa"/>
            <w:tcBorders>
              <w:top w:val="nil"/>
              <w:left w:val="nil"/>
              <w:bottom w:val="single" w:sz="4" w:space="0" w:color="auto"/>
              <w:right w:val="single" w:sz="4" w:space="0" w:color="auto"/>
            </w:tcBorders>
            <w:shd w:val="clear" w:color="auto" w:fill="auto"/>
            <w:noWrap/>
            <w:vAlign w:val="center"/>
            <w:hideMark/>
          </w:tcPr>
          <w:p w14:paraId="48BB990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25</w:t>
            </w:r>
          </w:p>
        </w:tc>
        <w:tc>
          <w:tcPr>
            <w:tcW w:w="968" w:type="dxa"/>
            <w:tcBorders>
              <w:top w:val="nil"/>
              <w:left w:val="nil"/>
              <w:bottom w:val="single" w:sz="4" w:space="0" w:color="auto"/>
              <w:right w:val="single" w:sz="4" w:space="0" w:color="auto"/>
            </w:tcBorders>
            <w:shd w:val="clear" w:color="auto" w:fill="auto"/>
            <w:noWrap/>
            <w:vAlign w:val="center"/>
            <w:hideMark/>
          </w:tcPr>
          <w:p w14:paraId="5FEB4BC2"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60C6289E" w14:textId="77777777" w:rsidR="00E54C43" w:rsidRPr="00E54C43" w:rsidRDefault="00E54C43" w:rsidP="00E54C43">
            <w:pPr>
              <w:widowControl/>
            </w:pPr>
          </w:p>
        </w:tc>
      </w:tr>
      <w:tr w:rsidR="00E54C43" w:rsidRPr="00E54C43" w14:paraId="04DB68D3"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EF7869"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SOK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Sokolov</w:t>
            </w:r>
          </w:p>
        </w:tc>
        <w:tc>
          <w:tcPr>
            <w:tcW w:w="1082" w:type="dxa"/>
            <w:tcBorders>
              <w:top w:val="nil"/>
              <w:left w:val="nil"/>
              <w:bottom w:val="single" w:sz="4" w:space="0" w:color="auto"/>
              <w:right w:val="single" w:sz="4" w:space="0" w:color="auto"/>
            </w:tcBorders>
            <w:shd w:val="clear" w:color="auto" w:fill="auto"/>
            <w:noWrap/>
            <w:vAlign w:val="center"/>
            <w:hideMark/>
          </w:tcPr>
          <w:p w14:paraId="14EB14E3"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98</w:t>
            </w:r>
          </w:p>
        </w:tc>
        <w:tc>
          <w:tcPr>
            <w:tcW w:w="974" w:type="dxa"/>
            <w:tcBorders>
              <w:top w:val="nil"/>
              <w:left w:val="nil"/>
              <w:bottom w:val="single" w:sz="4" w:space="0" w:color="auto"/>
              <w:right w:val="single" w:sz="4" w:space="0" w:color="auto"/>
            </w:tcBorders>
            <w:shd w:val="clear" w:color="auto" w:fill="auto"/>
            <w:noWrap/>
            <w:vAlign w:val="center"/>
            <w:hideMark/>
          </w:tcPr>
          <w:p w14:paraId="198CF98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98</w:t>
            </w:r>
          </w:p>
        </w:tc>
        <w:tc>
          <w:tcPr>
            <w:tcW w:w="968" w:type="dxa"/>
            <w:tcBorders>
              <w:top w:val="nil"/>
              <w:left w:val="nil"/>
              <w:bottom w:val="single" w:sz="4" w:space="0" w:color="auto"/>
              <w:right w:val="single" w:sz="4" w:space="0" w:color="auto"/>
            </w:tcBorders>
            <w:shd w:val="clear" w:color="auto" w:fill="auto"/>
            <w:noWrap/>
            <w:vAlign w:val="center"/>
            <w:hideMark/>
          </w:tcPr>
          <w:p w14:paraId="504E225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60890D98" w14:textId="77777777" w:rsidR="00E54C43" w:rsidRPr="00E54C43" w:rsidRDefault="00E54C43" w:rsidP="00E54C43">
            <w:pPr>
              <w:widowControl/>
            </w:pPr>
          </w:p>
        </w:tc>
      </w:tr>
      <w:tr w:rsidR="00E54C43" w:rsidRPr="00E54C43" w14:paraId="480CEC6F" w14:textId="77777777" w:rsidTr="00E54C43">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05109A4" w14:textId="77777777" w:rsidR="00E54C43" w:rsidRPr="00E54C43" w:rsidRDefault="00E54C43" w:rsidP="00E54C43">
            <w:pPr>
              <w:widowControl/>
              <w:rPr>
                <w:rFonts w:ascii="Calibri" w:hAnsi="Calibri" w:cs="Calibri"/>
                <w:color w:val="000000"/>
                <w:sz w:val="18"/>
                <w:szCs w:val="18"/>
              </w:rPr>
            </w:pPr>
            <w:proofErr w:type="gramStart"/>
            <w:r w:rsidRPr="00E54C43">
              <w:rPr>
                <w:rFonts w:ascii="Calibri" w:hAnsi="Calibri" w:cs="Calibri"/>
                <w:color w:val="000000"/>
                <w:sz w:val="18"/>
                <w:szCs w:val="18"/>
              </w:rPr>
              <w:t xml:space="preserve">TOU - </w:t>
            </w:r>
            <w:proofErr w:type="spellStart"/>
            <w:r w:rsidRPr="00E54C43">
              <w:rPr>
                <w:rFonts w:ascii="Calibri" w:hAnsi="Calibri" w:cs="Calibri"/>
                <w:color w:val="000000"/>
                <w:sz w:val="18"/>
                <w:szCs w:val="18"/>
              </w:rPr>
              <w:t>KoP</w:t>
            </w:r>
            <w:proofErr w:type="spellEnd"/>
            <w:proofErr w:type="gramEnd"/>
            <w:r w:rsidRPr="00E54C43">
              <w:rPr>
                <w:rFonts w:ascii="Calibri" w:hAnsi="Calibri" w:cs="Calibri"/>
                <w:color w:val="000000"/>
                <w:sz w:val="18"/>
                <w:szCs w:val="18"/>
              </w:rPr>
              <w:t xml:space="preserve"> Karlovy Vary (Toužim)</w:t>
            </w:r>
          </w:p>
        </w:tc>
        <w:tc>
          <w:tcPr>
            <w:tcW w:w="1082" w:type="dxa"/>
            <w:tcBorders>
              <w:top w:val="nil"/>
              <w:left w:val="nil"/>
              <w:bottom w:val="single" w:sz="4" w:space="0" w:color="auto"/>
              <w:right w:val="single" w:sz="4" w:space="0" w:color="auto"/>
            </w:tcBorders>
            <w:shd w:val="clear" w:color="auto" w:fill="auto"/>
            <w:noWrap/>
            <w:vAlign w:val="center"/>
            <w:hideMark/>
          </w:tcPr>
          <w:p w14:paraId="6FEBD21C"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44E86DFD"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23D05974" w14:textId="77777777" w:rsidR="00E54C43" w:rsidRPr="00E54C43" w:rsidRDefault="00E54C43" w:rsidP="00E54C43">
            <w:pPr>
              <w:widowControl/>
              <w:jc w:val="center"/>
              <w:rPr>
                <w:rFonts w:ascii="Calibri" w:hAnsi="Calibri" w:cs="Calibri"/>
                <w:color w:val="000000"/>
                <w:sz w:val="18"/>
                <w:szCs w:val="18"/>
              </w:rPr>
            </w:pPr>
            <w:r w:rsidRPr="00E54C43">
              <w:rPr>
                <w:rFonts w:ascii="Calibri" w:hAnsi="Calibri" w:cs="Calibri"/>
                <w:color w:val="000000"/>
                <w:sz w:val="18"/>
                <w:szCs w:val="18"/>
              </w:rPr>
              <w:t>3</w:t>
            </w:r>
          </w:p>
        </w:tc>
        <w:tc>
          <w:tcPr>
            <w:tcW w:w="36" w:type="dxa"/>
            <w:vAlign w:val="center"/>
            <w:hideMark/>
          </w:tcPr>
          <w:p w14:paraId="0B04891E" w14:textId="77777777" w:rsidR="00E54C43" w:rsidRPr="00E54C43" w:rsidRDefault="00E54C43" w:rsidP="00E54C43">
            <w:pPr>
              <w:widowControl/>
            </w:pPr>
          </w:p>
        </w:tc>
      </w:tr>
      <w:tr w:rsidR="00E54C43" w:rsidRPr="00E54C43" w14:paraId="111F9A13" w14:textId="77777777" w:rsidTr="00E54C43">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D7426E" w14:textId="77777777" w:rsidR="00E54C43" w:rsidRPr="00E54C43" w:rsidRDefault="00E54C43" w:rsidP="00E54C43">
            <w:pPr>
              <w:widowControl/>
              <w:rPr>
                <w:rFonts w:ascii="Calibri" w:hAnsi="Calibri" w:cs="Calibri"/>
                <w:b/>
                <w:bCs/>
                <w:color w:val="000000"/>
                <w:sz w:val="18"/>
                <w:szCs w:val="18"/>
              </w:rPr>
            </w:pPr>
            <w:r w:rsidRPr="00E54C43">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071C4337"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 xml:space="preserve"> 386</w:t>
            </w:r>
          </w:p>
        </w:tc>
        <w:tc>
          <w:tcPr>
            <w:tcW w:w="974" w:type="dxa"/>
            <w:tcBorders>
              <w:top w:val="nil"/>
              <w:left w:val="nil"/>
              <w:bottom w:val="single" w:sz="4" w:space="0" w:color="auto"/>
              <w:right w:val="single" w:sz="4" w:space="0" w:color="auto"/>
            </w:tcBorders>
            <w:shd w:val="clear" w:color="auto" w:fill="auto"/>
            <w:noWrap/>
            <w:vAlign w:val="center"/>
            <w:hideMark/>
          </w:tcPr>
          <w:p w14:paraId="624B52DF"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 xml:space="preserve"> 386</w:t>
            </w:r>
          </w:p>
        </w:tc>
        <w:tc>
          <w:tcPr>
            <w:tcW w:w="968" w:type="dxa"/>
            <w:tcBorders>
              <w:top w:val="nil"/>
              <w:left w:val="nil"/>
              <w:bottom w:val="single" w:sz="4" w:space="0" w:color="auto"/>
              <w:right w:val="single" w:sz="4" w:space="0" w:color="auto"/>
            </w:tcBorders>
            <w:shd w:val="clear" w:color="auto" w:fill="auto"/>
            <w:noWrap/>
            <w:vAlign w:val="center"/>
            <w:hideMark/>
          </w:tcPr>
          <w:p w14:paraId="7EB71032" w14:textId="77777777" w:rsidR="00E54C43" w:rsidRPr="00E54C43" w:rsidRDefault="00E54C43" w:rsidP="00E54C43">
            <w:pPr>
              <w:widowControl/>
              <w:jc w:val="center"/>
              <w:rPr>
                <w:rFonts w:ascii="Calibri" w:hAnsi="Calibri" w:cs="Calibri"/>
                <w:b/>
                <w:bCs/>
                <w:color w:val="000000"/>
                <w:sz w:val="18"/>
                <w:szCs w:val="18"/>
              </w:rPr>
            </w:pPr>
            <w:r w:rsidRPr="00E54C43">
              <w:rPr>
                <w:rFonts w:ascii="Calibri" w:hAnsi="Calibri" w:cs="Calibri"/>
                <w:b/>
                <w:bCs/>
                <w:color w:val="000000"/>
                <w:sz w:val="18"/>
                <w:szCs w:val="18"/>
              </w:rPr>
              <w:t>33</w:t>
            </w:r>
          </w:p>
        </w:tc>
        <w:tc>
          <w:tcPr>
            <w:tcW w:w="36" w:type="dxa"/>
            <w:vAlign w:val="center"/>
            <w:hideMark/>
          </w:tcPr>
          <w:p w14:paraId="41F3D5A4" w14:textId="77777777" w:rsidR="00E54C43" w:rsidRDefault="00E54C43" w:rsidP="00E54C43">
            <w:pPr>
              <w:widowControl/>
            </w:pPr>
          </w:p>
          <w:p w14:paraId="4FF5508A" w14:textId="31D48B61" w:rsidR="00712554" w:rsidRPr="00E54C43" w:rsidRDefault="00712554" w:rsidP="00E54C43">
            <w:pPr>
              <w:widowControl/>
            </w:pPr>
          </w:p>
        </w:tc>
      </w:tr>
    </w:tbl>
    <w:p w14:paraId="50687B76" w14:textId="77777777" w:rsidR="00E54C43" w:rsidRDefault="00E54C43" w:rsidP="003C6D34">
      <w:pPr>
        <w:spacing w:line="280" w:lineRule="atLeast"/>
        <w:rPr>
          <w:rFonts w:ascii="Arial" w:hAnsi="Arial" w:cs="Arial"/>
          <w:b/>
        </w:rPr>
      </w:pPr>
    </w:p>
    <w:p w14:paraId="1E7553C8" w14:textId="4B904455" w:rsidR="00DC3542" w:rsidRDefault="00DC3542" w:rsidP="003C6D34">
      <w:pPr>
        <w:spacing w:line="280" w:lineRule="atLeast"/>
        <w:rPr>
          <w:rFonts w:ascii="Arial" w:hAnsi="Arial" w:cs="Arial"/>
          <w:b/>
        </w:rPr>
      </w:pPr>
    </w:p>
    <w:tbl>
      <w:tblPr>
        <w:tblW w:w="7010" w:type="dxa"/>
        <w:tblCellMar>
          <w:left w:w="70" w:type="dxa"/>
          <w:right w:w="70" w:type="dxa"/>
        </w:tblCellMar>
        <w:tblLook w:val="04A0" w:firstRow="1" w:lastRow="0" w:firstColumn="1" w:lastColumn="0" w:noHBand="0" w:noVBand="1"/>
      </w:tblPr>
      <w:tblGrid>
        <w:gridCol w:w="3840"/>
        <w:gridCol w:w="1082"/>
        <w:gridCol w:w="974"/>
        <w:gridCol w:w="968"/>
        <w:gridCol w:w="146"/>
      </w:tblGrid>
      <w:tr w:rsidR="00712554" w:rsidRPr="00712554" w14:paraId="045A9A2A" w14:textId="77777777" w:rsidTr="0001738A">
        <w:trPr>
          <w:gridAfter w:val="1"/>
          <w:wAfter w:w="14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760C1" w14:textId="77777777" w:rsidR="00712554" w:rsidRPr="00712554" w:rsidRDefault="00712554" w:rsidP="00712554">
            <w:pPr>
              <w:widowControl/>
              <w:rPr>
                <w:rFonts w:ascii="Calibri" w:hAnsi="Calibri" w:cs="Calibri"/>
                <w:b/>
                <w:bCs/>
                <w:color w:val="000000"/>
                <w:sz w:val="18"/>
                <w:szCs w:val="18"/>
              </w:rPr>
            </w:pPr>
            <w:r w:rsidRPr="00712554">
              <w:rPr>
                <w:rFonts w:ascii="Calibri" w:hAnsi="Calibri" w:cs="Calibri"/>
                <w:b/>
                <w:bCs/>
                <w:color w:val="000000"/>
                <w:sz w:val="18"/>
                <w:szCs w:val="18"/>
              </w:rPr>
              <w:t>Ústecký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27A056"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EBD03"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5F7A8"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počet plakátů</w:t>
            </w:r>
          </w:p>
        </w:tc>
      </w:tr>
      <w:tr w:rsidR="00712554" w:rsidRPr="00712554" w14:paraId="4EA728F1" w14:textId="77777777" w:rsidTr="000173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22D8DE3A" w14:textId="77777777" w:rsidR="00712554" w:rsidRPr="00712554" w:rsidRDefault="00712554" w:rsidP="0071255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74D22DE9" w14:textId="77777777" w:rsidR="00712554" w:rsidRPr="00712554" w:rsidRDefault="00712554" w:rsidP="0071255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E38317D" w14:textId="77777777" w:rsidR="00712554" w:rsidRPr="00712554" w:rsidRDefault="00712554" w:rsidP="0071255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CCF6D58" w14:textId="77777777" w:rsidR="00712554" w:rsidRPr="00712554" w:rsidRDefault="00712554" w:rsidP="00712554">
            <w:pPr>
              <w:widowControl/>
              <w:rPr>
                <w:rFonts w:ascii="Calibri" w:hAnsi="Calibri" w:cs="Calibri"/>
                <w:b/>
                <w:bCs/>
                <w:color w:val="000000"/>
                <w:sz w:val="18"/>
                <w:szCs w:val="18"/>
              </w:rPr>
            </w:pPr>
          </w:p>
        </w:tc>
        <w:tc>
          <w:tcPr>
            <w:tcW w:w="146" w:type="dxa"/>
            <w:tcBorders>
              <w:top w:val="nil"/>
              <w:left w:val="nil"/>
              <w:bottom w:val="nil"/>
              <w:right w:val="nil"/>
            </w:tcBorders>
            <w:shd w:val="clear" w:color="auto" w:fill="auto"/>
            <w:noWrap/>
            <w:vAlign w:val="bottom"/>
            <w:hideMark/>
          </w:tcPr>
          <w:p w14:paraId="0CA26FC9" w14:textId="77777777" w:rsidR="00712554" w:rsidRPr="00712554" w:rsidRDefault="00712554" w:rsidP="00712554">
            <w:pPr>
              <w:widowControl/>
              <w:jc w:val="center"/>
              <w:rPr>
                <w:rFonts w:ascii="Calibri" w:hAnsi="Calibri" w:cs="Calibri"/>
                <w:b/>
                <w:bCs/>
                <w:color w:val="000000"/>
                <w:sz w:val="18"/>
                <w:szCs w:val="18"/>
              </w:rPr>
            </w:pPr>
          </w:p>
        </w:tc>
      </w:tr>
      <w:tr w:rsidR="00712554" w:rsidRPr="00712554" w14:paraId="789EB8F4" w14:textId="77777777" w:rsidTr="000173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DDA84DB" w14:textId="77777777" w:rsidR="00712554" w:rsidRPr="00712554" w:rsidRDefault="00712554" w:rsidP="0071255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4327C78F" w14:textId="77777777" w:rsidR="00712554" w:rsidRPr="00712554" w:rsidRDefault="00712554" w:rsidP="0071255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81F987B" w14:textId="77777777" w:rsidR="00712554" w:rsidRPr="00712554" w:rsidRDefault="00712554" w:rsidP="0071255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F29973A" w14:textId="77777777" w:rsidR="00712554" w:rsidRPr="00712554" w:rsidRDefault="00712554" w:rsidP="00712554">
            <w:pPr>
              <w:widowControl/>
              <w:rPr>
                <w:rFonts w:ascii="Calibri" w:hAnsi="Calibri" w:cs="Calibri"/>
                <w:b/>
                <w:bCs/>
                <w:color w:val="000000"/>
                <w:sz w:val="18"/>
                <w:szCs w:val="18"/>
              </w:rPr>
            </w:pPr>
          </w:p>
        </w:tc>
        <w:tc>
          <w:tcPr>
            <w:tcW w:w="146" w:type="dxa"/>
            <w:tcBorders>
              <w:top w:val="nil"/>
              <w:left w:val="nil"/>
              <w:bottom w:val="nil"/>
              <w:right w:val="nil"/>
            </w:tcBorders>
            <w:shd w:val="clear" w:color="auto" w:fill="auto"/>
            <w:noWrap/>
            <w:vAlign w:val="bottom"/>
            <w:hideMark/>
          </w:tcPr>
          <w:p w14:paraId="199B5F2B" w14:textId="77777777" w:rsidR="00712554" w:rsidRPr="00712554" w:rsidRDefault="00712554" w:rsidP="00712554">
            <w:pPr>
              <w:widowControl/>
            </w:pPr>
          </w:p>
        </w:tc>
      </w:tr>
      <w:tr w:rsidR="00712554" w:rsidRPr="00712554" w14:paraId="5617F579"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C2A5BA7"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MOS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Most</w:t>
            </w:r>
          </w:p>
        </w:tc>
        <w:tc>
          <w:tcPr>
            <w:tcW w:w="1082" w:type="dxa"/>
            <w:tcBorders>
              <w:top w:val="nil"/>
              <w:left w:val="nil"/>
              <w:bottom w:val="single" w:sz="4" w:space="0" w:color="auto"/>
              <w:right w:val="single" w:sz="4" w:space="0" w:color="auto"/>
            </w:tcBorders>
            <w:shd w:val="clear" w:color="auto" w:fill="auto"/>
            <w:noWrap/>
            <w:vAlign w:val="center"/>
            <w:hideMark/>
          </w:tcPr>
          <w:p w14:paraId="000B0EF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228</w:t>
            </w:r>
          </w:p>
        </w:tc>
        <w:tc>
          <w:tcPr>
            <w:tcW w:w="974" w:type="dxa"/>
            <w:tcBorders>
              <w:top w:val="nil"/>
              <w:left w:val="nil"/>
              <w:bottom w:val="single" w:sz="4" w:space="0" w:color="auto"/>
              <w:right w:val="single" w:sz="4" w:space="0" w:color="auto"/>
            </w:tcBorders>
            <w:shd w:val="clear" w:color="auto" w:fill="auto"/>
            <w:noWrap/>
            <w:vAlign w:val="center"/>
            <w:hideMark/>
          </w:tcPr>
          <w:p w14:paraId="434A69A8"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228</w:t>
            </w:r>
          </w:p>
        </w:tc>
        <w:tc>
          <w:tcPr>
            <w:tcW w:w="968" w:type="dxa"/>
            <w:tcBorders>
              <w:top w:val="nil"/>
              <w:left w:val="nil"/>
              <w:bottom w:val="single" w:sz="4" w:space="0" w:color="auto"/>
              <w:right w:val="single" w:sz="4" w:space="0" w:color="auto"/>
            </w:tcBorders>
            <w:shd w:val="clear" w:color="auto" w:fill="auto"/>
            <w:noWrap/>
            <w:vAlign w:val="center"/>
            <w:hideMark/>
          </w:tcPr>
          <w:p w14:paraId="18C42DE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392185D4" w14:textId="77777777" w:rsidR="00712554" w:rsidRPr="00712554" w:rsidRDefault="00712554" w:rsidP="00712554">
            <w:pPr>
              <w:widowControl/>
            </w:pPr>
          </w:p>
        </w:tc>
      </w:tr>
      <w:tr w:rsidR="00712554" w:rsidRPr="00712554" w14:paraId="36E6B04B"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0310C87"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TEP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Teplice</w:t>
            </w:r>
          </w:p>
        </w:tc>
        <w:tc>
          <w:tcPr>
            <w:tcW w:w="1082" w:type="dxa"/>
            <w:tcBorders>
              <w:top w:val="nil"/>
              <w:left w:val="nil"/>
              <w:bottom w:val="single" w:sz="4" w:space="0" w:color="auto"/>
              <w:right w:val="single" w:sz="4" w:space="0" w:color="auto"/>
            </w:tcBorders>
            <w:shd w:val="clear" w:color="auto" w:fill="auto"/>
            <w:noWrap/>
            <w:vAlign w:val="center"/>
            <w:hideMark/>
          </w:tcPr>
          <w:p w14:paraId="24BA94A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99</w:t>
            </w:r>
          </w:p>
        </w:tc>
        <w:tc>
          <w:tcPr>
            <w:tcW w:w="974" w:type="dxa"/>
            <w:tcBorders>
              <w:top w:val="nil"/>
              <w:left w:val="nil"/>
              <w:bottom w:val="single" w:sz="4" w:space="0" w:color="auto"/>
              <w:right w:val="single" w:sz="4" w:space="0" w:color="auto"/>
            </w:tcBorders>
            <w:shd w:val="clear" w:color="auto" w:fill="auto"/>
            <w:noWrap/>
            <w:vAlign w:val="center"/>
            <w:hideMark/>
          </w:tcPr>
          <w:p w14:paraId="24E4821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99</w:t>
            </w:r>
          </w:p>
        </w:tc>
        <w:tc>
          <w:tcPr>
            <w:tcW w:w="968" w:type="dxa"/>
            <w:tcBorders>
              <w:top w:val="nil"/>
              <w:left w:val="nil"/>
              <w:bottom w:val="single" w:sz="4" w:space="0" w:color="auto"/>
              <w:right w:val="single" w:sz="4" w:space="0" w:color="auto"/>
            </w:tcBorders>
            <w:shd w:val="clear" w:color="auto" w:fill="auto"/>
            <w:noWrap/>
            <w:vAlign w:val="center"/>
            <w:hideMark/>
          </w:tcPr>
          <w:p w14:paraId="6D5F562A"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7D7970BB" w14:textId="77777777" w:rsidR="00712554" w:rsidRPr="00712554" w:rsidRDefault="00712554" w:rsidP="00712554">
            <w:pPr>
              <w:widowControl/>
            </w:pPr>
          </w:p>
        </w:tc>
      </w:tr>
      <w:tr w:rsidR="00712554" w:rsidRPr="00712554" w14:paraId="4899F886"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05F88C"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UUA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Ústí nad Labem</w:t>
            </w:r>
          </w:p>
        </w:tc>
        <w:tc>
          <w:tcPr>
            <w:tcW w:w="1082" w:type="dxa"/>
            <w:tcBorders>
              <w:top w:val="nil"/>
              <w:left w:val="nil"/>
              <w:bottom w:val="single" w:sz="4" w:space="0" w:color="auto"/>
              <w:right w:val="single" w:sz="4" w:space="0" w:color="auto"/>
            </w:tcBorders>
            <w:shd w:val="clear" w:color="auto" w:fill="auto"/>
            <w:noWrap/>
            <w:vAlign w:val="center"/>
            <w:hideMark/>
          </w:tcPr>
          <w:p w14:paraId="3F1D01C1"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251</w:t>
            </w:r>
          </w:p>
        </w:tc>
        <w:tc>
          <w:tcPr>
            <w:tcW w:w="974" w:type="dxa"/>
            <w:tcBorders>
              <w:top w:val="nil"/>
              <w:left w:val="nil"/>
              <w:bottom w:val="single" w:sz="4" w:space="0" w:color="auto"/>
              <w:right w:val="single" w:sz="4" w:space="0" w:color="auto"/>
            </w:tcBorders>
            <w:shd w:val="clear" w:color="auto" w:fill="auto"/>
            <w:noWrap/>
            <w:vAlign w:val="center"/>
            <w:hideMark/>
          </w:tcPr>
          <w:p w14:paraId="56D91C5C"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251</w:t>
            </w:r>
          </w:p>
        </w:tc>
        <w:tc>
          <w:tcPr>
            <w:tcW w:w="968" w:type="dxa"/>
            <w:tcBorders>
              <w:top w:val="nil"/>
              <w:left w:val="nil"/>
              <w:bottom w:val="single" w:sz="4" w:space="0" w:color="auto"/>
              <w:right w:val="single" w:sz="4" w:space="0" w:color="auto"/>
            </w:tcBorders>
            <w:shd w:val="clear" w:color="auto" w:fill="auto"/>
            <w:noWrap/>
            <w:vAlign w:val="center"/>
            <w:hideMark/>
          </w:tcPr>
          <w:p w14:paraId="6221C7B1"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44F6BC13" w14:textId="77777777" w:rsidR="00712554" w:rsidRPr="00712554" w:rsidRDefault="00712554" w:rsidP="00712554">
            <w:pPr>
              <w:widowControl/>
            </w:pPr>
          </w:p>
        </w:tc>
      </w:tr>
      <w:tr w:rsidR="00712554" w:rsidRPr="00712554" w14:paraId="3AD2FBFB"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5DFFB6E"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BIL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Teplice (Bílina)</w:t>
            </w:r>
          </w:p>
        </w:tc>
        <w:tc>
          <w:tcPr>
            <w:tcW w:w="1082" w:type="dxa"/>
            <w:tcBorders>
              <w:top w:val="nil"/>
              <w:left w:val="nil"/>
              <w:bottom w:val="single" w:sz="4" w:space="0" w:color="auto"/>
              <w:right w:val="single" w:sz="4" w:space="0" w:color="auto"/>
            </w:tcBorders>
            <w:shd w:val="clear" w:color="auto" w:fill="auto"/>
            <w:noWrap/>
            <w:vAlign w:val="center"/>
            <w:hideMark/>
          </w:tcPr>
          <w:p w14:paraId="0CBD8122"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43</w:t>
            </w:r>
          </w:p>
        </w:tc>
        <w:tc>
          <w:tcPr>
            <w:tcW w:w="974" w:type="dxa"/>
            <w:tcBorders>
              <w:top w:val="nil"/>
              <w:left w:val="nil"/>
              <w:bottom w:val="single" w:sz="4" w:space="0" w:color="auto"/>
              <w:right w:val="single" w:sz="4" w:space="0" w:color="auto"/>
            </w:tcBorders>
            <w:shd w:val="clear" w:color="auto" w:fill="auto"/>
            <w:noWrap/>
            <w:vAlign w:val="center"/>
            <w:hideMark/>
          </w:tcPr>
          <w:p w14:paraId="5D0FA47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43</w:t>
            </w:r>
          </w:p>
        </w:tc>
        <w:tc>
          <w:tcPr>
            <w:tcW w:w="968" w:type="dxa"/>
            <w:tcBorders>
              <w:top w:val="nil"/>
              <w:left w:val="nil"/>
              <w:bottom w:val="single" w:sz="4" w:space="0" w:color="auto"/>
              <w:right w:val="single" w:sz="4" w:space="0" w:color="auto"/>
            </w:tcBorders>
            <w:shd w:val="clear" w:color="auto" w:fill="auto"/>
            <w:noWrap/>
            <w:vAlign w:val="center"/>
            <w:hideMark/>
          </w:tcPr>
          <w:p w14:paraId="3C25E63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14FCA1AC" w14:textId="77777777" w:rsidR="00712554" w:rsidRPr="00712554" w:rsidRDefault="00712554" w:rsidP="00712554">
            <w:pPr>
              <w:widowControl/>
            </w:pPr>
          </w:p>
        </w:tc>
      </w:tr>
      <w:tr w:rsidR="00712554" w:rsidRPr="00712554" w14:paraId="5F51509E"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19A460"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CHM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Chomutov</w:t>
            </w:r>
          </w:p>
        </w:tc>
        <w:tc>
          <w:tcPr>
            <w:tcW w:w="1082" w:type="dxa"/>
            <w:tcBorders>
              <w:top w:val="nil"/>
              <w:left w:val="nil"/>
              <w:bottom w:val="single" w:sz="4" w:space="0" w:color="auto"/>
              <w:right w:val="single" w:sz="4" w:space="0" w:color="auto"/>
            </w:tcBorders>
            <w:shd w:val="clear" w:color="auto" w:fill="auto"/>
            <w:noWrap/>
            <w:vAlign w:val="center"/>
            <w:hideMark/>
          </w:tcPr>
          <w:p w14:paraId="31C3C8B3"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98</w:t>
            </w:r>
          </w:p>
        </w:tc>
        <w:tc>
          <w:tcPr>
            <w:tcW w:w="974" w:type="dxa"/>
            <w:tcBorders>
              <w:top w:val="nil"/>
              <w:left w:val="nil"/>
              <w:bottom w:val="single" w:sz="4" w:space="0" w:color="auto"/>
              <w:right w:val="single" w:sz="4" w:space="0" w:color="auto"/>
            </w:tcBorders>
            <w:shd w:val="clear" w:color="auto" w:fill="auto"/>
            <w:noWrap/>
            <w:vAlign w:val="center"/>
            <w:hideMark/>
          </w:tcPr>
          <w:p w14:paraId="3EF73BFE"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98</w:t>
            </w:r>
          </w:p>
        </w:tc>
        <w:tc>
          <w:tcPr>
            <w:tcW w:w="968" w:type="dxa"/>
            <w:tcBorders>
              <w:top w:val="nil"/>
              <w:left w:val="nil"/>
              <w:bottom w:val="single" w:sz="4" w:space="0" w:color="auto"/>
              <w:right w:val="single" w:sz="4" w:space="0" w:color="auto"/>
            </w:tcBorders>
            <w:shd w:val="clear" w:color="auto" w:fill="auto"/>
            <w:noWrap/>
            <w:vAlign w:val="center"/>
            <w:hideMark/>
          </w:tcPr>
          <w:p w14:paraId="2DC54542"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03FEC17B" w14:textId="77777777" w:rsidR="00712554" w:rsidRPr="00712554" w:rsidRDefault="00712554" w:rsidP="00712554">
            <w:pPr>
              <w:widowControl/>
            </w:pPr>
          </w:p>
        </w:tc>
      </w:tr>
      <w:tr w:rsidR="00712554" w:rsidRPr="00712554" w14:paraId="6E89D120"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D8E9B6F"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CKA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Děčín (Česká Kamenice)</w:t>
            </w:r>
          </w:p>
        </w:tc>
        <w:tc>
          <w:tcPr>
            <w:tcW w:w="1082" w:type="dxa"/>
            <w:tcBorders>
              <w:top w:val="nil"/>
              <w:left w:val="nil"/>
              <w:bottom w:val="single" w:sz="4" w:space="0" w:color="auto"/>
              <w:right w:val="single" w:sz="4" w:space="0" w:color="auto"/>
            </w:tcBorders>
            <w:shd w:val="clear" w:color="auto" w:fill="auto"/>
            <w:noWrap/>
            <w:vAlign w:val="center"/>
            <w:hideMark/>
          </w:tcPr>
          <w:p w14:paraId="72EDC99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12</w:t>
            </w:r>
          </w:p>
        </w:tc>
        <w:tc>
          <w:tcPr>
            <w:tcW w:w="974" w:type="dxa"/>
            <w:tcBorders>
              <w:top w:val="nil"/>
              <w:left w:val="nil"/>
              <w:bottom w:val="single" w:sz="4" w:space="0" w:color="auto"/>
              <w:right w:val="single" w:sz="4" w:space="0" w:color="auto"/>
            </w:tcBorders>
            <w:shd w:val="clear" w:color="auto" w:fill="auto"/>
            <w:noWrap/>
            <w:vAlign w:val="center"/>
            <w:hideMark/>
          </w:tcPr>
          <w:p w14:paraId="275B7EA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12</w:t>
            </w:r>
          </w:p>
        </w:tc>
        <w:tc>
          <w:tcPr>
            <w:tcW w:w="968" w:type="dxa"/>
            <w:tcBorders>
              <w:top w:val="nil"/>
              <w:left w:val="nil"/>
              <w:bottom w:val="single" w:sz="4" w:space="0" w:color="auto"/>
              <w:right w:val="single" w:sz="4" w:space="0" w:color="auto"/>
            </w:tcBorders>
            <w:shd w:val="clear" w:color="auto" w:fill="auto"/>
            <w:noWrap/>
            <w:vAlign w:val="center"/>
            <w:hideMark/>
          </w:tcPr>
          <w:p w14:paraId="7C166338"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01E94F0A" w14:textId="77777777" w:rsidR="00712554" w:rsidRPr="00712554" w:rsidRDefault="00712554" w:rsidP="00712554">
            <w:pPr>
              <w:widowControl/>
            </w:pPr>
          </w:p>
        </w:tc>
      </w:tr>
      <w:tr w:rsidR="00712554" w:rsidRPr="00712554" w14:paraId="399E3362"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828B60F"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DEC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Děčín</w:t>
            </w:r>
          </w:p>
        </w:tc>
        <w:tc>
          <w:tcPr>
            <w:tcW w:w="1082" w:type="dxa"/>
            <w:tcBorders>
              <w:top w:val="nil"/>
              <w:left w:val="nil"/>
              <w:bottom w:val="single" w:sz="4" w:space="0" w:color="auto"/>
              <w:right w:val="single" w:sz="4" w:space="0" w:color="auto"/>
            </w:tcBorders>
            <w:shd w:val="clear" w:color="auto" w:fill="auto"/>
            <w:noWrap/>
            <w:vAlign w:val="center"/>
            <w:hideMark/>
          </w:tcPr>
          <w:p w14:paraId="0CDD2A8E"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89</w:t>
            </w:r>
          </w:p>
        </w:tc>
        <w:tc>
          <w:tcPr>
            <w:tcW w:w="974" w:type="dxa"/>
            <w:tcBorders>
              <w:top w:val="nil"/>
              <w:left w:val="nil"/>
              <w:bottom w:val="single" w:sz="4" w:space="0" w:color="auto"/>
              <w:right w:val="single" w:sz="4" w:space="0" w:color="auto"/>
            </w:tcBorders>
            <w:shd w:val="clear" w:color="auto" w:fill="auto"/>
            <w:noWrap/>
            <w:vAlign w:val="center"/>
            <w:hideMark/>
          </w:tcPr>
          <w:p w14:paraId="1BB6398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89</w:t>
            </w:r>
          </w:p>
        </w:tc>
        <w:tc>
          <w:tcPr>
            <w:tcW w:w="968" w:type="dxa"/>
            <w:tcBorders>
              <w:top w:val="nil"/>
              <w:left w:val="nil"/>
              <w:bottom w:val="single" w:sz="4" w:space="0" w:color="auto"/>
              <w:right w:val="single" w:sz="4" w:space="0" w:color="auto"/>
            </w:tcBorders>
            <w:shd w:val="clear" w:color="auto" w:fill="auto"/>
            <w:noWrap/>
            <w:vAlign w:val="center"/>
            <w:hideMark/>
          </w:tcPr>
          <w:p w14:paraId="38CA469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4301DD93" w14:textId="77777777" w:rsidR="00712554" w:rsidRPr="00712554" w:rsidRDefault="00712554" w:rsidP="00712554">
            <w:pPr>
              <w:widowControl/>
            </w:pPr>
          </w:p>
        </w:tc>
      </w:tr>
      <w:tr w:rsidR="00712554" w:rsidRPr="00712554" w14:paraId="50B11B25"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5260E6C"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DUC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Teplice (Duchcov)</w:t>
            </w:r>
          </w:p>
        </w:tc>
        <w:tc>
          <w:tcPr>
            <w:tcW w:w="1082" w:type="dxa"/>
            <w:tcBorders>
              <w:top w:val="nil"/>
              <w:left w:val="nil"/>
              <w:bottom w:val="single" w:sz="4" w:space="0" w:color="auto"/>
              <w:right w:val="single" w:sz="4" w:space="0" w:color="auto"/>
            </w:tcBorders>
            <w:shd w:val="clear" w:color="auto" w:fill="auto"/>
            <w:noWrap/>
            <w:vAlign w:val="center"/>
            <w:hideMark/>
          </w:tcPr>
          <w:p w14:paraId="2003F437"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29</w:t>
            </w:r>
          </w:p>
        </w:tc>
        <w:tc>
          <w:tcPr>
            <w:tcW w:w="974" w:type="dxa"/>
            <w:tcBorders>
              <w:top w:val="nil"/>
              <w:left w:val="nil"/>
              <w:bottom w:val="single" w:sz="4" w:space="0" w:color="auto"/>
              <w:right w:val="single" w:sz="4" w:space="0" w:color="auto"/>
            </w:tcBorders>
            <w:shd w:val="clear" w:color="auto" w:fill="auto"/>
            <w:noWrap/>
            <w:vAlign w:val="center"/>
            <w:hideMark/>
          </w:tcPr>
          <w:p w14:paraId="52BCB78C"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29</w:t>
            </w:r>
          </w:p>
        </w:tc>
        <w:tc>
          <w:tcPr>
            <w:tcW w:w="968" w:type="dxa"/>
            <w:tcBorders>
              <w:top w:val="nil"/>
              <w:left w:val="nil"/>
              <w:bottom w:val="single" w:sz="4" w:space="0" w:color="auto"/>
              <w:right w:val="single" w:sz="4" w:space="0" w:color="auto"/>
            </w:tcBorders>
            <w:shd w:val="clear" w:color="auto" w:fill="auto"/>
            <w:noWrap/>
            <w:vAlign w:val="center"/>
            <w:hideMark/>
          </w:tcPr>
          <w:p w14:paraId="2CDA6055"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50AE7AFD" w14:textId="77777777" w:rsidR="00712554" w:rsidRPr="00712554" w:rsidRDefault="00712554" w:rsidP="00712554">
            <w:pPr>
              <w:widowControl/>
            </w:pPr>
          </w:p>
        </w:tc>
      </w:tr>
      <w:tr w:rsidR="00712554" w:rsidRPr="00712554" w14:paraId="5960331E"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56B2F1D"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JIR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Jirkov</w:t>
            </w:r>
          </w:p>
        </w:tc>
        <w:tc>
          <w:tcPr>
            <w:tcW w:w="1082" w:type="dxa"/>
            <w:tcBorders>
              <w:top w:val="nil"/>
              <w:left w:val="nil"/>
              <w:bottom w:val="single" w:sz="4" w:space="0" w:color="auto"/>
              <w:right w:val="single" w:sz="4" w:space="0" w:color="auto"/>
            </w:tcBorders>
            <w:shd w:val="clear" w:color="auto" w:fill="auto"/>
            <w:noWrap/>
            <w:vAlign w:val="center"/>
            <w:hideMark/>
          </w:tcPr>
          <w:p w14:paraId="6BFB28C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w:t>
            </w:r>
          </w:p>
        </w:tc>
        <w:tc>
          <w:tcPr>
            <w:tcW w:w="974" w:type="dxa"/>
            <w:tcBorders>
              <w:top w:val="nil"/>
              <w:left w:val="nil"/>
              <w:bottom w:val="single" w:sz="4" w:space="0" w:color="auto"/>
              <w:right w:val="single" w:sz="4" w:space="0" w:color="auto"/>
            </w:tcBorders>
            <w:shd w:val="clear" w:color="auto" w:fill="auto"/>
            <w:noWrap/>
            <w:vAlign w:val="center"/>
            <w:hideMark/>
          </w:tcPr>
          <w:p w14:paraId="1D5736F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w:t>
            </w:r>
          </w:p>
        </w:tc>
        <w:tc>
          <w:tcPr>
            <w:tcW w:w="968" w:type="dxa"/>
            <w:tcBorders>
              <w:top w:val="nil"/>
              <w:left w:val="nil"/>
              <w:bottom w:val="single" w:sz="4" w:space="0" w:color="auto"/>
              <w:right w:val="single" w:sz="4" w:space="0" w:color="auto"/>
            </w:tcBorders>
            <w:shd w:val="clear" w:color="auto" w:fill="auto"/>
            <w:noWrap/>
            <w:vAlign w:val="center"/>
            <w:hideMark/>
          </w:tcPr>
          <w:p w14:paraId="35E3E30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0288E906" w14:textId="77777777" w:rsidR="00712554" w:rsidRPr="00712554" w:rsidRDefault="00712554" w:rsidP="00712554">
            <w:pPr>
              <w:widowControl/>
            </w:pPr>
          </w:p>
        </w:tc>
      </w:tr>
      <w:tr w:rsidR="00712554" w:rsidRPr="00712554" w14:paraId="6ED05538" w14:textId="77777777" w:rsidTr="0001738A">
        <w:trPr>
          <w:trHeight w:val="290"/>
        </w:trPr>
        <w:tc>
          <w:tcPr>
            <w:tcW w:w="3840" w:type="dxa"/>
            <w:tcBorders>
              <w:top w:val="nil"/>
              <w:left w:val="single" w:sz="4" w:space="0" w:color="auto"/>
              <w:bottom w:val="single" w:sz="4" w:space="0" w:color="auto"/>
              <w:right w:val="single" w:sz="4" w:space="0" w:color="auto"/>
            </w:tcBorders>
            <w:shd w:val="clear" w:color="000000" w:fill="FFFFFF"/>
            <w:noWrap/>
            <w:vAlign w:val="center"/>
            <w:hideMark/>
          </w:tcPr>
          <w:p w14:paraId="5A95D89F"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KAD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Kadaň</w:t>
            </w:r>
          </w:p>
        </w:tc>
        <w:tc>
          <w:tcPr>
            <w:tcW w:w="1082" w:type="dxa"/>
            <w:tcBorders>
              <w:top w:val="nil"/>
              <w:left w:val="nil"/>
              <w:bottom w:val="single" w:sz="4" w:space="0" w:color="auto"/>
              <w:right w:val="single" w:sz="4" w:space="0" w:color="auto"/>
            </w:tcBorders>
            <w:shd w:val="clear" w:color="auto" w:fill="auto"/>
            <w:noWrap/>
            <w:vAlign w:val="center"/>
            <w:hideMark/>
          </w:tcPr>
          <w:p w14:paraId="41A42A9F"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44</w:t>
            </w:r>
          </w:p>
        </w:tc>
        <w:tc>
          <w:tcPr>
            <w:tcW w:w="974" w:type="dxa"/>
            <w:tcBorders>
              <w:top w:val="nil"/>
              <w:left w:val="nil"/>
              <w:bottom w:val="single" w:sz="4" w:space="0" w:color="auto"/>
              <w:right w:val="single" w:sz="4" w:space="0" w:color="auto"/>
            </w:tcBorders>
            <w:shd w:val="clear" w:color="auto" w:fill="auto"/>
            <w:noWrap/>
            <w:vAlign w:val="center"/>
            <w:hideMark/>
          </w:tcPr>
          <w:p w14:paraId="5203EDF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44</w:t>
            </w:r>
          </w:p>
        </w:tc>
        <w:tc>
          <w:tcPr>
            <w:tcW w:w="968" w:type="dxa"/>
            <w:tcBorders>
              <w:top w:val="nil"/>
              <w:left w:val="nil"/>
              <w:bottom w:val="single" w:sz="4" w:space="0" w:color="auto"/>
              <w:right w:val="single" w:sz="4" w:space="0" w:color="auto"/>
            </w:tcBorders>
            <w:shd w:val="clear" w:color="auto" w:fill="auto"/>
            <w:noWrap/>
            <w:vAlign w:val="center"/>
            <w:hideMark/>
          </w:tcPr>
          <w:p w14:paraId="7BCC7B7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6EA94531" w14:textId="77777777" w:rsidR="00712554" w:rsidRPr="00712554" w:rsidRDefault="00712554" w:rsidP="00712554">
            <w:pPr>
              <w:widowControl/>
            </w:pPr>
          </w:p>
        </w:tc>
      </w:tr>
      <w:tr w:rsidR="00712554" w:rsidRPr="00712554" w14:paraId="0EA6EAB7" w14:textId="77777777" w:rsidTr="0001738A">
        <w:trPr>
          <w:trHeight w:val="290"/>
        </w:trPr>
        <w:tc>
          <w:tcPr>
            <w:tcW w:w="3840" w:type="dxa"/>
            <w:tcBorders>
              <w:top w:val="nil"/>
              <w:left w:val="single" w:sz="4" w:space="0" w:color="auto"/>
              <w:bottom w:val="single" w:sz="4" w:space="0" w:color="auto"/>
              <w:right w:val="single" w:sz="4" w:space="0" w:color="auto"/>
            </w:tcBorders>
            <w:shd w:val="clear" w:color="000000" w:fill="FFFFFF"/>
            <w:noWrap/>
            <w:vAlign w:val="center"/>
            <w:hideMark/>
          </w:tcPr>
          <w:p w14:paraId="49623F40"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KNH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Klášterec nad Ohří</w:t>
            </w:r>
          </w:p>
        </w:tc>
        <w:tc>
          <w:tcPr>
            <w:tcW w:w="1082" w:type="dxa"/>
            <w:tcBorders>
              <w:top w:val="nil"/>
              <w:left w:val="nil"/>
              <w:bottom w:val="single" w:sz="4" w:space="0" w:color="auto"/>
              <w:right w:val="single" w:sz="4" w:space="0" w:color="auto"/>
            </w:tcBorders>
            <w:shd w:val="clear" w:color="auto" w:fill="auto"/>
            <w:noWrap/>
            <w:vAlign w:val="center"/>
            <w:hideMark/>
          </w:tcPr>
          <w:p w14:paraId="59216878"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w:t>
            </w:r>
          </w:p>
        </w:tc>
        <w:tc>
          <w:tcPr>
            <w:tcW w:w="974" w:type="dxa"/>
            <w:tcBorders>
              <w:top w:val="nil"/>
              <w:left w:val="nil"/>
              <w:bottom w:val="single" w:sz="4" w:space="0" w:color="auto"/>
              <w:right w:val="single" w:sz="4" w:space="0" w:color="auto"/>
            </w:tcBorders>
            <w:shd w:val="clear" w:color="auto" w:fill="auto"/>
            <w:noWrap/>
            <w:vAlign w:val="center"/>
            <w:hideMark/>
          </w:tcPr>
          <w:p w14:paraId="71B1A4D9"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25</w:t>
            </w:r>
          </w:p>
        </w:tc>
        <w:tc>
          <w:tcPr>
            <w:tcW w:w="968" w:type="dxa"/>
            <w:tcBorders>
              <w:top w:val="nil"/>
              <w:left w:val="nil"/>
              <w:bottom w:val="single" w:sz="4" w:space="0" w:color="auto"/>
              <w:right w:val="single" w:sz="4" w:space="0" w:color="auto"/>
            </w:tcBorders>
            <w:shd w:val="clear" w:color="auto" w:fill="auto"/>
            <w:noWrap/>
            <w:vAlign w:val="center"/>
            <w:hideMark/>
          </w:tcPr>
          <w:p w14:paraId="470E1031"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01900F48" w14:textId="77777777" w:rsidR="00712554" w:rsidRPr="00712554" w:rsidRDefault="00712554" w:rsidP="00712554">
            <w:pPr>
              <w:widowControl/>
            </w:pPr>
          </w:p>
        </w:tc>
      </w:tr>
      <w:tr w:rsidR="00712554" w:rsidRPr="00712554" w14:paraId="0F00F3B2"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48732BE"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LIT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Litoměřice</w:t>
            </w:r>
          </w:p>
        </w:tc>
        <w:tc>
          <w:tcPr>
            <w:tcW w:w="1082" w:type="dxa"/>
            <w:tcBorders>
              <w:top w:val="nil"/>
              <w:left w:val="nil"/>
              <w:bottom w:val="single" w:sz="4" w:space="0" w:color="auto"/>
              <w:right w:val="single" w:sz="4" w:space="0" w:color="auto"/>
            </w:tcBorders>
            <w:shd w:val="clear" w:color="auto" w:fill="auto"/>
            <w:noWrap/>
            <w:vAlign w:val="center"/>
            <w:hideMark/>
          </w:tcPr>
          <w:p w14:paraId="41B27435"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7620FAE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6A45F90F"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19709496" w14:textId="77777777" w:rsidR="00712554" w:rsidRPr="00712554" w:rsidRDefault="00712554" w:rsidP="00712554">
            <w:pPr>
              <w:widowControl/>
            </w:pPr>
          </w:p>
        </w:tc>
      </w:tr>
      <w:tr w:rsidR="00712554" w:rsidRPr="00712554" w14:paraId="4C396D04"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91A5CB"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LTV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Litvínov</w:t>
            </w:r>
          </w:p>
        </w:tc>
        <w:tc>
          <w:tcPr>
            <w:tcW w:w="1082" w:type="dxa"/>
            <w:tcBorders>
              <w:top w:val="nil"/>
              <w:left w:val="nil"/>
              <w:bottom w:val="single" w:sz="4" w:space="0" w:color="auto"/>
              <w:right w:val="single" w:sz="4" w:space="0" w:color="auto"/>
            </w:tcBorders>
            <w:shd w:val="clear" w:color="auto" w:fill="auto"/>
            <w:noWrap/>
            <w:vAlign w:val="center"/>
            <w:hideMark/>
          </w:tcPr>
          <w:p w14:paraId="18922415"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67</w:t>
            </w:r>
          </w:p>
        </w:tc>
        <w:tc>
          <w:tcPr>
            <w:tcW w:w="974" w:type="dxa"/>
            <w:tcBorders>
              <w:top w:val="nil"/>
              <w:left w:val="nil"/>
              <w:bottom w:val="single" w:sz="4" w:space="0" w:color="auto"/>
              <w:right w:val="single" w:sz="4" w:space="0" w:color="auto"/>
            </w:tcBorders>
            <w:shd w:val="clear" w:color="auto" w:fill="auto"/>
            <w:noWrap/>
            <w:vAlign w:val="center"/>
            <w:hideMark/>
          </w:tcPr>
          <w:p w14:paraId="397EEA1C"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67</w:t>
            </w:r>
          </w:p>
        </w:tc>
        <w:tc>
          <w:tcPr>
            <w:tcW w:w="968" w:type="dxa"/>
            <w:tcBorders>
              <w:top w:val="nil"/>
              <w:left w:val="nil"/>
              <w:bottom w:val="single" w:sz="4" w:space="0" w:color="auto"/>
              <w:right w:val="single" w:sz="4" w:space="0" w:color="auto"/>
            </w:tcBorders>
            <w:shd w:val="clear" w:color="auto" w:fill="auto"/>
            <w:noWrap/>
            <w:vAlign w:val="center"/>
            <w:hideMark/>
          </w:tcPr>
          <w:p w14:paraId="54E7FBA7"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62AE1A72" w14:textId="77777777" w:rsidR="00712554" w:rsidRPr="00712554" w:rsidRDefault="00712554" w:rsidP="00712554">
            <w:pPr>
              <w:widowControl/>
            </w:pPr>
          </w:p>
        </w:tc>
      </w:tr>
      <w:tr w:rsidR="00712554" w:rsidRPr="00712554" w14:paraId="0CA8FC0F"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21817FB"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LOU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Louny</w:t>
            </w:r>
          </w:p>
        </w:tc>
        <w:tc>
          <w:tcPr>
            <w:tcW w:w="1082" w:type="dxa"/>
            <w:tcBorders>
              <w:top w:val="nil"/>
              <w:left w:val="nil"/>
              <w:bottom w:val="single" w:sz="4" w:space="0" w:color="auto"/>
              <w:right w:val="single" w:sz="4" w:space="0" w:color="auto"/>
            </w:tcBorders>
            <w:shd w:val="clear" w:color="auto" w:fill="auto"/>
            <w:noWrap/>
            <w:vAlign w:val="center"/>
            <w:hideMark/>
          </w:tcPr>
          <w:p w14:paraId="015CD6BF"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54</w:t>
            </w:r>
          </w:p>
        </w:tc>
        <w:tc>
          <w:tcPr>
            <w:tcW w:w="974" w:type="dxa"/>
            <w:tcBorders>
              <w:top w:val="nil"/>
              <w:left w:val="nil"/>
              <w:bottom w:val="single" w:sz="4" w:space="0" w:color="auto"/>
              <w:right w:val="single" w:sz="4" w:space="0" w:color="auto"/>
            </w:tcBorders>
            <w:shd w:val="clear" w:color="auto" w:fill="auto"/>
            <w:noWrap/>
            <w:vAlign w:val="center"/>
            <w:hideMark/>
          </w:tcPr>
          <w:p w14:paraId="61A719B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54</w:t>
            </w:r>
          </w:p>
        </w:tc>
        <w:tc>
          <w:tcPr>
            <w:tcW w:w="968" w:type="dxa"/>
            <w:tcBorders>
              <w:top w:val="nil"/>
              <w:left w:val="nil"/>
              <w:bottom w:val="single" w:sz="4" w:space="0" w:color="auto"/>
              <w:right w:val="single" w:sz="4" w:space="0" w:color="auto"/>
            </w:tcBorders>
            <w:shd w:val="clear" w:color="auto" w:fill="auto"/>
            <w:noWrap/>
            <w:vAlign w:val="center"/>
            <w:hideMark/>
          </w:tcPr>
          <w:p w14:paraId="6291F0B2"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13CBCDF5" w14:textId="77777777" w:rsidR="00712554" w:rsidRPr="00712554" w:rsidRDefault="00712554" w:rsidP="00712554">
            <w:pPr>
              <w:widowControl/>
            </w:pPr>
          </w:p>
        </w:tc>
      </w:tr>
      <w:tr w:rsidR="00712554" w:rsidRPr="00712554" w14:paraId="06A261EC"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9DA8CF0"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LOV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Lovosice</w:t>
            </w:r>
          </w:p>
        </w:tc>
        <w:tc>
          <w:tcPr>
            <w:tcW w:w="1082" w:type="dxa"/>
            <w:tcBorders>
              <w:top w:val="nil"/>
              <w:left w:val="nil"/>
              <w:bottom w:val="single" w:sz="4" w:space="0" w:color="auto"/>
              <w:right w:val="single" w:sz="4" w:space="0" w:color="auto"/>
            </w:tcBorders>
            <w:shd w:val="clear" w:color="auto" w:fill="auto"/>
            <w:noWrap/>
            <w:vAlign w:val="center"/>
            <w:hideMark/>
          </w:tcPr>
          <w:p w14:paraId="605DA395"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0359878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1CB0742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38649B30" w14:textId="77777777" w:rsidR="00712554" w:rsidRPr="00712554" w:rsidRDefault="00712554" w:rsidP="00712554">
            <w:pPr>
              <w:widowControl/>
            </w:pPr>
          </w:p>
        </w:tc>
      </w:tr>
      <w:tr w:rsidR="00712554" w:rsidRPr="00712554" w14:paraId="402F18EF"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E935A47"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POB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Podbořany</w:t>
            </w:r>
          </w:p>
        </w:tc>
        <w:tc>
          <w:tcPr>
            <w:tcW w:w="1082" w:type="dxa"/>
            <w:tcBorders>
              <w:top w:val="nil"/>
              <w:left w:val="nil"/>
              <w:bottom w:val="single" w:sz="4" w:space="0" w:color="auto"/>
              <w:right w:val="single" w:sz="4" w:space="0" w:color="auto"/>
            </w:tcBorders>
            <w:shd w:val="clear" w:color="auto" w:fill="auto"/>
            <w:noWrap/>
            <w:vAlign w:val="center"/>
            <w:hideMark/>
          </w:tcPr>
          <w:p w14:paraId="15FB0A78"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19</w:t>
            </w:r>
          </w:p>
        </w:tc>
        <w:tc>
          <w:tcPr>
            <w:tcW w:w="974" w:type="dxa"/>
            <w:tcBorders>
              <w:top w:val="nil"/>
              <w:left w:val="nil"/>
              <w:bottom w:val="single" w:sz="4" w:space="0" w:color="auto"/>
              <w:right w:val="single" w:sz="4" w:space="0" w:color="auto"/>
            </w:tcBorders>
            <w:shd w:val="clear" w:color="auto" w:fill="auto"/>
            <w:noWrap/>
            <w:vAlign w:val="center"/>
            <w:hideMark/>
          </w:tcPr>
          <w:p w14:paraId="5ACD6BA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19</w:t>
            </w:r>
          </w:p>
        </w:tc>
        <w:tc>
          <w:tcPr>
            <w:tcW w:w="968" w:type="dxa"/>
            <w:tcBorders>
              <w:top w:val="nil"/>
              <w:left w:val="nil"/>
              <w:bottom w:val="single" w:sz="4" w:space="0" w:color="auto"/>
              <w:right w:val="single" w:sz="4" w:space="0" w:color="auto"/>
            </w:tcBorders>
            <w:shd w:val="clear" w:color="auto" w:fill="auto"/>
            <w:noWrap/>
            <w:vAlign w:val="center"/>
            <w:hideMark/>
          </w:tcPr>
          <w:p w14:paraId="15A8634E"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77F65530" w14:textId="77777777" w:rsidR="00712554" w:rsidRPr="00712554" w:rsidRDefault="00712554" w:rsidP="00712554">
            <w:pPr>
              <w:widowControl/>
            </w:pPr>
          </w:p>
        </w:tc>
      </w:tr>
      <w:tr w:rsidR="00712554" w:rsidRPr="00712554" w14:paraId="39FA6A25"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DC6476"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RNL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Roudnice nad Labem</w:t>
            </w:r>
          </w:p>
        </w:tc>
        <w:tc>
          <w:tcPr>
            <w:tcW w:w="1082" w:type="dxa"/>
            <w:tcBorders>
              <w:top w:val="nil"/>
              <w:left w:val="nil"/>
              <w:bottom w:val="single" w:sz="4" w:space="0" w:color="auto"/>
              <w:right w:val="single" w:sz="4" w:space="0" w:color="auto"/>
            </w:tcBorders>
            <w:shd w:val="clear" w:color="auto" w:fill="auto"/>
            <w:noWrap/>
            <w:vAlign w:val="center"/>
            <w:hideMark/>
          </w:tcPr>
          <w:p w14:paraId="4706E253"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6E2573B9"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2DD57DCA"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72477257" w14:textId="77777777" w:rsidR="00712554" w:rsidRPr="00712554" w:rsidRDefault="00712554" w:rsidP="00712554">
            <w:pPr>
              <w:widowControl/>
            </w:pPr>
          </w:p>
        </w:tc>
      </w:tr>
      <w:tr w:rsidR="00712554" w:rsidRPr="00712554" w14:paraId="7D433958"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6C6CEB4"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RUM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Rumburk</w:t>
            </w:r>
          </w:p>
        </w:tc>
        <w:tc>
          <w:tcPr>
            <w:tcW w:w="1082" w:type="dxa"/>
            <w:tcBorders>
              <w:top w:val="nil"/>
              <w:left w:val="nil"/>
              <w:bottom w:val="single" w:sz="4" w:space="0" w:color="auto"/>
              <w:right w:val="single" w:sz="4" w:space="0" w:color="auto"/>
            </w:tcBorders>
            <w:shd w:val="clear" w:color="auto" w:fill="auto"/>
            <w:noWrap/>
            <w:vAlign w:val="center"/>
            <w:hideMark/>
          </w:tcPr>
          <w:p w14:paraId="23F4B14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51</w:t>
            </w:r>
          </w:p>
        </w:tc>
        <w:tc>
          <w:tcPr>
            <w:tcW w:w="974" w:type="dxa"/>
            <w:tcBorders>
              <w:top w:val="nil"/>
              <w:left w:val="nil"/>
              <w:bottom w:val="single" w:sz="4" w:space="0" w:color="auto"/>
              <w:right w:val="single" w:sz="4" w:space="0" w:color="auto"/>
            </w:tcBorders>
            <w:shd w:val="clear" w:color="auto" w:fill="auto"/>
            <w:noWrap/>
            <w:vAlign w:val="center"/>
            <w:hideMark/>
          </w:tcPr>
          <w:p w14:paraId="7D40A04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51</w:t>
            </w:r>
          </w:p>
        </w:tc>
        <w:tc>
          <w:tcPr>
            <w:tcW w:w="968" w:type="dxa"/>
            <w:tcBorders>
              <w:top w:val="nil"/>
              <w:left w:val="nil"/>
              <w:bottom w:val="single" w:sz="4" w:space="0" w:color="auto"/>
              <w:right w:val="single" w:sz="4" w:space="0" w:color="auto"/>
            </w:tcBorders>
            <w:shd w:val="clear" w:color="auto" w:fill="auto"/>
            <w:noWrap/>
            <w:vAlign w:val="center"/>
            <w:hideMark/>
          </w:tcPr>
          <w:p w14:paraId="33513D8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4EB12773" w14:textId="77777777" w:rsidR="00712554" w:rsidRPr="00712554" w:rsidRDefault="00712554" w:rsidP="00712554">
            <w:pPr>
              <w:widowControl/>
            </w:pPr>
          </w:p>
        </w:tc>
      </w:tr>
      <w:tr w:rsidR="00712554" w:rsidRPr="00712554" w14:paraId="69BEC00F"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6FBEB9E"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SLU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Rumburk (Šluknov)</w:t>
            </w:r>
          </w:p>
        </w:tc>
        <w:tc>
          <w:tcPr>
            <w:tcW w:w="1082" w:type="dxa"/>
            <w:tcBorders>
              <w:top w:val="nil"/>
              <w:left w:val="nil"/>
              <w:bottom w:val="single" w:sz="4" w:space="0" w:color="auto"/>
              <w:right w:val="single" w:sz="4" w:space="0" w:color="auto"/>
            </w:tcBorders>
            <w:shd w:val="clear" w:color="auto" w:fill="auto"/>
            <w:noWrap/>
            <w:vAlign w:val="center"/>
            <w:hideMark/>
          </w:tcPr>
          <w:p w14:paraId="598ACF9C"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46</w:t>
            </w:r>
          </w:p>
        </w:tc>
        <w:tc>
          <w:tcPr>
            <w:tcW w:w="974" w:type="dxa"/>
            <w:tcBorders>
              <w:top w:val="nil"/>
              <w:left w:val="nil"/>
              <w:bottom w:val="single" w:sz="4" w:space="0" w:color="auto"/>
              <w:right w:val="single" w:sz="4" w:space="0" w:color="auto"/>
            </w:tcBorders>
            <w:shd w:val="clear" w:color="auto" w:fill="auto"/>
            <w:noWrap/>
            <w:vAlign w:val="center"/>
            <w:hideMark/>
          </w:tcPr>
          <w:p w14:paraId="3D4B6AE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46</w:t>
            </w:r>
          </w:p>
        </w:tc>
        <w:tc>
          <w:tcPr>
            <w:tcW w:w="968" w:type="dxa"/>
            <w:tcBorders>
              <w:top w:val="nil"/>
              <w:left w:val="nil"/>
              <w:bottom w:val="single" w:sz="4" w:space="0" w:color="auto"/>
              <w:right w:val="single" w:sz="4" w:space="0" w:color="auto"/>
            </w:tcBorders>
            <w:shd w:val="clear" w:color="auto" w:fill="auto"/>
            <w:noWrap/>
            <w:vAlign w:val="center"/>
            <w:hideMark/>
          </w:tcPr>
          <w:p w14:paraId="115070C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5603C58E" w14:textId="77777777" w:rsidR="00712554" w:rsidRPr="00712554" w:rsidRDefault="00712554" w:rsidP="00712554">
            <w:pPr>
              <w:widowControl/>
            </w:pPr>
          </w:p>
        </w:tc>
      </w:tr>
      <w:tr w:rsidR="00712554" w:rsidRPr="00712554" w14:paraId="7FCCA0FF"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5DAF9BB" w14:textId="77777777" w:rsidR="00712554" w:rsidRPr="00712554" w:rsidRDefault="00712554" w:rsidP="00712554">
            <w:pPr>
              <w:widowControl/>
              <w:rPr>
                <w:rFonts w:ascii="Calibri" w:hAnsi="Calibri" w:cs="Calibri"/>
                <w:sz w:val="18"/>
                <w:szCs w:val="18"/>
              </w:rPr>
            </w:pPr>
            <w:r w:rsidRPr="00712554">
              <w:rPr>
                <w:rFonts w:ascii="Calibri" w:hAnsi="Calibri" w:cs="Calibri"/>
                <w:sz w:val="18"/>
                <w:szCs w:val="18"/>
              </w:rPr>
              <w:t>DP Libochovice</w:t>
            </w:r>
          </w:p>
        </w:tc>
        <w:tc>
          <w:tcPr>
            <w:tcW w:w="1082" w:type="dxa"/>
            <w:tcBorders>
              <w:top w:val="nil"/>
              <w:left w:val="nil"/>
              <w:bottom w:val="single" w:sz="4" w:space="0" w:color="auto"/>
              <w:right w:val="single" w:sz="4" w:space="0" w:color="auto"/>
            </w:tcBorders>
            <w:shd w:val="clear" w:color="auto" w:fill="auto"/>
            <w:noWrap/>
            <w:vAlign w:val="center"/>
            <w:hideMark/>
          </w:tcPr>
          <w:p w14:paraId="4CAB658E"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6663E4A1"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146F1D8"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1</w:t>
            </w:r>
          </w:p>
        </w:tc>
        <w:tc>
          <w:tcPr>
            <w:tcW w:w="146" w:type="dxa"/>
            <w:vAlign w:val="center"/>
            <w:hideMark/>
          </w:tcPr>
          <w:p w14:paraId="39B8C0E3" w14:textId="77777777" w:rsidR="00712554" w:rsidRPr="00712554" w:rsidRDefault="00712554" w:rsidP="00712554">
            <w:pPr>
              <w:widowControl/>
            </w:pPr>
          </w:p>
        </w:tc>
      </w:tr>
      <w:tr w:rsidR="00712554" w:rsidRPr="00712554" w14:paraId="2A20922A"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849635A" w14:textId="77777777" w:rsidR="00712554" w:rsidRPr="00712554" w:rsidRDefault="00712554" w:rsidP="00712554">
            <w:pPr>
              <w:widowControl/>
              <w:rPr>
                <w:rFonts w:ascii="Calibri" w:hAnsi="Calibri" w:cs="Calibri"/>
                <w:sz w:val="18"/>
                <w:szCs w:val="18"/>
              </w:rPr>
            </w:pPr>
            <w:r w:rsidRPr="00712554">
              <w:rPr>
                <w:rFonts w:ascii="Calibri" w:hAnsi="Calibri" w:cs="Calibri"/>
                <w:sz w:val="18"/>
                <w:szCs w:val="18"/>
              </w:rPr>
              <w:t xml:space="preserve">DP Vejprty </w:t>
            </w:r>
          </w:p>
        </w:tc>
        <w:tc>
          <w:tcPr>
            <w:tcW w:w="1082" w:type="dxa"/>
            <w:tcBorders>
              <w:top w:val="nil"/>
              <w:left w:val="nil"/>
              <w:bottom w:val="single" w:sz="4" w:space="0" w:color="auto"/>
              <w:right w:val="single" w:sz="4" w:space="0" w:color="auto"/>
            </w:tcBorders>
            <w:shd w:val="clear" w:color="auto" w:fill="auto"/>
            <w:noWrap/>
            <w:vAlign w:val="center"/>
            <w:hideMark/>
          </w:tcPr>
          <w:p w14:paraId="62755254"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9E44A2A"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55FE0B71"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1</w:t>
            </w:r>
          </w:p>
        </w:tc>
        <w:tc>
          <w:tcPr>
            <w:tcW w:w="146" w:type="dxa"/>
            <w:vAlign w:val="center"/>
            <w:hideMark/>
          </w:tcPr>
          <w:p w14:paraId="0E09D442" w14:textId="77777777" w:rsidR="00712554" w:rsidRPr="00712554" w:rsidRDefault="00712554" w:rsidP="00712554">
            <w:pPr>
              <w:widowControl/>
            </w:pPr>
          </w:p>
        </w:tc>
      </w:tr>
      <w:tr w:rsidR="00712554" w:rsidRPr="00712554" w14:paraId="5C876392"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E9412D9" w14:textId="77777777" w:rsidR="00712554" w:rsidRPr="00712554" w:rsidRDefault="00712554" w:rsidP="00712554">
            <w:pPr>
              <w:widowControl/>
              <w:rPr>
                <w:rFonts w:ascii="Calibri" w:hAnsi="Calibri" w:cs="Calibri"/>
                <w:sz w:val="18"/>
                <w:szCs w:val="18"/>
              </w:rPr>
            </w:pPr>
            <w:r w:rsidRPr="00712554">
              <w:rPr>
                <w:rFonts w:ascii="Calibri" w:hAnsi="Calibri" w:cs="Calibri"/>
                <w:sz w:val="18"/>
                <w:szCs w:val="18"/>
              </w:rPr>
              <w:t>DP Úštěk</w:t>
            </w:r>
          </w:p>
        </w:tc>
        <w:tc>
          <w:tcPr>
            <w:tcW w:w="1082" w:type="dxa"/>
            <w:tcBorders>
              <w:top w:val="nil"/>
              <w:left w:val="nil"/>
              <w:bottom w:val="single" w:sz="4" w:space="0" w:color="auto"/>
              <w:right w:val="single" w:sz="4" w:space="0" w:color="auto"/>
            </w:tcBorders>
            <w:shd w:val="clear" w:color="auto" w:fill="auto"/>
            <w:noWrap/>
            <w:vAlign w:val="center"/>
            <w:hideMark/>
          </w:tcPr>
          <w:p w14:paraId="51A3F482"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19E80BBA"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61692A4" w14:textId="77777777" w:rsidR="00712554" w:rsidRPr="00712554" w:rsidRDefault="00712554" w:rsidP="00712554">
            <w:pPr>
              <w:widowControl/>
              <w:jc w:val="center"/>
              <w:rPr>
                <w:rFonts w:ascii="Calibri" w:hAnsi="Calibri" w:cs="Calibri"/>
                <w:sz w:val="18"/>
                <w:szCs w:val="18"/>
              </w:rPr>
            </w:pPr>
            <w:r w:rsidRPr="00712554">
              <w:rPr>
                <w:rFonts w:ascii="Calibri" w:hAnsi="Calibri" w:cs="Calibri"/>
                <w:sz w:val="18"/>
                <w:szCs w:val="18"/>
              </w:rPr>
              <w:t>1</w:t>
            </w:r>
          </w:p>
        </w:tc>
        <w:tc>
          <w:tcPr>
            <w:tcW w:w="146" w:type="dxa"/>
            <w:vAlign w:val="center"/>
            <w:hideMark/>
          </w:tcPr>
          <w:p w14:paraId="5B04A6FF" w14:textId="77777777" w:rsidR="00712554" w:rsidRPr="00712554" w:rsidRDefault="00712554" w:rsidP="00712554">
            <w:pPr>
              <w:widowControl/>
            </w:pPr>
          </w:p>
        </w:tc>
      </w:tr>
      <w:tr w:rsidR="00712554" w:rsidRPr="00712554" w14:paraId="30B36CAA"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103B733"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STT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Štětí</w:t>
            </w:r>
          </w:p>
        </w:tc>
        <w:tc>
          <w:tcPr>
            <w:tcW w:w="1082" w:type="dxa"/>
            <w:tcBorders>
              <w:top w:val="nil"/>
              <w:left w:val="nil"/>
              <w:bottom w:val="single" w:sz="4" w:space="0" w:color="auto"/>
              <w:right w:val="single" w:sz="4" w:space="0" w:color="auto"/>
            </w:tcBorders>
            <w:shd w:val="clear" w:color="auto" w:fill="auto"/>
            <w:noWrap/>
            <w:vAlign w:val="center"/>
            <w:hideMark/>
          </w:tcPr>
          <w:p w14:paraId="1697ED3B"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D74B1C5"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0D4BB64"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5C25C996" w14:textId="77777777" w:rsidR="00712554" w:rsidRPr="00712554" w:rsidRDefault="00712554" w:rsidP="00712554">
            <w:pPr>
              <w:widowControl/>
            </w:pPr>
          </w:p>
        </w:tc>
      </w:tr>
      <w:tr w:rsidR="00712554" w:rsidRPr="00712554" w14:paraId="4791337D"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E5C822F"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t xml:space="preserve">VAR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Varnsdorf</w:t>
            </w:r>
          </w:p>
        </w:tc>
        <w:tc>
          <w:tcPr>
            <w:tcW w:w="1082" w:type="dxa"/>
            <w:tcBorders>
              <w:top w:val="nil"/>
              <w:left w:val="nil"/>
              <w:bottom w:val="single" w:sz="4" w:space="0" w:color="auto"/>
              <w:right w:val="single" w:sz="4" w:space="0" w:color="auto"/>
            </w:tcBorders>
            <w:shd w:val="clear" w:color="auto" w:fill="auto"/>
            <w:noWrap/>
            <w:vAlign w:val="center"/>
            <w:hideMark/>
          </w:tcPr>
          <w:p w14:paraId="6DFB2967"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36</w:t>
            </w:r>
          </w:p>
        </w:tc>
        <w:tc>
          <w:tcPr>
            <w:tcW w:w="974" w:type="dxa"/>
            <w:tcBorders>
              <w:top w:val="nil"/>
              <w:left w:val="nil"/>
              <w:bottom w:val="single" w:sz="4" w:space="0" w:color="auto"/>
              <w:right w:val="single" w:sz="4" w:space="0" w:color="auto"/>
            </w:tcBorders>
            <w:shd w:val="clear" w:color="auto" w:fill="auto"/>
            <w:noWrap/>
            <w:vAlign w:val="center"/>
            <w:hideMark/>
          </w:tcPr>
          <w:p w14:paraId="577036A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36</w:t>
            </w:r>
          </w:p>
        </w:tc>
        <w:tc>
          <w:tcPr>
            <w:tcW w:w="968" w:type="dxa"/>
            <w:tcBorders>
              <w:top w:val="nil"/>
              <w:left w:val="nil"/>
              <w:bottom w:val="single" w:sz="4" w:space="0" w:color="auto"/>
              <w:right w:val="single" w:sz="4" w:space="0" w:color="auto"/>
            </w:tcBorders>
            <w:shd w:val="clear" w:color="auto" w:fill="auto"/>
            <w:noWrap/>
            <w:vAlign w:val="center"/>
            <w:hideMark/>
          </w:tcPr>
          <w:p w14:paraId="06ED5D3E"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5B1ECC51" w14:textId="77777777" w:rsidR="00712554" w:rsidRPr="00712554" w:rsidRDefault="00712554" w:rsidP="00712554">
            <w:pPr>
              <w:widowControl/>
            </w:pPr>
          </w:p>
        </w:tc>
      </w:tr>
      <w:tr w:rsidR="00712554" w:rsidRPr="00712554" w14:paraId="243875F3"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8712A1D" w14:textId="77777777" w:rsidR="00712554" w:rsidRPr="00712554" w:rsidRDefault="00712554" w:rsidP="00712554">
            <w:pPr>
              <w:widowControl/>
              <w:rPr>
                <w:rFonts w:ascii="Calibri" w:hAnsi="Calibri" w:cs="Calibri"/>
                <w:color w:val="000000"/>
                <w:sz w:val="18"/>
                <w:szCs w:val="18"/>
              </w:rPr>
            </w:pPr>
            <w:proofErr w:type="gramStart"/>
            <w:r w:rsidRPr="00712554">
              <w:rPr>
                <w:rFonts w:ascii="Calibri" w:hAnsi="Calibri" w:cs="Calibri"/>
                <w:color w:val="000000"/>
                <w:sz w:val="18"/>
                <w:szCs w:val="18"/>
              </w:rPr>
              <w:lastRenderedPageBreak/>
              <w:t xml:space="preserve">ZAT - </w:t>
            </w:r>
            <w:proofErr w:type="spellStart"/>
            <w:r w:rsidRPr="00712554">
              <w:rPr>
                <w:rFonts w:ascii="Calibri" w:hAnsi="Calibri" w:cs="Calibri"/>
                <w:color w:val="000000"/>
                <w:sz w:val="18"/>
                <w:szCs w:val="18"/>
              </w:rPr>
              <w:t>KoP</w:t>
            </w:r>
            <w:proofErr w:type="spellEnd"/>
            <w:proofErr w:type="gramEnd"/>
            <w:r w:rsidRPr="00712554">
              <w:rPr>
                <w:rFonts w:ascii="Calibri" w:hAnsi="Calibri" w:cs="Calibri"/>
                <w:color w:val="000000"/>
                <w:sz w:val="18"/>
                <w:szCs w:val="18"/>
              </w:rPr>
              <w:t xml:space="preserve"> Žatec</w:t>
            </w:r>
          </w:p>
        </w:tc>
        <w:tc>
          <w:tcPr>
            <w:tcW w:w="1082" w:type="dxa"/>
            <w:tcBorders>
              <w:top w:val="nil"/>
              <w:left w:val="nil"/>
              <w:bottom w:val="single" w:sz="4" w:space="0" w:color="auto"/>
              <w:right w:val="single" w:sz="4" w:space="0" w:color="auto"/>
            </w:tcBorders>
            <w:shd w:val="clear" w:color="auto" w:fill="auto"/>
            <w:noWrap/>
            <w:vAlign w:val="center"/>
            <w:hideMark/>
          </w:tcPr>
          <w:p w14:paraId="18695D00"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46</w:t>
            </w:r>
          </w:p>
        </w:tc>
        <w:tc>
          <w:tcPr>
            <w:tcW w:w="974" w:type="dxa"/>
            <w:tcBorders>
              <w:top w:val="nil"/>
              <w:left w:val="nil"/>
              <w:bottom w:val="single" w:sz="4" w:space="0" w:color="auto"/>
              <w:right w:val="single" w:sz="4" w:space="0" w:color="auto"/>
            </w:tcBorders>
            <w:shd w:val="clear" w:color="auto" w:fill="auto"/>
            <w:noWrap/>
            <w:vAlign w:val="center"/>
            <w:hideMark/>
          </w:tcPr>
          <w:p w14:paraId="1D2180E6"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 xml:space="preserve"> 46</w:t>
            </w:r>
          </w:p>
        </w:tc>
        <w:tc>
          <w:tcPr>
            <w:tcW w:w="968" w:type="dxa"/>
            <w:tcBorders>
              <w:top w:val="nil"/>
              <w:left w:val="nil"/>
              <w:bottom w:val="single" w:sz="4" w:space="0" w:color="auto"/>
              <w:right w:val="single" w:sz="4" w:space="0" w:color="auto"/>
            </w:tcBorders>
            <w:shd w:val="clear" w:color="auto" w:fill="auto"/>
            <w:noWrap/>
            <w:vAlign w:val="center"/>
            <w:hideMark/>
          </w:tcPr>
          <w:p w14:paraId="295ABE5D" w14:textId="77777777" w:rsidR="00712554" w:rsidRPr="00712554" w:rsidRDefault="00712554" w:rsidP="00712554">
            <w:pPr>
              <w:widowControl/>
              <w:jc w:val="center"/>
              <w:rPr>
                <w:rFonts w:ascii="Calibri" w:hAnsi="Calibri" w:cs="Calibri"/>
                <w:color w:val="000000"/>
                <w:sz w:val="18"/>
                <w:szCs w:val="18"/>
              </w:rPr>
            </w:pPr>
            <w:r w:rsidRPr="00712554">
              <w:rPr>
                <w:rFonts w:ascii="Calibri" w:hAnsi="Calibri" w:cs="Calibri"/>
                <w:color w:val="000000"/>
                <w:sz w:val="18"/>
                <w:szCs w:val="18"/>
              </w:rPr>
              <w:t>3</w:t>
            </w:r>
          </w:p>
        </w:tc>
        <w:tc>
          <w:tcPr>
            <w:tcW w:w="146" w:type="dxa"/>
            <w:vAlign w:val="center"/>
            <w:hideMark/>
          </w:tcPr>
          <w:p w14:paraId="1945C237" w14:textId="77777777" w:rsidR="00712554" w:rsidRPr="00712554" w:rsidRDefault="00712554" w:rsidP="00712554">
            <w:pPr>
              <w:widowControl/>
            </w:pPr>
          </w:p>
        </w:tc>
      </w:tr>
      <w:tr w:rsidR="00712554" w:rsidRPr="00712554" w14:paraId="6BC98C2A" w14:textId="77777777" w:rsidTr="0001738A">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511A712" w14:textId="77777777" w:rsidR="00712554" w:rsidRPr="00712554" w:rsidRDefault="00712554" w:rsidP="00712554">
            <w:pPr>
              <w:widowControl/>
              <w:rPr>
                <w:rFonts w:ascii="Calibri" w:hAnsi="Calibri" w:cs="Calibri"/>
                <w:b/>
                <w:bCs/>
                <w:color w:val="000000"/>
                <w:sz w:val="18"/>
                <w:szCs w:val="18"/>
              </w:rPr>
            </w:pPr>
            <w:r w:rsidRPr="00712554">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3143356E"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1 345</w:t>
            </w:r>
          </w:p>
        </w:tc>
        <w:tc>
          <w:tcPr>
            <w:tcW w:w="974" w:type="dxa"/>
            <w:tcBorders>
              <w:top w:val="nil"/>
              <w:left w:val="nil"/>
              <w:bottom w:val="single" w:sz="4" w:space="0" w:color="auto"/>
              <w:right w:val="single" w:sz="4" w:space="0" w:color="auto"/>
            </w:tcBorders>
            <w:shd w:val="clear" w:color="auto" w:fill="auto"/>
            <w:noWrap/>
            <w:vAlign w:val="center"/>
            <w:hideMark/>
          </w:tcPr>
          <w:p w14:paraId="7A659945"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1 345</w:t>
            </w:r>
          </w:p>
        </w:tc>
        <w:tc>
          <w:tcPr>
            <w:tcW w:w="968" w:type="dxa"/>
            <w:tcBorders>
              <w:top w:val="nil"/>
              <w:left w:val="nil"/>
              <w:bottom w:val="single" w:sz="4" w:space="0" w:color="auto"/>
              <w:right w:val="single" w:sz="4" w:space="0" w:color="auto"/>
            </w:tcBorders>
            <w:shd w:val="clear" w:color="auto" w:fill="auto"/>
            <w:noWrap/>
            <w:vAlign w:val="center"/>
            <w:hideMark/>
          </w:tcPr>
          <w:p w14:paraId="26B5E3E1" w14:textId="77777777" w:rsidR="00712554" w:rsidRPr="00712554" w:rsidRDefault="00712554" w:rsidP="00712554">
            <w:pPr>
              <w:widowControl/>
              <w:jc w:val="center"/>
              <w:rPr>
                <w:rFonts w:ascii="Calibri" w:hAnsi="Calibri" w:cs="Calibri"/>
                <w:b/>
                <w:bCs/>
                <w:color w:val="000000"/>
                <w:sz w:val="18"/>
                <w:szCs w:val="18"/>
              </w:rPr>
            </w:pPr>
            <w:r w:rsidRPr="00712554">
              <w:rPr>
                <w:rFonts w:ascii="Calibri" w:hAnsi="Calibri" w:cs="Calibri"/>
                <w:b/>
                <w:bCs/>
                <w:color w:val="000000"/>
                <w:sz w:val="18"/>
                <w:szCs w:val="18"/>
              </w:rPr>
              <w:t>69</w:t>
            </w:r>
          </w:p>
        </w:tc>
        <w:tc>
          <w:tcPr>
            <w:tcW w:w="146" w:type="dxa"/>
            <w:vAlign w:val="center"/>
            <w:hideMark/>
          </w:tcPr>
          <w:p w14:paraId="2AF3F34D" w14:textId="77777777" w:rsidR="00712554" w:rsidRPr="00712554" w:rsidRDefault="00712554" w:rsidP="00712554">
            <w:pPr>
              <w:widowControl/>
            </w:pPr>
          </w:p>
        </w:tc>
      </w:tr>
      <w:tr w:rsidR="0001738A" w:rsidRPr="0001738A" w14:paraId="5AD33C5E" w14:textId="77777777" w:rsidTr="0001738A">
        <w:trPr>
          <w:gridAfter w:val="1"/>
          <w:wAfter w:w="14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3E258" w14:textId="77777777" w:rsidR="0001738A" w:rsidRPr="0001738A" w:rsidRDefault="0001738A" w:rsidP="0001738A">
            <w:pPr>
              <w:widowControl/>
              <w:rPr>
                <w:rFonts w:ascii="Calibri" w:hAnsi="Calibri" w:cs="Calibri"/>
                <w:b/>
                <w:bCs/>
                <w:color w:val="000000"/>
                <w:sz w:val="18"/>
                <w:szCs w:val="18"/>
              </w:rPr>
            </w:pPr>
            <w:r w:rsidRPr="0001738A">
              <w:rPr>
                <w:rFonts w:ascii="Calibri" w:hAnsi="Calibri" w:cs="Calibri"/>
                <w:b/>
                <w:bCs/>
                <w:color w:val="000000"/>
                <w:sz w:val="18"/>
                <w:szCs w:val="18"/>
              </w:rPr>
              <w:t>Liberecký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0F3FD5"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09D94"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7A1060"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počet plakátů</w:t>
            </w:r>
          </w:p>
        </w:tc>
      </w:tr>
      <w:tr w:rsidR="0001738A" w:rsidRPr="0001738A" w14:paraId="78A9A58D" w14:textId="77777777" w:rsidTr="000173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4BFC7F9" w14:textId="77777777" w:rsidR="0001738A" w:rsidRPr="0001738A" w:rsidRDefault="0001738A" w:rsidP="0001738A">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7C6795E3" w14:textId="77777777" w:rsidR="0001738A" w:rsidRPr="0001738A" w:rsidRDefault="0001738A" w:rsidP="0001738A">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2CEE1E2D" w14:textId="77777777" w:rsidR="0001738A" w:rsidRPr="0001738A" w:rsidRDefault="0001738A" w:rsidP="0001738A">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46086FCD" w14:textId="77777777" w:rsidR="0001738A" w:rsidRPr="0001738A" w:rsidRDefault="0001738A" w:rsidP="0001738A">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4CB5E1F1" w14:textId="77777777" w:rsidR="0001738A" w:rsidRPr="0001738A" w:rsidRDefault="0001738A" w:rsidP="0001738A">
            <w:pPr>
              <w:widowControl/>
              <w:jc w:val="center"/>
              <w:rPr>
                <w:rFonts w:ascii="Calibri" w:hAnsi="Calibri" w:cs="Calibri"/>
                <w:b/>
                <w:bCs/>
                <w:color w:val="000000"/>
                <w:sz w:val="18"/>
                <w:szCs w:val="18"/>
              </w:rPr>
            </w:pPr>
          </w:p>
        </w:tc>
      </w:tr>
      <w:tr w:rsidR="0001738A" w:rsidRPr="0001738A" w14:paraId="0CDE476F" w14:textId="77777777" w:rsidTr="0001738A">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1F410B9C" w14:textId="77777777" w:rsidR="0001738A" w:rsidRPr="0001738A" w:rsidRDefault="0001738A" w:rsidP="0001738A">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D671D0A" w14:textId="77777777" w:rsidR="0001738A" w:rsidRPr="0001738A" w:rsidRDefault="0001738A" w:rsidP="0001738A">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17D1D969" w14:textId="77777777" w:rsidR="0001738A" w:rsidRPr="0001738A" w:rsidRDefault="0001738A" w:rsidP="0001738A">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688E3D46" w14:textId="77777777" w:rsidR="0001738A" w:rsidRPr="0001738A" w:rsidRDefault="0001738A" w:rsidP="0001738A">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33D1A61C" w14:textId="77777777" w:rsidR="0001738A" w:rsidRPr="0001738A" w:rsidRDefault="0001738A" w:rsidP="0001738A">
            <w:pPr>
              <w:widowControl/>
            </w:pPr>
          </w:p>
        </w:tc>
      </w:tr>
      <w:tr w:rsidR="0001738A" w:rsidRPr="0001738A" w14:paraId="0223FC1C"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66716D6"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LIB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Liberec</w:t>
            </w:r>
          </w:p>
        </w:tc>
        <w:tc>
          <w:tcPr>
            <w:tcW w:w="1082" w:type="dxa"/>
            <w:tcBorders>
              <w:top w:val="nil"/>
              <w:left w:val="nil"/>
              <w:bottom w:val="single" w:sz="4" w:space="0" w:color="auto"/>
              <w:right w:val="single" w:sz="4" w:space="0" w:color="auto"/>
            </w:tcBorders>
            <w:shd w:val="clear" w:color="auto" w:fill="auto"/>
            <w:noWrap/>
            <w:vAlign w:val="center"/>
            <w:hideMark/>
          </w:tcPr>
          <w:p w14:paraId="7BE3DB57"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140</w:t>
            </w:r>
          </w:p>
        </w:tc>
        <w:tc>
          <w:tcPr>
            <w:tcW w:w="974" w:type="dxa"/>
            <w:tcBorders>
              <w:top w:val="nil"/>
              <w:left w:val="nil"/>
              <w:bottom w:val="single" w:sz="4" w:space="0" w:color="auto"/>
              <w:right w:val="single" w:sz="4" w:space="0" w:color="auto"/>
            </w:tcBorders>
            <w:shd w:val="clear" w:color="auto" w:fill="auto"/>
            <w:noWrap/>
            <w:vAlign w:val="center"/>
            <w:hideMark/>
          </w:tcPr>
          <w:p w14:paraId="6F62A35F"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140</w:t>
            </w:r>
          </w:p>
        </w:tc>
        <w:tc>
          <w:tcPr>
            <w:tcW w:w="968" w:type="dxa"/>
            <w:tcBorders>
              <w:top w:val="nil"/>
              <w:left w:val="nil"/>
              <w:bottom w:val="single" w:sz="4" w:space="0" w:color="auto"/>
              <w:right w:val="single" w:sz="4" w:space="0" w:color="auto"/>
            </w:tcBorders>
            <w:shd w:val="clear" w:color="auto" w:fill="auto"/>
            <w:noWrap/>
            <w:vAlign w:val="center"/>
            <w:hideMark/>
          </w:tcPr>
          <w:p w14:paraId="36225CA3"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w:t>
            </w:r>
          </w:p>
        </w:tc>
        <w:tc>
          <w:tcPr>
            <w:tcW w:w="36" w:type="dxa"/>
            <w:vAlign w:val="center"/>
            <w:hideMark/>
          </w:tcPr>
          <w:p w14:paraId="5F48AD0F" w14:textId="77777777" w:rsidR="0001738A" w:rsidRPr="0001738A" w:rsidRDefault="0001738A" w:rsidP="0001738A">
            <w:pPr>
              <w:widowControl/>
            </w:pPr>
          </w:p>
        </w:tc>
      </w:tr>
      <w:tr w:rsidR="0001738A" w:rsidRPr="0001738A" w14:paraId="5EC653F4"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98B619D"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CLI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Česká Lípa</w:t>
            </w:r>
          </w:p>
        </w:tc>
        <w:tc>
          <w:tcPr>
            <w:tcW w:w="1082" w:type="dxa"/>
            <w:tcBorders>
              <w:top w:val="nil"/>
              <w:left w:val="nil"/>
              <w:bottom w:val="single" w:sz="4" w:space="0" w:color="auto"/>
              <w:right w:val="single" w:sz="4" w:space="0" w:color="auto"/>
            </w:tcBorders>
            <w:shd w:val="clear" w:color="auto" w:fill="auto"/>
            <w:noWrap/>
            <w:vAlign w:val="center"/>
            <w:hideMark/>
          </w:tcPr>
          <w:p w14:paraId="332C9AA8"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85</w:t>
            </w:r>
          </w:p>
        </w:tc>
        <w:tc>
          <w:tcPr>
            <w:tcW w:w="974" w:type="dxa"/>
            <w:tcBorders>
              <w:top w:val="nil"/>
              <w:left w:val="nil"/>
              <w:bottom w:val="single" w:sz="4" w:space="0" w:color="auto"/>
              <w:right w:val="single" w:sz="4" w:space="0" w:color="auto"/>
            </w:tcBorders>
            <w:shd w:val="clear" w:color="auto" w:fill="auto"/>
            <w:noWrap/>
            <w:vAlign w:val="center"/>
            <w:hideMark/>
          </w:tcPr>
          <w:p w14:paraId="5135E89C"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85</w:t>
            </w:r>
          </w:p>
        </w:tc>
        <w:tc>
          <w:tcPr>
            <w:tcW w:w="968" w:type="dxa"/>
            <w:tcBorders>
              <w:top w:val="nil"/>
              <w:left w:val="nil"/>
              <w:bottom w:val="single" w:sz="4" w:space="0" w:color="auto"/>
              <w:right w:val="single" w:sz="4" w:space="0" w:color="auto"/>
            </w:tcBorders>
            <w:shd w:val="clear" w:color="auto" w:fill="auto"/>
            <w:noWrap/>
            <w:vAlign w:val="center"/>
            <w:hideMark/>
          </w:tcPr>
          <w:p w14:paraId="1C2990C0"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w:t>
            </w:r>
          </w:p>
        </w:tc>
        <w:tc>
          <w:tcPr>
            <w:tcW w:w="36" w:type="dxa"/>
            <w:vAlign w:val="center"/>
            <w:hideMark/>
          </w:tcPr>
          <w:p w14:paraId="01A2D4B2" w14:textId="77777777" w:rsidR="0001738A" w:rsidRPr="0001738A" w:rsidRDefault="0001738A" w:rsidP="0001738A">
            <w:pPr>
              <w:widowControl/>
            </w:pPr>
          </w:p>
        </w:tc>
      </w:tr>
      <w:tr w:rsidR="0001738A" w:rsidRPr="0001738A" w14:paraId="787B4642"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98FA6AF"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DOK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Doksy</w:t>
            </w:r>
          </w:p>
        </w:tc>
        <w:tc>
          <w:tcPr>
            <w:tcW w:w="1082" w:type="dxa"/>
            <w:tcBorders>
              <w:top w:val="nil"/>
              <w:left w:val="nil"/>
              <w:bottom w:val="single" w:sz="4" w:space="0" w:color="auto"/>
              <w:right w:val="single" w:sz="4" w:space="0" w:color="auto"/>
            </w:tcBorders>
            <w:shd w:val="clear" w:color="auto" w:fill="auto"/>
            <w:noWrap/>
            <w:vAlign w:val="center"/>
            <w:hideMark/>
          </w:tcPr>
          <w:p w14:paraId="16FA7439"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45</w:t>
            </w:r>
          </w:p>
        </w:tc>
        <w:tc>
          <w:tcPr>
            <w:tcW w:w="974" w:type="dxa"/>
            <w:tcBorders>
              <w:top w:val="nil"/>
              <w:left w:val="nil"/>
              <w:bottom w:val="single" w:sz="4" w:space="0" w:color="auto"/>
              <w:right w:val="single" w:sz="4" w:space="0" w:color="auto"/>
            </w:tcBorders>
            <w:shd w:val="clear" w:color="auto" w:fill="auto"/>
            <w:noWrap/>
            <w:vAlign w:val="center"/>
            <w:hideMark/>
          </w:tcPr>
          <w:p w14:paraId="214970DF"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45</w:t>
            </w:r>
          </w:p>
        </w:tc>
        <w:tc>
          <w:tcPr>
            <w:tcW w:w="968" w:type="dxa"/>
            <w:tcBorders>
              <w:top w:val="nil"/>
              <w:left w:val="nil"/>
              <w:bottom w:val="single" w:sz="4" w:space="0" w:color="auto"/>
              <w:right w:val="single" w:sz="4" w:space="0" w:color="auto"/>
            </w:tcBorders>
            <w:shd w:val="clear" w:color="auto" w:fill="auto"/>
            <w:noWrap/>
            <w:vAlign w:val="center"/>
            <w:hideMark/>
          </w:tcPr>
          <w:p w14:paraId="197BDD67"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3FE96959" w14:textId="77777777" w:rsidR="0001738A" w:rsidRPr="0001738A" w:rsidRDefault="0001738A" w:rsidP="0001738A">
            <w:pPr>
              <w:widowControl/>
            </w:pPr>
          </w:p>
        </w:tc>
      </w:tr>
      <w:tr w:rsidR="0001738A" w:rsidRPr="0001738A" w14:paraId="4E6D922D"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434465"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FRY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Frýdlant</w:t>
            </w:r>
          </w:p>
        </w:tc>
        <w:tc>
          <w:tcPr>
            <w:tcW w:w="1082" w:type="dxa"/>
            <w:tcBorders>
              <w:top w:val="nil"/>
              <w:left w:val="nil"/>
              <w:bottom w:val="single" w:sz="4" w:space="0" w:color="auto"/>
              <w:right w:val="single" w:sz="4" w:space="0" w:color="auto"/>
            </w:tcBorders>
            <w:shd w:val="clear" w:color="auto" w:fill="auto"/>
            <w:noWrap/>
            <w:vAlign w:val="center"/>
            <w:hideMark/>
          </w:tcPr>
          <w:p w14:paraId="2BA39841"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80</w:t>
            </w:r>
          </w:p>
        </w:tc>
        <w:tc>
          <w:tcPr>
            <w:tcW w:w="974" w:type="dxa"/>
            <w:tcBorders>
              <w:top w:val="nil"/>
              <w:left w:val="nil"/>
              <w:bottom w:val="single" w:sz="4" w:space="0" w:color="auto"/>
              <w:right w:val="single" w:sz="4" w:space="0" w:color="auto"/>
            </w:tcBorders>
            <w:shd w:val="clear" w:color="auto" w:fill="auto"/>
            <w:noWrap/>
            <w:vAlign w:val="center"/>
            <w:hideMark/>
          </w:tcPr>
          <w:p w14:paraId="3E14CCFB"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80</w:t>
            </w:r>
          </w:p>
        </w:tc>
        <w:tc>
          <w:tcPr>
            <w:tcW w:w="968" w:type="dxa"/>
            <w:tcBorders>
              <w:top w:val="nil"/>
              <w:left w:val="nil"/>
              <w:bottom w:val="single" w:sz="4" w:space="0" w:color="auto"/>
              <w:right w:val="single" w:sz="4" w:space="0" w:color="auto"/>
            </w:tcBorders>
            <w:shd w:val="clear" w:color="auto" w:fill="auto"/>
            <w:noWrap/>
            <w:vAlign w:val="center"/>
            <w:hideMark/>
          </w:tcPr>
          <w:p w14:paraId="3F088B15"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45CC6C8F" w14:textId="77777777" w:rsidR="0001738A" w:rsidRPr="0001738A" w:rsidRDefault="0001738A" w:rsidP="0001738A">
            <w:pPr>
              <w:widowControl/>
            </w:pPr>
          </w:p>
        </w:tc>
      </w:tr>
      <w:tr w:rsidR="0001738A" w:rsidRPr="0001738A" w14:paraId="0F1E0494"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C8D9539"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HNN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Hrádek nad Nisou</w:t>
            </w:r>
          </w:p>
        </w:tc>
        <w:tc>
          <w:tcPr>
            <w:tcW w:w="1082" w:type="dxa"/>
            <w:tcBorders>
              <w:top w:val="nil"/>
              <w:left w:val="nil"/>
              <w:bottom w:val="single" w:sz="4" w:space="0" w:color="auto"/>
              <w:right w:val="single" w:sz="4" w:space="0" w:color="auto"/>
            </w:tcBorders>
            <w:shd w:val="clear" w:color="auto" w:fill="auto"/>
            <w:noWrap/>
            <w:vAlign w:val="center"/>
            <w:hideMark/>
          </w:tcPr>
          <w:p w14:paraId="3EA2937C"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7E00C579"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7EA4B375"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0F857D21" w14:textId="77777777" w:rsidR="0001738A" w:rsidRPr="0001738A" w:rsidRDefault="0001738A" w:rsidP="0001738A">
            <w:pPr>
              <w:widowControl/>
            </w:pPr>
          </w:p>
        </w:tc>
      </w:tr>
      <w:tr w:rsidR="0001738A" w:rsidRPr="0001738A" w14:paraId="72A30D7A"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DA24DFA"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JNN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Jablonec nad Nisou</w:t>
            </w:r>
          </w:p>
        </w:tc>
        <w:tc>
          <w:tcPr>
            <w:tcW w:w="1082" w:type="dxa"/>
            <w:tcBorders>
              <w:top w:val="nil"/>
              <w:left w:val="nil"/>
              <w:bottom w:val="single" w:sz="4" w:space="0" w:color="auto"/>
              <w:right w:val="single" w:sz="4" w:space="0" w:color="auto"/>
            </w:tcBorders>
            <w:shd w:val="clear" w:color="auto" w:fill="auto"/>
            <w:noWrap/>
            <w:vAlign w:val="center"/>
            <w:hideMark/>
          </w:tcPr>
          <w:p w14:paraId="269629BE"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69CC2128"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5720F224"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w:t>
            </w:r>
          </w:p>
        </w:tc>
        <w:tc>
          <w:tcPr>
            <w:tcW w:w="36" w:type="dxa"/>
            <w:vAlign w:val="center"/>
            <w:hideMark/>
          </w:tcPr>
          <w:p w14:paraId="25F63D86" w14:textId="77777777" w:rsidR="0001738A" w:rsidRPr="0001738A" w:rsidRDefault="0001738A" w:rsidP="0001738A">
            <w:pPr>
              <w:widowControl/>
            </w:pPr>
          </w:p>
        </w:tc>
      </w:tr>
      <w:tr w:rsidR="0001738A" w:rsidRPr="0001738A" w14:paraId="2B651FBE"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448EC51"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MIM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Mimoň</w:t>
            </w:r>
          </w:p>
        </w:tc>
        <w:tc>
          <w:tcPr>
            <w:tcW w:w="1082" w:type="dxa"/>
            <w:tcBorders>
              <w:top w:val="nil"/>
              <w:left w:val="nil"/>
              <w:bottom w:val="single" w:sz="4" w:space="0" w:color="auto"/>
              <w:right w:val="single" w:sz="4" w:space="0" w:color="auto"/>
            </w:tcBorders>
            <w:shd w:val="clear" w:color="auto" w:fill="auto"/>
            <w:noWrap/>
            <w:vAlign w:val="center"/>
            <w:hideMark/>
          </w:tcPr>
          <w:p w14:paraId="2C9EC7F4"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30</w:t>
            </w:r>
          </w:p>
        </w:tc>
        <w:tc>
          <w:tcPr>
            <w:tcW w:w="974" w:type="dxa"/>
            <w:tcBorders>
              <w:top w:val="nil"/>
              <w:left w:val="nil"/>
              <w:bottom w:val="single" w:sz="4" w:space="0" w:color="auto"/>
              <w:right w:val="single" w:sz="4" w:space="0" w:color="auto"/>
            </w:tcBorders>
            <w:shd w:val="clear" w:color="auto" w:fill="auto"/>
            <w:noWrap/>
            <w:vAlign w:val="center"/>
            <w:hideMark/>
          </w:tcPr>
          <w:p w14:paraId="62699E1A"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30</w:t>
            </w:r>
          </w:p>
        </w:tc>
        <w:tc>
          <w:tcPr>
            <w:tcW w:w="968" w:type="dxa"/>
            <w:tcBorders>
              <w:top w:val="nil"/>
              <w:left w:val="nil"/>
              <w:bottom w:val="single" w:sz="4" w:space="0" w:color="auto"/>
              <w:right w:val="single" w:sz="4" w:space="0" w:color="auto"/>
            </w:tcBorders>
            <w:shd w:val="clear" w:color="auto" w:fill="auto"/>
            <w:noWrap/>
            <w:vAlign w:val="center"/>
            <w:hideMark/>
          </w:tcPr>
          <w:p w14:paraId="08E329B5"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0DC3CB91" w14:textId="77777777" w:rsidR="0001738A" w:rsidRPr="0001738A" w:rsidRDefault="0001738A" w:rsidP="0001738A">
            <w:pPr>
              <w:widowControl/>
            </w:pPr>
          </w:p>
        </w:tc>
      </w:tr>
      <w:tr w:rsidR="0001738A" w:rsidRPr="0001738A" w14:paraId="056E0F2C"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17F79FD"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NMS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Nové Město pod Smrkem</w:t>
            </w:r>
          </w:p>
        </w:tc>
        <w:tc>
          <w:tcPr>
            <w:tcW w:w="1082" w:type="dxa"/>
            <w:tcBorders>
              <w:top w:val="nil"/>
              <w:left w:val="nil"/>
              <w:bottom w:val="single" w:sz="4" w:space="0" w:color="auto"/>
              <w:right w:val="single" w:sz="4" w:space="0" w:color="auto"/>
            </w:tcBorders>
            <w:shd w:val="clear" w:color="auto" w:fill="auto"/>
            <w:noWrap/>
            <w:vAlign w:val="center"/>
            <w:hideMark/>
          </w:tcPr>
          <w:p w14:paraId="7277C110"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80</w:t>
            </w:r>
          </w:p>
        </w:tc>
        <w:tc>
          <w:tcPr>
            <w:tcW w:w="974" w:type="dxa"/>
            <w:tcBorders>
              <w:top w:val="nil"/>
              <w:left w:val="nil"/>
              <w:bottom w:val="single" w:sz="4" w:space="0" w:color="auto"/>
              <w:right w:val="single" w:sz="4" w:space="0" w:color="auto"/>
            </w:tcBorders>
            <w:shd w:val="clear" w:color="auto" w:fill="auto"/>
            <w:noWrap/>
            <w:vAlign w:val="center"/>
            <w:hideMark/>
          </w:tcPr>
          <w:p w14:paraId="77368110"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80</w:t>
            </w:r>
          </w:p>
        </w:tc>
        <w:tc>
          <w:tcPr>
            <w:tcW w:w="968" w:type="dxa"/>
            <w:tcBorders>
              <w:top w:val="nil"/>
              <w:left w:val="nil"/>
              <w:bottom w:val="single" w:sz="4" w:space="0" w:color="auto"/>
              <w:right w:val="single" w:sz="4" w:space="0" w:color="auto"/>
            </w:tcBorders>
            <w:shd w:val="clear" w:color="auto" w:fill="auto"/>
            <w:noWrap/>
            <w:vAlign w:val="center"/>
            <w:hideMark/>
          </w:tcPr>
          <w:p w14:paraId="01024591"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4F337DCD" w14:textId="77777777" w:rsidR="0001738A" w:rsidRPr="0001738A" w:rsidRDefault="0001738A" w:rsidP="0001738A">
            <w:pPr>
              <w:widowControl/>
            </w:pPr>
          </w:p>
        </w:tc>
      </w:tr>
      <w:tr w:rsidR="0001738A" w:rsidRPr="0001738A" w14:paraId="0DEA78AE"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A48C6ED"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NBO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Nový Bor</w:t>
            </w:r>
          </w:p>
        </w:tc>
        <w:tc>
          <w:tcPr>
            <w:tcW w:w="1082" w:type="dxa"/>
            <w:tcBorders>
              <w:top w:val="nil"/>
              <w:left w:val="nil"/>
              <w:bottom w:val="single" w:sz="4" w:space="0" w:color="auto"/>
              <w:right w:val="single" w:sz="4" w:space="0" w:color="auto"/>
            </w:tcBorders>
            <w:shd w:val="clear" w:color="auto" w:fill="auto"/>
            <w:noWrap/>
            <w:vAlign w:val="center"/>
            <w:hideMark/>
          </w:tcPr>
          <w:p w14:paraId="050457EE"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35</w:t>
            </w:r>
          </w:p>
        </w:tc>
        <w:tc>
          <w:tcPr>
            <w:tcW w:w="974" w:type="dxa"/>
            <w:tcBorders>
              <w:top w:val="nil"/>
              <w:left w:val="nil"/>
              <w:bottom w:val="single" w:sz="4" w:space="0" w:color="auto"/>
              <w:right w:val="single" w:sz="4" w:space="0" w:color="auto"/>
            </w:tcBorders>
            <w:shd w:val="clear" w:color="auto" w:fill="auto"/>
            <w:noWrap/>
            <w:vAlign w:val="center"/>
            <w:hideMark/>
          </w:tcPr>
          <w:p w14:paraId="12ADF32C"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35</w:t>
            </w:r>
          </w:p>
        </w:tc>
        <w:tc>
          <w:tcPr>
            <w:tcW w:w="968" w:type="dxa"/>
            <w:tcBorders>
              <w:top w:val="nil"/>
              <w:left w:val="nil"/>
              <w:bottom w:val="single" w:sz="4" w:space="0" w:color="auto"/>
              <w:right w:val="single" w:sz="4" w:space="0" w:color="auto"/>
            </w:tcBorders>
            <w:shd w:val="clear" w:color="auto" w:fill="auto"/>
            <w:noWrap/>
            <w:vAlign w:val="center"/>
            <w:hideMark/>
          </w:tcPr>
          <w:p w14:paraId="36568AD1"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311857BB" w14:textId="77777777" w:rsidR="0001738A" w:rsidRPr="0001738A" w:rsidRDefault="0001738A" w:rsidP="0001738A">
            <w:pPr>
              <w:widowControl/>
            </w:pPr>
          </w:p>
        </w:tc>
      </w:tr>
      <w:tr w:rsidR="0001738A" w:rsidRPr="0001738A" w14:paraId="295F3176"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7245338"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SEM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Semily</w:t>
            </w:r>
          </w:p>
        </w:tc>
        <w:tc>
          <w:tcPr>
            <w:tcW w:w="1082" w:type="dxa"/>
            <w:tcBorders>
              <w:top w:val="nil"/>
              <w:left w:val="nil"/>
              <w:bottom w:val="single" w:sz="4" w:space="0" w:color="auto"/>
              <w:right w:val="single" w:sz="4" w:space="0" w:color="auto"/>
            </w:tcBorders>
            <w:shd w:val="clear" w:color="auto" w:fill="auto"/>
            <w:noWrap/>
            <w:vAlign w:val="center"/>
            <w:hideMark/>
          </w:tcPr>
          <w:p w14:paraId="47998B65"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30</w:t>
            </w:r>
          </w:p>
        </w:tc>
        <w:tc>
          <w:tcPr>
            <w:tcW w:w="974" w:type="dxa"/>
            <w:tcBorders>
              <w:top w:val="nil"/>
              <w:left w:val="nil"/>
              <w:bottom w:val="single" w:sz="4" w:space="0" w:color="auto"/>
              <w:right w:val="single" w:sz="4" w:space="0" w:color="auto"/>
            </w:tcBorders>
            <w:shd w:val="clear" w:color="auto" w:fill="auto"/>
            <w:noWrap/>
            <w:vAlign w:val="center"/>
            <w:hideMark/>
          </w:tcPr>
          <w:p w14:paraId="68858BDD"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30</w:t>
            </w:r>
          </w:p>
        </w:tc>
        <w:tc>
          <w:tcPr>
            <w:tcW w:w="968" w:type="dxa"/>
            <w:tcBorders>
              <w:top w:val="nil"/>
              <w:left w:val="nil"/>
              <w:bottom w:val="single" w:sz="4" w:space="0" w:color="auto"/>
              <w:right w:val="single" w:sz="4" w:space="0" w:color="auto"/>
            </w:tcBorders>
            <w:shd w:val="clear" w:color="auto" w:fill="auto"/>
            <w:noWrap/>
            <w:vAlign w:val="center"/>
            <w:hideMark/>
          </w:tcPr>
          <w:p w14:paraId="665385E2"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w:t>
            </w:r>
          </w:p>
        </w:tc>
        <w:tc>
          <w:tcPr>
            <w:tcW w:w="36" w:type="dxa"/>
            <w:vAlign w:val="center"/>
            <w:hideMark/>
          </w:tcPr>
          <w:p w14:paraId="2D441ED2" w14:textId="77777777" w:rsidR="0001738A" w:rsidRPr="0001738A" w:rsidRDefault="0001738A" w:rsidP="0001738A">
            <w:pPr>
              <w:widowControl/>
            </w:pPr>
          </w:p>
        </w:tc>
      </w:tr>
      <w:tr w:rsidR="0001738A" w:rsidRPr="0001738A" w14:paraId="3EA885B9"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3F9472C"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TAN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Tanvald</w:t>
            </w:r>
          </w:p>
        </w:tc>
        <w:tc>
          <w:tcPr>
            <w:tcW w:w="1082" w:type="dxa"/>
            <w:tcBorders>
              <w:top w:val="nil"/>
              <w:left w:val="nil"/>
              <w:bottom w:val="single" w:sz="4" w:space="0" w:color="auto"/>
              <w:right w:val="single" w:sz="4" w:space="0" w:color="auto"/>
            </w:tcBorders>
            <w:shd w:val="clear" w:color="auto" w:fill="auto"/>
            <w:noWrap/>
            <w:vAlign w:val="center"/>
            <w:hideMark/>
          </w:tcPr>
          <w:p w14:paraId="4D2C2B84"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140</w:t>
            </w:r>
          </w:p>
        </w:tc>
        <w:tc>
          <w:tcPr>
            <w:tcW w:w="974" w:type="dxa"/>
            <w:tcBorders>
              <w:top w:val="nil"/>
              <w:left w:val="nil"/>
              <w:bottom w:val="single" w:sz="4" w:space="0" w:color="auto"/>
              <w:right w:val="single" w:sz="4" w:space="0" w:color="auto"/>
            </w:tcBorders>
            <w:shd w:val="clear" w:color="auto" w:fill="auto"/>
            <w:noWrap/>
            <w:vAlign w:val="center"/>
            <w:hideMark/>
          </w:tcPr>
          <w:p w14:paraId="328E3A33"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140</w:t>
            </w:r>
          </w:p>
        </w:tc>
        <w:tc>
          <w:tcPr>
            <w:tcW w:w="968" w:type="dxa"/>
            <w:tcBorders>
              <w:top w:val="nil"/>
              <w:left w:val="nil"/>
              <w:bottom w:val="single" w:sz="4" w:space="0" w:color="auto"/>
              <w:right w:val="single" w:sz="4" w:space="0" w:color="auto"/>
            </w:tcBorders>
            <w:shd w:val="clear" w:color="auto" w:fill="auto"/>
            <w:noWrap/>
            <w:vAlign w:val="center"/>
            <w:hideMark/>
          </w:tcPr>
          <w:p w14:paraId="155B88CD"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w:t>
            </w:r>
          </w:p>
        </w:tc>
        <w:tc>
          <w:tcPr>
            <w:tcW w:w="36" w:type="dxa"/>
            <w:vAlign w:val="center"/>
            <w:hideMark/>
          </w:tcPr>
          <w:p w14:paraId="739BE4E1" w14:textId="77777777" w:rsidR="0001738A" w:rsidRPr="0001738A" w:rsidRDefault="0001738A" w:rsidP="0001738A">
            <w:pPr>
              <w:widowControl/>
            </w:pPr>
          </w:p>
        </w:tc>
      </w:tr>
      <w:tr w:rsidR="0001738A" w:rsidRPr="0001738A" w14:paraId="147735F7"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21ED8F4" w14:textId="77777777" w:rsidR="0001738A" w:rsidRPr="0001738A" w:rsidRDefault="0001738A" w:rsidP="0001738A">
            <w:pPr>
              <w:widowControl/>
              <w:rPr>
                <w:rFonts w:ascii="Calibri" w:hAnsi="Calibri" w:cs="Calibri"/>
                <w:color w:val="000000"/>
                <w:sz w:val="18"/>
                <w:szCs w:val="18"/>
              </w:rPr>
            </w:pPr>
            <w:proofErr w:type="gramStart"/>
            <w:r w:rsidRPr="0001738A">
              <w:rPr>
                <w:rFonts w:ascii="Calibri" w:hAnsi="Calibri" w:cs="Calibri"/>
                <w:color w:val="000000"/>
                <w:sz w:val="18"/>
                <w:szCs w:val="18"/>
              </w:rPr>
              <w:t xml:space="preserve">ZBR - </w:t>
            </w:r>
            <w:proofErr w:type="spellStart"/>
            <w:r w:rsidRPr="0001738A">
              <w:rPr>
                <w:rFonts w:ascii="Calibri" w:hAnsi="Calibri" w:cs="Calibri"/>
                <w:color w:val="000000"/>
                <w:sz w:val="18"/>
                <w:szCs w:val="18"/>
              </w:rPr>
              <w:t>KoP</w:t>
            </w:r>
            <w:proofErr w:type="spellEnd"/>
            <w:proofErr w:type="gramEnd"/>
            <w:r w:rsidRPr="0001738A">
              <w:rPr>
                <w:rFonts w:ascii="Calibri" w:hAnsi="Calibri" w:cs="Calibri"/>
                <w:color w:val="000000"/>
                <w:sz w:val="18"/>
                <w:szCs w:val="18"/>
              </w:rPr>
              <w:t xml:space="preserve"> Železný Brod</w:t>
            </w:r>
          </w:p>
        </w:tc>
        <w:tc>
          <w:tcPr>
            <w:tcW w:w="1082" w:type="dxa"/>
            <w:tcBorders>
              <w:top w:val="nil"/>
              <w:left w:val="nil"/>
              <w:bottom w:val="single" w:sz="4" w:space="0" w:color="auto"/>
              <w:right w:val="single" w:sz="4" w:space="0" w:color="auto"/>
            </w:tcBorders>
            <w:shd w:val="clear" w:color="auto" w:fill="auto"/>
            <w:noWrap/>
            <w:vAlign w:val="center"/>
            <w:hideMark/>
          </w:tcPr>
          <w:p w14:paraId="5476052C"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40</w:t>
            </w:r>
          </w:p>
        </w:tc>
        <w:tc>
          <w:tcPr>
            <w:tcW w:w="974" w:type="dxa"/>
            <w:tcBorders>
              <w:top w:val="nil"/>
              <w:left w:val="nil"/>
              <w:bottom w:val="single" w:sz="4" w:space="0" w:color="auto"/>
              <w:right w:val="single" w:sz="4" w:space="0" w:color="auto"/>
            </w:tcBorders>
            <w:shd w:val="clear" w:color="auto" w:fill="auto"/>
            <w:noWrap/>
            <w:vAlign w:val="center"/>
            <w:hideMark/>
          </w:tcPr>
          <w:p w14:paraId="4EB13E7A"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40</w:t>
            </w:r>
          </w:p>
        </w:tc>
        <w:tc>
          <w:tcPr>
            <w:tcW w:w="968" w:type="dxa"/>
            <w:tcBorders>
              <w:top w:val="nil"/>
              <w:left w:val="nil"/>
              <w:bottom w:val="single" w:sz="4" w:space="0" w:color="auto"/>
              <w:right w:val="single" w:sz="4" w:space="0" w:color="auto"/>
            </w:tcBorders>
            <w:shd w:val="clear" w:color="auto" w:fill="auto"/>
            <w:noWrap/>
            <w:vAlign w:val="center"/>
            <w:hideMark/>
          </w:tcPr>
          <w:p w14:paraId="00B6B1D4"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7BD0CDE1" w14:textId="77777777" w:rsidR="0001738A" w:rsidRPr="0001738A" w:rsidRDefault="0001738A" w:rsidP="0001738A">
            <w:pPr>
              <w:widowControl/>
            </w:pPr>
          </w:p>
        </w:tc>
      </w:tr>
      <w:tr w:rsidR="0001738A" w:rsidRPr="0001738A" w14:paraId="2EA8939D"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C5E0219" w14:textId="77777777" w:rsidR="0001738A" w:rsidRPr="0001738A" w:rsidRDefault="0001738A" w:rsidP="0001738A">
            <w:pPr>
              <w:widowControl/>
              <w:rPr>
                <w:rFonts w:ascii="Calibri" w:hAnsi="Calibri" w:cs="Calibri"/>
                <w:sz w:val="18"/>
                <w:szCs w:val="18"/>
              </w:rPr>
            </w:pPr>
            <w:r w:rsidRPr="0001738A">
              <w:rPr>
                <w:rFonts w:ascii="Calibri" w:hAnsi="Calibri" w:cs="Calibri"/>
                <w:sz w:val="18"/>
                <w:szCs w:val="18"/>
              </w:rPr>
              <w:t>Český Dub</w:t>
            </w:r>
          </w:p>
        </w:tc>
        <w:tc>
          <w:tcPr>
            <w:tcW w:w="1082" w:type="dxa"/>
            <w:tcBorders>
              <w:top w:val="nil"/>
              <w:left w:val="nil"/>
              <w:bottom w:val="single" w:sz="4" w:space="0" w:color="auto"/>
              <w:right w:val="single" w:sz="4" w:space="0" w:color="auto"/>
            </w:tcBorders>
            <w:shd w:val="clear" w:color="auto" w:fill="auto"/>
            <w:noWrap/>
            <w:vAlign w:val="center"/>
            <w:hideMark/>
          </w:tcPr>
          <w:p w14:paraId="7D8349DA"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0B5290E"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30F4D77A"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3BFB318C" w14:textId="77777777" w:rsidR="0001738A" w:rsidRPr="0001738A" w:rsidRDefault="0001738A" w:rsidP="0001738A">
            <w:pPr>
              <w:widowControl/>
            </w:pPr>
          </w:p>
        </w:tc>
      </w:tr>
      <w:tr w:rsidR="0001738A" w:rsidRPr="0001738A" w14:paraId="006E25B1"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433BA04" w14:textId="77777777" w:rsidR="0001738A" w:rsidRPr="0001738A" w:rsidRDefault="0001738A" w:rsidP="0001738A">
            <w:pPr>
              <w:widowControl/>
              <w:rPr>
                <w:rFonts w:ascii="Calibri" w:hAnsi="Calibri" w:cs="Calibri"/>
                <w:sz w:val="18"/>
                <w:szCs w:val="18"/>
              </w:rPr>
            </w:pPr>
            <w:proofErr w:type="gramStart"/>
            <w:r w:rsidRPr="0001738A">
              <w:rPr>
                <w:rFonts w:ascii="Calibri" w:hAnsi="Calibri" w:cs="Calibri"/>
                <w:sz w:val="18"/>
                <w:szCs w:val="18"/>
              </w:rPr>
              <w:t xml:space="preserve">JIL - </w:t>
            </w:r>
            <w:proofErr w:type="spellStart"/>
            <w:r w:rsidRPr="0001738A">
              <w:rPr>
                <w:rFonts w:ascii="Calibri" w:hAnsi="Calibri" w:cs="Calibri"/>
                <w:sz w:val="18"/>
                <w:szCs w:val="18"/>
              </w:rPr>
              <w:t>KoP</w:t>
            </w:r>
            <w:proofErr w:type="spellEnd"/>
            <w:proofErr w:type="gramEnd"/>
            <w:r w:rsidRPr="0001738A">
              <w:rPr>
                <w:rFonts w:ascii="Calibri" w:hAnsi="Calibri" w:cs="Calibri"/>
                <w:sz w:val="18"/>
                <w:szCs w:val="18"/>
              </w:rPr>
              <w:t xml:space="preserve"> Jilemnice</w:t>
            </w:r>
          </w:p>
        </w:tc>
        <w:tc>
          <w:tcPr>
            <w:tcW w:w="1082" w:type="dxa"/>
            <w:tcBorders>
              <w:top w:val="nil"/>
              <w:left w:val="nil"/>
              <w:bottom w:val="single" w:sz="4" w:space="0" w:color="auto"/>
              <w:right w:val="single" w:sz="4" w:space="0" w:color="auto"/>
            </w:tcBorders>
            <w:shd w:val="clear" w:color="auto" w:fill="auto"/>
            <w:noWrap/>
            <w:vAlign w:val="center"/>
            <w:hideMark/>
          </w:tcPr>
          <w:p w14:paraId="1F73E5F9"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C4A55FA"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AD12D78"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15C9F950" w14:textId="77777777" w:rsidR="0001738A" w:rsidRPr="0001738A" w:rsidRDefault="0001738A" w:rsidP="0001738A">
            <w:pPr>
              <w:widowControl/>
            </w:pPr>
          </w:p>
        </w:tc>
      </w:tr>
      <w:tr w:rsidR="0001738A" w:rsidRPr="0001738A" w14:paraId="5E33DA17"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CA8B08C" w14:textId="77777777" w:rsidR="0001738A" w:rsidRPr="0001738A" w:rsidRDefault="0001738A" w:rsidP="0001738A">
            <w:pPr>
              <w:widowControl/>
              <w:rPr>
                <w:rFonts w:ascii="Calibri" w:hAnsi="Calibri" w:cs="Calibri"/>
                <w:sz w:val="18"/>
                <w:szCs w:val="18"/>
              </w:rPr>
            </w:pPr>
            <w:proofErr w:type="gramStart"/>
            <w:r w:rsidRPr="0001738A">
              <w:rPr>
                <w:rFonts w:ascii="Calibri" w:hAnsi="Calibri" w:cs="Calibri"/>
                <w:sz w:val="18"/>
                <w:szCs w:val="18"/>
              </w:rPr>
              <w:t xml:space="preserve">TUR - </w:t>
            </w:r>
            <w:proofErr w:type="spellStart"/>
            <w:r w:rsidRPr="0001738A">
              <w:rPr>
                <w:rFonts w:ascii="Calibri" w:hAnsi="Calibri" w:cs="Calibri"/>
                <w:sz w:val="18"/>
                <w:szCs w:val="18"/>
              </w:rPr>
              <w:t>KoP</w:t>
            </w:r>
            <w:proofErr w:type="spellEnd"/>
            <w:proofErr w:type="gramEnd"/>
            <w:r w:rsidRPr="0001738A">
              <w:rPr>
                <w:rFonts w:ascii="Calibri" w:hAnsi="Calibri" w:cs="Calibri"/>
                <w:sz w:val="18"/>
                <w:szCs w:val="18"/>
              </w:rPr>
              <w:t xml:space="preserve"> Turnov</w:t>
            </w:r>
          </w:p>
        </w:tc>
        <w:tc>
          <w:tcPr>
            <w:tcW w:w="1082" w:type="dxa"/>
            <w:tcBorders>
              <w:top w:val="nil"/>
              <w:left w:val="nil"/>
              <w:bottom w:val="single" w:sz="4" w:space="0" w:color="auto"/>
              <w:right w:val="single" w:sz="4" w:space="0" w:color="auto"/>
            </w:tcBorders>
            <w:shd w:val="clear" w:color="auto" w:fill="auto"/>
            <w:noWrap/>
            <w:vAlign w:val="center"/>
            <w:hideMark/>
          </w:tcPr>
          <w:p w14:paraId="0E89BC03"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54FE7334"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40966540" w14:textId="77777777" w:rsidR="0001738A" w:rsidRPr="0001738A" w:rsidRDefault="0001738A" w:rsidP="0001738A">
            <w:pPr>
              <w:widowControl/>
              <w:jc w:val="center"/>
              <w:rPr>
                <w:rFonts w:ascii="Calibri" w:hAnsi="Calibri" w:cs="Calibri"/>
                <w:sz w:val="18"/>
                <w:szCs w:val="18"/>
              </w:rPr>
            </w:pPr>
            <w:r w:rsidRPr="0001738A">
              <w:rPr>
                <w:rFonts w:ascii="Calibri" w:hAnsi="Calibri" w:cs="Calibri"/>
                <w:sz w:val="18"/>
                <w:szCs w:val="18"/>
              </w:rPr>
              <w:t xml:space="preserve"> 1</w:t>
            </w:r>
          </w:p>
        </w:tc>
        <w:tc>
          <w:tcPr>
            <w:tcW w:w="36" w:type="dxa"/>
            <w:vAlign w:val="center"/>
            <w:hideMark/>
          </w:tcPr>
          <w:p w14:paraId="64B711D4" w14:textId="77777777" w:rsidR="0001738A" w:rsidRPr="0001738A" w:rsidRDefault="0001738A" w:rsidP="0001738A">
            <w:pPr>
              <w:widowControl/>
            </w:pPr>
          </w:p>
        </w:tc>
      </w:tr>
      <w:tr w:rsidR="0001738A" w:rsidRPr="0001738A" w14:paraId="3AB17DFB" w14:textId="77777777" w:rsidTr="0001738A">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64289AA" w14:textId="77777777" w:rsidR="0001738A" w:rsidRPr="0001738A" w:rsidRDefault="0001738A" w:rsidP="0001738A">
            <w:pPr>
              <w:widowControl/>
              <w:rPr>
                <w:rFonts w:ascii="Calibri" w:hAnsi="Calibri" w:cs="Calibri"/>
                <w:b/>
                <w:bCs/>
                <w:color w:val="000000"/>
                <w:sz w:val="18"/>
                <w:szCs w:val="18"/>
              </w:rPr>
            </w:pPr>
            <w:r w:rsidRPr="0001738A">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41A7E20D"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 xml:space="preserve"> 780</w:t>
            </w:r>
          </w:p>
        </w:tc>
        <w:tc>
          <w:tcPr>
            <w:tcW w:w="974" w:type="dxa"/>
            <w:tcBorders>
              <w:top w:val="nil"/>
              <w:left w:val="nil"/>
              <w:bottom w:val="single" w:sz="4" w:space="0" w:color="auto"/>
              <w:right w:val="single" w:sz="4" w:space="0" w:color="auto"/>
            </w:tcBorders>
            <w:shd w:val="clear" w:color="auto" w:fill="auto"/>
            <w:noWrap/>
            <w:vAlign w:val="center"/>
            <w:hideMark/>
          </w:tcPr>
          <w:p w14:paraId="6097D567"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 xml:space="preserve"> 780</w:t>
            </w:r>
          </w:p>
        </w:tc>
        <w:tc>
          <w:tcPr>
            <w:tcW w:w="968" w:type="dxa"/>
            <w:tcBorders>
              <w:top w:val="nil"/>
              <w:left w:val="nil"/>
              <w:bottom w:val="single" w:sz="4" w:space="0" w:color="auto"/>
              <w:right w:val="single" w:sz="4" w:space="0" w:color="auto"/>
            </w:tcBorders>
            <w:shd w:val="clear" w:color="auto" w:fill="auto"/>
            <w:noWrap/>
            <w:vAlign w:val="center"/>
            <w:hideMark/>
          </w:tcPr>
          <w:p w14:paraId="3BE2B19A" w14:textId="77777777" w:rsidR="0001738A" w:rsidRPr="0001738A" w:rsidRDefault="0001738A" w:rsidP="0001738A">
            <w:pPr>
              <w:widowControl/>
              <w:jc w:val="center"/>
              <w:rPr>
                <w:rFonts w:ascii="Calibri" w:hAnsi="Calibri" w:cs="Calibri"/>
                <w:b/>
                <w:bCs/>
                <w:color w:val="000000"/>
                <w:sz w:val="18"/>
                <w:szCs w:val="18"/>
              </w:rPr>
            </w:pPr>
            <w:r w:rsidRPr="0001738A">
              <w:rPr>
                <w:rFonts w:ascii="Calibri" w:hAnsi="Calibri" w:cs="Calibri"/>
                <w:b/>
                <w:bCs/>
                <w:color w:val="000000"/>
                <w:sz w:val="18"/>
                <w:szCs w:val="18"/>
              </w:rPr>
              <w:t>22</w:t>
            </w:r>
          </w:p>
        </w:tc>
        <w:tc>
          <w:tcPr>
            <w:tcW w:w="36" w:type="dxa"/>
            <w:vAlign w:val="center"/>
            <w:hideMark/>
          </w:tcPr>
          <w:p w14:paraId="02C42AFB" w14:textId="77777777" w:rsidR="0001738A" w:rsidRPr="0001738A" w:rsidRDefault="0001738A" w:rsidP="0001738A">
            <w:pPr>
              <w:widowControl/>
            </w:pPr>
          </w:p>
        </w:tc>
      </w:tr>
    </w:tbl>
    <w:p w14:paraId="789A45C5" w14:textId="3CCB4F74" w:rsidR="00712554" w:rsidRDefault="00712554" w:rsidP="003C6D34">
      <w:pPr>
        <w:spacing w:line="280" w:lineRule="atLeast"/>
        <w:rPr>
          <w:rFonts w:ascii="Arial" w:hAnsi="Arial" w:cs="Arial"/>
          <w:b/>
        </w:rPr>
      </w:pPr>
    </w:p>
    <w:p w14:paraId="5EB3EE87" w14:textId="77777777" w:rsidR="0027164F" w:rsidRDefault="0027164F"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27164F" w:rsidRPr="0027164F" w14:paraId="33922EF3" w14:textId="77777777" w:rsidTr="0027164F">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07E02" w14:textId="77777777" w:rsidR="0027164F" w:rsidRPr="0027164F" w:rsidRDefault="0027164F" w:rsidP="0027164F">
            <w:pPr>
              <w:widowControl/>
              <w:rPr>
                <w:rFonts w:ascii="Calibri" w:hAnsi="Calibri" w:cs="Calibri"/>
                <w:b/>
                <w:bCs/>
                <w:color w:val="000000"/>
                <w:sz w:val="18"/>
                <w:szCs w:val="18"/>
              </w:rPr>
            </w:pPr>
            <w:r w:rsidRPr="0027164F">
              <w:rPr>
                <w:rFonts w:ascii="Calibri" w:hAnsi="Calibri" w:cs="Calibri"/>
                <w:b/>
                <w:bCs/>
                <w:color w:val="000000"/>
                <w:sz w:val="18"/>
                <w:szCs w:val="18"/>
              </w:rPr>
              <w:t>Královehradecký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2EFA6E"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A106C"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4DD7F"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počet plakátů</w:t>
            </w:r>
          </w:p>
        </w:tc>
      </w:tr>
      <w:tr w:rsidR="0027164F" w:rsidRPr="0027164F" w14:paraId="7F3222D8" w14:textId="77777777" w:rsidTr="0027164F">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0A1FE3A4" w14:textId="77777777" w:rsidR="0027164F" w:rsidRPr="0027164F" w:rsidRDefault="0027164F" w:rsidP="0027164F">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046CC95F" w14:textId="77777777" w:rsidR="0027164F" w:rsidRPr="0027164F" w:rsidRDefault="0027164F" w:rsidP="0027164F">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C75FD3A" w14:textId="77777777" w:rsidR="0027164F" w:rsidRPr="0027164F" w:rsidRDefault="0027164F" w:rsidP="0027164F">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580915B" w14:textId="77777777" w:rsidR="0027164F" w:rsidRPr="0027164F" w:rsidRDefault="0027164F" w:rsidP="0027164F">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055307E" w14:textId="77777777" w:rsidR="0027164F" w:rsidRPr="0027164F" w:rsidRDefault="0027164F" w:rsidP="0027164F">
            <w:pPr>
              <w:widowControl/>
              <w:jc w:val="center"/>
              <w:rPr>
                <w:rFonts w:ascii="Calibri" w:hAnsi="Calibri" w:cs="Calibri"/>
                <w:b/>
                <w:bCs/>
                <w:color w:val="000000"/>
                <w:sz w:val="18"/>
                <w:szCs w:val="18"/>
              </w:rPr>
            </w:pPr>
          </w:p>
        </w:tc>
      </w:tr>
      <w:tr w:rsidR="0027164F" w:rsidRPr="0027164F" w14:paraId="65DEDFE0" w14:textId="77777777" w:rsidTr="0027164F">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416FA6D7" w14:textId="77777777" w:rsidR="0027164F" w:rsidRPr="0027164F" w:rsidRDefault="0027164F" w:rsidP="0027164F">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73604F02" w14:textId="77777777" w:rsidR="0027164F" w:rsidRPr="0027164F" w:rsidRDefault="0027164F" w:rsidP="0027164F">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0C3F5D0" w14:textId="77777777" w:rsidR="0027164F" w:rsidRPr="0027164F" w:rsidRDefault="0027164F" w:rsidP="0027164F">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8BA1098" w14:textId="77777777" w:rsidR="0027164F" w:rsidRPr="0027164F" w:rsidRDefault="0027164F" w:rsidP="0027164F">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651B5D80" w14:textId="77777777" w:rsidR="0027164F" w:rsidRPr="0027164F" w:rsidRDefault="0027164F" w:rsidP="0027164F">
            <w:pPr>
              <w:widowControl/>
            </w:pPr>
          </w:p>
        </w:tc>
      </w:tr>
      <w:tr w:rsidR="0027164F" w:rsidRPr="0027164F" w14:paraId="0498C7B6"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3F6F30"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HKR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Hradec Králové</w:t>
            </w:r>
          </w:p>
        </w:tc>
        <w:tc>
          <w:tcPr>
            <w:tcW w:w="1082" w:type="dxa"/>
            <w:tcBorders>
              <w:top w:val="nil"/>
              <w:left w:val="nil"/>
              <w:bottom w:val="single" w:sz="4" w:space="0" w:color="auto"/>
              <w:right w:val="single" w:sz="4" w:space="0" w:color="auto"/>
            </w:tcBorders>
            <w:shd w:val="clear" w:color="auto" w:fill="auto"/>
            <w:noWrap/>
            <w:vAlign w:val="center"/>
            <w:hideMark/>
          </w:tcPr>
          <w:p w14:paraId="469963F9"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50</w:t>
            </w:r>
          </w:p>
        </w:tc>
        <w:tc>
          <w:tcPr>
            <w:tcW w:w="974" w:type="dxa"/>
            <w:tcBorders>
              <w:top w:val="nil"/>
              <w:left w:val="nil"/>
              <w:bottom w:val="single" w:sz="4" w:space="0" w:color="auto"/>
              <w:right w:val="single" w:sz="4" w:space="0" w:color="auto"/>
            </w:tcBorders>
            <w:shd w:val="clear" w:color="auto" w:fill="auto"/>
            <w:noWrap/>
            <w:vAlign w:val="center"/>
            <w:hideMark/>
          </w:tcPr>
          <w:p w14:paraId="059D11A4"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50</w:t>
            </w:r>
          </w:p>
        </w:tc>
        <w:tc>
          <w:tcPr>
            <w:tcW w:w="968" w:type="dxa"/>
            <w:tcBorders>
              <w:top w:val="nil"/>
              <w:left w:val="nil"/>
              <w:bottom w:val="single" w:sz="4" w:space="0" w:color="auto"/>
              <w:right w:val="single" w:sz="4" w:space="0" w:color="auto"/>
            </w:tcBorders>
            <w:shd w:val="clear" w:color="auto" w:fill="auto"/>
            <w:noWrap/>
            <w:vAlign w:val="center"/>
            <w:hideMark/>
          </w:tcPr>
          <w:p w14:paraId="75BA6D4F"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0C005A67" w14:textId="77777777" w:rsidR="0027164F" w:rsidRPr="0027164F" w:rsidRDefault="0027164F" w:rsidP="0027164F">
            <w:pPr>
              <w:widowControl/>
            </w:pPr>
          </w:p>
        </w:tc>
      </w:tr>
      <w:tr w:rsidR="0027164F" w:rsidRPr="0027164F" w14:paraId="47BB17A1"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4323D9F"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BRO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Broumov</w:t>
            </w:r>
          </w:p>
        </w:tc>
        <w:tc>
          <w:tcPr>
            <w:tcW w:w="1082" w:type="dxa"/>
            <w:tcBorders>
              <w:top w:val="nil"/>
              <w:left w:val="nil"/>
              <w:bottom w:val="single" w:sz="4" w:space="0" w:color="auto"/>
              <w:right w:val="single" w:sz="4" w:space="0" w:color="auto"/>
            </w:tcBorders>
            <w:shd w:val="clear" w:color="auto" w:fill="auto"/>
            <w:noWrap/>
            <w:vAlign w:val="center"/>
            <w:hideMark/>
          </w:tcPr>
          <w:p w14:paraId="4672F8EB"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90</w:t>
            </w:r>
          </w:p>
        </w:tc>
        <w:tc>
          <w:tcPr>
            <w:tcW w:w="974" w:type="dxa"/>
            <w:tcBorders>
              <w:top w:val="nil"/>
              <w:left w:val="nil"/>
              <w:bottom w:val="single" w:sz="4" w:space="0" w:color="auto"/>
              <w:right w:val="single" w:sz="4" w:space="0" w:color="auto"/>
            </w:tcBorders>
            <w:shd w:val="clear" w:color="auto" w:fill="auto"/>
            <w:noWrap/>
            <w:vAlign w:val="center"/>
            <w:hideMark/>
          </w:tcPr>
          <w:p w14:paraId="43C42876"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90</w:t>
            </w:r>
          </w:p>
        </w:tc>
        <w:tc>
          <w:tcPr>
            <w:tcW w:w="968" w:type="dxa"/>
            <w:tcBorders>
              <w:top w:val="nil"/>
              <w:left w:val="nil"/>
              <w:bottom w:val="single" w:sz="4" w:space="0" w:color="auto"/>
              <w:right w:val="single" w:sz="4" w:space="0" w:color="auto"/>
            </w:tcBorders>
            <w:shd w:val="clear" w:color="auto" w:fill="auto"/>
            <w:noWrap/>
            <w:vAlign w:val="center"/>
            <w:hideMark/>
          </w:tcPr>
          <w:p w14:paraId="57510F95"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5BCFA35D" w14:textId="77777777" w:rsidR="0027164F" w:rsidRPr="0027164F" w:rsidRDefault="0027164F" w:rsidP="0027164F">
            <w:pPr>
              <w:widowControl/>
            </w:pPr>
          </w:p>
        </w:tc>
      </w:tr>
      <w:tr w:rsidR="0027164F" w:rsidRPr="0027164F" w14:paraId="0A9A874B"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F864417"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CHC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Nový Bydžov (Chlumec nad Cidlinou)</w:t>
            </w:r>
          </w:p>
        </w:tc>
        <w:tc>
          <w:tcPr>
            <w:tcW w:w="1082" w:type="dxa"/>
            <w:tcBorders>
              <w:top w:val="nil"/>
              <w:left w:val="nil"/>
              <w:bottom w:val="single" w:sz="4" w:space="0" w:color="auto"/>
              <w:right w:val="single" w:sz="4" w:space="0" w:color="auto"/>
            </w:tcBorders>
            <w:shd w:val="clear" w:color="auto" w:fill="auto"/>
            <w:noWrap/>
            <w:vAlign w:val="center"/>
            <w:hideMark/>
          </w:tcPr>
          <w:p w14:paraId="0CEF26F0"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DB56CF9"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422779B"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79534567" w14:textId="77777777" w:rsidR="0027164F" w:rsidRPr="0027164F" w:rsidRDefault="0027164F" w:rsidP="0027164F">
            <w:pPr>
              <w:widowControl/>
            </w:pPr>
          </w:p>
        </w:tc>
      </w:tr>
      <w:tr w:rsidR="0027164F" w:rsidRPr="0027164F" w14:paraId="0E3C9586"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544F9EC"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DOB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Dobruška</w:t>
            </w:r>
          </w:p>
        </w:tc>
        <w:tc>
          <w:tcPr>
            <w:tcW w:w="1082" w:type="dxa"/>
            <w:tcBorders>
              <w:top w:val="nil"/>
              <w:left w:val="nil"/>
              <w:bottom w:val="single" w:sz="4" w:space="0" w:color="auto"/>
              <w:right w:val="single" w:sz="4" w:space="0" w:color="auto"/>
            </w:tcBorders>
            <w:shd w:val="clear" w:color="auto" w:fill="auto"/>
            <w:noWrap/>
            <w:vAlign w:val="center"/>
            <w:hideMark/>
          </w:tcPr>
          <w:p w14:paraId="2234BCFC"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5C42D8C0"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0B82295A"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1B790EE1" w14:textId="77777777" w:rsidR="0027164F" w:rsidRPr="0027164F" w:rsidRDefault="0027164F" w:rsidP="0027164F">
            <w:pPr>
              <w:widowControl/>
            </w:pPr>
          </w:p>
        </w:tc>
      </w:tr>
      <w:tr w:rsidR="0027164F" w:rsidRPr="0027164F" w14:paraId="79488036"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540E99B"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DKL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Dvůr Králové nad Labem</w:t>
            </w:r>
          </w:p>
        </w:tc>
        <w:tc>
          <w:tcPr>
            <w:tcW w:w="1082" w:type="dxa"/>
            <w:tcBorders>
              <w:top w:val="nil"/>
              <w:left w:val="nil"/>
              <w:bottom w:val="single" w:sz="4" w:space="0" w:color="auto"/>
              <w:right w:val="single" w:sz="4" w:space="0" w:color="auto"/>
            </w:tcBorders>
            <w:shd w:val="clear" w:color="auto" w:fill="auto"/>
            <w:noWrap/>
            <w:vAlign w:val="center"/>
            <w:hideMark/>
          </w:tcPr>
          <w:p w14:paraId="664EB46D"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746CA09F"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065AEA9A"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68E6CCB7" w14:textId="77777777" w:rsidR="0027164F" w:rsidRPr="0027164F" w:rsidRDefault="0027164F" w:rsidP="0027164F">
            <w:pPr>
              <w:widowControl/>
            </w:pPr>
          </w:p>
        </w:tc>
      </w:tr>
      <w:tr w:rsidR="0027164F" w:rsidRPr="0027164F" w14:paraId="1FA5E775"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D6BA1DC"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HOR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Hořice</w:t>
            </w:r>
          </w:p>
        </w:tc>
        <w:tc>
          <w:tcPr>
            <w:tcW w:w="1082" w:type="dxa"/>
            <w:tcBorders>
              <w:top w:val="nil"/>
              <w:left w:val="nil"/>
              <w:bottom w:val="single" w:sz="4" w:space="0" w:color="auto"/>
              <w:right w:val="single" w:sz="4" w:space="0" w:color="auto"/>
            </w:tcBorders>
            <w:shd w:val="clear" w:color="auto" w:fill="auto"/>
            <w:noWrap/>
            <w:vAlign w:val="center"/>
            <w:hideMark/>
          </w:tcPr>
          <w:p w14:paraId="552D53B5"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46F1180D"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2A3487A3"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3C4434AF" w14:textId="77777777" w:rsidR="0027164F" w:rsidRPr="0027164F" w:rsidRDefault="0027164F" w:rsidP="0027164F">
            <w:pPr>
              <w:widowControl/>
            </w:pPr>
          </w:p>
        </w:tc>
      </w:tr>
      <w:tr w:rsidR="0027164F" w:rsidRPr="0027164F" w14:paraId="35DC70B3"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AAD2ABA"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JAR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Jaroměř</w:t>
            </w:r>
          </w:p>
        </w:tc>
        <w:tc>
          <w:tcPr>
            <w:tcW w:w="1082" w:type="dxa"/>
            <w:tcBorders>
              <w:top w:val="nil"/>
              <w:left w:val="nil"/>
              <w:bottom w:val="single" w:sz="4" w:space="0" w:color="auto"/>
              <w:right w:val="single" w:sz="4" w:space="0" w:color="auto"/>
            </w:tcBorders>
            <w:shd w:val="clear" w:color="auto" w:fill="auto"/>
            <w:noWrap/>
            <w:vAlign w:val="center"/>
            <w:hideMark/>
          </w:tcPr>
          <w:p w14:paraId="204CF664"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100</w:t>
            </w:r>
          </w:p>
        </w:tc>
        <w:tc>
          <w:tcPr>
            <w:tcW w:w="974" w:type="dxa"/>
            <w:tcBorders>
              <w:top w:val="nil"/>
              <w:left w:val="nil"/>
              <w:bottom w:val="single" w:sz="4" w:space="0" w:color="auto"/>
              <w:right w:val="single" w:sz="4" w:space="0" w:color="auto"/>
            </w:tcBorders>
            <w:shd w:val="clear" w:color="auto" w:fill="auto"/>
            <w:noWrap/>
            <w:vAlign w:val="center"/>
            <w:hideMark/>
          </w:tcPr>
          <w:p w14:paraId="4395257B" w14:textId="77777777" w:rsidR="0027164F" w:rsidRPr="0027164F" w:rsidRDefault="0027164F" w:rsidP="0027164F">
            <w:pPr>
              <w:widowControl/>
              <w:jc w:val="center"/>
              <w:rPr>
                <w:rFonts w:ascii="Calibri" w:hAnsi="Calibri" w:cs="Calibri"/>
                <w:sz w:val="18"/>
                <w:szCs w:val="18"/>
              </w:rPr>
            </w:pPr>
            <w:r w:rsidRPr="0027164F">
              <w:rPr>
                <w:rFonts w:ascii="Calibri" w:hAnsi="Calibri" w:cs="Calibri"/>
                <w:sz w:val="18"/>
                <w:szCs w:val="18"/>
              </w:rPr>
              <w:t xml:space="preserve"> 100</w:t>
            </w:r>
          </w:p>
        </w:tc>
        <w:tc>
          <w:tcPr>
            <w:tcW w:w="968" w:type="dxa"/>
            <w:tcBorders>
              <w:top w:val="nil"/>
              <w:left w:val="nil"/>
              <w:bottom w:val="single" w:sz="4" w:space="0" w:color="auto"/>
              <w:right w:val="single" w:sz="4" w:space="0" w:color="auto"/>
            </w:tcBorders>
            <w:shd w:val="clear" w:color="auto" w:fill="auto"/>
            <w:noWrap/>
            <w:vAlign w:val="center"/>
            <w:hideMark/>
          </w:tcPr>
          <w:p w14:paraId="4BCBC0A4"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62AA2F10" w14:textId="77777777" w:rsidR="0027164F" w:rsidRPr="0027164F" w:rsidRDefault="0027164F" w:rsidP="0027164F">
            <w:pPr>
              <w:widowControl/>
            </w:pPr>
          </w:p>
        </w:tc>
      </w:tr>
      <w:tr w:rsidR="0027164F" w:rsidRPr="0027164F" w14:paraId="30093262"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4DC4E7A"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JIC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Jičín</w:t>
            </w:r>
          </w:p>
        </w:tc>
        <w:tc>
          <w:tcPr>
            <w:tcW w:w="1082" w:type="dxa"/>
            <w:tcBorders>
              <w:top w:val="nil"/>
              <w:left w:val="nil"/>
              <w:bottom w:val="single" w:sz="4" w:space="0" w:color="auto"/>
              <w:right w:val="single" w:sz="4" w:space="0" w:color="auto"/>
            </w:tcBorders>
            <w:shd w:val="clear" w:color="auto" w:fill="auto"/>
            <w:noWrap/>
            <w:vAlign w:val="center"/>
            <w:hideMark/>
          </w:tcPr>
          <w:p w14:paraId="72BB9B26"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28</w:t>
            </w:r>
          </w:p>
        </w:tc>
        <w:tc>
          <w:tcPr>
            <w:tcW w:w="974" w:type="dxa"/>
            <w:tcBorders>
              <w:top w:val="nil"/>
              <w:left w:val="nil"/>
              <w:bottom w:val="single" w:sz="4" w:space="0" w:color="auto"/>
              <w:right w:val="single" w:sz="4" w:space="0" w:color="auto"/>
            </w:tcBorders>
            <w:shd w:val="clear" w:color="auto" w:fill="auto"/>
            <w:noWrap/>
            <w:vAlign w:val="center"/>
            <w:hideMark/>
          </w:tcPr>
          <w:p w14:paraId="223BF22C"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28</w:t>
            </w:r>
          </w:p>
        </w:tc>
        <w:tc>
          <w:tcPr>
            <w:tcW w:w="968" w:type="dxa"/>
            <w:tcBorders>
              <w:top w:val="nil"/>
              <w:left w:val="nil"/>
              <w:bottom w:val="single" w:sz="4" w:space="0" w:color="auto"/>
              <w:right w:val="single" w:sz="4" w:space="0" w:color="auto"/>
            </w:tcBorders>
            <w:shd w:val="clear" w:color="auto" w:fill="auto"/>
            <w:noWrap/>
            <w:vAlign w:val="center"/>
            <w:hideMark/>
          </w:tcPr>
          <w:p w14:paraId="70C65514"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03BACAF8" w14:textId="77777777" w:rsidR="0027164F" w:rsidRPr="0027164F" w:rsidRDefault="0027164F" w:rsidP="0027164F">
            <w:pPr>
              <w:widowControl/>
            </w:pPr>
          </w:p>
        </w:tc>
      </w:tr>
      <w:tr w:rsidR="0027164F" w:rsidRPr="0027164F" w14:paraId="24431299"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BDEAC78"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KNO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Kostelec nad Orlicí</w:t>
            </w:r>
          </w:p>
        </w:tc>
        <w:tc>
          <w:tcPr>
            <w:tcW w:w="1082" w:type="dxa"/>
            <w:tcBorders>
              <w:top w:val="nil"/>
              <w:left w:val="nil"/>
              <w:bottom w:val="single" w:sz="4" w:space="0" w:color="auto"/>
              <w:right w:val="single" w:sz="4" w:space="0" w:color="auto"/>
            </w:tcBorders>
            <w:shd w:val="clear" w:color="auto" w:fill="auto"/>
            <w:noWrap/>
            <w:vAlign w:val="center"/>
            <w:hideMark/>
          </w:tcPr>
          <w:p w14:paraId="588B73C0"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78E465D6"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6D23C1D1"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0FCF7187" w14:textId="77777777" w:rsidR="0027164F" w:rsidRPr="0027164F" w:rsidRDefault="0027164F" w:rsidP="0027164F">
            <w:pPr>
              <w:widowControl/>
            </w:pPr>
          </w:p>
        </w:tc>
      </w:tr>
      <w:tr w:rsidR="0027164F" w:rsidRPr="0027164F" w14:paraId="5FC9D7CE"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C2D4728"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NAC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Náchod</w:t>
            </w:r>
          </w:p>
        </w:tc>
        <w:tc>
          <w:tcPr>
            <w:tcW w:w="1082" w:type="dxa"/>
            <w:tcBorders>
              <w:top w:val="nil"/>
              <w:left w:val="nil"/>
              <w:bottom w:val="single" w:sz="4" w:space="0" w:color="auto"/>
              <w:right w:val="single" w:sz="4" w:space="0" w:color="auto"/>
            </w:tcBorders>
            <w:shd w:val="clear" w:color="auto" w:fill="auto"/>
            <w:noWrap/>
            <w:vAlign w:val="center"/>
            <w:hideMark/>
          </w:tcPr>
          <w:p w14:paraId="300F9FA0"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52</w:t>
            </w:r>
          </w:p>
        </w:tc>
        <w:tc>
          <w:tcPr>
            <w:tcW w:w="974" w:type="dxa"/>
            <w:tcBorders>
              <w:top w:val="nil"/>
              <w:left w:val="nil"/>
              <w:bottom w:val="single" w:sz="4" w:space="0" w:color="auto"/>
              <w:right w:val="single" w:sz="4" w:space="0" w:color="auto"/>
            </w:tcBorders>
            <w:shd w:val="clear" w:color="auto" w:fill="auto"/>
            <w:noWrap/>
            <w:vAlign w:val="center"/>
            <w:hideMark/>
          </w:tcPr>
          <w:p w14:paraId="626B8BA6"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52</w:t>
            </w:r>
          </w:p>
        </w:tc>
        <w:tc>
          <w:tcPr>
            <w:tcW w:w="968" w:type="dxa"/>
            <w:tcBorders>
              <w:top w:val="nil"/>
              <w:left w:val="nil"/>
              <w:bottom w:val="single" w:sz="4" w:space="0" w:color="auto"/>
              <w:right w:val="single" w:sz="4" w:space="0" w:color="auto"/>
            </w:tcBorders>
            <w:shd w:val="clear" w:color="auto" w:fill="auto"/>
            <w:noWrap/>
            <w:vAlign w:val="center"/>
            <w:hideMark/>
          </w:tcPr>
          <w:p w14:paraId="52D946EE"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7482FA50" w14:textId="77777777" w:rsidR="0027164F" w:rsidRPr="0027164F" w:rsidRDefault="0027164F" w:rsidP="0027164F">
            <w:pPr>
              <w:widowControl/>
            </w:pPr>
          </w:p>
        </w:tc>
      </w:tr>
      <w:tr w:rsidR="0027164F" w:rsidRPr="0027164F" w14:paraId="74E75A66"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D68E6B5"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NPA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Nová Paka</w:t>
            </w:r>
          </w:p>
        </w:tc>
        <w:tc>
          <w:tcPr>
            <w:tcW w:w="1082" w:type="dxa"/>
            <w:tcBorders>
              <w:top w:val="nil"/>
              <w:left w:val="nil"/>
              <w:bottom w:val="single" w:sz="4" w:space="0" w:color="auto"/>
              <w:right w:val="single" w:sz="4" w:space="0" w:color="auto"/>
            </w:tcBorders>
            <w:shd w:val="clear" w:color="auto" w:fill="auto"/>
            <w:noWrap/>
            <w:vAlign w:val="center"/>
            <w:hideMark/>
          </w:tcPr>
          <w:p w14:paraId="1C6784AC"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A5988EF"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7E7197B"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27C969AA" w14:textId="77777777" w:rsidR="0027164F" w:rsidRPr="0027164F" w:rsidRDefault="0027164F" w:rsidP="0027164F">
            <w:pPr>
              <w:widowControl/>
            </w:pPr>
          </w:p>
        </w:tc>
      </w:tr>
      <w:tr w:rsidR="0027164F" w:rsidRPr="0027164F" w14:paraId="00DD7850"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A83EB5F"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NME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Nové Město nad Metují</w:t>
            </w:r>
          </w:p>
        </w:tc>
        <w:tc>
          <w:tcPr>
            <w:tcW w:w="1082" w:type="dxa"/>
            <w:tcBorders>
              <w:top w:val="nil"/>
              <w:left w:val="nil"/>
              <w:bottom w:val="single" w:sz="4" w:space="0" w:color="auto"/>
              <w:right w:val="single" w:sz="4" w:space="0" w:color="auto"/>
            </w:tcBorders>
            <w:shd w:val="clear" w:color="auto" w:fill="auto"/>
            <w:noWrap/>
            <w:vAlign w:val="center"/>
            <w:hideMark/>
          </w:tcPr>
          <w:p w14:paraId="61E98023"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5E5BCBE"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986B2CB"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6F85F38E" w14:textId="77777777" w:rsidR="0027164F" w:rsidRPr="0027164F" w:rsidRDefault="0027164F" w:rsidP="0027164F">
            <w:pPr>
              <w:widowControl/>
            </w:pPr>
          </w:p>
        </w:tc>
      </w:tr>
      <w:tr w:rsidR="0027164F" w:rsidRPr="0027164F" w14:paraId="711D1D90"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5D53ED"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NBD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Nový Bydžov</w:t>
            </w:r>
          </w:p>
        </w:tc>
        <w:tc>
          <w:tcPr>
            <w:tcW w:w="1082" w:type="dxa"/>
            <w:tcBorders>
              <w:top w:val="nil"/>
              <w:left w:val="nil"/>
              <w:bottom w:val="single" w:sz="4" w:space="0" w:color="auto"/>
              <w:right w:val="single" w:sz="4" w:space="0" w:color="auto"/>
            </w:tcBorders>
            <w:shd w:val="clear" w:color="auto" w:fill="auto"/>
            <w:noWrap/>
            <w:vAlign w:val="center"/>
            <w:hideMark/>
          </w:tcPr>
          <w:p w14:paraId="56699426"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2B654E12"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6870E154"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4D8136B8" w14:textId="77777777" w:rsidR="0027164F" w:rsidRPr="0027164F" w:rsidRDefault="0027164F" w:rsidP="0027164F">
            <w:pPr>
              <w:widowControl/>
            </w:pPr>
          </w:p>
        </w:tc>
      </w:tr>
      <w:tr w:rsidR="0027164F" w:rsidRPr="0027164F" w14:paraId="06F3F8DF"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5040CA9"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RNK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Rychnov nad Kněžnou</w:t>
            </w:r>
          </w:p>
        </w:tc>
        <w:tc>
          <w:tcPr>
            <w:tcW w:w="1082" w:type="dxa"/>
            <w:tcBorders>
              <w:top w:val="nil"/>
              <w:left w:val="nil"/>
              <w:bottom w:val="single" w:sz="4" w:space="0" w:color="auto"/>
              <w:right w:val="single" w:sz="4" w:space="0" w:color="auto"/>
            </w:tcBorders>
            <w:shd w:val="clear" w:color="auto" w:fill="auto"/>
            <w:noWrap/>
            <w:vAlign w:val="center"/>
            <w:hideMark/>
          </w:tcPr>
          <w:p w14:paraId="07665FE0"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7D78DBDA"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20974557"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664BD9EB" w14:textId="77777777" w:rsidR="0027164F" w:rsidRPr="0027164F" w:rsidRDefault="0027164F" w:rsidP="0027164F">
            <w:pPr>
              <w:widowControl/>
            </w:pPr>
          </w:p>
        </w:tc>
      </w:tr>
      <w:tr w:rsidR="0027164F" w:rsidRPr="0027164F" w14:paraId="4C33BF55"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89F3716"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TRU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Trutnov</w:t>
            </w:r>
          </w:p>
        </w:tc>
        <w:tc>
          <w:tcPr>
            <w:tcW w:w="1082" w:type="dxa"/>
            <w:tcBorders>
              <w:top w:val="nil"/>
              <w:left w:val="nil"/>
              <w:bottom w:val="single" w:sz="4" w:space="0" w:color="auto"/>
              <w:right w:val="single" w:sz="4" w:space="0" w:color="auto"/>
            </w:tcBorders>
            <w:shd w:val="clear" w:color="auto" w:fill="auto"/>
            <w:noWrap/>
            <w:vAlign w:val="center"/>
            <w:hideMark/>
          </w:tcPr>
          <w:p w14:paraId="6F112A0B"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85</w:t>
            </w:r>
          </w:p>
        </w:tc>
        <w:tc>
          <w:tcPr>
            <w:tcW w:w="974" w:type="dxa"/>
            <w:tcBorders>
              <w:top w:val="nil"/>
              <w:left w:val="nil"/>
              <w:bottom w:val="single" w:sz="4" w:space="0" w:color="auto"/>
              <w:right w:val="single" w:sz="4" w:space="0" w:color="auto"/>
            </w:tcBorders>
            <w:shd w:val="clear" w:color="auto" w:fill="auto"/>
            <w:noWrap/>
            <w:vAlign w:val="center"/>
            <w:hideMark/>
          </w:tcPr>
          <w:p w14:paraId="0086ED26"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85</w:t>
            </w:r>
          </w:p>
        </w:tc>
        <w:tc>
          <w:tcPr>
            <w:tcW w:w="968" w:type="dxa"/>
            <w:tcBorders>
              <w:top w:val="nil"/>
              <w:left w:val="nil"/>
              <w:bottom w:val="single" w:sz="4" w:space="0" w:color="auto"/>
              <w:right w:val="single" w:sz="4" w:space="0" w:color="auto"/>
            </w:tcBorders>
            <w:shd w:val="clear" w:color="auto" w:fill="auto"/>
            <w:noWrap/>
            <w:vAlign w:val="center"/>
            <w:hideMark/>
          </w:tcPr>
          <w:p w14:paraId="534475BD"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0465B094" w14:textId="77777777" w:rsidR="0027164F" w:rsidRPr="0027164F" w:rsidRDefault="0027164F" w:rsidP="0027164F">
            <w:pPr>
              <w:widowControl/>
            </w:pPr>
          </w:p>
        </w:tc>
      </w:tr>
      <w:tr w:rsidR="0027164F" w:rsidRPr="0027164F" w14:paraId="725412CA" w14:textId="77777777" w:rsidTr="0027164F">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840081A" w14:textId="77777777" w:rsidR="0027164F" w:rsidRPr="0027164F" w:rsidRDefault="0027164F" w:rsidP="0027164F">
            <w:pPr>
              <w:widowControl/>
              <w:rPr>
                <w:rFonts w:ascii="Calibri" w:hAnsi="Calibri" w:cs="Calibri"/>
                <w:color w:val="000000"/>
                <w:sz w:val="18"/>
                <w:szCs w:val="18"/>
              </w:rPr>
            </w:pPr>
            <w:proofErr w:type="gramStart"/>
            <w:r w:rsidRPr="0027164F">
              <w:rPr>
                <w:rFonts w:ascii="Calibri" w:hAnsi="Calibri" w:cs="Calibri"/>
                <w:color w:val="000000"/>
                <w:sz w:val="18"/>
                <w:szCs w:val="18"/>
              </w:rPr>
              <w:t xml:space="preserve">VRC - </w:t>
            </w:r>
            <w:proofErr w:type="spellStart"/>
            <w:r w:rsidRPr="0027164F">
              <w:rPr>
                <w:rFonts w:ascii="Calibri" w:hAnsi="Calibri" w:cs="Calibri"/>
                <w:color w:val="000000"/>
                <w:sz w:val="18"/>
                <w:szCs w:val="18"/>
              </w:rPr>
              <w:t>KoP</w:t>
            </w:r>
            <w:proofErr w:type="spellEnd"/>
            <w:proofErr w:type="gramEnd"/>
            <w:r w:rsidRPr="0027164F">
              <w:rPr>
                <w:rFonts w:ascii="Calibri" w:hAnsi="Calibri" w:cs="Calibri"/>
                <w:color w:val="000000"/>
                <w:sz w:val="18"/>
                <w:szCs w:val="18"/>
              </w:rPr>
              <w:t xml:space="preserve"> Vrchlabí</w:t>
            </w:r>
          </w:p>
        </w:tc>
        <w:tc>
          <w:tcPr>
            <w:tcW w:w="1082" w:type="dxa"/>
            <w:tcBorders>
              <w:top w:val="nil"/>
              <w:left w:val="nil"/>
              <w:bottom w:val="single" w:sz="4" w:space="0" w:color="auto"/>
              <w:right w:val="single" w:sz="4" w:space="0" w:color="auto"/>
            </w:tcBorders>
            <w:shd w:val="clear" w:color="auto" w:fill="auto"/>
            <w:noWrap/>
            <w:vAlign w:val="center"/>
            <w:hideMark/>
          </w:tcPr>
          <w:p w14:paraId="4B83C0AF"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1883E181"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166EC2DF" w14:textId="77777777" w:rsidR="0027164F" w:rsidRPr="0027164F" w:rsidRDefault="0027164F" w:rsidP="0027164F">
            <w:pPr>
              <w:widowControl/>
              <w:jc w:val="center"/>
              <w:rPr>
                <w:rFonts w:ascii="Calibri" w:hAnsi="Calibri" w:cs="Calibri"/>
                <w:color w:val="000000"/>
                <w:sz w:val="18"/>
                <w:szCs w:val="18"/>
              </w:rPr>
            </w:pPr>
            <w:r w:rsidRPr="0027164F">
              <w:rPr>
                <w:rFonts w:ascii="Calibri" w:hAnsi="Calibri" w:cs="Calibri"/>
                <w:color w:val="000000"/>
                <w:sz w:val="18"/>
                <w:szCs w:val="18"/>
              </w:rPr>
              <w:t>3</w:t>
            </w:r>
          </w:p>
        </w:tc>
        <w:tc>
          <w:tcPr>
            <w:tcW w:w="36" w:type="dxa"/>
            <w:vAlign w:val="center"/>
            <w:hideMark/>
          </w:tcPr>
          <w:p w14:paraId="3236908C" w14:textId="77777777" w:rsidR="0027164F" w:rsidRPr="0027164F" w:rsidRDefault="0027164F" w:rsidP="0027164F">
            <w:pPr>
              <w:widowControl/>
            </w:pPr>
          </w:p>
        </w:tc>
      </w:tr>
      <w:tr w:rsidR="0027164F" w:rsidRPr="0027164F" w14:paraId="071C802F" w14:textId="77777777" w:rsidTr="0027164F">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E61B79C" w14:textId="77777777" w:rsidR="0027164F" w:rsidRPr="0027164F" w:rsidRDefault="0027164F" w:rsidP="0027164F">
            <w:pPr>
              <w:widowControl/>
              <w:rPr>
                <w:rFonts w:ascii="Calibri" w:hAnsi="Calibri" w:cs="Calibri"/>
                <w:b/>
                <w:bCs/>
                <w:color w:val="000000"/>
                <w:sz w:val="18"/>
                <w:szCs w:val="18"/>
              </w:rPr>
            </w:pPr>
            <w:r w:rsidRPr="0027164F">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25CDA8A0"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 xml:space="preserve"> 565</w:t>
            </w:r>
          </w:p>
        </w:tc>
        <w:tc>
          <w:tcPr>
            <w:tcW w:w="974" w:type="dxa"/>
            <w:tcBorders>
              <w:top w:val="nil"/>
              <w:left w:val="nil"/>
              <w:bottom w:val="single" w:sz="4" w:space="0" w:color="auto"/>
              <w:right w:val="single" w:sz="4" w:space="0" w:color="auto"/>
            </w:tcBorders>
            <w:shd w:val="clear" w:color="auto" w:fill="auto"/>
            <w:noWrap/>
            <w:vAlign w:val="center"/>
            <w:hideMark/>
          </w:tcPr>
          <w:p w14:paraId="5DCACA81"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 xml:space="preserve"> 565</w:t>
            </w:r>
          </w:p>
        </w:tc>
        <w:tc>
          <w:tcPr>
            <w:tcW w:w="968" w:type="dxa"/>
            <w:tcBorders>
              <w:top w:val="nil"/>
              <w:left w:val="nil"/>
              <w:bottom w:val="single" w:sz="4" w:space="0" w:color="auto"/>
              <w:right w:val="single" w:sz="4" w:space="0" w:color="auto"/>
            </w:tcBorders>
            <w:shd w:val="clear" w:color="auto" w:fill="auto"/>
            <w:noWrap/>
            <w:vAlign w:val="center"/>
            <w:hideMark/>
          </w:tcPr>
          <w:p w14:paraId="47C7A289" w14:textId="77777777" w:rsidR="0027164F" w:rsidRPr="0027164F" w:rsidRDefault="0027164F" w:rsidP="0027164F">
            <w:pPr>
              <w:widowControl/>
              <w:jc w:val="center"/>
              <w:rPr>
                <w:rFonts w:ascii="Calibri" w:hAnsi="Calibri" w:cs="Calibri"/>
                <w:b/>
                <w:bCs/>
                <w:color w:val="000000"/>
                <w:sz w:val="18"/>
                <w:szCs w:val="18"/>
              </w:rPr>
            </w:pPr>
            <w:r w:rsidRPr="0027164F">
              <w:rPr>
                <w:rFonts w:ascii="Calibri" w:hAnsi="Calibri" w:cs="Calibri"/>
                <w:b/>
                <w:bCs/>
                <w:color w:val="000000"/>
                <w:sz w:val="18"/>
                <w:szCs w:val="18"/>
              </w:rPr>
              <w:t>48</w:t>
            </w:r>
          </w:p>
        </w:tc>
        <w:tc>
          <w:tcPr>
            <w:tcW w:w="36" w:type="dxa"/>
            <w:vAlign w:val="center"/>
            <w:hideMark/>
          </w:tcPr>
          <w:p w14:paraId="50B33C48" w14:textId="77777777" w:rsidR="0027164F" w:rsidRPr="0027164F" w:rsidRDefault="0027164F" w:rsidP="0027164F">
            <w:pPr>
              <w:widowControl/>
            </w:pPr>
          </w:p>
        </w:tc>
      </w:tr>
    </w:tbl>
    <w:p w14:paraId="3B7D28BA" w14:textId="77777777" w:rsidR="00712554" w:rsidRDefault="00712554" w:rsidP="003C6D34">
      <w:pPr>
        <w:spacing w:line="280" w:lineRule="atLeast"/>
        <w:rPr>
          <w:rFonts w:ascii="Arial" w:hAnsi="Arial" w:cs="Arial"/>
          <w:b/>
        </w:rPr>
      </w:pPr>
    </w:p>
    <w:p w14:paraId="2D956304" w14:textId="05FF70C5" w:rsidR="00DC3542" w:rsidRDefault="00DC3542" w:rsidP="003C6D34">
      <w:pPr>
        <w:spacing w:line="280" w:lineRule="atLeast"/>
        <w:rPr>
          <w:rFonts w:ascii="Arial" w:hAnsi="Arial" w:cs="Arial"/>
          <w:b/>
        </w:rPr>
      </w:pPr>
    </w:p>
    <w:p w14:paraId="3395E1ED" w14:textId="180908F5" w:rsidR="00FA7694" w:rsidRDefault="00FA7694" w:rsidP="003C6D34">
      <w:pPr>
        <w:spacing w:line="280" w:lineRule="atLeast"/>
        <w:rPr>
          <w:rFonts w:ascii="Arial" w:hAnsi="Arial" w:cs="Arial"/>
          <w:b/>
        </w:rPr>
      </w:pPr>
    </w:p>
    <w:p w14:paraId="2DA959E6" w14:textId="54EA9D8D" w:rsidR="00FA7694" w:rsidRDefault="00FA7694" w:rsidP="003C6D34">
      <w:pPr>
        <w:spacing w:line="280" w:lineRule="atLeast"/>
        <w:rPr>
          <w:rFonts w:ascii="Arial" w:hAnsi="Arial" w:cs="Arial"/>
          <w:b/>
        </w:rPr>
      </w:pPr>
    </w:p>
    <w:p w14:paraId="47AB11A0" w14:textId="77777777" w:rsidR="00FA7694" w:rsidRDefault="00FA7694" w:rsidP="003C6D34">
      <w:pPr>
        <w:spacing w:line="280" w:lineRule="atLeast"/>
        <w:rPr>
          <w:rFonts w:ascii="Arial" w:hAnsi="Arial" w:cs="Arial"/>
          <w:b/>
        </w:rPr>
      </w:pPr>
    </w:p>
    <w:p w14:paraId="5E26DFA9" w14:textId="6F759D19" w:rsidR="00DC3542" w:rsidRDefault="00DC3542"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FA7694" w:rsidRPr="00FA7694" w14:paraId="0C1C89A8" w14:textId="77777777" w:rsidTr="00FA7694">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24679" w14:textId="77777777" w:rsidR="00FA7694" w:rsidRPr="00FA7694" w:rsidRDefault="00FA7694" w:rsidP="00FA7694">
            <w:pPr>
              <w:widowControl/>
              <w:rPr>
                <w:rFonts w:ascii="Calibri" w:hAnsi="Calibri" w:cs="Calibri"/>
                <w:b/>
                <w:bCs/>
                <w:color w:val="000000"/>
                <w:sz w:val="18"/>
                <w:szCs w:val="18"/>
              </w:rPr>
            </w:pPr>
            <w:r w:rsidRPr="00FA7694">
              <w:rPr>
                <w:rFonts w:ascii="Calibri" w:hAnsi="Calibri" w:cs="Calibri"/>
                <w:b/>
                <w:bCs/>
                <w:color w:val="000000"/>
                <w:sz w:val="18"/>
                <w:szCs w:val="18"/>
              </w:rPr>
              <w:t>Pardubický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364B27"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EDDDAD"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5E0CC4"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počet plakátů</w:t>
            </w:r>
          </w:p>
        </w:tc>
      </w:tr>
      <w:tr w:rsidR="00FA7694" w:rsidRPr="00FA7694" w14:paraId="321B6ED8" w14:textId="77777777" w:rsidTr="00FA769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3DD9AC53" w14:textId="77777777" w:rsidR="00FA7694" w:rsidRPr="00FA7694" w:rsidRDefault="00FA7694" w:rsidP="00FA769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62B4D221" w14:textId="77777777" w:rsidR="00FA7694" w:rsidRPr="00FA7694" w:rsidRDefault="00FA7694" w:rsidP="00FA769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4DEE1DFE" w14:textId="77777777" w:rsidR="00FA7694" w:rsidRPr="00FA7694" w:rsidRDefault="00FA7694" w:rsidP="00FA769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43018997" w14:textId="77777777" w:rsidR="00FA7694" w:rsidRPr="00FA7694" w:rsidRDefault="00FA7694" w:rsidP="00FA769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D084A69" w14:textId="77777777" w:rsidR="00FA7694" w:rsidRPr="00FA7694" w:rsidRDefault="00FA7694" w:rsidP="00FA7694">
            <w:pPr>
              <w:widowControl/>
              <w:jc w:val="center"/>
              <w:rPr>
                <w:rFonts w:ascii="Calibri" w:hAnsi="Calibri" w:cs="Calibri"/>
                <w:b/>
                <w:bCs/>
                <w:color w:val="000000"/>
                <w:sz w:val="18"/>
                <w:szCs w:val="18"/>
              </w:rPr>
            </w:pPr>
          </w:p>
        </w:tc>
      </w:tr>
      <w:tr w:rsidR="00FA7694" w:rsidRPr="00FA7694" w14:paraId="6006ED02" w14:textId="77777777" w:rsidTr="00FA769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61781FFF" w14:textId="77777777" w:rsidR="00FA7694" w:rsidRPr="00FA7694" w:rsidRDefault="00FA7694" w:rsidP="00FA769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58705712" w14:textId="77777777" w:rsidR="00FA7694" w:rsidRPr="00FA7694" w:rsidRDefault="00FA7694" w:rsidP="00FA769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8C93AC8" w14:textId="77777777" w:rsidR="00FA7694" w:rsidRPr="00FA7694" w:rsidRDefault="00FA7694" w:rsidP="00FA769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0AE1046B" w14:textId="77777777" w:rsidR="00FA7694" w:rsidRPr="00FA7694" w:rsidRDefault="00FA7694" w:rsidP="00FA769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757336B6" w14:textId="77777777" w:rsidR="00FA7694" w:rsidRPr="00FA7694" w:rsidRDefault="00FA7694" w:rsidP="00FA7694">
            <w:pPr>
              <w:widowControl/>
            </w:pPr>
          </w:p>
        </w:tc>
      </w:tr>
      <w:tr w:rsidR="00FA7694" w:rsidRPr="00FA7694" w14:paraId="2A694914"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4BF608A"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CHU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Chrudim</w:t>
            </w:r>
          </w:p>
        </w:tc>
        <w:tc>
          <w:tcPr>
            <w:tcW w:w="1082" w:type="dxa"/>
            <w:tcBorders>
              <w:top w:val="nil"/>
              <w:left w:val="nil"/>
              <w:bottom w:val="single" w:sz="4" w:space="0" w:color="auto"/>
              <w:right w:val="single" w:sz="4" w:space="0" w:color="auto"/>
            </w:tcBorders>
            <w:shd w:val="clear" w:color="auto" w:fill="auto"/>
            <w:noWrap/>
            <w:vAlign w:val="center"/>
            <w:hideMark/>
          </w:tcPr>
          <w:p w14:paraId="3CE7367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84</w:t>
            </w:r>
          </w:p>
        </w:tc>
        <w:tc>
          <w:tcPr>
            <w:tcW w:w="974" w:type="dxa"/>
            <w:tcBorders>
              <w:top w:val="nil"/>
              <w:left w:val="nil"/>
              <w:bottom w:val="single" w:sz="4" w:space="0" w:color="auto"/>
              <w:right w:val="single" w:sz="4" w:space="0" w:color="auto"/>
            </w:tcBorders>
            <w:shd w:val="clear" w:color="auto" w:fill="auto"/>
            <w:noWrap/>
            <w:vAlign w:val="center"/>
            <w:hideMark/>
          </w:tcPr>
          <w:p w14:paraId="0D20829E"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84</w:t>
            </w:r>
          </w:p>
        </w:tc>
        <w:tc>
          <w:tcPr>
            <w:tcW w:w="968" w:type="dxa"/>
            <w:tcBorders>
              <w:top w:val="nil"/>
              <w:left w:val="nil"/>
              <w:bottom w:val="single" w:sz="4" w:space="0" w:color="auto"/>
              <w:right w:val="single" w:sz="4" w:space="0" w:color="auto"/>
            </w:tcBorders>
            <w:shd w:val="clear" w:color="auto" w:fill="auto"/>
            <w:noWrap/>
            <w:vAlign w:val="center"/>
            <w:hideMark/>
          </w:tcPr>
          <w:p w14:paraId="333F9AA7"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2A1CB570" w14:textId="77777777" w:rsidR="00FA7694" w:rsidRPr="00FA7694" w:rsidRDefault="00FA7694" w:rsidP="00FA7694">
            <w:pPr>
              <w:widowControl/>
            </w:pPr>
          </w:p>
        </w:tc>
      </w:tr>
      <w:tr w:rsidR="00FA7694" w:rsidRPr="00FA7694" w14:paraId="028179E9"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425515E"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CTR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Česká Třebová</w:t>
            </w:r>
          </w:p>
        </w:tc>
        <w:tc>
          <w:tcPr>
            <w:tcW w:w="1082" w:type="dxa"/>
            <w:tcBorders>
              <w:top w:val="nil"/>
              <w:left w:val="nil"/>
              <w:bottom w:val="single" w:sz="4" w:space="0" w:color="auto"/>
              <w:right w:val="single" w:sz="4" w:space="0" w:color="auto"/>
            </w:tcBorders>
            <w:shd w:val="clear" w:color="auto" w:fill="auto"/>
            <w:noWrap/>
            <w:vAlign w:val="center"/>
            <w:hideMark/>
          </w:tcPr>
          <w:p w14:paraId="46AF5977"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39</w:t>
            </w:r>
          </w:p>
        </w:tc>
        <w:tc>
          <w:tcPr>
            <w:tcW w:w="974" w:type="dxa"/>
            <w:tcBorders>
              <w:top w:val="nil"/>
              <w:left w:val="nil"/>
              <w:bottom w:val="single" w:sz="4" w:space="0" w:color="auto"/>
              <w:right w:val="single" w:sz="4" w:space="0" w:color="auto"/>
            </w:tcBorders>
            <w:shd w:val="clear" w:color="auto" w:fill="auto"/>
            <w:noWrap/>
            <w:vAlign w:val="center"/>
            <w:hideMark/>
          </w:tcPr>
          <w:p w14:paraId="50080DA9"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39</w:t>
            </w:r>
          </w:p>
        </w:tc>
        <w:tc>
          <w:tcPr>
            <w:tcW w:w="968" w:type="dxa"/>
            <w:tcBorders>
              <w:top w:val="nil"/>
              <w:left w:val="nil"/>
              <w:bottom w:val="single" w:sz="4" w:space="0" w:color="auto"/>
              <w:right w:val="single" w:sz="4" w:space="0" w:color="auto"/>
            </w:tcBorders>
            <w:shd w:val="clear" w:color="auto" w:fill="auto"/>
            <w:noWrap/>
            <w:vAlign w:val="center"/>
            <w:hideMark/>
          </w:tcPr>
          <w:p w14:paraId="6000E7A8"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1DC3FB04" w14:textId="77777777" w:rsidR="00FA7694" w:rsidRPr="00FA7694" w:rsidRDefault="00FA7694" w:rsidP="00FA7694">
            <w:pPr>
              <w:widowControl/>
            </w:pPr>
          </w:p>
        </w:tc>
      </w:tr>
      <w:tr w:rsidR="00FA7694" w:rsidRPr="00FA7694" w14:paraId="23264C71"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C2E8EA0"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HLI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Hlinsko</w:t>
            </w:r>
          </w:p>
        </w:tc>
        <w:tc>
          <w:tcPr>
            <w:tcW w:w="1082" w:type="dxa"/>
            <w:tcBorders>
              <w:top w:val="nil"/>
              <w:left w:val="nil"/>
              <w:bottom w:val="single" w:sz="4" w:space="0" w:color="auto"/>
              <w:right w:val="single" w:sz="4" w:space="0" w:color="auto"/>
            </w:tcBorders>
            <w:shd w:val="clear" w:color="auto" w:fill="auto"/>
            <w:noWrap/>
            <w:vAlign w:val="center"/>
            <w:hideMark/>
          </w:tcPr>
          <w:p w14:paraId="612265B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7FA438C6"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5A22FF56"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0BAA6661" w14:textId="77777777" w:rsidR="00FA7694" w:rsidRPr="00FA7694" w:rsidRDefault="00FA7694" w:rsidP="00FA7694">
            <w:pPr>
              <w:widowControl/>
            </w:pPr>
          </w:p>
        </w:tc>
      </w:tr>
      <w:tr w:rsidR="00FA7694" w:rsidRPr="00FA7694" w14:paraId="597BB18F"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F4F3D2E"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HOC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Holice</w:t>
            </w:r>
          </w:p>
        </w:tc>
        <w:tc>
          <w:tcPr>
            <w:tcW w:w="1082" w:type="dxa"/>
            <w:tcBorders>
              <w:top w:val="nil"/>
              <w:left w:val="nil"/>
              <w:bottom w:val="single" w:sz="4" w:space="0" w:color="auto"/>
              <w:right w:val="single" w:sz="4" w:space="0" w:color="auto"/>
            </w:tcBorders>
            <w:shd w:val="clear" w:color="auto" w:fill="auto"/>
            <w:noWrap/>
            <w:vAlign w:val="center"/>
            <w:hideMark/>
          </w:tcPr>
          <w:p w14:paraId="6DEAD50A"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16</w:t>
            </w:r>
          </w:p>
        </w:tc>
        <w:tc>
          <w:tcPr>
            <w:tcW w:w="974" w:type="dxa"/>
            <w:tcBorders>
              <w:top w:val="nil"/>
              <w:left w:val="nil"/>
              <w:bottom w:val="single" w:sz="4" w:space="0" w:color="auto"/>
              <w:right w:val="single" w:sz="4" w:space="0" w:color="auto"/>
            </w:tcBorders>
            <w:shd w:val="clear" w:color="auto" w:fill="auto"/>
            <w:noWrap/>
            <w:vAlign w:val="center"/>
            <w:hideMark/>
          </w:tcPr>
          <w:p w14:paraId="64FBDDD6"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16</w:t>
            </w:r>
          </w:p>
        </w:tc>
        <w:tc>
          <w:tcPr>
            <w:tcW w:w="968" w:type="dxa"/>
            <w:tcBorders>
              <w:top w:val="nil"/>
              <w:left w:val="nil"/>
              <w:bottom w:val="single" w:sz="4" w:space="0" w:color="auto"/>
              <w:right w:val="single" w:sz="4" w:space="0" w:color="auto"/>
            </w:tcBorders>
            <w:shd w:val="clear" w:color="auto" w:fill="auto"/>
            <w:noWrap/>
            <w:vAlign w:val="center"/>
            <w:hideMark/>
          </w:tcPr>
          <w:p w14:paraId="2D7A48AA"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47426724" w14:textId="77777777" w:rsidR="00FA7694" w:rsidRPr="00FA7694" w:rsidRDefault="00FA7694" w:rsidP="00FA7694">
            <w:pPr>
              <w:widowControl/>
            </w:pPr>
          </w:p>
        </w:tc>
      </w:tr>
      <w:tr w:rsidR="00FA7694" w:rsidRPr="00FA7694" w14:paraId="7B9D7026"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957A0D9"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KRA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Králíky</w:t>
            </w:r>
          </w:p>
        </w:tc>
        <w:tc>
          <w:tcPr>
            <w:tcW w:w="1082" w:type="dxa"/>
            <w:tcBorders>
              <w:top w:val="nil"/>
              <w:left w:val="nil"/>
              <w:bottom w:val="single" w:sz="4" w:space="0" w:color="auto"/>
              <w:right w:val="single" w:sz="4" w:space="0" w:color="auto"/>
            </w:tcBorders>
            <w:shd w:val="clear" w:color="auto" w:fill="auto"/>
            <w:noWrap/>
            <w:vAlign w:val="center"/>
            <w:hideMark/>
          </w:tcPr>
          <w:p w14:paraId="31C2A63C"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137019F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4EA04410"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755FE9E8" w14:textId="77777777" w:rsidR="00FA7694" w:rsidRPr="00FA7694" w:rsidRDefault="00FA7694" w:rsidP="00FA7694">
            <w:pPr>
              <w:widowControl/>
            </w:pPr>
          </w:p>
        </w:tc>
      </w:tr>
      <w:tr w:rsidR="00FA7694" w:rsidRPr="00FA7694" w14:paraId="122ABA79"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1E46035"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LAN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Lanškroun</w:t>
            </w:r>
          </w:p>
        </w:tc>
        <w:tc>
          <w:tcPr>
            <w:tcW w:w="1082" w:type="dxa"/>
            <w:tcBorders>
              <w:top w:val="nil"/>
              <w:left w:val="nil"/>
              <w:bottom w:val="single" w:sz="4" w:space="0" w:color="auto"/>
              <w:right w:val="single" w:sz="4" w:space="0" w:color="auto"/>
            </w:tcBorders>
            <w:shd w:val="clear" w:color="auto" w:fill="auto"/>
            <w:noWrap/>
            <w:vAlign w:val="center"/>
            <w:hideMark/>
          </w:tcPr>
          <w:p w14:paraId="114BBB95"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2167ECF1"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2AF99AAA"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44AF3FAD" w14:textId="77777777" w:rsidR="00FA7694" w:rsidRPr="00FA7694" w:rsidRDefault="00FA7694" w:rsidP="00FA7694">
            <w:pPr>
              <w:widowControl/>
            </w:pPr>
          </w:p>
        </w:tc>
      </w:tr>
      <w:tr w:rsidR="00FA7694" w:rsidRPr="00FA7694" w14:paraId="3674BD2F"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C4079A5"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LIM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Litomyšl</w:t>
            </w:r>
          </w:p>
        </w:tc>
        <w:tc>
          <w:tcPr>
            <w:tcW w:w="1082" w:type="dxa"/>
            <w:tcBorders>
              <w:top w:val="nil"/>
              <w:left w:val="nil"/>
              <w:bottom w:val="single" w:sz="4" w:space="0" w:color="auto"/>
              <w:right w:val="single" w:sz="4" w:space="0" w:color="auto"/>
            </w:tcBorders>
            <w:shd w:val="clear" w:color="auto" w:fill="auto"/>
            <w:noWrap/>
            <w:vAlign w:val="center"/>
            <w:hideMark/>
          </w:tcPr>
          <w:p w14:paraId="20875F9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12</w:t>
            </w:r>
          </w:p>
        </w:tc>
        <w:tc>
          <w:tcPr>
            <w:tcW w:w="974" w:type="dxa"/>
            <w:tcBorders>
              <w:top w:val="nil"/>
              <w:left w:val="nil"/>
              <w:bottom w:val="single" w:sz="4" w:space="0" w:color="auto"/>
              <w:right w:val="single" w:sz="4" w:space="0" w:color="auto"/>
            </w:tcBorders>
            <w:shd w:val="clear" w:color="auto" w:fill="auto"/>
            <w:noWrap/>
            <w:vAlign w:val="center"/>
            <w:hideMark/>
          </w:tcPr>
          <w:p w14:paraId="046A3976"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12</w:t>
            </w:r>
          </w:p>
        </w:tc>
        <w:tc>
          <w:tcPr>
            <w:tcW w:w="968" w:type="dxa"/>
            <w:tcBorders>
              <w:top w:val="nil"/>
              <w:left w:val="nil"/>
              <w:bottom w:val="single" w:sz="4" w:space="0" w:color="auto"/>
              <w:right w:val="single" w:sz="4" w:space="0" w:color="auto"/>
            </w:tcBorders>
            <w:shd w:val="clear" w:color="auto" w:fill="auto"/>
            <w:noWrap/>
            <w:vAlign w:val="center"/>
            <w:hideMark/>
          </w:tcPr>
          <w:p w14:paraId="7A2B1A0A"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6292D7FC" w14:textId="77777777" w:rsidR="00FA7694" w:rsidRPr="00FA7694" w:rsidRDefault="00FA7694" w:rsidP="00FA7694">
            <w:pPr>
              <w:widowControl/>
            </w:pPr>
          </w:p>
        </w:tc>
      </w:tr>
      <w:tr w:rsidR="00FA7694" w:rsidRPr="00FA7694" w14:paraId="47A883CC"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78A775C"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MTR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Moravská Třebová</w:t>
            </w:r>
          </w:p>
        </w:tc>
        <w:tc>
          <w:tcPr>
            <w:tcW w:w="1082" w:type="dxa"/>
            <w:tcBorders>
              <w:top w:val="nil"/>
              <w:left w:val="nil"/>
              <w:bottom w:val="single" w:sz="4" w:space="0" w:color="auto"/>
              <w:right w:val="single" w:sz="4" w:space="0" w:color="auto"/>
            </w:tcBorders>
            <w:shd w:val="clear" w:color="auto" w:fill="auto"/>
            <w:noWrap/>
            <w:vAlign w:val="center"/>
            <w:hideMark/>
          </w:tcPr>
          <w:p w14:paraId="5611E29B"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072F3A84"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39E4842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0EAE16AC" w14:textId="77777777" w:rsidR="00FA7694" w:rsidRPr="00FA7694" w:rsidRDefault="00FA7694" w:rsidP="00FA7694">
            <w:pPr>
              <w:widowControl/>
            </w:pPr>
          </w:p>
        </w:tc>
      </w:tr>
      <w:tr w:rsidR="00FA7694" w:rsidRPr="00FA7694" w14:paraId="5E5B37AC"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6D5159B"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POL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Polička</w:t>
            </w:r>
          </w:p>
        </w:tc>
        <w:tc>
          <w:tcPr>
            <w:tcW w:w="1082" w:type="dxa"/>
            <w:tcBorders>
              <w:top w:val="nil"/>
              <w:left w:val="nil"/>
              <w:bottom w:val="single" w:sz="4" w:space="0" w:color="auto"/>
              <w:right w:val="single" w:sz="4" w:space="0" w:color="auto"/>
            </w:tcBorders>
            <w:shd w:val="clear" w:color="auto" w:fill="auto"/>
            <w:noWrap/>
            <w:vAlign w:val="center"/>
            <w:hideMark/>
          </w:tcPr>
          <w:p w14:paraId="57AAB5BF"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B0B4371"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A2724D7"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1ABCF6F8" w14:textId="77777777" w:rsidR="00FA7694" w:rsidRPr="00FA7694" w:rsidRDefault="00FA7694" w:rsidP="00FA7694">
            <w:pPr>
              <w:widowControl/>
            </w:pPr>
          </w:p>
        </w:tc>
      </w:tr>
      <w:tr w:rsidR="00FA7694" w:rsidRPr="00FA7694" w14:paraId="5111C1C0"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C73A86F"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PRE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Přelouč</w:t>
            </w:r>
          </w:p>
        </w:tc>
        <w:tc>
          <w:tcPr>
            <w:tcW w:w="1082" w:type="dxa"/>
            <w:tcBorders>
              <w:top w:val="nil"/>
              <w:left w:val="nil"/>
              <w:bottom w:val="single" w:sz="4" w:space="0" w:color="auto"/>
              <w:right w:val="single" w:sz="4" w:space="0" w:color="auto"/>
            </w:tcBorders>
            <w:shd w:val="clear" w:color="auto" w:fill="auto"/>
            <w:noWrap/>
            <w:vAlign w:val="center"/>
            <w:hideMark/>
          </w:tcPr>
          <w:p w14:paraId="2C119A3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3A552AFC"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705ECF9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004E25EE" w14:textId="77777777" w:rsidR="00FA7694" w:rsidRPr="00FA7694" w:rsidRDefault="00FA7694" w:rsidP="00FA7694">
            <w:pPr>
              <w:widowControl/>
            </w:pPr>
          </w:p>
        </w:tc>
      </w:tr>
      <w:tr w:rsidR="00FA7694" w:rsidRPr="00FA7694" w14:paraId="2BC0A97F"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142B5A0"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SKU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Skuteč</w:t>
            </w:r>
          </w:p>
        </w:tc>
        <w:tc>
          <w:tcPr>
            <w:tcW w:w="1082" w:type="dxa"/>
            <w:tcBorders>
              <w:top w:val="nil"/>
              <w:left w:val="nil"/>
              <w:bottom w:val="single" w:sz="4" w:space="0" w:color="auto"/>
              <w:right w:val="single" w:sz="4" w:space="0" w:color="auto"/>
            </w:tcBorders>
            <w:shd w:val="clear" w:color="auto" w:fill="auto"/>
            <w:noWrap/>
            <w:vAlign w:val="center"/>
            <w:hideMark/>
          </w:tcPr>
          <w:p w14:paraId="673E78F0"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12</w:t>
            </w:r>
          </w:p>
        </w:tc>
        <w:tc>
          <w:tcPr>
            <w:tcW w:w="974" w:type="dxa"/>
            <w:tcBorders>
              <w:top w:val="nil"/>
              <w:left w:val="nil"/>
              <w:bottom w:val="single" w:sz="4" w:space="0" w:color="auto"/>
              <w:right w:val="single" w:sz="4" w:space="0" w:color="auto"/>
            </w:tcBorders>
            <w:shd w:val="clear" w:color="auto" w:fill="auto"/>
            <w:noWrap/>
            <w:vAlign w:val="center"/>
            <w:hideMark/>
          </w:tcPr>
          <w:p w14:paraId="62B289C5"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12</w:t>
            </w:r>
          </w:p>
        </w:tc>
        <w:tc>
          <w:tcPr>
            <w:tcW w:w="968" w:type="dxa"/>
            <w:tcBorders>
              <w:top w:val="nil"/>
              <w:left w:val="nil"/>
              <w:bottom w:val="single" w:sz="4" w:space="0" w:color="auto"/>
              <w:right w:val="single" w:sz="4" w:space="0" w:color="auto"/>
            </w:tcBorders>
            <w:shd w:val="clear" w:color="auto" w:fill="auto"/>
            <w:noWrap/>
            <w:vAlign w:val="center"/>
            <w:hideMark/>
          </w:tcPr>
          <w:p w14:paraId="765C2AB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48DEF097" w14:textId="77777777" w:rsidR="00FA7694" w:rsidRPr="00FA7694" w:rsidRDefault="00FA7694" w:rsidP="00FA7694">
            <w:pPr>
              <w:widowControl/>
            </w:pPr>
          </w:p>
        </w:tc>
      </w:tr>
      <w:tr w:rsidR="00FA7694" w:rsidRPr="00FA7694" w14:paraId="51825128"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9334268"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SVI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Svitavy</w:t>
            </w:r>
          </w:p>
        </w:tc>
        <w:tc>
          <w:tcPr>
            <w:tcW w:w="1082" w:type="dxa"/>
            <w:tcBorders>
              <w:top w:val="nil"/>
              <w:left w:val="nil"/>
              <w:bottom w:val="single" w:sz="4" w:space="0" w:color="auto"/>
              <w:right w:val="single" w:sz="4" w:space="0" w:color="auto"/>
            </w:tcBorders>
            <w:shd w:val="clear" w:color="auto" w:fill="auto"/>
            <w:noWrap/>
            <w:vAlign w:val="center"/>
            <w:hideMark/>
          </w:tcPr>
          <w:p w14:paraId="5E875E61"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0A3C9DD6"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527FD21D"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0CAC854B" w14:textId="77777777" w:rsidR="00FA7694" w:rsidRPr="00FA7694" w:rsidRDefault="00FA7694" w:rsidP="00FA7694">
            <w:pPr>
              <w:widowControl/>
            </w:pPr>
          </w:p>
        </w:tc>
      </w:tr>
      <w:tr w:rsidR="00FA7694" w:rsidRPr="00FA7694" w14:paraId="12C16322"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F704D3E"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TRS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Třemošnice</w:t>
            </w:r>
          </w:p>
        </w:tc>
        <w:tc>
          <w:tcPr>
            <w:tcW w:w="1082" w:type="dxa"/>
            <w:tcBorders>
              <w:top w:val="nil"/>
              <w:left w:val="nil"/>
              <w:bottom w:val="single" w:sz="4" w:space="0" w:color="auto"/>
              <w:right w:val="single" w:sz="4" w:space="0" w:color="auto"/>
            </w:tcBorders>
            <w:shd w:val="clear" w:color="auto" w:fill="auto"/>
            <w:noWrap/>
            <w:vAlign w:val="center"/>
            <w:hideMark/>
          </w:tcPr>
          <w:p w14:paraId="624FF19A"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2FF495FC"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552AB3BF"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623E8000" w14:textId="77777777" w:rsidR="00FA7694" w:rsidRPr="00FA7694" w:rsidRDefault="00FA7694" w:rsidP="00FA7694">
            <w:pPr>
              <w:widowControl/>
            </w:pPr>
          </w:p>
        </w:tc>
      </w:tr>
      <w:tr w:rsidR="00FA7694" w:rsidRPr="00FA7694" w14:paraId="38767144"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004CEBE"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UNO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Ústí nad Orlicí</w:t>
            </w:r>
          </w:p>
        </w:tc>
        <w:tc>
          <w:tcPr>
            <w:tcW w:w="1082" w:type="dxa"/>
            <w:tcBorders>
              <w:top w:val="nil"/>
              <w:left w:val="nil"/>
              <w:bottom w:val="single" w:sz="4" w:space="0" w:color="auto"/>
              <w:right w:val="single" w:sz="4" w:space="0" w:color="auto"/>
            </w:tcBorders>
            <w:shd w:val="clear" w:color="auto" w:fill="auto"/>
            <w:noWrap/>
            <w:vAlign w:val="center"/>
            <w:hideMark/>
          </w:tcPr>
          <w:p w14:paraId="737C1C1F"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B4FCDF0"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3F9C79FB"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71006D85" w14:textId="77777777" w:rsidR="00FA7694" w:rsidRPr="00FA7694" w:rsidRDefault="00FA7694" w:rsidP="00FA7694">
            <w:pPr>
              <w:widowControl/>
            </w:pPr>
          </w:p>
        </w:tc>
      </w:tr>
      <w:tr w:rsidR="00FA7694" w:rsidRPr="00FA7694" w14:paraId="159B6D12"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E4118D"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VMY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Vysoké Mýto</w:t>
            </w:r>
          </w:p>
        </w:tc>
        <w:tc>
          <w:tcPr>
            <w:tcW w:w="1082" w:type="dxa"/>
            <w:tcBorders>
              <w:top w:val="nil"/>
              <w:left w:val="nil"/>
              <w:bottom w:val="single" w:sz="4" w:space="0" w:color="auto"/>
              <w:right w:val="single" w:sz="4" w:space="0" w:color="auto"/>
            </w:tcBorders>
            <w:shd w:val="clear" w:color="auto" w:fill="auto"/>
            <w:noWrap/>
            <w:vAlign w:val="center"/>
            <w:hideMark/>
          </w:tcPr>
          <w:p w14:paraId="72820B8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32</w:t>
            </w:r>
          </w:p>
        </w:tc>
        <w:tc>
          <w:tcPr>
            <w:tcW w:w="974" w:type="dxa"/>
            <w:tcBorders>
              <w:top w:val="nil"/>
              <w:left w:val="nil"/>
              <w:bottom w:val="single" w:sz="4" w:space="0" w:color="auto"/>
              <w:right w:val="single" w:sz="4" w:space="0" w:color="auto"/>
            </w:tcBorders>
            <w:shd w:val="clear" w:color="auto" w:fill="auto"/>
            <w:noWrap/>
            <w:vAlign w:val="center"/>
            <w:hideMark/>
          </w:tcPr>
          <w:p w14:paraId="020090C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32</w:t>
            </w:r>
          </w:p>
        </w:tc>
        <w:tc>
          <w:tcPr>
            <w:tcW w:w="968" w:type="dxa"/>
            <w:tcBorders>
              <w:top w:val="nil"/>
              <w:left w:val="nil"/>
              <w:bottom w:val="single" w:sz="4" w:space="0" w:color="auto"/>
              <w:right w:val="single" w:sz="4" w:space="0" w:color="auto"/>
            </w:tcBorders>
            <w:shd w:val="clear" w:color="auto" w:fill="auto"/>
            <w:noWrap/>
            <w:vAlign w:val="center"/>
            <w:hideMark/>
          </w:tcPr>
          <w:p w14:paraId="6ABE392B"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1EA40689" w14:textId="77777777" w:rsidR="00FA7694" w:rsidRPr="00FA7694" w:rsidRDefault="00FA7694" w:rsidP="00FA7694">
            <w:pPr>
              <w:widowControl/>
            </w:pPr>
          </w:p>
        </w:tc>
      </w:tr>
      <w:tr w:rsidR="00FA7694" w:rsidRPr="00FA7694" w14:paraId="7460C746"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6B400F7"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ZAM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Žamberk</w:t>
            </w:r>
          </w:p>
        </w:tc>
        <w:tc>
          <w:tcPr>
            <w:tcW w:w="1082" w:type="dxa"/>
            <w:tcBorders>
              <w:top w:val="nil"/>
              <w:left w:val="nil"/>
              <w:bottom w:val="single" w:sz="4" w:space="0" w:color="auto"/>
              <w:right w:val="single" w:sz="4" w:space="0" w:color="auto"/>
            </w:tcBorders>
            <w:shd w:val="clear" w:color="auto" w:fill="auto"/>
            <w:noWrap/>
            <w:vAlign w:val="center"/>
            <w:hideMark/>
          </w:tcPr>
          <w:p w14:paraId="4295CAC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07907C2D"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4CF87BF3"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73B7FC8E" w14:textId="77777777" w:rsidR="00FA7694" w:rsidRPr="00FA7694" w:rsidRDefault="00FA7694" w:rsidP="00FA7694">
            <w:pPr>
              <w:widowControl/>
            </w:pPr>
          </w:p>
        </w:tc>
      </w:tr>
      <w:tr w:rsidR="00FA7694" w:rsidRPr="00FA7694" w14:paraId="7165548C" w14:textId="77777777" w:rsidTr="00FA769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FC9B3A7" w14:textId="77777777" w:rsidR="00FA7694" w:rsidRPr="00FA7694" w:rsidRDefault="00FA7694" w:rsidP="00FA7694">
            <w:pPr>
              <w:widowControl/>
              <w:rPr>
                <w:rFonts w:ascii="Calibri" w:hAnsi="Calibri" w:cs="Calibri"/>
                <w:color w:val="000000"/>
                <w:sz w:val="18"/>
                <w:szCs w:val="18"/>
              </w:rPr>
            </w:pPr>
            <w:proofErr w:type="gramStart"/>
            <w:r w:rsidRPr="00FA7694">
              <w:rPr>
                <w:rFonts w:ascii="Calibri" w:hAnsi="Calibri" w:cs="Calibri"/>
                <w:color w:val="000000"/>
                <w:sz w:val="18"/>
                <w:szCs w:val="18"/>
              </w:rPr>
              <w:t xml:space="preserve">PAB - </w:t>
            </w:r>
            <w:proofErr w:type="spellStart"/>
            <w:r w:rsidRPr="00FA7694">
              <w:rPr>
                <w:rFonts w:ascii="Calibri" w:hAnsi="Calibri" w:cs="Calibri"/>
                <w:color w:val="000000"/>
                <w:sz w:val="18"/>
                <w:szCs w:val="18"/>
              </w:rPr>
              <w:t>KoP</w:t>
            </w:r>
            <w:proofErr w:type="spellEnd"/>
            <w:proofErr w:type="gramEnd"/>
            <w:r w:rsidRPr="00FA7694">
              <w:rPr>
                <w:rFonts w:ascii="Calibri" w:hAnsi="Calibri" w:cs="Calibri"/>
                <w:color w:val="000000"/>
                <w:sz w:val="18"/>
                <w:szCs w:val="18"/>
              </w:rPr>
              <w:t xml:space="preserve"> Pardubice (Pardubice I)</w:t>
            </w:r>
          </w:p>
        </w:tc>
        <w:tc>
          <w:tcPr>
            <w:tcW w:w="1082" w:type="dxa"/>
            <w:tcBorders>
              <w:top w:val="nil"/>
              <w:left w:val="nil"/>
              <w:bottom w:val="single" w:sz="4" w:space="0" w:color="auto"/>
              <w:right w:val="single" w:sz="4" w:space="0" w:color="auto"/>
            </w:tcBorders>
            <w:shd w:val="clear" w:color="auto" w:fill="auto"/>
            <w:noWrap/>
            <w:vAlign w:val="center"/>
            <w:hideMark/>
          </w:tcPr>
          <w:p w14:paraId="37FDE4CF"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101</w:t>
            </w:r>
          </w:p>
        </w:tc>
        <w:tc>
          <w:tcPr>
            <w:tcW w:w="974" w:type="dxa"/>
            <w:tcBorders>
              <w:top w:val="nil"/>
              <w:left w:val="nil"/>
              <w:bottom w:val="single" w:sz="4" w:space="0" w:color="auto"/>
              <w:right w:val="single" w:sz="4" w:space="0" w:color="auto"/>
            </w:tcBorders>
            <w:shd w:val="clear" w:color="auto" w:fill="auto"/>
            <w:noWrap/>
            <w:vAlign w:val="center"/>
            <w:hideMark/>
          </w:tcPr>
          <w:p w14:paraId="223FBC8E"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 xml:space="preserve"> 101</w:t>
            </w:r>
          </w:p>
        </w:tc>
        <w:tc>
          <w:tcPr>
            <w:tcW w:w="968" w:type="dxa"/>
            <w:tcBorders>
              <w:top w:val="nil"/>
              <w:left w:val="nil"/>
              <w:bottom w:val="single" w:sz="4" w:space="0" w:color="auto"/>
              <w:right w:val="single" w:sz="4" w:space="0" w:color="auto"/>
            </w:tcBorders>
            <w:shd w:val="clear" w:color="auto" w:fill="auto"/>
            <w:noWrap/>
            <w:vAlign w:val="center"/>
            <w:hideMark/>
          </w:tcPr>
          <w:p w14:paraId="023167E2" w14:textId="77777777" w:rsidR="00FA7694" w:rsidRPr="00FA7694" w:rsidRDefault="00FA7694" w:rsidP="00FA7694">
            <w:pPr>
              <w:widowControl/>
              <w:jc w:val="center"/>
              <w:rPr>
                <w:rFonts w:ascii="Calibri" w:hAnsi="Calibri" w:cs="Calibri"/>
                <w:color w:val="000000"/>
                <w:sz w:val="18"/>
                <w:szCs w:val="18"/>
              </w:rPr>
            </w:pPr>
            <w:r w:rsidRPr="00FA7694">
              <w:rPr>
                <w:rFonts w:ascii="Calibri" w:hAnsi="Calibri" w:cs="Calibri"/>
                <w:color w:val="000000"/>
                <w:sz w:val="18"/>
                <w:szCs w:val="18"/>
              </w:rPr>
              <w:t>3</w:t>
            </w:r>
          </w:p>
        </w:tc>
        <w:tc>
          <w:tcPr>
            <w:tcW w:w="36" w:type="dxa"/>
            <w:vAlign w:val="center"/>
            <w:hideMark/>
          </w:tcPr>
          <w:p w14:paraId="3C6B09D7" w14:textId="77777777" w:rsidR="00FA7694" w:rsidRPr="00FA7694" w:rsidRDefault="00FA7694" w:rsidP="00FA7694">
            <w:pPr>
              <w:widowControl/>
            </w:pPr>
          </w:p>
        </w:tc>
      </w:tr>
      <w:tr w:rsidR="00FA7694" w:rsidRPr="00FA7694" w14:paraId="1334ACE2" w14:textId="77777777" w:rsidTr="00FA7694">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7696EBA" w14:textId="77777777" w:rsidR="00FA7694" w:rsidRPr="00FA7694" w:rsidRDefault="00FA7694" w:rsidP="00FA7694">
            <w:pPr>
              <w:widowControl/>
              <w:rPr>
                <w:rFonts w:ascii="Calibri" w:hAnsi="Calibri" w:cs="Calibri"/>
                <w:b/>
                <w:bCs/>
                <w:color w:val="000000"/>
                <w:sz w:val="18"/>
                <w:szCs w:val="18"/>
              </w:rPr>
            </w:pPr>
            <w:r w:rsidRPr="00FA7694">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02C9B6C2"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 xml:space="preserve"> 445</w:t>
            </w:r>
          </w:p>
        </w:tc>
        <w:tc>
          <w:tcPr>
            <w:tcW w:w="974" w:type="dxa"/>
            <w:tcBorders>
              <w:top w:val="nil"/>
              <w:left w:val="nil"/>
              <w:bottom w:val="single" w:sz="4" w:space="0" w:color="auto"/>
              <w:right w:val="single" w:sz="4" w:space="0" w:color="auto"/>
            </w:tcBorders>
            <w:shd w:val="clear" w:color="auto" w:fill="auto"/>
            <w:noWrap/>
            <w:vAlign w:val="center"/>
            <w:hideMark/>
          </w:tcPr>
          <w:p w14:paraId="0F74D425"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 xml:space="preserve"> 445</w:t>
            </w:r>
          </w:p>
        </w:tc>
        <w:tc>
          <w:tcPr>
            <w:tcW w:w="968" w:type="dxa"/>
            <w:tcBorders>
              <w:top w:val="nil"/>
              <w:left w:val="nil"/>
              <w:bottom w:val="single" w:sz="4" w:space="0" w:color="auto"/>
              <w:right w:val="single" w:sz="4" w:space="0" w:color="auto"/>
            </w:tcBorders>
            <w:shd w:val="clear" w:color="auto" w:fill="auto"/>
            <w:noWrap/>
            <w:vAlign w:val="center"/>
            <w:hideMark/>
          </w:tcPr>
          <w:p w14:paraId="0FFB549B" w14:textId="77777777" w:rsidR="00FA7694" w:rsidRPr="00FA7694" w:rsidRDefault="00FA7694" w:rsidP="00FA7694">
            <w:pPr>
              <w:widowControl/>
              <w:jc w:val="center"/>
              <w:rPr>
                <w:rFonts w:ascii="Calibri" w:hAnsi="Calibri" w:cs="Calibri"/>
                <w:b/>
                <w:bCs/>
                <w:color w:val="000000"/>
                <w:sz w:val="18"/>
                <w:szCs w:val="18"/>
              </w:rPr>
            </w:pPr>
            <w:r w:rsidRPr="00FA7694">
              <w:rPr>
                <w:rFonts w:ascii="Calibri" w:hAnsi="Calibri" w:cs="Calibri"/>
                <w:b/>
                <w:bCs/>
                <w:color w:val="000000"/>
                <w:sz w:val="18"/>
                <w:szCs w:val="18"/>
              </w:rPr>
              <w:t>51</w:t>
            </w:r>
          </w:p>
        </w:tc>
        <w:tc>
          <w:tcPr>
            <w:tcW w:w="36" w:type="dxa"/>
            <w:vAlign w:val="center"/>
            <w:hideMark/>
          </w:tcPr>
          <w:p w14:paraId="37E97B87" w14:textId="77777777" w:rsidR="00FA7694" w:rsidRPr="00FA7694" w:rsidRDefault="00FA7694" w:rsidP="00FA7694">
            <w:pPr>
              <w:widowControl/>
            </w:pPr>
          </w:p>
        </w:tc>
      </w:tr>
    </w:tbl>
    <w:p w14:paraId="0E18B1F6" w14:textId="133313D2" w:rsidR="00FA7694" w:rsidRDefault="00FA7694" w:rsidP="003C6D34">
      <w:pPr>
        <w:spacing w:line="280" w:lineRule="atLeast"/>
        <w:rPr>
          <w:rFonts w:ascii="Arial" w:hAnsi="Arial" w:cs="Arial"/>
          <w:b/>
        </w:rPr>
      </w:pPr>
    </w:p>
    <w:p w14:paraId="298C0B46" w14:textId="77777777" w:rsidR="005A2254" w:rsidRDefault="005A2254"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5A2254" w:rsidRPr="005A2254" w14:paraId="7723FB29" w14:textId="77777777" w:rsidTr="005A2254">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123A5" w14:textId="77777777" w:rsidR="005A2254" w:rsidRPr="005A2254" w:rsidRDefault="005A2254" w:rsidP="005A2254">
            <w:pPr>
              <w:widowControl/>
              <w:rPr>
                <w:rFonts w:ascii="Calibri" w:hAnsi="Calibri" w:cs="Calibri"/>
                <w:b/>
                <w:bCs/>
                <w:color w:val="000000"/>
                <w:sz w:val="18"/>
                <w:szCs w:val="18"/>
              </w:rPr>
            </w:pPr>
            <w:r w:rsidRPr="005A2254">
              <w:rPr>
                <w:rFonts w:ascii="Calibri" w:hAnsi="Calibri" w:cs="Calibri"/>
                <w:b/>
                <w:bCs/>
                <w:color w:val="000000"/>
                <w:sz w:val="18"/>
                <w:szCs w:val="18"/>
              </w:rPr>
              <w:t>Vysočina</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5136B3"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C4EFC"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F1135"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počet plakátů</w:t>
            </w:r>
          </w:p>
        </w:tc>
      </w:tr>
      <w:tr w:rsidR="005A2254" w:rsidRPr="005A2254" w14:paraId="4955604A" w14:textId="77777777" w:rsidTr="005A225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3A675D17" w14:textId="77777777" w:rsidR="005A2254" w:rsidRPr="005A2254" w:rsidRDefault="005A2254" w:rsidP="005A225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A6B0550" w14:textId="77777777" w:rsidR="005A2254" w:rsidRPr="005A2254" w:rsidRDefault="005A2254" w:rsidP="005A225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6B78C40" w14:textId="77777777" w:rsidR="005A2254" w:rsidRPr="005A2254" w:rsidRDefault="005A2254" w:rsidP="005A225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2A8C6A50" w14:textId="77777777" w:rsidR="005A2254" w:rsidRPr="005A2254" w:rsidRDefault="005A2254" w:rsidP="005A225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67D74A97" w14:textId="77777777" w:rsidR="005A2254" w:rsidRPr="005A2254" w:rsidRDefault="005A2254" w:rsidP="005A2254">
            <w:pPr>
              <w:widowControl/>
              <w:jc w:val="center"/>
              <w:rPr>
                <w:rFonts w:ascii="Calibri" w:hAnsi="Calibri" w:cs="Calibri"/>
                <w:b/>
                <w:bCs/>
                <w:color w:val="000000"/>
                <w:sz w:val="18"/>
                <w:szCs w:val="18"/>
              </w:rPr>
            </w:pPr>
          </w:p>
        </w:tc>
      </w:tr>
      <w:tr w:rsidR="005A2254" w:rsidRPr="005A2254" w14:paraId="48240D3F" w14:textId="77777777" w:rsidTr="005A225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6B5BE420" w14:textId="77777777" w:rsidR="005A2254" w:rsidRPr="005A2254" w:rsidRDefault="005A2254" w:rsidP="005A225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F4B9962" w14:textId="77777777" w:rsidR="005A2254" w:rsidRPr="005A2254" w:rsidRDefault="005A2254" w:rsidP="005A225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524824E2" w14:textId="77777777" w:rsidR="005A2254" w:rsidRPr="005A2254" w:rsidRDefault="005A2254" w:rsidP="005A225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4BBDB9A" w14:textId="77777777" w:rsidR="005A2254" w:rsidRPr="005A2254" w:rsidRDefault="005A2254" w:rsidP="005A225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5E47332" w14:textId="77777777" w:rsidR="005A2254" w:rsidRPr="005A2254" w:rsidRDefault="005A2254" w:rsidP="005A2254">
            <w:pPr>
              <w:widowControl/>
            </w:pPr>
          </w:p>
        </w:tc>
      </w:tr>
      <w:tr w:rsidR="005A2254" w:rsidRPr="005A2254" w14:paraId="05DA11BE"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A1CF9B0"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JIH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Jihlava</w:t>
            </w:r>
          </w:p>
        </w:tc>
        <w:tc>
          <w:tcPr>
            <w:tcW w:w="1082" w:type="dxa"/>
            <w:tcBorders>
              <w:top w:val="nil"/>
              <w:left w:val="nil"/>
              <w:bottom w:val="single" w:sz="4" w:space="0" w:color="auto"/>
              <w:right w:val="single" w:sz="4" w:space="0" w:color="auto"/>
            </w:tcBorders>
            <w:shd w:val="clear" w:color="auto" w:fill="auto"/>
            <w:noWrap/>
            <w:vAlign w:val="center"/>
            <w:hideMark/>
          </w:tcPr>
          <w:p w14:paraId="34A39993"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104</w:t>
            </w:r>
          </w:p>
        </w:tc>
        <w:tc>
          <w:tcPr>
            <w:tcW w:w="974" w:type="dxa"/>
            <w:tcBorders>
              <w:top w:val="nil"/>
              <w:left w:val="nil"/>
              <w:bottom w:val="single" w:sz="4" w:space="0" w:color="auto"/>
              <w:right w:val="single" w:sz="4" w:space="0" w:color="auto"/>
            </w:tcBorders>
            <w:shd w:val="clear" w:color="auto" w:fill="auto"/>
            <w:noWrap/>
            <w:vAlign w:val="center"/>
            <w:hideMark/>
          </w:tcPr>
          <w:p w14:paraId="03475E91"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104</w:t>
            </w:r>
          </w:p>
        </w:tc>
        <w:tc>
          <w:tcPr>
            <w:tcW w:w="968" w:type="dxa"/>
            <w:tcBorders>
              <w:top w:val="nil"/>
              <w:left w:val="nil"/>
              <w:bottom w:val="single" w:sz="4" w:space="0" w:color="auto"/>
              <w:right w:val="single" w:sz="4" w:space="0" w:color="auto"/>
            </w:tcBorders>
            <w:shd w:val="clear" w:color="auto" w:fill="auto"/>
            <w:noWrap/>
            <w:vAlign w:val="center"/>
            <w:hideMark/>
          </w:tcPr>
          <w:p w14:paraId="6403A30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7A93741A" w14:textId="77777777" w:rsidR="005A2254" w:rsidRPr="005A2254" w:rsidRDefault="005A2254" w:rsidP="005A2254">
            <w:pPr>
              <w:widowControl/>
            </w:pPr>
          </w:p>
        </w:tc>
      </w:tr>
      <w:tr w:rsidR="005A2254" w:rsidRPr="005A2254" w14:paraId="665A2D0B"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9E76916"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BNR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Bystřice nad Pernštejnem</w:t>
            </w:r>
          </w:p>
        </w:tc>
        <w:tc>
          <w:tcPr>
            <w:tcW w:w="1082" w:type="dxa"/>
            <w:tcBorders>
              <w:top w:val="nil"/>
              <w:left w:val="nil"/>
              <w:bottom w:val="single" w:sz="4" w:space="0" w:color="auto"/>
              <w:right w:val="single" w:sz="4" w:space="0" w:color="auto"/>
            </w:tcBorders>
            <w:shd w:val="clear" w:color="auto" w:fill="auto"/>
            <w:noWrap/>
            <w:vAlign w:val="center"/>
            <w:hideMark/>
          </w:tcPr>
          <w:p w14:paraId="5DB73A45"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9435BA1"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081F2547"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2DE5DCF3" w14:textId="77777777" w:rsidR="005A2254" w:rsidRPr="005A2254" w:rsidRDefault="005A2254" w:rsidP="005A2254">
            <w:pPr>
              <w:widowControl/>
            </w:pPr>
          </w:p>
        </w:tc>
      </w:tr>
      <w:tr w:rsidR="005A2254" w:rsidRPr="005A2254" w14:paraId="22FD54D8"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7EE5E0"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CHT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Chotěboř</w:t>
            </w:r>
          </w:p>
        </w:tc>
        <w:tc>
          <w:tcPr>
            <w:tcW w:w="1082" w:type="dxa"/>
            <w:tcBorders>
              <w:top w:val="nil"/>
              <w:left w:val="nil"/>
              <w:bottom w:val="single" w:sz="4" w:space="0" w:color="auto"/>
              <w:right w:val="single" w:sz="4" w:space="0" w:color="auto"/>
            </w:tcBorders>
            <w:shd w:val="clear" w:color="auto" w:fill="auto"/>
            <w:noWrap/>
            <w:vAlign w:val="center"/>
            <w:hideMark/>
          </w:tcPr>
          <w:p w14:paraId="1B4584EA"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33</w:t>
            </w:r>
          </w:p>
        </w:tc>
        <w:tc>
          <w:tcPr>
            <w:tcW w:w="974" w:type="dxa"/>
            <w:tcBorders>
              <w:top w:val="nil"/>
              <w:left w:val="nil"/>
              <w:bottom w:val="single" w:sz="4" w:space="0" w:color="auto"/>
              <w:right w:val="single" w:sz="4" w:space="0" w:color="auto"/>
            </w:tcBorders>
            <w:shd w:val="clear" w:color="auto" w:fill="auto"/>
            <w:noWrap/>
            <w:vAlign w:val="center"/>
            <w:hideMark/>
          </w:tcPr>
          <w:p w14:paraId="5508C3D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33</w:t>
            </w:r>
          </w:p>
        </w:tc>
        <w:tc>
          <w:tcPr>
            <w:tcW w:w="968" w:type="dxa"/>
            <w:tcBorders>
              <w:top w:val="nil"/>
              <w:left w:val="nil"/>
              <w:bottom w:val="single" w:sz="4" w:space="0" w:color="auto"/>
              <w:right w:val="single" w:sz="4" w:space="0" w:color="auto"/>
            </w:tcBorders>
            <w:shd w:val="clear" w:color="auto" w:fill="auto"/>
            <w:noWrap/>
            <w:vAlign w:val="center"/>
            <w:hideMark/>
          </w:tcPr>
          <w:p w14:paraId="4C4F2B10"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1433D19E" w14:textId="77777777" w:rsidR="005A2254" w:rsidRPr="005A2254" w:rsidRDefault="005A2254" w:rsidP="005A2254">
            <w:pPr>
              <w:widowControl/>
            </w:pPr>
          </w:p>
        </w:tc>
      </w:tr>
      <w:tr w:rsidR="005A2254" w:rsidRPr="005A2254" w14:paraId="185811E5"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BACB004"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GJE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Havlíčkův Brod (Golčův Jeníkov)</w:t>
            </w:r>
          </w:p>
        </w:tc>
        <w:tc>
          <w:tcPr>
            <w:tcW w:w="1082" w:type="dxa"/>
            <w:tcBorders>
              <w:top w:val="nil"/>
              <w:left w:val="nil"/>
              <w:bottom w:val="single" w:sz="4" w:space="0" w:color="auto"/>
              <w:right w:val="single" w:sz="4" w:space="0" w:color="auto"/>
            </w:tcBorders>
            <w:shd w:val="clear" w:color="auto" w:fill="auto"/>
            <w:noWrap/>
            <w:vAlign w:val="center"/>
            <w:hideMark/>
          </w:tcPr>
          <w:p w14:paraId="5AE98994"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4C4FE3F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2FE9FFA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3F00AF76" w14:textId="77777777" w:rsidR="005A2254" w:rsidRPr="005A2254" w:rsidRDefault="005A2254" w:rsidP="005A2254">
            <w:pPr>
              <w:widowControl/>
            </w:pPr>
          </w:p>
        </w:tc>
      </w:tr>
      <w:tr w:rsidR="005A2254" w:rsidRPr="005A2254" w14:paraId="485B78B0"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5B3315F"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HBR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Havlíčkův Brod</w:t>
            </w:r>
          </w:p>
        </w:tc>
        <w:tc>
          <w:tcPr>
            <w:tcW w:w="1082" w:type="dxa"/>
            <w:tcBorders>
              <w:top w:val="nil"/>
              <w:left w:val="nil"/>
              <w:bottom w:val="single" w:sz="4" w:space="0" w:color="auto"/>
              <w:right w:val="single" w:sz="4" w:space="0" w:color="auto"/>
            </w:tcBorders>
            <w:shd w:val="clear" w:color="auto" w:fill="auto"/>
            <w:noWrap/>
            <w:vAlign w:val="center"/>
            <w:hideMark/>
          </w:tcPr>
          <w:p w14:paraId="4679BF4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47AD2393"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583A8B21"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58F84AD3" w14:textId="77777777" w:rsidR="005A2254" w:rsidRPr="005A2254" w:rsidRDefault="005A2254" w:rsidP="005A2254">
            <w:pPr>
              <w:widowControl/>
            </w:pPr>
          </w:p>
        </w:tc>
      </w:tr>
      <w:tr w:rsidR="005A2254" w:rsidRPr="005A2254" w14:paraId="2365BCCC"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831D153"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HUM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Humpolec</w:t>
            </w:r>
          </w:p>
        </w:tc>
        <w:tc>
          <w:tcPr>
            <w:tcW w:w="1082" w:type="dxa"/>
            <w:tcBorders>
              <w:top w:val="nil"/>
              <w:left w:val="nil"/>
              <w:bottom w:val="single" w:sz="4" w:space="0" w:color="auto"/>
              <w:right w:val="single" w:sz="4" w:space="0" w:color="auto"/>
            </w:tcBorders>
            <w:shd w:val="clear" w:color="auto" w:fill="auto"/>
            <w:noWrap/>
            <w:vAlign w:val="center"/>
            <w:hideMark/>
          </w:tcPr>
          <w:p w14:paraId="2A3851BE"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DA4B1C7"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244EB45"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690296F2" w14:textId="77777777" w:rsidR="005A2254" w:rsidRPr="005A2254" w:rsidRDefault="005A2254" w:rsidP="005A2254">
            <w:pPr>
              <w:widowControl/>
            </w:pPr>
          </w:p>
        </w:tc>
      </w:tr>
      <w:tr w:rsidR="005A2254" w:rsidRPr="005A2254" w14:paraId="6D501235"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108B3C1"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JNR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Třebíč (Jaroměřice nad Rokytnou)</w:t>
            </w:r>
          </w:p>
        </w:tc>
        <w:tc>
          <w:tcPr>
            <w:tcW w:w="1082" w:type="dxa"/>
            <w:tcBorders>
              <w:top w:val="nil"/>
              <w:left w:val="nil"/>
              <w:bottom w:val="single" w:sz="4" w:space="0" w:color="auto"/>
              <w:right w:val="single" w:sz="4" w:space="0" w:color="auto"/>
            </w:tcBorders>
            <w:shd w:val="clear" w:color="auto" w:fill="auto"/>
            <w:noWrap/>
            <w:vAlign w:val="center"/>
            <w:hideMark/>
          </w:tcPr>
          <w:p w14:paraId="15E4BE3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036137C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43A61FFE"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5726246B" w14:textId="77777777" w:rsidR="005A2254" w:rsidRPr="005A2254" w:rsidRDefault="005A2254" w:rsidP="005A2254">
            <w:pPr>
              <w:widowControl/>
            </w:pPr>
          </w:p>
        </w:tc>
      </w:tr>
      <w:tr w:rsidR="005A2254" w:rsidRPr="005A2254" w14:paraId="7F045012"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3D76654"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JEM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Moravské Budějovice (Jemnice)</w:t>
            </w:r>
          </w:p>
        </w:tc>
        <w:tc>
          <w:tcPr>
            <w:tcW w:w="1082" w:type="dxa"/>
            <w:tcBorders>
              <w:top w:val="nil"/>
              <w:left w:val="nil"/>
              <w:bottom w:val="single" w:sz="4" w:space="0" w:color="auto"/>
              <w:right w:val="single" w:sz="4" w:space="0" w:color="auto"/>
            </w:tcBorders>
            <w:shd w:val="clear" w:color="auto" w:fill="auto"/>
            <w:noWrap/>
            <w:vAlign w:val="center"/>
            <w:hideMark/>
          </w:tcPr>
          <w:p w14:paraId="697D6DB8"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0BE7177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3B7B1D99"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7D2B3E5C" w14:textId="77777777" w:rsidR="005A2254" w:rsidRPr="005A2254" w:rsidRDefault="005A2254" w:rsidP="005A2254">
            <w:pPr>
              <w:widowControl/>
            </w:pPr>
          </w:p>
        </w:tc>
      </w:tr>
      <w:tr w:rsidR="005A2254" w:rsidRPr="005A2254" w14:paraId="23946A3A"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380BE18"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MBU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Moravské Budějovice</w:t>
            </w:r>
          </w:p>
        </w:tc>
        <w:tc>
          <w:tcPr>
            <w:tcW w:w="1082" w:type="dxa"/>
            <w:tcBorders>
              <w:top w:val="nil"/>
              <w:left w:val="nil"/>
              <w:bottom w:val="single" w:sz="4" w:space="0" w:color="auto"/>
              <w:right w:val="single" w:sz="4" w:space="0" w:color="auto"/>
            </w:tcBorders>
            <w:shd w:val="clear" w:color="auto" w:fill="auto"/>
            <w:noWrap/>
            <w:vAlign w:val="center"/>
            <w:hideMark/>
          </w:tcPr>
          <w:p w14:paraId="5D098CC9"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34</w:t>
            </w:r>
          </w:p>
        </w:tc>
        <w:tc>
          <w:tcPr>
            <w:tcW w:w="974" w:type="dxa"/>
            <w:tcBorders>
              <w:top w:val="nil"/>
              <w:left w:val="nil"/>
              <w:bottom w:val="single" w:sz="4" w:space="0" w:color="auto"/>
              <w:right w:val="single" w:sz="4" w:space="0" w:color="auto"/>
            </w:tcBorders>
            <w:shd w:val="clear" w:color="auto" w:fill="auto"/>
            <w:noWrap/>
            <w:vAlign w:val="center"/>
            <w:hideMark/>
          </w:tcPr>
          <w:p w14:paraId="526AF4B4"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34</w:t>
            </w:r>
          </w:p>
        </w:tc>
        <w:tc>
          <w:tcPr>
            <w:tcW w:w="968" w:type="dxa"/>
            <w:tcBorders>
              <w:top w:val="nil"/>
              <w:left w:val="nil"/>
              <w:bottom w:val="single" w:sz="4" w:space="0" w:color="auto"/>
              <w:right w:val="single" w:sz="4" w:space="0" w:color="auto"/>
            </w:tcBorders>
            <w:shd w:val="clear" w:color="auto" w:fill="auto"/>
            <w:noWrap/>
            <w:vAlign w:val="center"/>
            <w:hideMark/>
          </w:tcPr>
          <w:p w14:paraId="6C3A76A1"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19E5E525" w14:textId="77777777" w:rsidR="005A2254" w:rsidRPr="005A2254" w:rsidRDefault="005A2254" w:rsidP="005A2254">
            <w:pPr>
              <w:widowControl/>
            </w:pPr>
          </w:p>
        </w:tc>
      </w:tr>
      <w:tr w:rsidR="005A2254" w:rsidRPr="005A2254" w14:paraId="1F2EDA75"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FBBE5E0"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NNO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Náměšť nad Oslavou</w:t>
            </w:r>
          </w:p>
        </w:tc>
        <w:tc>
          <w:tcPr>
            <w:tcW w:w="1082" w:type="dxa"/>
            <w:tcBorders>
              <w:top w:val="nil"/>
              <w:left w:val="nil"/>
              <w:bottom w:val="single" w:sz="4" w:space="0" w:color="auto"/>
              <w:right w:val="single" w:sz="4" w:space="0" w:color="auto"/>
            </w:tcBorders>
            <w:shd w:val="clear" w:color="auto" w:fill="auto"/>
            <w:noWrap/>
            <w:vAlign w:val="center"/>
            <w:hideMark/>
          </w:tcPr>
          <w:p w14:paraId="366E7BB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78C33C8"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8AB4A8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0E5648AD" w14:textId="77777777" w:rsidR="005A2254" w:rsidRPr="005A2254" w:rsidRDefault="005A2254" w:rsidP="005A2254">
            <w:pPr>
              <w:widowControl/>
            </w:pPr>
          </w:p>
        </w:tc>
      </w:tr>
      <w:tr w:rsidR="005A2254" w:rsidRPr="005A2254" w14:paraId="4AE4ADBB"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37F8A87"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NMM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Nové Město na Moravě</w:t>
            </w:r>
          </w:p>
        </w:tc>
        <w:tc>
          <w:tcPr>
            <w:tcW w:w="1082" w:type="dxa"/>
            <w:tcBorders>
              <w:top w:val="nil"/>
              <w:left w:val="nil"/>
              <w:bottom w:val="single" w:sz="4" w:space="0" w:color="auto"/>
              <w:right w:val="single" w:sz="4" w:space="0" w:color="auto"/>
            </w:tcBorders>
            <w:shd w:val="clear" w:color="auto" w:fill="auto"/>
            <w:noWrap/>
            <w:vAlign w:val="center"/>
            <w:hideMark/>
          </w:tcPr>
          <w:p w14:paraId="2EF23695"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1D24CE4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280AD6C2"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42DD9D34" w14:textId="77777777" w:rsidR="005A2254" w:rsidRPr="005A2254" w:rsidRDefault="005A2254" w:rsidP="005A2254">
            <w:pPr>
              <w:widowControl/>
            </w:pPr>
          </w:p>
        </w:tc>
      </w:tr>
      <w:tr w:rsidR="005A2254" w:rsidRPr="005A2254" w14:paraId="0F76EF83"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1E9B09B"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PEL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Pelhřimov</w:t>
            </w:r>
          </w:p>
        </w:tc>
        <w:tc>
          <w:tcPr>
            <w:tcW w:w="1082" w:type="dxa"/>
            <w:tcBorders>
              <w:top w:val="nil"/>
              <w:left w:val="nil"/>
              <w:bottom w:val="single" w:sz="4" w:space="0" w:color="auto"/>
              <w:right w:val="single" w:sz="4" w:space="0" w:color="auto"/>
            </w:tcBorders>
            <w:shd w:val="clear" w:color="auto" w:fill="auto"/>
            <w:noWrap/>
            <w:vAlign w:val="center"/>
            <w:hideMark/>
          </w:tcPr>
          <w:p w14:paraId="3D2903B3"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41</w:t>
            </w:r>
          </w:p>
        </w:tc>
        <w:tc>
          <w:tcPr>
            <w:tcW w:w="974" w:type="dxa"/>
            <w:tcBorders>
              <w:top w:val="nil"/>
              <w:left w:val="nil"/>
              <w:bottom w:val="single" w:sz="4" w:space="0" w:color="auto"/>
              <w:right w:val="single" w:sz="4" w:space="0" w:color="auto"/>
            </w:tcBorders>
            <w:shd w:val="clear" w:color="auto" w:fill="auto"/>
            <w:noWrap/>
            <w:vAlign w:val="center"/>
            <w:hideMark/>
          </w:tcPr>
          <w:p w14:paraId="697FB840"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41</w:t>
            </w:r>
          </w:p>
        </w:tc>
        <w:tc>
          <w:tcPr>
            <w:tcW w:w="968" w:type="dxa"/>
            <w:tcBorders>
              <w:top w:val="nil"/>
              <w:left w:val="nil"/>
              <w:bottom w:val="single" w:sz="4" w:space="0" w:color="auto"/>
              <w:right w:val="single" w:sz="4" w:space="0" w:color="auto"/>
            </w:tcBorders>
            <w:shd w:val="clear" w:color="auto" w:fill="auto"/>
            <w:noWrap/>
            <w:vAlign w:val="center"/>
            <w:hideMark/>
          </w:tcPr>
          <w:p w14:paraId="63CC615D"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32C01F20" w14:textId="77777777" w:rsidR="005A2254" w:rsidRPr="005A2254" w:rsidRDefault="005A2254" w:rsidP="005A2254">
            <w:pPr>
              <w:widowControl/>
            </w:pPr>
          </w:p>
        </w:tc>
      </w:tr>
      <w:tr w:rsidR="005A2254" w:rsidRPr="005A2254" w14:paraId="16C4DA56"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0CF22BE"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PON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Jihlava (Polná)</w:t>
            </w:r>
          </w:p>
        </w:tc>
        <w:tc>
          <w:tcPr>
            <w:tcW w:w="1082" w:type="dxa"/>
            <w:tcBorders>
              <w:top w:val="nil"/>
              <w:left w:val="nil"/>
              <w:bottom w:val="single" w:sz="4" w:space="0" w:color="auto"/>
              <w:right w:val="single" w:sz="4" w:space="0" w:color="auto"/>
            </w:tcBorders>
            <w:shd w:val="clear" w:color="auto" w:fill="auto"/>
            <w:noWrap/>
            <w:vAlign w:val="center"/>
            <w:hideMark/>
          </w:tcPr>
          <w:p w14:paraId="0574CF09"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6D3730F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95F0D88"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4E972074" w14:textId="77777777" w:rsidR="005A2254" w:rsidRPr="005A2254" w:rsidRDefault="005A2254" w:rsidP="005A2254">
            <w:pPr>
              <w:widowControl/>
            </w:pPr>
          </w:p>
        </w:tc>
      </w:tr>
      <w:tr w:rsidR="005A2254" w:rsidRPr="005A2254" w14:paraId="1166F05D"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8F8C0B4"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PRS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Havlíčkův Brod (Přibyslav)</w:t>
            </w:r>
          </w:p>
        </w:tc>
        <w:tc>
          <w:tcPr>
            <w:tcW w:w="1082" w:type="dxa"/>
            <w:tcBorders>
              <w:top w:val="nil"/>
              <w:left w:val="nil"/>
              <w:bottom w:val="single" w:sz="4" w:space="0" w:color="auto"/>
              <w:right w:val="single" w:sz="4" w:space="0" w:color="auto"/>
            </w:tcBorders>
            <w:shd w:val="clear" w:color="auto" w:fill="auto"/>
            <w:noWrap/>
            <w:vAlign w:val="center"/>
            <w:hideMark/>
          </w:tcPr>
          <w:p w14:paraId="1A057A5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F33BB0A"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5E9B617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09F83070" w14:textId="77777777" w:rsidR="005A2254" w:rsidRPr="005A2254" w:rsidRDefault="005A2254" w:rsidP="005A2254">
            <w:pPr>
              <w:widowControl/>
            </w:pPr>
          </w:p>
        </w:tc>
      </w:tr>
      <w:tr w:rsidR="005A2254" w:rsidRPr="005A2254" w14:paraId="152120DF"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51FD1B0"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SNS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Světlá nad Sázavou</w:t>
            </w:r>
          </w:p>
        </w:tc>
        <w:tc>
          <w:tcPr>
            <w:tcW w:w="1082" w:type="dxa"/>
            <w:tcBorders>
              <w:top w:val="nil"/>
              <w:left w:val="nil"/>
              <w:bottom w:val="single" w:sz="4" w:space="0" w:color="auto"/>
              <w:right w:val="single" w:sz="4" w:space="0" w:color="auto"/>
            </w:tcBorders>
            <w:shd w:val="clear" w:color="auto" w:fill="auto"/>
            <w:noWrap/>
            <w:vAlign w:val="center"/>
            <w:hideMark/>
          </w:tcPr>
          <w:p w14:paraId="20BC25BB"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20</w:t>
            </w:r>
          </w:p>
        </w:tc>
        <w:tc>
          <w:tcPr>
            <w:tcW w:w="974" w:type="dxa"/>
            <w:tcBorders>
              <w:top w:val="nil"/>
              <w:left w:val="nil"/>
              <w:bottom w:val="single" w:sz="4" w:space="0" w:color="auto"/>
              <w:right w:val="single" w:sz="4" w:space="0" w:color="auto"/>
            </w:tcBorders>
            <w:shd w:val="clear" w:color="auto" w:fill="auto"/>
            <w:noWrap/>
            <w:vAlign w:val="center"/>
            <w:hideMark/>
          </w:tcPr>
          <w:p w14:paraId="6D0033C6"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20</w:t>
            </w:r>
          </w:p>
        </w:tc>
        <w:tc>
          <w:tcPr>
            <w:tcW w:w="968" w:type="dxa"/>
            <w:tcBorders>
              <w:top w:val="nil"/>
              <w:left w:val="nil"/>
              <w:bottom w:val="single" w:sz="4" w:space="0" w:color="auto"/>
              <w:right w:val="single" w:sz="4" w:space="0" w:color="auto"/>
            </w:tcBorders>
            <w:shd w:val="clear" w:color="auto" w:fill="auto"/>
            <w:noWrap/>
            <w:vAlign w:val="center"/>
            <w:hideMark/>
          </w:tcPr>
          <w:p w14:paraId="3BCF1FA7"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13FE12BA" w14:textId="77777777" w:rsidR="005A2254" w:rsidRPr="005A2254" w:rsidRDefault="005A2254" w:rsidP="005A2254">
            <w:pPr>
              <w:widowControl/>
            </w:pPr>
          </w:p>
        </w:tc>
      </w:tr>
      <w:tr w:rsidR="005A2254" w:rsidRPr="005A2254" w14:paraId="5006E64B"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F6C070"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TEL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Telč</w:t>
            </w:r>
          </w:p>
        </w:tc>
        <w:tc>
          <w:tcPr>
            <w:tcW w:w="1082" w:type="dxa"/>
            <w:tcBorders>
              <w:top w:val="nil"/>
              <w:left w:val="nil"/>
              <w:bottom w:val="single" w:sz="4" w:space="0" w:color="auto"/>
              <w:right w:val="single" w:sz="4" w:space="0" w:color="auto"/>
            </w:tcBorders>
            <w:shd w:val="clear" w:color="auto" w:fill="auto"/>
            <w:noWrap/>
            <w:vAlign w:val="center"/>
            <w:hideMark/>
          </w:tcPr>
          <w:p w14:paraId="3F414FB8"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79C272D"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C97C150"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74DFFD57" w14:textId="77777777" w:rsidR="005A2254" w:rsidRPr="005A2254" w:rsidRDefault="005A2254" w:rsidP="005A2254">
            <w:pPr>
              <w:widowControl/>
            </w:pPr>
          </w:p>
        </w:tc>
      </w:tr>
      <w:tr w:rsidR="005A2254" w:rsidRPr="005A2254" w14:paraId="70CAABAB"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3BDB678"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TRE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Třebíč</w:t>
            </w:r>
          </w:p>
        </w:tc>
        <w:tc>
          <w:tcPr>
            <w:tcW w:w="1082" w:type="dxa"/>
            <w:tcBorders>
              <w:top w:val="nil"/>
              <w:left w:val="nil"/>
              <w:bottom w:val="single" w:sz="4" w:space="0" w:color="auto"/>
              <w:right w:val="single" w:sz="4" w:space="0" w:color="auto"/>
            </w:tcBorders>
            <w:shd w:val="clear" w:color="auto" w:fill="auto"/>
            <w:noWrap/>
            <w:vAlign w:val="center"/>
            <w:hideMark/>
          </w:tcPr>
          <w:p w14:paraId="100DF0AA" w14:textId="77777777" w:rsidR="005A2254" w:rsidRPr="005A2254" w:rsidRDefault="005A2254" w:rsidP="005A2254">
            <w:pPr>
              <w:widowControl/>
              <w:jc w:val="center"/>
              <w:rPr>
                <w:rFonts w:ascii="Calibri" w:hAnsi="Calibri" w:cs="Calibri"/>
                <w:sz w:val="18"/>
                <w:szCs w:val="18"/>
              </w:rPr>
            </w:pPr>
            <w:r w:rsidRPr="005A2254">
              <w:rPr>
                <w:rFonts w:ascii="Calibri" w:hAnsi="Calibri" w:cs="Calibri"/>
                <w:sz w:val="18"/>
                <w:szCs w:val="18"/>
              </w:rPr>
              <w:t xml:space="preserve"> 80</w:t>
            </w:r>
          </w:p>
        </w:tc>
        <w:tc>
          <w:tcPr>
            <w:tcW w:w="974" w:type="dxa"/>
            <w:tcBorders>
              <w:top w:val="nil"/>
              <w:left w:val="nil"/>
              <w:bottom w:val="single" w:sz="4" w:space="0" w:color="auto"/>
              <w:right w:val="single" w:sz="4" w:space="0" w:color="auto"/>
            </w:tcBorders>
            <w:shd w:val="clear" w:color="auto" w:fill="auto"/>
            <w:noWrap/>
            <w:vAlign w:val="center"/>
            <w:hideMark/>
          </w:tcPr>
          <w:p w14:paraId="01D65FC9" w14:textId="77777777" w:rsidR="005A2254" w:rsidRPr="005A2254" w:rsidRDefault="005A2254" w:rsidP="005A2254">
            <w:pPr>
              <w:widowControl/>
              <w:jc w:val="center"/>
              <w:rPr>
                <w:rFonts w:ascii="Calibri" w:hAnsi="Calibri" w:cs="Calibri"/>
                <w:sz w:val="18"/>
                <w:szCs w:val="18"/>
              </w:rPr>
            </w:pPr>
            <w:r w:rsidRPr="005A2254">
              <w:rPr>
                <w:rFonts w:ascii="Calibri" w:hAnsi="Calibri" w:cs="Calibri"/>
                <w:sz w:val="18"/>
                <w:szCs w:val="18"/>
              </w:rPr>
              <w:t xml:space="preserve"> 80</w:t>
            </w:r>
          </w:p>
        </w:tc>
        <w:tc>
          <w:tcPr>
            <w:tcW w:w="968" w:type="dxa"/>
            <w:tcBorders>
              <w:top w:val="nil"/>
              <w:left w:val="nil"/>
              <w:bottom w:val="single" w:sz="4" w:space="0" w:color="auto"/>
              <w:right w:val="single" w:sz="4" w:space="0" w:color="auto"/>
            </w:tcBorders>
            <w:shd w:val="clear" w:color="auto" w:fill="auto"/>
            <w:noWrap/>
            <w:vAlign w:val="center"/>
            <w:hideMark/>
          </w:tcPr>
          <w:p w14:paraId="18255413"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6B171D44" w14:textId="77777777" w:rsidR="005A2254" w:rsidRPr="005A2254" w:rsidRDefault="005A2254" w:rsidP="005A2254">
            <w:pPr>
              <w:widowControl/>
            </w:pPr>
          </w:p>
        </w:tc>
      </w:tr>
      <w:tr w:rsidR="005A2254" w:rsidRPr="005A2254" w14:paraId="51D4384B"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A28A39A"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TRT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Jihlava (Třešť)</w:t>
            </w:r>
          </w:p>
        </w:tc>
        <w:tc>
          <w:tcPr>
            <w:tcW w:w="1082" w:type="dxa"/>
            <w:tcBorders>
              <w:top w:val="nil"/>
              <w:left w:val="nil"/>
              <w:bottom w:val="single" w:sz="4" w:space="0" w:color="auto"/>
              <w:right w:val="single" w:sz="4" w:space="0" w:color="auto"/>
            </w:tcBorders>
            <w:shd w:val="clear" w:color="auto" w:fill="auto"/>
            <w:noWrap/>
            <w:vAlign w:val="center"/>
            <w:hideMark/>
          </w:tcPr>
          <w:p w14:paraId="741914B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013DE05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3DD54F17"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3B47F023" w14:textId="77777777" w:rsidR="005A2254" w:rsidRPr="005A2254" w:rsidRDefault="005A2254" w:rsidP="005A2254">
            <w:pPr>
              <w:widowControl/>
            </w:pPr>
          </w:p>
        </w:tc>
      </w:tr>
      <w:tr w:rsidR="005A2254" w:rsidRPr="005A2254" w14:paraId="29B65C57"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5807D52"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lastRenderedPageBreak/>
              <w:t xml:space="preserve">VMZ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Velké Meziříčí</w:t>
            </w:r>
          </w:p>
        </w:tc>
        <w:tc>
          <w:tcPr>
            <w:tcW w:w="1082" w:type="dxa"/>
            <w:tcBorders>
              <w:top w:val="nil"/>
              <w:left w:val="nil"/>
              <w:bottom w:val="single" w:sz="4" w:space="0" w:color="auto"/>
              <w:right w:val="single" w:sz="4" w:space="0" w:color="auto"/>
            </w:tcBorders>
            <w:shd w:val="clear" w:color="auto" w:fill="auto"/>
            <w:noWrap/>
            <w:vAlign w:val="center"/>
            <w:hideMark/>
          </w:tcPr>
          <w:p w14:paraId="3D549818"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15B9A5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623E1D8E"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0400B1EC" w14:textId="77777777" w:rsidR="005A2254" w:rsidRPr="005A2254" w:rsidRDefault="005A2254" w:rsidP="005A2254">
            <w:pPr>
              <w:widowControl/>
            </w:pPr>
          </w:p>
        </w:tc>
      </w:tr>
      <w:tr w:rsidR="005A2254" w:rsidRPr="005A2254" w14:paraId="603B1766"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4013285" w14:textId="77777777" w:rsidR="005A2254" w:rsidRPr="005A2254" w:rsidRDefault="005A2254" w:rsidP="005A2254">
            <w:pPr>
              <w:widowControl/>
              <w:rPr>
                <w:rFonts w:ascii="Calibri" w:hAnsi="Calibri" w:cs="Calibri"/>
                <w:color w:val="000000"/>
                <w:sz w:val="18"/>
                <w:szCs w:val="18"/>
              </w:rPr>
            </w:pPr>
            <w:proofErr w:type="gramStart"/>
            <w:r w:rsidRPr="005A2254">
              <w:rPr>
                <w:rFonts w:ascii="Calibri" w:hAnsi="Calibri" w:cs="Calibri"/>
                <w:color w:val="000000"/>
                <w:sz w:val="18"/>
                <w:szCs w:val="18"/>
              </w:rPr>
              <w:t xml:space="preserve">ZNS - </w:t>
            </w:r>
            <w:proofErr w:type="spellStart"/>
            <w:r w:rsidRPr="005A2254">
              <w:rPr>
                <w:rFonts w:ascii="Calibri" w:hAnsi="Calibri" w:cs="Calibri"/>
                <w:color w:val="000000"/>
                <w:sz w:val="18"/>
                <w:szCs w:val="18"/>
              </w:rPr>
              <w:t>KoP</w:t>
            </w:r>
            <w:proofErr w:type="spellEnd"/>
            <w:proofErr w:type="gramEnd"/>
            <w:r w:rsidRPr="005A2254">
              <w:rPr>
                <w:rFonts w:ascii="Calibri" w:hAnsi="Calibri" w:cs="Calibri"/>
                <w:color w:val="000000"/>
                <w:sz w:val="18"/>
                <w:szCs w:val="18"/>
              </w:rPr>
              <w:t xml:space="preserve"> Žďár nad Sázavou</w:t>
            </w:r>
          </w:p>
        </w:tc>
        <w:tc>
          <w:tcPr>
            <w:tcW w:w="1082" w:type="dxa"/>
            <w:tcBorders>
              <w:top w:val="nil"/>
              <w:left w:val="nil"/>
              <w:bottom w:val="single" w:sz="4" w:space="0" w:color="auto"/>
              <w:right w:val="single" w:sz="4" w:space="0" w:color="auto"/>
            </w:tcBorders>
            <w:shd w:val="clear" w:color="auto" w:fill="auto"/>
            <w:noWrap/>
            <w:vAlign w:val="center"/>
            <w:hideMark/>
          </w:tcPr>
          <w:p w14:paraId="4CFC0C01"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31</w:t>
            </w:r>
          </w:p>
        </w:tc>
        <w:tc>
          <w:tcPr>
            <w:tcW w:w="974" w:type="dxa"/>
            <w:tcBorders>
              <w:top w:val="nil"/>
              <w:left w:val="nil"/>
              <w:bottom w:val="single" w:sz="4" w:space="0" w:color="auto"/>
              <w:right w:val="single" w:sz="4" w:space="0" w:color="auto"/>
            </w:tcBorders>
            <w:shd w:val="clear" w:color="auto" w:fill="auto"/>
            <w:noWrap/>
            <w:vAlign w:val="center"/>
            <w:hideMark/>
          </w:tcPr>
          <w:p w14:paraId="7C656D95"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 xml:space="preserve"> 31</w:t>
            </w:r>
          </w:p>
        </w:tc>
        <w:tc>
          <w:tcPr>
            <w:tcW w:w="968" w:type="dxa"/>
            <w:tcBorders>
              <w:top w:val="nil"/>
              <w:left w:val="nil"/>
              <w:bottom w:val="single" w:sz="4" w:space="0" w:color="auto"/>
              <w:right w:val="single" w:sz="4" w:space="0" w:color="auto"/>
            </w:tcBorders>
            <w:shd w:val="clear" w:color="auto" w:fill="auto"/>
            <w:noWrap/>
            <w:vAlign w:val="center"/>
            <w:hideMark/>
          </w:tcPr>
          <w:p w14:paraId="5A29EA8F" w14:textId="77777777" w:rsidR="005A2254" w:rsidRPr="005A2254" w:rsidRDefault="005A2254" w:rsidP="005A2254">
            <w:pPr>
              <w:widowControl/>
              <w:jc w:val="center"/>
              <w:rPr>
                <w:rFonts w:ascii="Calibri" w:hAnsi="Calibri" w:cs="Calibri"/>
                <w:color w:val="000000"/>
                <w:sz w:val="18"/>
                <w:szCs w:val="18"/>
              </w:rPr>
            </w:pPr>
            <w:r w:rsidRPr="005A2254">
              <w:rPr>
                <w:rFonts w:ascii="Calibri" w:hAnsi="Calibri" w:cs="Calibri"/>
                <w:color w:val="000000"/>
                <w:sz w:val="18"/>
                <w:szCs w:val="18"/>
              </w:rPr>
              <w:t>3</w:t>
            </w:r>
          </w:p>
        </w:tc>
        <w:tc>
          <w:tcPr>
            <w:tcW w:w="36" w:type="dxa"/>
            <w:vAlign w:val="center"/>
            <w:hideMark/>
          </w:tcPr>
          <w:p w14:paraId="15184C7D" w14:textId="77777777" w:rsidR="005A2254" w:rsidRPr="005A2254" w:rsidRDefault="005A2254" w:rsidP="005A2254">
            <w:pPr>
              <w:widowControl/>
            </w:pPr>
          </w:p>
        </w:tc>
      </w:tr>
      <w:tr w:rsidR="005A2254" w:rsidRPr="005A2254" w14:paraId="4F2E4C19" w14:textId="77777777" w:rsidTr="005A225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5FD828A" w14:textId="77777777" w:rsidR="005A2254" w:rsidRPr="005A2254" w:rsidRDefault="005A2254" w:rsidP="005A2254">
            <w:pPr>
              <w:widowControl/>
              <w:rPr>
                <w:rFonts w:ascii="Calibri" w:hAnsi="Calibri" w:cs="Calibri"/>
                <w:b/>
                <w:bCs/>
                <w:color w:val="000000"/>
                <w:sz w:val="18"/>
                <w:szCs w:val="18"/>
              </w:rPr>
            </w:pPr>
            <w:r w:rsidRPr="005A2254">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7985C3D8"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 xml:space="preserve"> 512</w:t>
            </w:r>
          </w:p>
        </w:tc>
        <w:tc>
          <w:tcPr>
            <w:tcW w:w="974" w:type="dxa"/>
            <w:tcBorders>
              <w:top w:val="nil"/>
              <w:left w:val="nil"/>
              <w:bottom w:val="single" w:sz="4" w:space="0" w:color="auto"/>
              <w:right w:val="single" w:sz="4" w:space="0" w:color="auto"/>
            </w:tcBorders>
            <w:shd w:val="clear" w:color="auto" w:fill="auto"/>
            <w:noWrap/>
            <w:vAlign w:val="center"/>
            <w:hideMark/>
          </w:tcPr>
          <w:p w14:paraId="1BB71BE6"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 xml:space="preserve"> 512</w:t>
            </w:r>
          </w:p>
        </w:tc>
        <w:tc>
          <w:tcPr>
            <w:tcW w:w="968" w:type="dxa"/>
            <w:tcBorders>
              <w:top w:val="nil"/>
              <w:left w:val="nil"/>
              <w:bottom w:val="single" w:sz="4" w:space="0" w:color="auto"/>
              <w:right w:val="single" w:sz="4" w:space="0" w:color="auto"/>
            </w:tcBorders>
            <w:shd w:val="clear" w:color="auto" w:fill="auto"/>
            <w:noWrap/>
            <w:vAlign w:val="center"/>
            <w:hideMark/>
          </w:tcPr>
          <w:p w14:paraId="5AB605B8" w14:textId="77777777" w:rsidR="005A2254" w:rsidRPr="005A2254" w:rsidRDefault="005A2254" w:rsidP="005A2254">
            <w:pPr>
              <w:widowControl/>
              <w:jc w:val="center"/>
              <w:rPr>
                <w:rFonts w:ascii="Calibri" w:hAnsi="Calibri" w:cs="Calibri"/>
                <w:b/>
                <w:bCs/>
                <w:color w:val="000000"/>
                <w:sz w:val="18"/>
                <w:szCs w:val="18"/>
              </w:rPr>
            </w:pPr>
            <w:r w:rsidRPr="005A2254">
              <w:rPr>
                <w:rFonts w:ascii="Calibri" w:hAnsi="Calibri" w:cs="Calibri"/>
                <w:b/>
                <w:bCs/>
                <w:color w:val="000000"/>
                <w:sz w:val="18"/>
                <w:szCs w:val="18"/>
              </w:rPr>
              <w:t>60</w:t>
            </w:r>
          </w:p>
        </w:tc>
        <w:tc>
          <w:tcPr>
            <w:tcW w:w="36" w:type="dxa"/>
            <w:vAlign w:val="center"/>
            <w:hideMark/>
          </w:tcPr>
          <w:p w14:paraId="14064268" w14:textId="77777777" w:rsidR="005A2254" w:rsidRPr="005A2254" w:rsidRDefault="005A2254" w:rsidP="005A2254">
            <w:pPr>
              <w:widowControl/>
            </w:pPr>
          </w:p>
        </w:tc>
      </w:tr>
    </w:tbl>
    <w:p w14:paraId="24232FF4" w14:textId="77777777" w:rsidR="00DC3542" w:rsidRDefault="00DC3542" w:rsidP="003C6D34">
      <w:pPr>
        <w:spacing w:line="280" w:lineRule="atLeast"/>
        <w:rPr>
          <w:rFonts w:ascii="Arial" w:hAnsi="Arial" w:cs="Arial"/>
          <w:b/>
        </w:rPr>
      </w:pPr>
    </w:p>
    <w:p w14:paraId="36F1A51B" w14:textId="605EA4D5" w:rsidR="00DC3542" w:rsidRDefault="00DC3542" w:rsidP="003C6D34">
      <w:pPr>
        <w:spacing w:line="280" w:lineRule="atLeast"/>
        <w:rPr>
          <w:rFonts w:ascii="Arial" w:hAnsi="Arial" w:cs="Arial"/>
          <w:b/>
        </w:rPr>
      </w:pPr>
    </w:p>
    <w:tbl>
      <w:tblPr>
        <w:tblW w:w="7010" w:type="dxa"/>
        <w:tblCellMar>
          <w:left w:w="70" w:type="dxa"/>
          <w:right w:w="70" w:type="dxa"/>
        </w:tblCellMar>
        <w:tblLook w:val="04A0" w:firstRow="1" w:lastRow="0" w:firstColumn="1" w:lastColumn="0" w:noHBand="0" w:noVBand="1"/>
      </w:tblPr>
      <w:tblGrid>
        <w:gridCol w:w="3840"/>
        <w:gridCol w:w="1082"/>
        <w:gridCol w:w="974"/>
        <w:gridCol w:w="968"/>
        <w:gridCol w:w="146"/>
      </w:tblGrid>
      <w:tr w:rsidR="004975AB" w:rsidRPr="004975AB" w14:paraId="2A480C7A" w14:textId="77777777" w:rsidTr="00E4004E">
        <w:trPr>
          <w:gridAfter w:val="1"/>
          <w:wAfter w:w="14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B4DFD" w14:textId="77777777" w:rsidR="004975AB" w:rsidRPr="004975AB" w:rsidRDefault="004975AB" w:rsidP="004975AB">
            <w:pPr>
              <w:widowControl/>
              <w:rPr>
                <w:rFonts w:ascii="Calibri" w:hAnsi="Calibri" w:cs="Calibri"/>
                <w:b/>
                <w:bCs/>
                <w:color w:val="000000"/>
                <w:sz w:val="18"/>
                <w:szCs w:val="18"/>
              </w:rPr>
            </w:pPr>
            <w:r w:rsidRPr="004975AB">
              <w:rPr>
                <w:rFonts w:ascii="Calibri" w:hAnsi="Calibri" w:cs="Calibri"/>
                <w:b/>
                <w:bCs/>
                <w:color w:val="000000"/>
                <w:sz w:val="18"/>
                <w:szCs w:val="18"/>
              </w:rPr>
              <w:t>Jihomoravský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AB9F9B" w14:textId="77777777" w:rsidR="004975AB" w:rsidRPr="004975AB" w:rsidRDefault="004975AB" w:rsidP="004975AB">
            <w:pPr>
              <w:widowControl/>
              <w:jc w:val="center"/>
              <w:rPr>
                <w:rFonts w:ascii="Calibri" w:hAnsi="Calibri" w:cs="Calibri"/>
                <w:b/>
                <w:bCs/>
                <w:color w:val="000000"/>
                <w:sz w:val="18"/>
                <w:szCs w:val="18"/>
              </w:rPr>
            </w:pPr>
            <w:r w:rsidRPr="004975AB">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16B5BB" w14:textId="77777777" w:rsidR="004975AB" w:rsidRPr="004975AB" w:rsidRDefault="004975AB" w:rsidP="004975AB">
            <w:pPr>
              <w:widowControl/>
              <w:jc w:val="center"/>
              <w:rPr>
                <w:rFonts w:ascii="Calibri" w:hAnsi="Calibri" w:cs="Calibri"/>
                <w:b/>
                <w:bCs/>
                <w:color w:val="000000"/>
                <w:sz w:val="18"/>
                <w:szCs w:val="18"/>
              </w:rPr>
            </w:pPr>
            <w:r w:rsidRPr="004975AB">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469828" w14:textId="77777777" w:rsidR="004975AB" w:rsidRPr="004975AB" w:rsidRDefault="004975AB" w:rsidP="004975AB">
            <w:pPr>
              <w:widowControl/>
              <w:jc w:val="center"/>
              <w:rPr>
                <w:rFonts w:ascii="Calibri" w:hAnsi="Calibri" w:cs="Calibri"/>
                <w:b/>
                <w:bCs/>
                <w:color w:val="000000"/>
                <w:sz w:val="18"/>
                <w:szCs w:val="18"/>
              </w:rPr>
            </w:pPr>
            <w:r w:rsidRPr="004975AB">
              <w:rPr>
                <w:rFonts w:ascii="Calibri" w:hAnsi="Calibri" w:cs="Calibri"/>
                <w:b/>
                <w:bCs/>
                <w:color w:val="000000"/>
                <w:sz w:val="18"/>
                <w:szCs w:val="18"/>
              </w:rPr>
              <w:t>počet plakátů</w:t>
            </w:r>
          </w:p>
        </w:tc>
      </w:tr>
      <w:tr w:rsidR="004975AB" w:rsidRPr="004975AB" w14:paraId="0F4DC9A5" w14:textId="77777777" w:rsidTr="00E4004E">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291364E9" w14:textId="77777777" w:rsidR="004975AB" w:rsidRPr="004975AB" w:rsidRDefault="004975AB" w:rsidP="004975AB">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68130826" w14:textId="77777777" w:rsidR="004975AB" w:rsidRPr="004975AB" w:rsidRDefault="004975AB" w:rsidP="004975AB">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D2C7AEA" w14:textId="77777777" w:rsidR="004975AB" w:rsidRPr="004975AB" w:rsidRDefault="004975AB" w:rsidP="004975AB">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6E742611" w14:textId="77777777" w:rsidR="004975AB" w:rsidRPr="004975AB" w:rsidRDefault="004975AB" w:rsidP="004975AB">
            <w:pPr>
              <w:widowControl/>
              <w:rPr>
                <w:rFonts w:ascii="Calibri" w:hAnsi="Calibri" w:cs="Calibri"/>
                <w:b/>
                <w:bCs/>
                <w:color w:val="000000"/>
                <w:sz w:val="18"/>
                <w:szCs w:val="18"/>
              </w:rPr>
            </w:pPr>
          </w:p>
        </w:tc>
        <w:tc>
          <w:tcPr>
            <w:tcW w:w="146" w:type="dxa"/>
            <w:tcBorders>
              <w:top w:val="nil"/>
              <w:left w:val="nil"/>
              <w:bottom w:val="nil"/>
              <w:right w:val="nil"/>
            </w:tcBorders>
            <w:shd w:val="clear" w:color="auto" w:fill="auto"/>
            <w:noWrap/>
            <w:vAlign w:val="bottom"/>
            <w:hideMark/>
          </w:tcPr>
          <w:p w14:paraId="78E549D1" w14:textId="77777777" w:rsidR="004975AB" w:rsidRPr="004975AB" w:rsidRDefault="004975AB" w:rsidP="004975AB">
            <w:pPr>
              <w:widowControl/>
              <w:jc w:val="center"/>
              <w:rPr>
                <w:rFonts w:ascii="Calibri" w:hAnsi="Calibri" w:cs="Calibri"/>
                <w:b/>
                <w:bCs/>
                <w:color w:val="000000"/>
                <w:sz w:val="18"/>
                <w:szCs w:val="18"/>
              </w:rPr>
            </w:pPr>
          </w:p>
        </w:tc>
      </w:tr>
      <w:tr w:rsidR="004975AB" w:rsidRPr="004975AB" w14:paraId="25754B56" w14:textId="77777777" w:rsidTr="00E4004E">
        <w:trPr>
          <w:trHeight w:val="138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363D7604" w14:textId="77777777" w:rsidR="004975AB" w:rsidRPr="004975AB" w:rsidRDefault="004975AB" w:rsidP="004975AB">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6EE53E55" w14:textId="77777777" w:rsidR="004975AB" w:rsidRPr="004975AB" w:rsidRDefault="004975AB" w:rsidP="004975AB">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B953CA3" w14:textId="77777777" w:rsidR="004975AB" w:rsidRPr="004975AB" w:rsidRDefault="004975AB" w:rsidP="004975AB">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744197F" w14:textId="77777777" w:rsidR="004975AB" w:rsidRPr="004975AB" w:rsidRDefault="004975AB" w:rsidP="004975AB">
            <w:pPr>
              <w:widowControl/>
              <w:rPr>
                <w:rFonts w:ascii="Calibri" w:hAnsi="Calibri" w:cs="Calibri"/>
                <w:b/>
                <w:bCs/>
                <w:color w:val="000000"/>
                <w:sz w:val="18"/>
                <w:szCs w:val="18"/>
              </w:rPr>
            </w:pPr>
          </w:p>
        </w:tc>
        <w:tc>
          <w:tcPr>
            <w:tcW w:w="146" w:type="dxa"/>
            <w:tcBorders>
              <w:top w:val="nil"/>
              <w:left w:val="nil"/>
              <w:bottom w:val="nil"/>
              <w:right w:val="nil"/>
            </w:tcBorders>
            <w:shd w:val="clear" w:color="auto" w:fill="auto"/>
            <w:noWrap/>
            <w:vAlign w:val="bottom"/>
            <w:hideMark/>
          </w:tcPr>
          <w:p w14:paraId="6A9306B5" w14:textId="77777777" w:rsidR="004975AB" w:rsidRPr="004975AB" w:rsidRDefault="004975AB" w:rsidP="004975AB">
            <w:pPr>
              <w:widowControl/>
            </w:pPr>
          </w:p>
        </w:tc>
      </w:tr>
      <w:tr w:rsidR="004975AB" w:rsidRPr="004975AB" w14:paraId="0C116FC5" w14:textId="77777777" w:rsidTr="00E4004E">
        <w:trPr>
          <w:trHeight w:val="46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FD7E634"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AAA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Praha 2 (Praha 1)</w:t>
            </w:r>
          </w:p>
        </w:tc>
        <w:tc>
          <w:tcPr>
            <w:tcW w:w="1082" w:type="dxa"/>
            <w:tcBorders>
              <w:top w:val="nil"/>
              <w:left w:val="nil"/>
              <w:bottom w:val="single" w:sz="4" w:space="0" w:color="auto"/>
              <w:right w:val="single" w:sz="4" w:space="0" w:color="auto"/>
            </w:tcBorders>
            <w:shd w:val="clear" w:color="auto" w:fill="auto"/>
            <w:noWrap/>
            <w:vAlign w:val="center"/>
            <w:hideMark/>
          </w:tcPr>
          <w:p w14:paraId="38A7291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7FDF324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309914C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7BBFE718" w14:textId="77777777" w:rsidR="004975AB" w:rsidRPr="004975AB" w:rsidRDefault="004975AB" w:rsidP="004975AB">
            <w:pPr>
              <w:widowControl/>
            </w:pPr>
          </w:p>
        </w:tc>
      </w:tr>
      <w:tr w:rsidR="004975AB" w:rsidRPr="004975AB" w14:paraId="6A53468E" w14:textId="77777777" w:rsidTr="00E4004E">
        <w:trPr>
          <w:trHeight w:val="61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3F98959"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PAA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Pardubice</w:t>
            </w:r>
          </w:p>
        </w:tc>
        <w:tc>
          <w:tcPr>
            <w:tcW w:w="1082" w:type="dxa"/>
            <w:tcBorders>
              <w:top w:val="nil"/>
              <w:left w:val="nil"/>
              <w:bottom w:val="single" w:sz="4" w:space="0" w:color="auto"/>
              <w:right w:val="single" w:sz="4" w:space="0" w:color="auto"/>
            </w:tcBorders>
            <w:shd w:val="clear" w:color="auto" w:fill="auto"/>
            <w:noWrap/>
            <w:vAlign w:val="center"/>
            <w:hideMark/>
          </w:tcPr>
          <w:p w14:paraId="6716D85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7275BC7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29CB4884"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76A9C764" w14:textId="77777777" w:rsidR="004975AB" w:rsidRPr="004975AB" w:rsidRDefault="004975AB" w:rsidP="004975AB">
            <w:pPr>
              <w:widowControl/>
            </w:pPr>
          </w:p>
        </w:tc>
      </w:tr>
      <w:tr w:rsidR="004975AB" w:rsidRPr="004975AB" w14:paraId="127A53D6" w14:textId="77777777" w:rsidTr="00E4004E">
        <w:trPr>
          <w:trHeight w:val="64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7C69FE9"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CHO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Vysoké Mýto (Choceň)</w:t>
            </w:r>
          </w:p>
        </w:tc>
        <w:tc>
          <w:tcPr>
            <w:tcW w:w="1082" w:type="dxa"/>
            <w:tcBorders>
              <w:top w:val="nil"/>
              <w:left w:val="nil"/>
              <w:bottom w:val="single" w:sz="4" w:space="0" w:color="auto"/>
              <w:right w:val="single" w:sz="4" w:space="0" w:color="auto"/>
            </w:tcBorders>
            <w:shd w:val="clear" w:color="auto" w:fill="auto"/>
            <w:noWrap/>
            <w:vAlign w:val="center"/>
            <w:hideMark/>
          </w:tcPr>
          <w:p w14:paraId="39F17DD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0074A26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15871D5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7B7D56DD" w14:textId="77777777" w:rsidR="004975AB" w:rsidRPr="004975AB" w:rsidRDefault="004975AB" w:rsidP="004975AB">
            <w:pPr>
              <w:widowControl/>
            </w:pPr>
          </w:p>
        </w:tc>
      </w:tr>
      <w:tr w:rsidR="004975AB" w:rsidRPr="004975AB" w14:paraId="2A331011" w14:textId="77777777" w:rsidTr="00E4004E">
        <w:trPr>
          <w:trHeight w:val="94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9EEF80E"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CHR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Chrudim (Chrast)</w:t>
            </w:r>
          </w:p>
        </w:tc>
        <w:tc>
          <w:tcPr>
            <w:tcW w:w="1082" w:type="dxa"/>
            <w:tcBorders>
              <w:top w:val="nil"/>
              <w:left w:val="nil"/>
              <w:bottom w:val="single" w:sz="4" w:space="0" w:color="auto"/>
              <w:right w:val="single" w:sz="4" w:space="0" w:color="auto"/>
            </w:tcBorders>
            <w:shd w:val="clear" w:color="auto" w:fill="auto"/>
            <w:noWrap/>
            <w:vAlign w:val="center"/>
            <w:hideMark/>
          </w:tcPr>
          <w:p w14:paraId="5FAF1D95"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5C0EB79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3BA518BB"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47B29CB8" w14:textId="77777777" w:rsidR="004975AB" w:rsidRPr="004975AB" w:rsidRDefault="004975AB" w:rsidP="004975AB">
            <w:pPr>
              <w:widowControl/>
            </w:pPr>
          </w:p>
        </w:tc>
      </w:tr>
      <w:tr w:rsidR="004975AB" w:rsidRPr="004975AB" w14:paraId="39BDB977" w14:textId="77777777" w:rsidTr="00E4004E">
        <w:trPr>
          <w:trHeight w:val="493"/>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FC321F"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BBA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Brno-město (Brno)</w:t>
            </w:r>
          </w:p>
        </w:tc>
        <w:tc>
          <w:tcPr>
            <w:tcW w:w="1082" w:type="dxa"/>
            <w:tcBorders>
              <w:top w:val="nil"/>
              <w:left w:val="nil"/>
              <w:bottom w:val="single" w:sz="4" w:space="0" w:color="auto"/>
              <w:right w:val="single" w:sz="4" w:space="0" w:color="auto"/>
            </w:tcBorders>
            <w:shd w:val="clear" w:color="auto" w:fill="auto"/>
            <w:noWrap/>
            <w:vAlign w:val="center"/>
            <w:hideMark/>
          </w:tcPr>
          <w:p w14:paraId="7D1B8FD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760</w:t>
            </w:r>
          </w:p>
        </w:tc>
        <w:tc>
          <w:tcPr>
            <w:tcW w:w="974" w:type="dxa"/>
            <w:tcBorders>
              <w:top w:val="nil"/>
              <w:left w:val="nil"/>
              <w:bottom w:val="single" w:sz="4" w:space="0" w:color="auto"/>
              <w:right w:val="single" w:sz="4" w:space="0" w:color="auto"/>
            </w:tcBorders>
            <w:shd w:val="clear" w:color="auto" w:fill="auto"/>
            <w:noWrap/>
            <w:vAlign w:val="center"/>
            <w:hideMark/>
          </w:tcPr>
          <w:p w14:paraId="256A67B4"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760</w:t>
            </w:r>
          </w:p>
        </w:tc>
        <w:tc>
          <w:tcPr>
            <w:tcW w:w="968" w:type="dxa"/>
            <w:tcBorders>
              <w:top w:val="nil"/>
              <w:left w:val="nil"/>
              <w:bottom w:val="single" w:sz="4" w:space="0" w:color="auto"/>
              <w:right w:val="single" w:sz="4" w:space="0" w:color="auto"/>
            </w:tcBorders>
            <w:shd w:val="clear" w:color="auto" w:fill="auto"/>
            <w:noWrap/>
            <w:vAlign w:val="center"/>
            <w:hideMark/>
          </w:tcPr>
          <w:p w14:paraId="7E191F35"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24CF24A6" w14:textId="77777777" w:rsidR="004975AB" w:rsidRPr="004975AB" w:rsidRDefault="004975AB" w:rsidP="004975AB">
            <w:pPr>
              <w:widowControl/>
            </w:pPr>
          </w:p>
        </w:tc>
      </w:tr>
      <w:tr w:rsidR="004975AB" w:rsidRPr="004975AB" w14:paraId="69B40F3A" w14:textId="77777777" w:rsidTr="00E4004E">
        <w:trPr>
          <w:trHeight w:val="515"/>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E80D6CF"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ADA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Blansko (Adamov)</w:t>
            </w:r>
          </w:p>
        </w:tc>
        <w:tc>
          <w:tcPr>
            <w:tcW w:w="1082" w:type="dxa"/>
            <w:tcBorders>
              <w:top w:val="nil"/>
              <w:left w:val="nil"/>
              <w:bottom w:val="single" w:sz="4" w:space="0" w:color="auto"/>
              <w:right w:val="single" w:sz="4" w:space="0" w:color="auto"/>
            </w:tcBorders>
            <w:shd w:val="clear" w:color="auto" w:fill="auto"/>
            <w:noWrap/>
            <w:vAlign w:val="center"/>
            <w:hideMark/>
          </w:tcPr>
          <w:p w14:paraId="6FBD8F1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5627B25C"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4BF24C10"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295CD715" w14:textId="77777777" w:rsidR="004975AB" w:rsidRPr="004975AB" w:rsidRDefault="004975AB" w:rsidP="004975AB">
            <w:pPr>
              <w:widowControl/>
            </w:pPr>
          </w:p>
        </w:tc>
      </w:tr>
      <w:tr w:rsidR="004975AB" w:rsidRPr="004975AB" w14:paraId="161A86CC"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BB912AA"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BLA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Blansko</w:t>
            </w:r>
          </w:p>
        </w:tc>
        <w:tc>
          <w:tcPr>
            <w:tcW w:w="1082" w:type="dxa"/>
            <w:tcBorders>
              <w:top w:val="nil"/>
              <w:left w:val="nil"/>
              <w:bottom w:val="single" w:sz="4" w:space="0" w:color="auto"/>
              <w:right w:val="single" w:sz="4" w:space="0" w:color="auto"/>
            </w:tcBorders>
            <w:shd w:val="clear" w:color="auto" w:fill="auto"/>
            <w:noWrap/>
            <w:vAlign w:val="center"/>
            <w:hideMark/>
          </w:tcPr>
          <w:p w14:paraId="460DE17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1D90818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4BC6015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062D6223" w14:textId="77777777" w:rsidR="004975AB" w:rsidRPr="004975AB" w:rsidRDefault="004975AB" w:rsidP="004975AB">
            <w:pPr>
              <w:widowControl/>
            </w:pPr>
          </w:p>
        </w:tc>
      </w:tr>
      <w:tr w:rsidR="004975AB" w:rsidRPr="004975AB" w14:paraId="29F45DC8"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2B20ECA"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BOS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Boskovice</w:t>
            </w:r>
          </w:p>
        </w:tc>
        <w:tc>
          <w:tcPr>
            <w:tcW w:w="1082" w:type="dxa"/>
            <w:tcBorders>
              <w:top w:val="nil"/>
              <w:left w:val="nil"/>
              <w:bottom w:val="single" w:sz="4" w:space="0" w:color="auto"/>
              <w:right w:val="single" w:sz="4" w:space="0" w:color="auto"/>
            </w:tcBorders>
            <w:shd w:val="clear" w:color="auto" w:fill="auto"/>
            <w:noWrap/>
            <w:vAlign w:val="center"/>
            <w:hideMark/>
          </w:tcPr>
          <w:p w14:paraId="53EE043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42</w:t>
            </w:r>
          </w:p>
        </w:tc>
        <w:tc>
          <w:tcPr>
            <w:tcW w:w="974" w:type="dxa"/>
            <w:tcBorders>
              <w:top w:val="nil"/>
              <w:left w:val="nil"/>
              <w:bottom w:val="single" w:sz="4" w:space="0" w:color="auto"/>
              <w:right w:val="single" w:sz="4" w:space="0" w:color="auto"/>
            </w:tcBorders>
            <w:shd w:val="clear" w:color="auto" w:fill="auto"/>
            <w:noWrap/>
            <w:vAlign w:val="center"/>
            <w:hideMark/>
          </w:tcPr>
          <w:p w14:paraId="6D24B1F5"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42</w:t>
            </w:r>
          </w:p>
        </w:tc>
        <w:tc>
          <w:tcPr>
            <w:tcW w:w="968" w:type="dxa"/>
            <w:tcBorders>
              <w:top w:val="nil"/>
              <w:left w:val="nil"/>
              <w:bottom w:val="single" w:sz="4" w:space="0" w:color="auto"/>
              <w:right w:val="single" w:sz="4" w:space="0" w:color="auto"/>
            </w:tcBorders>
            <w:shd w:val="clear" w:color="auto" w:fill="auto"/>
            <w:noWrap/>
            <w:vAlign w:val="center"/>
            <w:hideMark/>
          </w:tcPr>
          <w:p w14:paraId="33CBE72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306EE92E" w14:textId="77777777" w:rsidR="004975AB" w:rsidRPr="004975AB" w:rsidRDefault="004975AB" w:rsidP="004975AB">
            <w:pPr>
              <w:widowControl/>
            </w:pPr>
          </w:p>
        </w:tc>
      </w:tr>
      <w:tr w:rsidR="004975AB" w:rsidRPr="004975AB" w14:paraId="6496851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EBE93DB"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BRE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Břeclav</w:t>
            </w:r>
          </w:p>
        </w:tc>
        <w:tc>
          <w:tcPr>
            <w:tcW w:w="1082" w:type="dxa"/>
            <w:tcBorders>
              <w:top w:val="nil"/>
              <w:left w:val="nil"/>
              <w:bottom w:val="single" w:sz="4" w:space="0" w:color="auto"/>
              <w:right w:val="single" w:sz="4" w:space="0" w:color="auto"/>
            </w:tcBorders>
            <w:shd w:val="clear" w:color="auto" w:fill="auto"/>
            <w:noWrap/>
            <w:vAlign w:val="center"/>
            <w:hideMark/>
          </w:tcPr>
          <w:p w14:paraId="103AF60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55</w:t>
            </w:r>
          </w:p>
        </w:tc>
        <w:tc>
          <w:tcPr>
            <w:tcW w:w="974" w:type="dxa"/>
            <w:tcBorders>
              <w:top w:val="nil"/>
              <w:left w:val="nil"/>
              <w:bottom w:val="single" w:sz="4" w:space="0" w:color="auto"/>
              <w:right w:val="single" w:sz="4" w:space="0" w:color="auto"/>
            </w:tcBorders>
            <w:shd w:val="clear" w:color="auto" w:fill="auto"/>
            <w:noWrap/>
            <w:vAlign w:val="center"/>
            <w:hideMark/>
          </w:tcPr>
          <w:p w14:paraId="40FC35B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55</w:t>
            </w:r>
          </w:p>
        </w:tc>
        <w:tc>
          <w:tcPr>
            <w:tcW w:w="968" w:type="dxa"/>
            <w:tcBorders>
              <w:top w:val="nil"/>
              <w:left w:val="nil"/>
              <w:bottom w:val="single" w:sz="4" w:space="0" w:color="auto"/>
              <w:right w:val="single" w:sz="4" w:space="0" w:color="auto"/>
            </w:tcBorders>
            <w:shd w:val="clear" w:color="auto" w:fill="auto"/>
            <w:noWrap/>
            <w:vAlign w:val="center"/>
            <w:hideMark/>
          </w:tcPr>
          <w:p w14:paraId="26A68866"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5DCB8ABE" w14:textId="77777777" w:rsidR="004975AB" w:rsidRPr="004975AB" w:rsidRDefault="004975AB" w:rsidP="004975AB">
            <w:pPr>
              <w:widowControl/>
            </w:pPr>
          </w:p>
        </w:tc>
      </w:tr>
      <w:tr w:rsidR="004975AB" w:rsidRPr="004975AB" w14:paraId="6B7883B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D7DD7E4"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BUC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Bučovice</w:t>
            </w:r>
          </w:p>
        </w:tc>
        <w:tc>
          <w:tcPr>
            <w:tcW w:w="1082" w:type="dxa"/>
            <w:tcBorders>
              <w:top w:val="nil"/>
              <w:left w:val="nil"/>
              <w:bottom w:val="single" w:sz="4" w:space="0" w:color="auto"/>
              <w:right w:val="single" w:sz="4" w:space="0" w:color="auto"/>
            </w:tcBorders>
            <w:shd w:val="clear" w:color="auto" w:fill="auto"/>
            <w:noWrap/>
            <w:vAlign w:val="center"/>
            <w:hideMark/>
          </w:tcPr>
          <w:p w14:paraId="5FD039AA"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241281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8AAF0F0"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40E9FC15" w14:textId="77777777" w:rsidR="004975AB" w:rsidRPr="004975AB" w:rsidRDefault="004975AB" w:rsidP="004975AB">
            <w:pPr>
              <w:widowControl/>
            </w:pPr>
          </w:p>
        </w:tc>
      </w:tr>
      <w:tr w:rsidR="004975AB" w:rsidRPr="004975AB" w14:paraId="3289AE6D"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9633997"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HOD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Hodonín</w:t>
            </w:r>
          </w:p>
        </w:tc>
        <w:tc>
          <w:tcPr>
            <w:tcW w:w="1082" w:type="dxa"/>
            <w:tcBorders>
              <w:top w:val="nil"/>
              <w:left w:val="nil"/>
              <w:bottom w:val="single" w:sz="4" w:space="0" w:color="auto"/>
              <w:right w:val="single" w:sz="4" w:space="0" w:color="auto"/>
            </w:tcBorders>
            <w:shd w:val="clear" w:color="auto" w:fill="auto"/>
            <w:noWrap/>
            <w:vAlign w:val="center"/>
            <w:hideMark/>
          </w:tcPr>
          <w:p w14:paraId="3EA50B6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58</w:t>
            </w:r>
          </w:p>
        </w:tc>
        <w:tc>
          <w:tcPr>
            <w:tcW w:w="974" w:type="dxa"/>
            <w:tcBorders>
              <w:top w:val="nil"/>
              <w:left w:val="nil"/>
              <w:bottom w:val="single" w:sz="4" w:space="0" w:color="auto"/>
              <w:right w:val="single" w:sz="4" w:space="0" w:color="auto"/>
            </w:tcBorders>
            <w:shd w:val="clear" w:color="auto" w:fill="auto"/>
            <w:noWrap/>
            <w:vAlign w:val="center"/>
            <w:hideMark/>
          </w:tcPr>
          <w:p w14:paraId="5CB44FE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58</w:t>
            </w:r>
          </w:p>
        </w:tc>
        <w:tc>
          <w:tcPr>
            <w:tcW w:w="968" w:type="dxa"/>
            <w:tcBorders>
              <w:top w:val="nil"/>
              <w:left w:val="nil"/>
              <w:bottom w:val="single" w:sz="4" w:space="0" w:color="auto"/>
              <w:right w:val="single" w:sz="4" w:space="0" w:color="auto"/>
            </w:tcBorders>
            <w:shd w:val="clear" w:color="auto" w:fill="auto"/>
            <w:noWrap/>
            <w:vAlign w:val="center"/>
            <w:hideMark/>
          </w:tcPr>
          <w:p w14:paraId="0C6B368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081897F1" w14:textId="77777777" w:rsidR="004975AB" w:rsidRPr="004975AB" w:rsidRDefault="004975AB" w:rsidP="004975AB">
            <w:pPr>
              <w:widowControl/>
            </w:pPr>
          </w:p>
        </w:tc>
      </w:tr>
      <w:tr w:rsidR="004975AB" w:rsidRPr="004975AB" w14:paraId="4D4589D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6F55613"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HRU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Znojmo (Hrušovany nad Jevišovkou)</w:t>
            </w:r>
          </w:p>
        </w:tc>
        <w:tc>
          <w:tcPr>
            <w:tcW w:w="1082" w:type="dxa"/>
            <w:tcBorders>
              <w:top w:val="nil"/>
              <w:left w:val="nil"/>
              <w:bottom w:val="single" w:sz="4" w:space="0" w:color="auto"/>
              <w:right w:val="single" w:sz="4" w:space="0" w:color="auto"/>
            </w:tcBorders>
            <w:shd w:val="clear" w:color="auto" w:fill="auto"/>
            <w:noWrap/>
            <w:vAlign w:val="center"/>
            <w:hideMark/>
          </w:tcPr>
          <w:p w14:paraId="6CF405DE"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6892163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476B7D3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01AFB87F" w14:textId="77777777" w:rsidR="004975AB" w:rsidRPr="004975AB" w:rsidRDefault="004975AB" w:rsidP="004975AB">
            <w:pPr>
              <w:widowControl/>
            </w:pPr>
          </w:p>
        </w:tc>
      </w:tr>
      <w:tr w:rsidR="004975AB" w:rsidRPr="004975AB" w14:paraId="05105530"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FC71085"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IVA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Ivančice</w:t>
            </w:r>
          </w:p>
        </w:tc>
        <w:tc>
          <w:tcPr>
            <w:tcW w:w="1082" w:type="dxa"/>
            <w:tcBorders>
              <w:top w:val="nil"/>
              <w:left w:val="nil"/>
              <w:bottom w:val="single" w:sz="4" w:space="0" w:color="auto"/>
              <w:right w:val="single" w:sz="4" w:space="0" w:color="auto"/>
            </w:tcBorders>
            <w:shd w:val="clear" w:color="auto" w:fill="auto"/>
            <w:noWrap/>
            <w:vAlign w:val="center"/>
            <w:hideMark/>
          </w:tcPr>
          <w:p w14:paraId="12D1AD5D"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16</w:t>
            </w:r>
          </w:p>
        </w:tc>
        <w:tc>
          <w:tcPr>
            <w:tcW w:w="974" w:type="dxa"/>
            <w:tcBorders>
              <w:top w:val="nil"/>
              <w:left w:val="nil"/>
              <w:bottom w:val="single" w:sz="4" w:space="0" w:color="auto"/>
              <w:right w:val="single" w:sz="4" w:space="0" w:color="auto"/>
            </w:tcBorders>
            <w:shd w:val="clear" w:color="auto" w:fill="auto"/>
            <w:noWrap/>
            <w:vAlign w:val="center"/>
            <w:hideMark/>
          </w:tcPr>
          <w:p w14:paraId="10F483C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16</w:t>
            </w:r>
          </w:p>
        </w:tc>
        <w:tc>
          <w:tcPr>
            <w:tcW w:w="968" w:type="dxa"/>
            <w:tcBorders>
              <w:top w:val="nil"/>
              <w:left w:val="nil"/>
              <w:bottom w:val="single" w:sz="4" w:space="0" w:color="auto"/>
              <w:right w:val="single" w:sz="4" w:space="0" w:color="auto"/>
            </w:tcBorders>
            <w:shd w:val="clear" w:color="auto" w:fill="auto"/>
            <w:noWrap/>
            <w:vAlign w:val="center"/>
            <w:hideMark/>
          </w:tcPr>
          <w:p w14:paraId="0F6F5B15"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3E05F18C" w14:textId="77777777" w:rsidR="004975AB" w:rsidRPr="004975AB" w:rsidRDefault="004975AB" w:rsidP="004975AB">
            <w:pPr>
              <w:widowControl/>
            </w:pPr>
          </w:p>
        </w:tc>
      </w:tr>
      <w:tr w:rsidR="004975AB" w:rsidRPr="004975AB" w14:paraId="1543A8E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A0D74C"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KUR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pro Šlapanice a Kuřim (Kuřim)</w:t>
            </w:r>
          </w:p>
        </w:tc>
        <w:tc>
          <w:tcPr>
            <w:tcW w:w="1082" w:type="dxa"/>
            <w:tcBorders>
              <w:top w:val="nil"/>
              <w:left w:val="nil"/>
              <w:bottom w:val="single" w:sz="4" w:space="0" w:color="auto"/>
              <w:right w:val="single" w:sz="4" w:space="0" w:color="auto"/>
            </w:tcBorders>
            <w:shd w:val="clear" w:color="auto" w:fill="auto"/>
            <w:noWrap/>
            <w:vAlign w:val="center"/>
            <w:hideMark/>
          </w:tcPr>
          <w:p w14:paraId="5B7055AD"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7F93AA3B"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5EF69836"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353A3658" w14:textId="77777777" w:rsidR="004975AB" w:rsidRPr="004975AB" w:rsidRDefault="004975AB" w:rsidP="004975AB">
            <w:pPr>
              <w:widowControl/>
            </w:pPr>
          </w:p>
        </w:tc>
      </w:tr>
      <w:tr w:rsidR="004975AB" w:rsidRPr="004975AB" w14:paraId="1088DDC8"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FB49FEE"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KYJ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Kyjov</w:t>
            </w:r>
          </w:p>
        </w:tc>
        <w:tc>
          <w:tcPr>
            <w:tcW w:w="1082" w:type="dxa"/>
            <w:tcBorders>
              <w:top w:val="nil"/>
              <w:left w:val="nil"/>
              <w:bottom w:val="single" w:sz="4" w:space="0" w:color="auto"/>
              <w:right w:val="single" w:sz="4" w:space="0" w:color="auto"/>
            </w:tcBorders>
            <w:shd w:val="clear" w:color="auto" w:fill="auto"/>
            <w:noWrap/>
            <w:vAlign w:val="center"/>
            <w:hideMark/>
          </w:tcPr>
          <w:p w14:paraId="2F6855C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30</w:t>
            </w:r>
          </w:p>
        </w:tc>
        <w:tc>
          <w:tcPr>
            <w:tcW w:w="974" w:type="dxa"/>
            <w:tcBorders>
              <w:top w:val="nil"/>
              <w:left w:val="nil"/>
              <w:bottom w:val="single" w:sz="4" w:space="0" w:color="auto"/>
              <w:right w:val="single" w:sz="4" w:space="0" w:color="auto"/>
            </w:tcBorders>
            <w:shd w:val="clear" w:color="auto" w:fill="auto"/>
            <w:noWrap/>
            <w:vAlign w:val="center"/>
            <w:hideMark/>
          </w:tcPr>
          <w:p w14:paraId="50AEEDAF"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30</w:t>
            </w:r>
          </w:p>
        </w:tc>
        <w:tc>
          <w:tcPr>
            <w:tcW w:w="968" w:type="dxa"/>
            <w:tcBorders>
              <w:top w:val="nil"/>
              <w:left w:val="nil"/>
              <w:bottom w:val="single" w:sz="4" w:space="0" w:color="auto"/>
              <w:right w:val="single" w:sz="4" w:space="0" w:color="auto"/>
            </w:tcBorders>
            <w:shd w:val="clear" w:color="auto" w:fill="auto"/>
            <w:noWrap/>
            <w:vAlign w:val="center"/>
            <w:hideMark/>
          </w:tcPr>
          <w:p w14:paraId="61E1363A"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17EA3F3E" w14:textId="77777777" w:rsidR="004975AB" w:rsidRPr="004975AB" w:rsidRDefault="004975AB" w:rsidP="004975AB">
            <w:pPr>
              <w:widowControl/>
            </w:pPr>
          </w:p>
        </w:tc>
      </w:tr>
      <w:tr w:rsidR="004975AB" w:rsidRPr="004975AB" w14:paraId="3F231AC0"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DB0F43B"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MIK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Mikulov</w:t>
            </w:r>
          </w:p>
        </w:tc>
        <w:tc>
          <w:tcPr>
            <w:tcW w:w="1082" w:type="dxa"/>
            <w:tcBorders>
              <w:top w:val="nil"/>
              <w:left w:val="nil"/>
              <w:bottom w:val="single" w:sz="4" w:space="0" w:color="auto"/>
              <w:right w:val="single" w:sz="4" w:space="0" w:color="auto"/>
            </w:tcBorders>
            <w:shd w:val="clear" w:color="auto" w:fill="auto"/>
            <w:noWrap/>
            <w:vAlign w:val="center"/>
            <w:hideMark/>
          </w:tcPr>
          <w:p w14:paraId="38966C9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DD0280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359C929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52AFD8F5" w14:textId="77777777" w:rsidR="004975AB" w:rsidRPr="004975AB" w:rsidRDefault="004975AB" w:rsidP="004975AB">
            <w:pPr>
              <w:widowControl/>
            </w:pPr>
          </w:p>
        </w:tc>
      </w:tr>
      <w:tr w:rsidR="004975AB" w:rsidRPr="004975AB" w14:paraId="6E0B89FE"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0C6193B"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MKR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Moravský Krumlov</w:t>
            </w:r>
          </w:p>
        </w:tc>
        <w:tc>
          <w:tcPr>
            <w:tcW w:w="1082" w:type="dxa"/>
            <w:tcBorders>
              <w:top w:val="nil"/>
              <w:left w:val="nil"/>
              <w:bottom w:val="single" w:sz="4" w:space="0" w:color="auto"/>
              <w:right w:val="single" w:sz="4" w:space="0" w:color="auto"/>
            </w:tcBorders>
            <w:shd w:val="clear" w:color="auto" w:fill="auto"/>
            <w:noWrap/>
            <w:vAlign w:val="center"/>
            <w:hideMark/>
          </w:tcPr>
          <w:p w14:paraId="0AC2D25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6F0C084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3BA6803B"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7D923BC2" w14:textId="77777777" w:rsidR="004975AB" w:rsidRPr="004975AB" w:rsidRDefault="004975AB" w:rsidP="004975AB">
            <w:pPr>
              <w:widowControl/>
            </w:pPr>
          </w:p>
        </w:tc>
      </w:tr>
      <w:tr w:rsidR="004975AB" w:rsidRPr="004975AB" w14:paraId="4122C091"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B9D3AD"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ROS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Rosice</w:t>
            </w:r>
          </w:p>
        </w:tc>
        <w:tc>
          <w:tcPr>
            <w:tcW w:w="1082" w:type="dxa"/>
            <w:tcBorders>
              <w:top w:val="nil"/>
              <w:left w:val="nil"/>
              <w:bottom w:val="single" w:sz="4" w:space="0" w:color="auto"/>
              <w:right w:val="single" w:sz="4" w:space="0" w:color="auto"/>
            </w:tcBorders>
            <w:shd w:val="clear" w:color="auto" w:fill="auto"/>
            <w:noWrap/>
            <w:vAlign w:val="center"/>
            <w:hideMark/>
          </w:tcPr>
          <w:p w14:paraId="32FA7E2C"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EC72E2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A429C0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7867CCA5" w14:textId="77777777" w:rsidR="004975AB" w:rsidRPr="004975AB" w:rsidRDefault="004975AB" w:rsidP="004975AB">
            <w:pPr>
              <w:widowControl/>
            </w:pPr>
          </w:p>
        </w:tc>
      </w:tr>
      <w:tr w:rsidR="004975AB" w:rsidRPr="004975AB" w14:paraId="6B17B8A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D42406E"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SUB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Slavkov u Brna</w:t>
            </w:r>
          </w:p>
        </w:tc>
        <w:tc>
          <w:tcPr>
            <w:tcW w:w="1082" w:type="dxa"/>
            <w:tcBorders>
              <w:top w:val="nil"/>
              <w:left w:val="nil"/>
              <w:bottom w:val="single" w:sz="4" w:space="0" w:color="auto"/>
              <w:right w:val="single" w:sz="4" w:space="0" w:color="auto"/>
            </w:tcBorders>
            <w:shd w:val="clear" w:color="auto" w:fill="auto"/>
            <w:noWrap/>
            <w:vAlign w:val="center"/>
            <w:hideMark/>
          </w:tcPr>
          <w:p w14:paraId="21AEC04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81381F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F6DCB94"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2227C75B" w14:textId="77777777" w:rsidR="004975AB" w:rsidRPr="004975AB" w:rsidRDefault="004975AB" w:rsidP="004975AB">
            <w:pPr>
              <w:widowControl/>
            </w:pPr>
          </w:p>
        </w:tc>
      </w:tr>
      <w:tr w:rsidR="004975AB" w:rsidRPr="004975AB" w14:paraId="033DC598"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8150E7C"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SLP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(Brno - venkov) (Šlapanice)</w:t>
            </w:r>
          </w:p>
        </w:tc>
        <w:tc>
          <w:tcPr>
            <w:tcW w:w="1082" w:type="dxa"/>
            <w:tcBorders>
              <w:top w:val="nil"/>
              <w:left w:val="nil"/>
              <w:bottom w:val="single" w:sz="4" w:space="0" w:color="auto"/>
              <w:right w:val="single" w:sz="4" w:space="0" w:color="auto"/>
            </w:tcBorders>
            <w:shd w:val="clear" w:color="auto" w:fill="auto"/>
            <w:noWrap/>
            <w:vAlign w:val="center"/>
            <w:hideMark/>
          </w:tcPr>
          <w:p w14:paraId="2AD956BB"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18</w:t>
            </w:r>
          </w:p>
        </w:tc>
        <w:tc>
          <w:tcPr>
            <w:tcW w:w="974" w:type="dxa"/>
            <w:tcBorders>
              <w:top w:val="nil"/>
              <w:left w:val="nil"/>
              <w:bottom w:val="single" w:sz="4" w:space="0" w:color="auto"/>
              <w:right w:val="single" w:sz="4" w:space="0" w:color="auto"/>
            </w:tcBorders>
            <w:shd w:val="clear" w:color="auto" w:fill="auto"/>
            <w:noWrap/>
            <w:vAlign w:val="center"/>
            <w:hideMark/>
          </w:tcPr>
          <w:p w14:paraId="6EE119CD"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18</w:t>
            </w:r>
          </w:p>
        </w:tc>
        <w:tc>
          <w:tcPr>
            <w:tcW w:w="968" w:type="dxa"/>
            <w:tcBorders>
              <w:top w:val="nil"/>
              <w:left w:val="nil"/>
              <w:bottom w:val="single" w:sz="4" w:space="0" w:color="auto"/>
              <w:right w:val="single" w:sz="4" w:space="0" w:color="auto"/>
            </w:tcBorders>
            <w:shd w:val="clear" w:color="auto" w:fill="auto"/>
            <w:noWrap/>
            <w:vAlign w:val="center"/>
            <w:hideMark/>
          </w:tcPr>
          <w:p w14:paraId="4CA7AD75"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57B62F34" w14:textId="77777777" w:rsidR="004975AB" w:rsidRPr="004975AB" w:rsidRDefault="004975AB" w:rsidP="004975AB">
            <w:pPr>
              <w:widowControl/>
            </w:pPr>
          </w:p>
        </w:tc>
      </w:tr>
      <w:tr w:rsidR="004975AB" w:rsidRPr="004975AB" w14:paraId="0418448A"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3D21AAD"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TIS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Tišnov</w:t>
            </w:r>
          </w:p>
        </w:tc>
        <w:tc>
          <w:tcPr>
            <w:tcW w:w="1082" w:type="dxa"/>
            <w:tcBorders>
              <w:top w:val="nil"/>
              <w:left w:val="nil"/>
              <w:bottom w:val="single" w:sz="4" w:space="0" w:color="auto"/>
              <w:right w:val="single" w:sz="4" w:space="0" w:color="auto"/>
            </w:tcBorders>
            <w:shd w:val="clear" w:color="auto" w:fill="auto"/>
            <w:noWrap/>
            <w:vAlign w:val="center"/>
            <w:hideMark/>
          </w:tcPr>
          <w:p w14:paraId="5E566379"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3332F6D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453486CC"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0B242125" w14:textId="77777777" w:rsidR="004975AB" w:rsidRPr="004975AB" w:rsidRDefault="004975AB" w:rsidP="004975AB">
            <w:pPr>
              <w:widowControl/>
            </w:pPr>
          </w:p>
        </w:tc>
      </w:tr>
      <w:tr w:rsidR="004975AB" w:rsidRPr="004975AB" w14:paraId="724923F4"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20A092C"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VNM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Veselí nad Moravou</w:t>
            </w:r>
          </w:p>
        </w:tc>
        <w:tc>
          <w:tcPr>
            <w:tcW w:w="1082" w:type="dxa"/>
            <w:tcBorders>
              <w:top w:val="nil"/>
              <w:left w:val="nil"/>
              <w:bottom w:val="single" w:sz="4" w:space="0" w:color="auto"/>
              <w:right w:val="single" w:sz="4" w:space="0" w:color="auto"/>
            </w:tcBorders>
            <w:shd w:val="clear" w:color="auto" w:fill="auto"/>
            <w:noWrap/>
            <w:vAlign w:val="center"/>
            <w:hideMark/>
          </w:tcPr>
          <w:p w14:paraId="460EA8D0"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26</w:t>
            </w:r>
          </w:p>
        </w:tc>
        <w:tc>
          <w:tcPr>
            <w:tcW w:w="974" w:type="dxa"/>
            <w:tcBorders>
              <w:top w:val="nil"/>
              <w:left w:val="nil"/>
              <w:bottom w:val="single" w:sz="4" w:space="0" w:color="auto"/>
              <w:right w:val="single" w:sz="4" w:space="0" w:color="auto"/>
            </w:tcBorders>
            <w:shd w:val="clear" w:color="auto" w:fill="auto"/>
            <w:noWrap/>
            <w:vAlign w:val="center"/>
            <w:hideMark/>
          </w:tcPr>
          <w:p w14:paraId="3B6F068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26</w:t>
            </w:r>
          </w:p>
        </w:tc>
        <w:tc>
          <w:tcPr>
            <w:tcW w:w="968" w:type="dxa"/>
            <w:tcBorders>
              <w:top w:val="nil"/>
              <w:left w:val="nil"/>
              <w:bottom w:val="single" w:sz="4" w:space="0" w:color="auto"/>
              <w:right w:val="single" w:sz="4" w:space="0" w:color="auto"/>
            </w:tcBorders>
            <w:shd w:val="clear" w:color="auto" w:fill="auto"/>
            <w:noWrap/>
            <w:vAlign w:val="center"/>
            <w:hideMark/>
          </w:tcPr>
          <w:p w14:paraId="2D5985FD"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5E760FCD" w14:textId="77777777" w:rsidR="004975AB" w:rsidRPr="004975AB" w:rsidRDefault="004975AB" w:rsidP="004975AB">
            <w:pPr>
              <w:widowControl/>
            </w:pPr>
          </w:p>
        </w:tc>
      </w:tr>
      <w:tr w:rsidR="004975AB" w:rsidRPr="004975AB" w14:paraId="59E9B3CD"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AF54AD6"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VYS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Vyškov</w:t>
            </w:r>
          </w:p>
        </w:tc>
        <w:tc>
          <w:tcPr>
            <w:tcW w:w="1082" w:type="dxa"/>
            <w:tcBorders>
              <w:top w:val="nil"/>
              <w:left w:val="nil"/>
              <w:bottom w:val="single" w:sz="4" w:space="0" w:color="auto"/>
              <w:right w:val="single" w:sz="4" w:space="0" w:color="auto"/>
            </w:tcBorders>
            <w:shd w:val="clear" w:color="000000" w:fill="FFFFFF"/>
            <w:noWrap/>
            <w:vAlign w:val="center"/>
            <w:hideMark/>
          </w:tcPr>
          <w:p w14:paraId="2F44F60B"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26</w:t>
            </w:r>
          </w:p>
        </w:tc>
        <w:tc>
          <w:tcPr>
            <w:tcW w:w="974" w:type="dxa"/>
            <w:tcBorders>
              <w:top w:val="nil"/>
              <w:left w:val="nil"/>
              <w:bottom w:val="single" w:sz="4" w:space="0" w:color="auto"/>
              <w:right w:val="single" w:sz="4" w:space="0" w:color="auto"/>
            </w:tcBorders>
            <w:shd w:val="clear" w:color="000000" w:fill="FFFFFF"/>
            <w:noWrap/>
            <w:vAlign w:val="center"/>
            <w:hideMark/>
          </w:tcPr>
          <w:p w14:paraId="039FD90B"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26</w:t>
            </w:r>
          </w:p>
        </w:tc>
        <w:tc>
          <w:tcPr>
            <w:tcW w:w="968" w:type="dxa"/>
            <w:tcBorders>
              <w:top w:val="nil"/>
              <w:left w:val="nil"/>
              <w:bottom w:val="single" w:sz="4" w:space="0" w:color="auto"/>
              <w:right w:val="single" w:sz="4" w:space="0" w:color="auto"/>
            </w:tcBorders>
            <w:shd w:val="clear" w:color="auto" w:fill="auto"/>
            <w:noWrap/>
            <w:vAlign w:val="center"/>
            <w:hideMark/>
          </w:tcPr>
          <w:p w14:paraId="265634B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54303EE5" w14:textId="77777777" w:rsidR="004975AB" w:rsidRPr="004975AB" w:rsidRDefault="004975AB" w:rsidP="004975AB">
            <w:pPr>
              <w:widowControl/>
            </w:pPr>
          </w:p>
        </w:tc>
      </w:tr>
      <w:tr w:rsidR="004975AB" w:rsidRPr="004975AB" w14:paraId="7D41F7E3"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5A3ACCA"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ZNO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Znojmo</w:t>
            </w:r>
          </w:p>
        </w:tc>
        <w:tc>
          <w:tcPr>
            <w:tcW w:w="1082" w:type="dxa"/>
            <w:tcBorders>
              <w:top w:val="nil"/>
              <w:left w:val="nil"/>
              <w:bottom w:val="single" w:sz="4" w:space="0" w:color="auto"/>
              <w:right w:val="single" w:sz="4" w:space="0" w:color="auto"/>
            </w:tcBorders>
            <w:shd w:val="clear" w:color="auto" w:fill="auto"/>
            <w:noWrap/>
            <w:vAlign w:val="center"/>
            <w:hideMark/>
          </w:tcPr>
          <w:p w14:paraId="2328C21D"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137</w:t>
            </w:r>
          </w:p>
        </w:tc>
        <w:tc>
          <w:tcPr>
            <w:tcW w:w="974" w:type="dxa"/>
            <w:tcBorders>
              <w:top w:val="nil"/>
              <w:left w:val="nil"/>
              <w:bottom w:val="single" w:sz="4" w:space="0" w:color="auto"/>
              <w:right w:val="single" w:sz="4" w:space="0" w:color="auto"/>
            </w:tcBorders>
            <w:shd w:val="clear" w:color="auto" w:fill="auto"/>
            <w:noWrap/>
            <w:vAlign w:val="center"/>
            <w:hideMark/>
          </w:tcPr>
          <w:p w14:paraId="6DAB886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137</w:t>
            </w:r>
          </w:p>
        </w:tc>
        <w:tc>
          <w:tcPr>
            <w:tcW w:w="968" w:type="dxa"/>
            <w:tcBorders>
              <w:top w:val="nil"/>
              <w:left w:val="nil"/>
              <w:bottom w:val="single" w:sz="4" w:space="0" w:color="auto"/>
              <w:right w:val="single" w:sz="4" w:space="0" w:color="auto"/>
            </w:tcBorders>
            <w:shd w:val="clear" w:color="auto" w:fill="auto"/>
            <w:noWrap/>
            <w:vAlign w:val="center"/>
            <w:hideMark/>
          </w:tcPr>
          <w:p w14:paraId="689CEE9F"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677B38E1" w14:textId="77777777" w:rsidR="004975AB" w:rsidRPr="004975AB" w:rsidRDefault="004975AB" w:rsidP="004975AB">
            <w:pPr>
              <w:widowControl/>
            </w:pPr>
          </w:p>
        </w:tc>
      </w:tr>
      <w:tr w:rsidR="004975AB" w:rsidRPr="004975AB" w14:paraId="1A0B4C92" w14:textId="77777777" w:rsidTr="00E4004E">
        <w:trPr>
          <w:trHeight w:val="300"/>
        </w:trPr>
        <w:tc>
          <w:tcPr>
            <w:tcW w:w="3840" w:type="dxa"/>
            <w:tcBorders>
              <w:top w:val="nil"/>
              <w:left w:val="single" w:sz="4" w:space="0" w:color="auto"/>
              <w:bottom w:val="single" w:sz="4" w:space="0" w:color="auto"/>
              <w:right w:val="single" w:sz="4" w:space="0" w:color="auto"/>
            </w:tcBorders>
            <w:shd w:val="clear" w:color="000000" w:fill="FFFFFF"/>
            <w:noWrap/>
            <w:vAlign w:val="center"/>
            <w:hideMark/>
          </w:tcPr>
          <w:p w14:paraId="66CFABBC" w14:textId="77777777" w:rsidR="004975AB" w:rsidRPr="00BA6CA8" w:rsidRDefault="004975AB" w:rsidP="004975AB">
            <w:pPr>
              <w:widowControl/>
              <w:rPr>
                <w:rFonts w:ascii="Calibri" w:hAnsi="Calibri" w:cs="Calibri"/>
                <w:sz w:val="18"/>
                <w:szCs w:val="18"/>
              </w:rPr>
            </w:pPr>
            <w:proofErr w:type="spellStart"/>
            <w:r w:rsidRPr="00BA6CA8">
              <w:rPr>
                <w:rFonts w:ascii="Calibri" w:hAnsi="Calibri" w:cs="Calibri"/>
                <w:sz w:val="18"/>
                <w:szCs w:val="18"/>
              </w:rPr>
              <w:t>KoP</w:t>
            </w:r>
            <w:proofErr w:type="spellEnd"/>
            <w:r w:rsidRPr="00BA6CA8">
              <w:rPr>
                <w:rFonts w:ascii="Calibri" w:hAnsi="Calibri" w:cs="Calibri"/>
                <w:sz w:val="18"/>
                <w:szCs w:val="18"/>
              </w:rPr>
              <w:t xml:space="preserve"> Pohořelice</w:t>
            </w:r>
          </w:p>
        </w:tc>
        <w:tc>
          <w:tcPr>
            <w:tcW w:w="1082" w:type="dxa"/>
            <w:tcBorders>
              <w:top w:val="nil"/>
              <w:left w:val="nil"/>
              <w:bottom w:val="single" w:sz="4" w:space="0" w:color="auto"/>
              <w:right w:val="single" w:sz="4" w:space="0" w:color="auto"/>
            </w:tcBorders>
            <w:shd w:val="clear" w:color="000000" w:fill="FFFFFF"/>
            <w:noWrap/>
            <w:vAlign w:val="center"/>
            <w:hideMark/>
          </w:tcPr>
          <w:p w14:paraId="47FC3745"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10</w:t>
            </w:r>
          </w:p>
        </w:tc>
        <w:tc>
          <w:tcPr>
            <w:tcW w:w="974" w:type="dxa"/>
            <w:tcBorders>
              <w:top w:val="nil"/>
              <w:left w:val="nil"/>
              <w:bottom w:val="single" w:sz="4" w:space="0" w:color="auto"/>
              <w:right w:val="single" w:sz="4" w:space="0" w:color="auto"/>
            </w:tcBorders>
            <w:shd w:val="clear" w:color="000000" w:fill="FFFFFF"/>
            <w:noWrap/>
            <w:vAlign w:val="center"/>
            <w:hideMark/>
          </w:tcPr>
          <w:p w14:paraId="31E12217"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10</w:t>
            </w:r>
          </w:p>
        </w:tc>
        <w:tc>
          <w:tcPr>
            <w:tcW w:w="968" w:type="dxa"/>
            <w:tcBorders>
              <w:top w:val="nil"/>
              <w:left w:val="nil"/>
              <w:bottom w:val="single" w:sz="4" w:space="0" w:color="auto"/>
              <w:right w:val="single" w:sz="4" w:space="0" w:color="auto"/>
            </w:tcBorders>
            <w:shd w:val="clear" w:color="000000" w:fill="FFFFFF"/>
            <w:noWrap/>
            <w:vAlign w:val="center"/>
            <w:hideMark/>
          </w:tcPr>
          <w:p w14:paraId="24E5A5E6"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3</w:t>
            </w:r>
          </w:p>
        </w:tc>
        <w:tc>
          <w:tcPr>
            <w:tcW w:w="146" w:type="dxa"/>
            <w:vAlign w:val="center"/>
            <w:hideMark/>
          </w:tcPr>
          <w:p w14:paraId="191A1E5B" w14:textId="77777777" w:rsidR="004975AB" w:rsidRPr="004975AB" w:rsidRDefault="004975AB" w:rsidP="004975AB">
            <w:pPr>
              <w:widowControl/>
            </w:pPr>
          </w:p>
        </w:tc>
      </w:tr>
      <w:tr w:rsidR="004975AB" w:rsidRPr="004975AB" w14:paraId="5AA0E2AD" w14:textId="77777777" w:rsidTr="00E4004E">
        <w:trPr>
          <w:trHeight w:val="300"/>
        </w:trPr>
        <w:tc>
          <w:tcPr>
            <w:tcW w:w="3840" w:type="dxa"/>
            <w:tcBorders>
              <w:top w:val="nil"/>
              <w:left w:val="single" w:sz="4" w:space="0" w:color="auto"/>
              <w:bottom w:val="single" w:sz="4" w:space="0" w:color="auto"/>
              <w:right w:val="single" w:sz="4" w:space="0" w:color="auto"/>
            </w:tcBorders>
            <w:shd w:val="clear" w:color="000000" w:fill="FFFFFF"/>
            <w:noWrap/>
            <w:vAlign w:val="center"/>
            <w:hideMark/>
          </w:tcPr>
          <w:p w14:paraId="3E8549C4" w14:textId="77777777" w:rsidR="004975AB" w:rsidRPr="00BA6CA8" w:rsidRDefault="004975AB" w:rsidP="004975AB">
            <w:pPr>
              <w:widowControl/>
              <w:rPr>
                <w:rFonts w:ascii="Calibri" w:hAnsi="Calibri" w:cs="Calibri"/>
                <w:sz w:val="18"/>
                <w:szCs w:val="18"/>
              </w:rPr>
            </w:pPr>
            <w:proofErr w:type="spellStart"/>
            <w:r w:rsidRPr="00BA6CA8">
              <w:rPr>
                <w:rFonts w:ascii="Calibri" w:hAnsi="Calibri" w:cs="Calibri"/>
                <w:sz w:val="18"/>
                <w:szCs w:val="18"/>
              </w:rPr>
              <w:t>KoP</w:t>
            </w:r>
            <w:proofErr w:type="spellEnd"/>
            <w:r w:rsidRPr="00BA6CA8">
              <w:rPr>
                <w:rFonts w:ascii="Calibri" w:hAnsi="Calibri" w:cs="Calibri"/>
                <w:sz w:val="18"/>
                <w:szCs w:val="18"/>
              </w:rPr>
              <w:t xml:space="preserve"> Hustopeče</w:t>
            </w:r>
          </w:p>
        </w:tc>
        <w:tc>
          <w:tcPr>
            <w:tcW w:w="1082" w:type="dxa"/>
            <w:tcBorders>
              <w:top w:val="nil"/>
              <w:left w:val="nil"/>
              <w:bottom w:val="single" w:sz="4" w:space="0" w:color="auto"/>
              <w:right w:val="single" w:sz="4" w:space="0" w:color="auto"/>
            </w:tcBorders>
            <w:shd w:val="clear" w:color="000000" w:fill="FFFFFF"/>
            <w:noWrap/>
            <w:vAlign w:val="center"/>
            <w:hideMark/>
          </w:tcPr>
          <w:p w14:paraId="1A6BBE0B"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5</w:t>
            </w:r>
          </w:p>
        </w:tc>
        <w:tc>
          <w:tcPr>
            <w:tcW w:w="974" w:type="dxa"/>
            <w:tcBorders>
              <w:top w:val="nil"/>
              <w:left w:val="nil"/>
              <w:bottom w:val="single" w:sz="4" w:space="0" w:color="auto"/>
              <w:right w:val="single" w:sz="4" w:space="0" w:color="auto"/>
            </w:tcBorders>
            <w:shd w:val="clear" w:color="000000" w:fill="FFFFFF"/>
            <w:noWrap/>
            <w:vAlign w:val="center"/>
            <w:hideMark/>
          </w:tcPr>
          <w:p w14:paraId="32667DAB"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 xml:space="preserve"> 5</w:t>
            </w:r>
          </w:p>
        </w:tc>
        <w:tc>
          <w:tcPr>
            <w:tcW w:w="968" w:type="dxa"/>
            <w:tcBorders>
              <w:top w:val="nil"/>
              <w:left w:val="nil"/>
              <w:bottom w:val="single" w:sz="4" w:space="0" w:color="auto"/>
              <w:right w:val="single" w:sz="4" w:space="0" w:color="auto"/>
            </w:tcBorders>
            <w:shd w:val="clear" w:color="000000" w:fill="FFFFFF"/>
            <w:noWrap/>
            <w:vAlign w:val="center"/>
            <w:hideMark/>
          </w:tcPr>
          <w:p w14:paraId="20EFE283" w14:textId="77777777" w:rsidR="004975AB" w:rsidRPr="00B021BC" w:rsidRDefault="004975AB" w:rsidP="004975AB">
            <w:pPr>
              <w:widowControl/>
              <w:jc w:val="center"/>
              <w:rPr>
                <w:rFonts w:ascii="Calibri" w:hAnsi="Calibri" w:cs="Calibri"/>
                <w:sz w:val="18"/>
                <w:szCs w:val="18"/>
              </w:rPr>
            </w:pPr>
            <w:r w:rsidRPr="00B021BC">
              <w:rPr>
                <w:rFonts w:ascii="Calibri" w:hAnsi="Calibri" w:cs="Calibri"/>
                <w:sz w:val="18"/>
                <w:szCs w:val="18"/>
              </w:rPr>
              <w:t>2</w:t>
            </w:r>
          </w:p>
        </w:tc>
        <w:tc>
          <w:tcPr>
            <w:tcW w:w="146" w:type="dxa"/>
            <w:vAlign w:val="center"/>
            <w:hideMark/>
          </w:tcPr>
          <w:p w14:paraId="2DD189D1" w14:textId="77777777" w:rsidR="004975AB" w:rsidRPr="004975AB" w:rsidRDefault="004975AB" w:rsidP="004975AB">
            <w:pPr>
              <w:widowControl/>
            </w:pPr>
          </w:p>
        </w:tc>
      </w:tr>
      <w:tr w:rsidR="004975AB" w:rsidRPr="004975AB" w14:paraId="2BC0AE5A" w14:textId="77777777" w:rsidTr="00E4004E">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24F930"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ZID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Židlochovice</w:t>
            </w:r>
          </w:p>
        </w:tc>
        <w:tc>
          <w:tcPr>
            <w:tcW w:w="1082" w:type="dxa"/>
            <w:tcBorders>
              <w:top w:val="nil"/>
              <w:left w:val="nil"/>
              <w:bottom w:val="single" w:sz="4" w:space="0" w:color="auto"/>
              <w:right w:val="single" w:sz="4" w:space="0" w:color="auto"/>
            </w:tcBorders>
            <w:shd w:val="clear" w:color="auto" w:fill="auto"/>
            <w:noWrap/>
            <w:vAlign w:val="center"/>
            <w:hideMark/>
          </w:tcPr>
          <w:p w14:paraId="4A788752"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0CEC2950"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5AF9915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3</w:t>
            </w:r>
          </w:p>
        </w:tc>
        <w:tc>
          <w:tcPr>
            <w:tcW w:w="146" w:type="dxa"/>
            <w:vAlign w:val="center"/>
            <w:hideMark/>
          </w:tcPr>
          <w:p w14:paraId="3349A80C" w14:textId="77777777" w:rsidR="004975AB" w:rsidRPr="004975AB" w:rsidRDefault="004975AB" w:rsidP="004975AB">
            <w:pPr>
              <w:widowControl/>
            </w:pPr>
          </w:p>
        </w:tc>
      </w:tr>
      <w:tr w:rsidR="004975AB" w:rsidRPr="004975AB" w14:paraId="19D5FB8A"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9ED6BF1"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t xml:space="preserve">VNV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Veselí nad Moravou (Velká nad Veličkou)</w:t>
            </w:r>
          </w:p>
        </w:tc>
        <w:tc>
          <w:tcPr>
            <w:tcW w:w="1082" w:type="dxa"/>
            <w:tcBorders>
              <w:top w:val="nil"/>
              <w:left w:val="nil"/>
              <w:bottom w:val="single" w:sz="4" w:space="0" w:color="auto"/>
              <w:right w:val="single" w:sz="4" w:space="0" w:color="auto"/>
            </w:tcBorders>
            <w:shd w:val="clear" w:color="auto" w:fill="auto"/>
            <w:noWrap/>
            <w:vAlign w:val="center"/>
            <w:hideMark/>
          </w:tcPr>
          <w:p w14:paraId="4452CDB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37AA1B01"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13DABA13"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49213408" w14:textId="77777777" w:rsidR="004975AB" w:rsidRPr="004975AB" w:rsidRDefault="004975AB" w:rsidP="004975AB">
            <w:pPr>
              <w:widowControl/>
            </w:pPr>
          </w:p>
        </w:tc>
      </w:tr>
      <w:tr w:rsidR="004975AB" w:rsidRPr="004975AB" w14:paraId="0839D12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11F8E70" w14:textId="77777777" w:rsidR="004975AB" w:rsidRPr="004975AB" w:rsidRDefault="004975AB" w:rsidP="004975AB">
            <w:pPr>
              <w:widowControl/>
              <w:rPr>
                <w:rFonts w:ascii="Calibri" w:hAnsi="Calibri" w:cs="Calibri"/>
                <w:color w:val="000000"/>
                <w:sz w:val="18"/>
                <w:szCs w:val="18"/>
              </w:rPr>
            </w:pPr>
            <w:proofErr w:type="gramStart"/>
            <w:r w:rsidRPr="004975AB">
              <w:rPr>
                <w:rFonts w:ascii="Calibri" w:hAnsi="Calibri" w:cs="Calibri"/>
                <w:color w:val="000000"/>
                <w:sz w:val="18"/>
                <w:szCs w:val="18"/>
              </w:rPr>
              <w:lastRenderedPageBreak/>
              <w:t xml:space="preserve">BRZ - </w:t>
            </w:r>
            <w:proofErr w:type="spellStart"/>
            <w:r w:rsidRPr="004975AB">
              <w:rPr>
                <w:rFonts w:ascii="Calibri" w:hAnsi="Calibri" w:cs="Calibri"/>
                <w:color w:val="000000"/>
                <w:sz w:val="18"/>
                <w:szCs w:val="18"/>
              </w:rPr>
              <w:t>KoP</w:t>
            </w:r>
            <w:proofErr w:type="spellEnd"/>
            <w:proofErr w:type="gramEnd"/>
            <w:r w:rsidRPr="004975AB">
              <w:rPr>
                <w:rFonts w:ascii="Calibri" w:hAnsi="Calibri" w:cs="Calibri"/>
                <w:color w:val="000000"/>
                <w:sz w:val="18"/>
                <w:szCs w:val="18"/>
              </w:rPr>
              <w:t xml:space="preserve"> Vyškov (Březina)</w:t>
            </w:r>
          </w:p>
        </w:tc>
        <w:tc>
          <w:tcPr>
            <w:tcW w:w="1082" w:type="dxa"/>
            <w:tcBorders>
              <w:top w:val="nil"/>
              <w:left w:val="nil"/>
              <w:bottom w:val="single" w:sz="4" w:space="0" w:color="auto"/>
              <w:right w:val="single" w:sz="4" w:space="0" w:color="auto"/>
            </w:tcBorders>
            <w:shd w:val="clear" w:color="auto" w:fill="auto"/>
            <w:noWrap/>
            <w:vAlign w:val="center"/>
            <w:hideMark/>
          </w:tcPr>
          <w:p w14:paraId="72A82617"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37CA4488"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65B3D8C4" w14:textId="77777777" w:rsidR="004975AB" w:rsidRPr="004975AB" w:rsidRDefault="004975AB" w:rsidP="004975AB">
            <w:pPr>
              <w:widowControl/>
              <w:jc w:val="center"/>
              <w:rPr>
                <w:rFonts w:ascii="Calibri" w:hAnsi="Calibri" w:cs="Calibri"/>
                <w:color w:val="000000"/>
                <w:sz w:val="18"/>
                <w:szCs w:val="18"/>
              </w:rPr>
            </w:pPr>
            <w:r w:rsidRPr="004975AB">
              <w:rPr>
                <w:rFonts w:ascii="Calibri" w:hAnsi="Calibri" w:cs="Calibri"/>
                <w:color w:val="000000"/>
                <w:sz w:val="18"/>
                <w:szCs w:val="18"/>
              </w:rPr>
              <w:t>0</w:t>
            </w:r>
          </w:p>
        </w:tc>
        <w:tc>
          <w:tcPr>
            <w:tcW w:w="146" w:type="dxa"/>
            <w:vAlign w:val="center"/>
            <w:hideMark/>
          </w:tcPr>
          <w:p w14:paraId="3F8FBC5B" w14:textId="77777777" w:rsidR="004975AB" w:rsidRPr="004975AB" w:rsidRDefault="004975AB" w:rsidP="004975AB">
            <w:pPr>
              <w:widowControl/>
            </w:pPr>
          </w:p>
        </w:tc>
      </w:tr>
      <w:tr w:rsidR="004975AB" w:rsidRPr="004975AB" w14:paraId="771DF790" w14:textId="77777777" w:rsidTr="00E4004E">
        <w:trPr>
          <w:trHeight w:val="300"/>
        </w:trPr>
        <w:tc>
          <w:tcPr>
            <w:tcW w:w="3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92301" w14:textId="77777777" w:rsidR="004975AB" w:rsidRPr="004975AB" w:rsidRDefault="004975AB" w:rsidP="004975AB">
            <w:pPr>
              <w:widowControl/>
              <w:rPr>
                <w:rFonts w:ascii="Calibri" w:hAnsi="Calibri" w:cs="Calibri"/>
                <w:b/>
                <w:bCs/>
                <w:color w:val="000000"/>
                <w:sz w:val="18"/>
                <w:szCs w:val="18"/>
              </w:rPr>
            </w:pPr>
            <w:r w:rsidRPr="004975AB">
              <w:rPr>
                <w:rFonts w:ascii="Calibri" w:hAnsi="Calibri" w:cs="Calibri"/>
                <w:b/>
                <w:bCs/>
                <w:color w:val="000000"/>
                <w:sz w:val="18"/>
                <w:szCs w:val="18"/>
              </w:rPr>
              <w:t>CELKEM:</w:t>
            </w:r>
          </w:p>
        </w:tc>
        <w:tc>
          <w:tcPr>
            <w:tcW w:w="1082" w:type="dxa"/>
            <w:tcBorders>
              <w:top w:val="single" w:sz="4" w:space="0" w:color="auto"/>
              <w:left w:val="nil"/>
              <w:bottom w:val="single" w:sz="4" w:space="0" w:color="auto"/>
              <w:right w:val="single" w:sz="4" w:space="0" w:color="auto"/>
            </w:tcBorders>
            <w:shd w:val="clear" w:color="auto" w:fill="auto"/>
            <w:noWrap/>
            <w:vAlign w:val="center"/>
            <w:hideMark/>
          </w:tcPr>
          <w:p w14:paraId="3860976F" w14:textId="77777777" w:rsidR="004975AB" w:rsidRPr="004975AB" w:rsidRDefault="004975AB" w:rsidP="004975AB">
            <w:pPr>
              <w:widowControl/>
              <w:jc w:val="center"/>
              <w:rPr>
                <w:rFonts w:ascii="Calibri" w:hAnsi="Calibri" w:cs="Calibri"/>
                <w:b/>
                <w:bCs/>
                <w:color w:val="000000"/>
                <w:sz w:val="22"/>
                <w:szCs w:val="22"/>
              </w:rPr>
            </w:pPr>
            <w:r w:rsidRPr="004975AB">
              <w:rPr>
                <w:rFonts w:ascii="Calibri" w:hAnsi="Calibri" w:cs="Calibri"/>
                <w:b/>
                <w:bCs/>
                <w:color w:val="000000"/>
                <w:sz w:val="22"/>
                <w:szCs w:val="22"/>
              </w:rPr>
              <w:t>1 310</w:t>
            </w: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6C9E4E65" w14:textId="77777777" w:rsidR="004975AB" w:rsidRPr="004975AB" w:rsidRDefault="004975AB" w:rsidP="004975AB">
            <w:pPr>
              <w:widowControl/>
              <w:jc w:val="center"/>
              <w:rPr>
                <w:rFonts w:ascii="Calibri" w:hAnsi="Calibri" w:cs="Calibri"/>
                <w:b/>
                <w:bCs/>
                <w:color w:val="000000"/>
                <w:sz w:val="22"/>
                <w:szCs w:val="22"/>
              </w:rPr>
            </w:pPr>
            <w:r w:rsidRPr="004975AB">
              <w:rPr>
                <w:rFonts w:ascii="Calibri" w:hAnsi="Calibri" w:cs="Calibri"/>
                <w:b/>
                <w:bCs/>
                <w:color w:val="000000"/>
                <w:sz w:val="22"/>
                <w:szCs w:val="22"/>
              </w:rPr>
              <w:t>1 310</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10326710" w14:textId="77777777" w:rsidR="004975AB" w:rsidRPr="004975AB" w:rsidRDefault="004975AB" w:rsidP="004975AB">
            <w:pPr>
              <w:widowControl/>
              <w:jc w:val="center"/>
              <w:rPr>
                <w:rFonts w:ascii="Calibri" w:hAnsi="Calibri" w:cs="Calibri"/>
                <w:b/>
                <w:bCs/>
                <w:color w:val="000000"/>
                <w:sz w:val="22"/>
                <w:szCs w:val="22"/>
              </w:rPr>
            </w:pPr>
            <w:r w:rsidRPr="004975AB">
              <w:rPr>
                <w:rFonts w:ascii="Calibri" w:hAnsi="Calibri" w:cs="Calibri"/>
                <w:b/>
                <w:bCs/>
                <w:color w:val="000000"/>
                <w:sz w:val="22"/>
                <w:szCs w:val="22"/>
              </w:rPr>
              <w:t>65</w:t>
            </w:r>
          </w:p>
        </w:tc>
        <w:tc>
          <w:tcPr>
            <w:tcW w:w="146" w:type="dxa"/>
            <w:vAlign w:val="center"/>
            <w:hideMark/>
          </w:tcPr>
          <w:p w14:paraId="78A899B7" w14:textId="77777777" w:rsidR="004975AB" w:rsidRPr="004975AB" w:rsidRDefault="004975AB" w:rsidP="004975AB">
            <w:pPr>
              <w:widowControl/>
            </w:pPr>
          </w:p>
        </w:tc>
      </w:tr>
      <w:tr w:rsidR="00E4004E" w:rsidRPr="00E4004E" w14:paraId="651B757D" w14:textId="77777777" w:rsidTr="00E4004E">
        <w:trPr>
          <w:gridAfter w:val="1"/>
          <w:wAfter w:w="14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36140" w14:textId="77777777" w:rsidR="00E4004E" w:rsidRPr="00E4004E" w:rsidRDefault="00E4004E" w:rsidP="00E4004E">
            <w:pPr>
              <w:widowControl/>
              <w:rPr>
                <w:rFonts w:ascii="Calibri" w:hAnsi="Calibri" w:cs="Calibri"/>
                <w:b/>
                <w:bCs/>
                <w:color w:val="000000"/>
                <w:sz w:val="18"/>
                <w:szCs w:val="18"/>
              </w:rPr>
            </w:pPr>
            <w:r w:rsidRPr="00E4004E">
              <w:rPr>
                <w:rFonts w:ascii="Calibri" w:hAnsi="Calibri" w:cs="Calibri"/>
                <w:b/>
                <w:bCs/>
                <w:color w:val="000000"/>
                <w:sz w:val="18"/>
                <w:szCs w:val="18"/>
              </w:rPr>
              <w:t>Olomoucký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26D80D"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B31AF"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DBA93"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plakátů</w:t>
            </w:r>
          </w:p>
        </w:tc>
      </w:tr>
      <w:tr w:rsidR="00E4004E" w:rsidRPr="00E4004E" w14:paraId="0CC82DF0" w14:textId="77777777" w:rsidTr="00E4004E">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69771F50" w14:textId="77777777" w:rsidR="00E4004E" w:rsidRPr="00E4004E" w:rsidRDefault="00E4004E" w:rsidP="00E4004E">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9F93747" w14:textId="77777777" w:rsidR="00E4004E" w:rsidRPr="00E4004E" w:rsidRDefault="00E4004E" w:rsidP="00E4004E">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8CA51E6" w14:textId="77777777" w:rsidR="00E4004E" w:rsidRPr="00E4004E" w:rsidRDefault="00E4004E" w:rsidP="00E4004E">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4B49362" w14:textId="77777777" w:rsidR="00E4004E" w:rsidRPr="00E4004E" w:rsidRDefault="00E4004E" w:rsidP="00E4004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E870499" w14:textId="77777777" w:rsidR="00E4004E" w:rsidRPr="00E4004E" w:rsidRDefault="00E4004E" w:rsidP="00E4004E">
            <w:pPr>
              <w:widowControl/>
              <w:jc w:val="center"/>
              <w:rPr>
                <w:rFonts w:ascii="Calibri" w:hAnsi="Calibri" w:cs="Calibri"/>
                <w:b/>
                <w:bCs/>
                <w:color w:val="000000"/>
                <w:sz w:val="18"/>
                <w:szCs w:val="18"/>
              </w:rPr>
            </w:pPr>
          </w:p>
        </w:tc>
      </w:tr>
      <w:tr w:rsidR="00E4004E" w:rsidRPr="00E4004E" w14:paraId="0379CA32" w14:textId="77777777" w:rsidTr="00E4004E">
        <w:trPr>
          <w:trHeight w:val="253"/>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697072F" w14:textId="77777777" w:rsidR="00E4004E" w:rsidRPr="00E4004E" w:rsidRDefault="00E4004E" w:rsidP="00E4004E">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AFB7C5B" w14:textId="77777777" w:rsidR="00E4004E" w:rsidRPr="00E4004E" w:rsidRDefault="00E4004E" w:rsidP="00E4004E">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3CDE6049" w14:textId="77777777" w:rsidR="00E4004E" w:rsidRPr="00E4004E" w:rsidRDefault="00E4004E" w:rsidP="00E4004E">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A20B752" w14:textId="77777777" w:rsidR="00E4004E" w:rsidRPr="00E4004E" w:rsidRDefault="00E4004E" w:rsidP="00E4004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1425A6B9" w14:textId="77777777" w:rsidR="00E4004E" w:rsidRPr="00E4004E" w:rsidRDefault="00E4004E" w:rsidP="00E4004E">
            <w:pPr>
              <w:widowControl/>
            </w:pPr>
          </w:p>
        </w:tc>
      </w:tr>
      <w:tr w:rsidR="00E4004E" w:rsidRPr="00E4004E" w14:paraId="6116D34E" w14:textId="77777777" w:rsidTr="00E4004E">
        <w:trPr>
          <w:trHeight w:val="13"/>
        </w:trPr>
        <w:tc>
          <w:tcPr>
            <w:tcW w:w="3840" w:type="dxa"/>
            <w:tcBorders>
              <w:top w:val="nil"/>
              <w:left w:val="single" w:sz="4" w:space="0" w:color="auto"/>
              <w:bottom w:val="single" w:sz="4" w:space="0" w:color="auto"/>
              <w:right w:val="single" w:sz="4" w:space="0" w:color="auto"/>
            </w:tcBorders>
            <w:shd w:val="clear" w:color="000000" w:fill="C5D9F1"/>
            <w:noWrap/>
            <w:vAlign w:val="center"/>
            <w:hideMark/>
          </w:tcPr>
          <w:p w14:paraId="724EA279"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CHR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Chrudim (Chrast)</w:t>
            </w:r>
          </w:p>
        </w:tc>
        <w:tc>
          <w:tcPr>
            <w:tcW w:w="1082" w:type="dxa"/>
            <w:tcBorders>
              <w:top w:val="nil"/>
              <w:left w:val="nil"/>
              <w:bottom w:val="single" w:sz="4" w:space="0" w:color="auto"/>
              <w:right w:val="single" w:sz="4" w:space="0" w:color="auto"/>
            </w:tcBorders>
            <w:shd w:val="clear" w:color="000000" w:fill="C5D9F1"/>
            <w:noWrap/>
            <w:vAlign w:val="center"/>
            <w:hideMark/>
          </w:tcPr>
          <w:p w14:paraId="4DBBF2A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000000" w:fill="C5D9F1"/>
            <w:noWrap/>
            <w:vAlign w:val="center"/>
            <w:hideMark/>
          </w:tcPr>
          <w:p w14:paraId="3E5872FE"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624045F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0</w:t>
            </w:r>
          </w:p>
        </w:tc>
        <w:tc>
          <w:tcPr>
            <w:tcW w:w="36" w:type="dxa"/>
            <w:vAlign w:val="center"/>
            <w:hideMark/>
          </w:tcPr>
          <w:p w14:paraId="56C866A6" w14:textId="77777777" w:rsidR="00E4004E" w:rsidRPr="00E4004E" w:rsidRDefault="00E4004E" w:rsidP="00E4004E">
            <w:pPr>
              <w:widowControl/>
            </w:pPr>
          </w:p>
        </w:tc>
      </w:tr>
      <w:tr w:rsidR="00E4004E" w:rsidRPr="00E4004E" w14:paraId="43F77AF3"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3B551D8"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OLO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Olomouc</w:t>
            </w:r>
          </w:p>
        </w:tc>
        <w:tc>
          <w:tcPr>
            <w:tcW w:w="1082" w:type="dxa"/>
            <w:tcBorders>
              <w:top w:val="nil"/>
              <w:left w:val="nil"/>
              <w:bottom w:val="single" w:sz="4" w:space="0" w:color="auto"/>
              <w:right w:val="single" w:sz="4" w:space="0" w:color="auto"/>
            </w:tcBorders>
            <w:shd w:val="clear" w:color="auto" w:fill="auto"/>
            <w:noWrap/>
            <w:vAlign w:val="center"/>
            <w:hideMark/>
          </w:tcPr>
          <w:p w14:paraId="1E11A4A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90</w:t>
            </w:r>
          </w:p>
        </w:tc>
        <w:tc>
          <w:tcPr>
            <w:tcW w:w="974" w:type="dxa"/>
            <w:tcBorders>
              <w:top w:val="nil"/>
              <w:left w:val="nil"/>
              <w:bottom w:val="single" w:sz="4" w:space="0" w:color="auto"/>
              <w:right w:val="single" w:sz="4" w:space="0" w:color="auto"/>
            </w:tcBorders>
            <w:shd w:val="clear" w:color="auto" w:fill="auto"/>
            <w:noWrap/>
            <w:vAlign w:val="center"/>
            <w:hideMark/>
          </w:tcPr>
          <w:p w14:paraId="25E5BA8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90</w:t>
            </w:r>
          </w:p>
        </w:tc>
        <w:tc>
          <w:tcPr>
            <w:tcW w:w="968" w:type="dxa"/>
            <w:tcBorders>
              <w:top w:val="nil"/>
              <w:left w:val="nil"/>
              <w:bottom w:val="single" w:sz="4" w:space="0" w:color="auto"/>
              <w:right w:val="single" w:sz="4" w:space="0" w:color="auto"/>
            </w:tcBorders>
            <w:shd w:val="clear" w:color="auto" w:fill="auto"/>
            <w:noWrap/>
            <w:vAlign w:val="center"/>
            <w:hideMark/>
          </w:tcPr>
          <w:p w14:paraId="7931F1E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C195C52" w14:textId="77777777" w:rsidR="00E4004E" w:rsidRPr="00E4004E" w:rsidRDefault="00E4004E" w:rsidP="00E4004E">
            <w:pPr>
              <w:widowControl/>
            </w:pPr>
          </w:p>
        </w:tc>
      </w:tr>
      <w:tr w:rsidR="00E4004E" w:rsidRPr="00E4004E" w14:paraId="2BFB9449"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83488DC"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HAN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Hanušovice</w:t>
            </w:r>
          </w:p>
        </w:tc>
        <w:tc>
          <w:tcPr>
            <w:tcW w:w="1082" w:type="dxa"/>
            <w:tcBorders>
              <w:top w:val="nil"/>
              <w:left w:val="nil"/>
              <w:bottom w:val="single" w:sz="4" w:space="0" w:color="auto"/>
              <w:right w:val="single" w:sz="4" w:space="0" w:color="auto"/>
            </w:tcBorders>
            <w:shd w:val="clear" w:color="auto" w:fill="auto"/>
            <w:noWrap/>
            <w:vAlign w:val="center"/>
            <w:hideMark/>
          </w:tcPr>
          <w:p w14:paraId="6273057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47</w:t>
            </w:r>
          </w:p>
        </w:tc>
        <w:tc>
          <w:tcPr>
            <w:tcW w:w="974" w:type="dxa"/>
            <w:tcBorders>
              <w:top w:val="nil"/>
              <w:left w:val="nil"/>
              <w:bottom w:val="single" w:sz="4" w:space="0" w:color="auto"/>
              <w:right w:val="single" w:sz="4" w:space="0" w:color="auto"/>
            </w:tcBorders>
            <w:shd w:val="clear" w:color="auto" w:fill="auto"/>
            <w:noWrap/>
            <w:vAlign w:val="center"/>
            <w:hideMark/>
          </w:tcPr>
          <w:p w14:paraId="71A559C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47</w:t>
            </w:r>
          </w:p>
        </w:tc>
        <w:tc>
          <w:tcPr>
            <w:tcW w:w="968" w:type="dxa"/>
            <w:tcBorders>
              <w:top w:val="nil"/>
              <w:left w:val="nil"/>
              <w:bottom w:val="single" w:sz="4" w:space="0" w:color="auto"/>
              <w:right w:val="single" w:sz="4" w:space="0" w:color="auto"/>
            </w:tcBorders>
            <w:shd w:val="clear" w:color="auto" w:fill="auto"/>
            <w:noWrap/>
            <w:vAlign w:val="center"/>
            <w:hideMark/>
          </w:tcPr>
          <w:p w14:paraId="6F72264B"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93406F5" w14:textId="77777777" w:rsidR="00E4004E" w:rsidRPr="00E4004E" w:rsidRDefault="00E4004E" w:rsidP="00E4004E">
            <w:pPr>
              <w:widowControl/>
            </w:pPr>
          </w:p>
        </w:tc>
      </w:tr>
      <w:tr w:rsidR="00E4004E" w:rsidRPr="00E4004E" w14:paraId="35F223D0"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D747F98"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HRN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Hranice</w:t>
            </w:r>
          </w:p>
        </w:tc>
        <w:tc>
          <w:tcPr>
            <w:tcW w:w="1082" w:type="dxa"/>
            <w:tcBorders>
              <w:top w:val="nil"/>
              <w:left w:val="nil"/>
              <w:bottom w:val="single" w:sz="4" w:space="0" w:color="auto"/>
              <w:right w:val="single" w:sz="4" w:space="0" w:color="auto"/>
            </w:tcBorders>
            <w:shd w:val="clear" w:color="auto" w:fill="auto"/>
            <w:noWrap/>
            <w:vAlign w:val="center"/>
            <w:hideMark/>
          </w:tcPr>
          <w:p w14:paraId="294FEA9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24</w:t>
            </w:r>
          </w:p>
        </w:tc>
        <w:tc>
          <w:tcPr>
            <w:tcW w:w="974" w:type="dxa"/>
            <w:tcBorders>
              <w:top w:val="nil"/>
              <w:left w:val="nil"/>
              <w:bottom w:val="single" w:sz="4" w:space="0" w:color="auto"/>
              <w:right w:val="single" w:sz="4" w:space="0" w:color="auto"/>
            </w:tcBorders>
            <w:shd w:val="clear" w:color="auto" w:fill="auto"/>
            <w:noWrap/>
            <w:vAlign w:val="center"/>
            <w:hideMark/>
          </w:tcPr>
          <w:p w14:paraId="79E6C2B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24</w:t>
            </w:r>
          </w:p>
        </w:tc>
        <w:tc>
          <w:tcPr>
            <w:tcW w:w="968" w:type="dxa"/>
            <w:tcBorders>
              <w:top w:val="nil"/>
              <w:left w:val="nil"/>
              <w:bottom w:val="single" w:sz="4" w:space="0" w:color="auto"/>
              <w:right w:val="single" w:sz="4" w:space="0" w:color="auto"/>
            </w:tcBorders>
            <w:shd w:val="clear" w:color="auto" w:fill="auto"/>
            <w:noWrap/>
            <w:vAlign w:val="center"/>
            <w:hideMark/>
          </w:tcPr>
          <w:p w14:paraId="24C90B5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4FC43A01" w14:textId="77777777" w:rsidR="00E4004E" w:rsidRPr="00E4004E" w:rsidRDefault="00E4004E" w:rsidP="00E4004E">
            <w:pPr>
              <w:widowControl/>
            </w:pPr>
          </w:p>
        </w:tc>
      </w:tr>
      <w:tr w:rsidR="00E4004E" w:rsidRPr="00E4004E" w14:paraId="0057335E"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554A82C"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JAV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Javorník</w:t>
            </w:r>
          </w:p>
        </w:tc>
        <w:tc>
          <w:tcPr>
            <w:tcW w:w="1082" w:type="dxa"/>
            <w:tcBorders>
              <w:top w:val="nil"/>
              <w:left w:val="nil"/>
              <w:bottom w:val="single" w:sz="4" w:space="0" w:color="auto"/>
              <w:right w:val="single" w:sz="4" w:space="0" w:color="auto"/>
            </w:tcBorders>
            <w:shd w:val="clear" w:color="auto" w:fill="auto"/>
            <w:noWrap/>
            <w:vAlign w:val="center"/>
            <w:hideMark/>
          </w:tcPr>
          <w:p w14:paraId="3BC4700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37</w:t>
            </w:r>
          </w:p>
        </w:tc>
        <w:tc>
          <w:tcPr>
            <w:tcW w:w="974" w:type="dxa"/>
            <w:tcBorders>
              <w:top w:val="nil"/>
              <w:left w:val="nil"/>
              <w:bottom w:val="single" w:sz="4" w:space="0" w:color="auto"/>
              <w:right w:val="single" w:sz="4" w:space="0" w:color="auto"/>
            </w:tcBorders>
            <w:shd w:val="clear" w:color="auto" w:fill="auto"/>
            <w:noWrap/>
            <w:vAlign w:val="center"/>
            <w:hideMark/>
          </w:tcPr>
          <w:p w14:paraId="7A09D64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37</w:t>
            </w:r>
          </w:p>
        </w:tc>
        <w:tc>
          <w:tcPr>
            <w:tcW w:w="968" w:type="dxa"/>
            <w:tcBorders>
              <w:top w:val="nil"/>
              <w:left w:val="nil"/>
              <w:bottom w:val="single" w:sz="4" w:space="0" w:color="auto"/>
              <w:right w:val="single" w:sz="4" w:space="0" w:color="auto"/>
            </w:tcBorders>
            <w:shd w:val="clear" w:color="auto" w:fill="auto"/>
            <w:noWrap/>
            <w:vAlign w:val="center"/>
            <w:hideMark/>
          </w:tcPr>
          <w:p w14:paraId="666DCAD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1D0C6A50" w14:textId="77777777" w:rsidR="00E4004E" w:rsidRPr="00E4004E" w:rsidRDefault="00E4004E" w:rsidP="00E4004E">
            <w:pPr>
              <w:widowControl/>
            </w:pPr>
          </w:p>
        </w:tc>
      </w:tr>
      <w:tr w:rsidR="00E4004E" w:rsidRPr="00E4004E" w14:paraId="0A39805B"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5A4862"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JES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Jeseník</w:t>
            </w:r>
          </w:p>
        </w:tc>
        <w:tc>
          <w:tcPr>
            <w:tcW w:w="1082" w:type="dxa"/>
            <w:tcBorders>
              <w:top w:val="nil"/>
              <w:left w:val="nil"/>
              <w:bottom w:val="single" w:sz="4" w:space="0" w:color="auto"/>
              <w:right w:val="single" w:sz="4" w:space="0" w:color="auto"/>
            </w:tcBorders>
            <w:shd w:val="clear" w:color="auto" w:fill="auto"/>
            <w:noWrap/>
            <w:vAlign w:val="center"/>
            <w:hideMark/>
          </w:tcPr>
          <w:p w14:paraId="1E97AA0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B6288E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E2B3F9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C3361BD" w14:textId="77777777" w:rsidR="00E4004E" w:rsidRPr="00E4004E" w:rsidRDefault="00E4004E" w:rsidP="00E4004E">
            <w:pPr>
              <w:widowControl/>
            </w:pPr>
          </w:p>
        </w:tc>
      </w:tr>
      <w:tr w:rsidR="00E4004E" w:rsidRPr="00E4004E" w14:paraId="445F44DB"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AFDDDBA"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KOJ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Kojetín</w:t>
            </w:r>
          </w:p>
        </w:tc>
        <w:tc>
          <w:tcPr>
            <w:tcW w:w="1082" w:type="dxa"/>
            <w:tcBorders>
              <w:top w:val="nil"/>
              <w:left w:val="nil"/>
              <w:bottom w:val="single" w:sz="4" w:space="0" w:color="auto"/>
              <w:right w:val="single" w:sz="4" w:space="0" w:color="auto"/>
            </w:tcBorders>
            <w:shd w:val="clear" w:color="auto" w:fill="auto"/>
            <w:noWrap/>
            <w:vAlign w:val="center"/>
            <w:hideMark/>
          </w:tcPr>
          <w:p w14:paraId="58300B0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41</w:t>
            </w:r>
          </w:p>
        </w:tc>
        <w:tc>
          <w:tcPr>
            <w:tcW w:w="974" w:type="dxa"/>
            <w:tcBorders>
              <w:top w:val="nil"/>
              <w:left w:val="nil"/>
              <w:bottom w:val="single" w:sz="4" w:space="0" w:color="auto"/>
              <w:right w:val="single" w:sz="4" w:space="0" w:color="auto"/>
            </w:tcBorders>
            <w:shd w:val="clear" w:color="auto" w:fill="auto"/>
            <w:noWrap/>
            <w:vAlign w:val="center"/>
            <w:hideMark/>
          </w:tcPr>
          <w:p w14:paraId="4623D8F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41</w:t>
            </w:r>
          </w:p>
        </w:tc>
        <w:tc>
          <w:tcPr>
            <w:tcW w:w="968" w:type="dxa"/>
            <w:tcBorders>
              <w:top w:val="nil"/>
              <w:left w:val="nil"/>
              <w:bottom w:val="single" w:sz="4" w:space="0" w:color="auto"/>
              <w:right w:val="single" w:sz="4" w:space="0" w:color="auto"/>
            </w:tcBorders>
            <w:shd w:val="clear" w:color="auto" w:fill="auto"/>
            <w:noWrap/>
            <w:vAlign w:val="center"/>
            <w:hideMark/>
          </w:tcPr>
          <w:p w14:paraId="684687B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4D256F7" w14:textId="77777777" w:rsidR="00E4004E" w:rsidRPr="00E4004E" w:rsidRDefault="00E4004E" w:rsidP="00E4004E">
            <w:pPr>
              <w:widowControl/>
            </w:pPr>
          </w:p>
        </w:tc>
      </w:tr>
      <w:tr w:rsidR="00E4004E" w:rsidRPr="00E4004E" w14:paraId="468C999B"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5E15A9B"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KON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Konice</w:t>
            </w:r>
          </w:p>
        </w:tc>
        <w:tc>
          <w:tcPr>
            <w:tcW w:w="1082" w:type="dxa"/>
            <w:tcBorders>
              <w:top w:val="nil"/>
              <w:left w:val="nil"/>
              <w:bottom w:val="single" w:sz="4" w:space="0" w:color="auto"/>
              <w:right w:val="single" w:sz="4" w:space="0" w:color="auto"/>
            </w:tcBorders>
            <w:shd w:val="clear" w:color="auto" w:fill="auto"/>
            <w:noWrap/>
            <w:vAlign w:val="center"/>
            <w:hideMark/>
          </w:tcPr>
          <w:p w14:paraId="015DA60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w:t>
            </w:r>
          </w:p>
        </w:tc>
        <w:tc>
          <w:tcPr>
            <w:tcW w:w="974" w:type="dxa"/>
            <w:tcBorders>
              <w:top w:val="nil"/>
              <w:left w:val="nil"/>
              <w:bottom w:val="single" w:sz="4" w:space="0" w:color="auto"/>
              <w:right w:val="single" w:sz="4" w:space="0" w:color="auto"/>
            </w:tcBorders>
            <w:shd w:val="clear" w:color="auto" w:fill="auto"/>
            <w:noWrap/>
            <w:vAlign w:val="center"/>
            <w:hideMark/>
          </w:tcPr>
          <w:p w14:paraId="00B648F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w:t>
            </w:r>
          </w:p>
        </w:tc>
        <w:tc>
          <w:tcPr>
            <w:tcW w:w="968" w:type="dxa"/>
            <w:tcBorders>
              <w:top w:val="nil"/>
              <w:left w:val="nil"/>
              <w:bottom w:val="single" w:sz="4" w:space="0" w:color="auto"/>
              <w:right w:val="single" w:sz="4" w:space="0" w:color="auto"/>
            </w:tcBorders>
            <w:shd w:val="clear" w:color="auto" w:fill="auto"/>
            <w:noWrap/>
            <w:vAlign w:val="center"/>
            <w:hideMark/>
          </w:tcPr>
          <w:p w14:paraId="6C19BB9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23F6EDB" w14:textId="77777777" w:rsidR="00E4004E" w:rsidRPr="00E4004E" w:rsidRDefault="00E4004E" w:rsidP="00E4004E">
            <w:pPr>
              <w:widowControl/>
            </w:pPr>
          </w:p>
        </w:tc>
      </w:tr>
      <w:tr w:rsidR="00E4004E" w:rsidRPr="00E4004E" w14:paraId="74419B24"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AEDA52E"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LNB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Lipník nad Bečvou</w:t>
            </w:r>
          </w:p>
        </w:tc>
        <w:tc>
          <w:tcPr>
            <w:tcW w:w="1082" w:type="dxa"/>
            <w:tcBorders>
              <w:top w:val="nil"/>
              <w:left w:val="nil"/>
              <w:bottom w:val="single" w:sz="4" w:space="0" w:color="auto"/>
              <w:right w:val="single" w:sz="4" w:space="0" w:color="auto"/>
            </w:tcBorders>
            <w:shd w:val="clear" w:color="auto" w:fill="auto"/>
            <w:noWrap/>
            <w:vAlign w:val="center"/>
            <w:hideMark/>
          </w:tcPr>
          <w:p w14:paraId="29E68F5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22</w:t>
            </w:r>
          </w:p>
        </w:tc>
        <w:tc>
          <w:tcPr>
            <w:tcW w:w="974" w:type="dxa"/>
            <w:tcBorders>
              <w:top w:val="nil"/>
              <w:left w:val="nil"/>
              <w:bottom w:val="single" w:sz="4" w:space="0" w:color="auto"/>
              <w:right w:val="single" w:sz="4" w:space="0" w:color="auto"/>
            </w:tcBorders>
            <w:shd w:val="clear" w:color="auto" w:fill="auto"/>
            <w:noWrap/>
            <w:vAlign w:val="center"/>
            <w:hideMark/>
          </w:tcPr>
          <w:p w14:paraId="0D157D8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22</w:t>
            </w:r>
          </w:p>
        </w:tc>
        <w:tc>
          <w:tcPr>
            <w:tcW w:w="968" w:type="dxa"/>
            <w:tcBorders>
              <w:top w:val="nil"/>
              <w:left w:val="nil"/>
              <w:bottom w:val="single" w:sz="4" w:space="0" w:color="auto"/>
              <w:right w:val="single" w:sz="4" w:space="0" w:color="auto"/>
            </w:tcBorders>
            <w:shd w:val="clear" w:color="auto" w:fill="auto"/>
            <w:noWrap/>
            <w:vAlign w:val="center"/>
            <w:hideMark/>
          </w:tcPr>
          <w:p w14:paraId="0C7C9E9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23DD1A2B" w14:textId="77777777" w:rsidR="00E4004E" w:rsidRPr="00E4004E" w:rsidRDefault="00E4004E" w:rsidP="00E4004E">
            <w:pPr>
              <w:widowControl/>
            </w:pPr>
          </w:p>
        </w:tc>
      </w:tr>
      <w:tr w:rsidR="00E4004E" w:rsidRPr="00E4004E" w14:paraId="335CA207"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3E9A4C6"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LTO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Litovel</w:t>
            </w:r>
          </w:p>
        </w:tc>
        <w:tc>
          <w:tcPr>
            <w:tcW w:w="1082" w:type="dxa"/>
            <w:tcBorders>
              <w:top w:val="nil"/>
              <w:left w:val="nil"/>
              <w:bottom w:val="single" w:sz="4" w:space="0" w:color="auto"/>
              <w:right w:val="single" w:sz="4" w:space="0" w:color="auto"/>
            </w:tcBorders>
            <w:shd w:val="clear" w:color="auto" w:fill="auto"/>
            <w:noWrap/>
            <w:vAlign w:val="center"/>
            <w:hideMark/>
          </w:tcPr>
          <w:p w14:paraId="0562FA9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4134A20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1B39270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A9B5018" w14:textId="77777777" w:rsidR="00E4004E" w:rsidRPr="00E4004E" w:rsidRDefault="00E4004E" w:rsidP="00E4004E">
            <w:pPr>
              <w:widowControl/>
            </w:pPr>
          </w:p>
        </w:tc>
      </w:tr>
      <w:tr w:rsidR="00E4004E" w:rsidRPr="00E4004E" w14:paraId="58AC7BFD"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C0C362"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MOH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Mohelnice</w:t>
            </w:r>
          </w:p>
        </w:tc>
        <w:tc>
          <w:tcPr>
            <w:tcW w:w="1082" w:type="dxa"/>
            <w:tcBorders>
              <w:top w:val="nil"/>
              <w:left w:val="nil"/>
              <w:bottom w:val="single" w:sz="4" w:space="0" w:color="auto"/>
              <w:right w:val="single" w:sz="4" w:space="0" w:color="auto"/>
            </w:tcBorders>
            <w:shd w:val="clear" w:color="auto" w:fill="auto"/>
            <w:noWrap/>
            <w:vAlign w:val="center"/>
            <w:hideMark/>
          </w:tcPr>
          <w:p w14:paraId="15143C1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4527F7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BF015A0"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47A7377" w14:textId="77777777" w:rsidR="00E4004E" w:rsidRPr="00E4004E" w:rsidRDefault="00E4004E" w:rsidP="00E4004E">
            <w:pPr>
              <w:widowControl/>
            </w:pPr>
          </w:p>
        </w:tc>
      </w:tr>
      <w:tr w:rsidR="00E4004E" w:rsidRPr="00E4004E" w14:paraId="1F603C06"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C1D77FE"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PRO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Prostějov</w:t>
            </w:r>
          </w:p>
        </w:tc>
        <w:tc>
          <w:tcPr>
            <w:tcW w:w="1082" w:type="dxa"/>
            <w:tcBorders>
              <w:top w:val="nil"/>
              <w:left w:val="nil"/>
              <w:bottom w:val="single" w:sz="4" w:space="0" w:color="auto"/>
              <w:right w:val="single" w:sz="4" w:space="0" w:color="auto"/>
            </w:tcBorders>
            <w:shd w:val="clear" w:color="auto" w:fill="auto"/>
            <w:noWrap/>
            <w:vAlign w:val="center"/>
            <w:hideMark/>
          </w:tcPr>
          <w:p w14:paraId="4191385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124</w:t>
            </w:r>
          </w:p>
        </w:tc>
        <w:tc>
          <w:tcPr>
            <w:tcW w:w="974" w:type="dxa"/>
            <w:tcBorders>
              <w:top w:val="nil"/>
              <w:left w:val="nil"/>
              <w:bottom w:val="single" w:sz="4" w:space="0" w:color="auto"/>
              <w:right w:val="single" w:sz="4" w:space="0" w:color="auto"/>
            </w:tcBorders>
            <w:shd w:val="clear" w:color="auto" w:fill="auto"/>
            <w:noWrap/>
            <w:vAlign w:val="center"/>
            <w:hideMark/>
          </w:tcPr>
          <w:p w14:paraId="7B2C59F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124</w:t>
            </w:r>
          </w:p>
        </w:tc>
        <w:tc>
          <w:tcPr>
            <w:tcW w:w="968" w:type="dxa"/>
            <w:tcBorders>
              <w:top w:val="nil"/>
              <w:left w:val="nil"/>
              <w:bottom w:val="single" w:sz="4" w:space="0" w:color="auto"/>
              <w:right w:val="single" w:sz="4" w:space="0" w:color="auto"/>
            </w:tcBorders>
            <w:shd w:val="clear" w:color="auto" w:fill="auto"/>
            <w:noWrap/>
            <w:vAlign w:val="center"/>
            <w:hideMark/>
          </w:tcPr>
          <w:p w14:paraId="6F84678B"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4585216D" w14:textId="77777777" w:rsidR="00E4004E" w:rsidRPr="00E4004E" w:rsidRDefault="00E4004E" w:rsidP="00E4004E">
            <w:pPr>
              <w:widowControl/>
            </w:pPr>
          </w:p>
        </w:tc>
      </w:tr>
      <w:tr w:rsidR="00E4004E" w:rsidRPr="00E4004E" w14:paraId="375E7F50"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9EB7B76"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PRR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Přerov</w:t>
            </w:r>
          </w:p>
        </w:tc>
        <w:tc>
          <w:tcPr>
            <w:tcW w:w="1082" w:type="dxa"/>
            <w:tcBorders>
              <w:top w:val="nil"/>
              <w:left w:val="nil"/>
              <w:bottom w:val="single" w:sz="4" w:space="0" w:color="auto"/>
              <w:right w:val="single" w:sz="4" w:space="0" w:color="auto"/>
            </w:tcBorders>
            <w:shd w:val="clear" w:color="auto" w:fill="auto"/>
            <w:noWrap/>
            <w:vAlign w:val="center"/>
            <w:hideMark/>
          </w:tcPr>
          <w:p w14:paraId="69EC2A1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104</w:t>
            </w:r>
          </w:p>
        </w:tc>
        <w:tc>
          <w:tcPr>
            <w:tcW w:w="974" w:type="dxa"/>
            <w:tcBorders>
              <w:top w:val="nil"/>
              <w:left w:val="nil"/>
              <w:bottom w:val="single" w:sz="4" w:space="0" w:color="auto"/>
              <w:right w:val="single" w:sz="4" w:space="0" w:color="auto"/>
            </w:tcBorders>
            <w:shd w:val="clear" w:color="auto" w:fill="auto"/>
            <w:noWrap/>
            <w:vAlign w:val="center"/>
            <w:hideMark/>
          </w:tcPr>
          <w:p w14:paraId="2416C3F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104</w:t>
            </w:r>
          </w:p>
        </w:tc>
        <w:tc>
          <w:tcPr>
            <w:tcW w:w="968" w:type="dxa"/>
            <w:tcBorders>
              <w:top w:val="nil"/>
              <w:left w:val="nil"/>
              <w:bottom w:val="single" w:sz="4" w:space="0" w:color="auto"/>
              <w:right w:val="single" w:sz="4" w:space="0" w:color="auto"/>
            </w:tcBorders>
            <w:shd w:val="clear" w:color="auto" w:fill="auto"/>
            <w:noWrap/>
            <w:vAlign w:val="center"/>
            <w:hideMark/>
          </w:tcPr>
          <w:p w14:paraId="1868A2E4"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13DB53C" w14:textId="77777777" w:rsidR="00E4004E" w:rsidRPr="00E4004E" w:rsidRDefault="00E4004E" w:rsidP="00E4004E">
            <w:pPr>
              <w:widowControl/>
            </w:pPr>
          </w:p>
        </w:tc>
      </w:tr>
      <w:tr w:rsidR="00E4004E" w:rsidRPr="00E4004E" w14:paraId="15842328"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F46E29A"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STE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Šternberk</w:t>
            </w:r>
          </w:p>
        </w:tc>
        <w:tc>
          <w:tcPr>
            <w:tcW w:w="1082" w:type="dxa"/>
            <w:tcBorders>
              <w:top w:val="nil"/>
              <w:left w:val="nil"/>
              <w:bottom w:val="single" w:sz="4" w:space="0" w:color="auto"/>
              <w:right w:val="single" w:sz="4" w:space="0" w:color="auto"/>
            </w:tcBorders>
            <w:shd w:val="clear" w:color="auto" w:fill="auto"/>
            <w:noWrap/>
            <w:vAlign w:val="center"/>
            <w:hideMark/>
          </w:tcPr>
          <w:p w14:paraId="1D6FF84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27</w:t>
            </w:r>
          </w:p>
        </w:tc>
        <w:tc>
          <w:tcPr>
            <w:tcW w:w="974" w:type="dxa"/>
            <w:tcBorders>
              <w:top w:val="nil"/>
              <w:left w:val="nil"/>
              <w:bottom w:val="single" w:sz="4" w:space="0" w:color="auto"/>
              <w:right w:val="single" w:sz="4" w:space="0" w:color="auto"/>
            </w:tcBorders>
            <w:shd w:val="clear" w:color="auto" w:fill="auto"/>
            <w:noWrap/>
            <w:vAlign w:val="center"/>
            <w:hideMark/>
          </w:tcPr>
          <w:p w14:paraId="6B94767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27</w:t>
            </w:r>
          </w:p>
        </w:tc>
        <w:tc>
          <w:tcPr>
            <w:tcW w:w="968" w:type="dxa"/>
            <w:tcBorders>
              <w:top w:val="nil"/>
              <w:left w:val="nil"/>
              <w:bottom w:val="single" w:sz="4" w:space="0" w:color="auto"/>
              <w:right w:val="single" w:sz="4" w:space="0" w:color="auto"/>
            </w:tcBorders>
            <w:shd w:val="clear" w:color="auto" w:fill="auto"/>
            <w:noWrap/>
            <w:vAlign w:val="center"/>
            <w:hideMark/>
          </w:tcPr>
          <w:p w14:paraId="39916F5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1B6890B5" w14:textId="77777777" w:rsidR="00E4004E" w:rsidRPr="00E4004E" w:rsidRDefault="00E4004E" w:rsidP="00E4004E">
            <w:pPr>
              <w:widowControl/>
            </w:pPr>
          </w:p>
        </w:tc>
      </w:tr>
      <w:tr w:rsidR="00E4004E" w:rsidRPr="00E4004E" w14:paraId="78ECA8DA"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945803D"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SUM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Šumperk</w:t>
            </w:r>
          </w:p>
        </w:tc>
        <w:tc>
          <w:tcPr>
            <w:tcW w:w="1082" w:type="dxa"/>
            <w:tcBorders>
              <w:top w:val="nil"/>
              <w:left w:val="nil"/>
              <w:bottom w:val="single" w:sz="4" w:space="0" w:color="auto"/>
              <w:right w:val="single" w:sz="4" w:space="0" w:color="auto"/>
            </w:tcBorders>
            <w:shd w:val="clear" w:color="auto" w:fill="auto"/>
            <w:noWrap/>
            <w:vAlign w:val="center"/>
            <w:hideMark/>
          </w:tcPr>
          <w:p w14:paraId="4A555B4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33</w:t>
            </w:r>
          </w:p>
        </w:tc>
        <w:tc>
          <w:tcPr>
            <w:tcW w:w="974" w:type="dxa"/>
            <w:tcBorders>
              <w:top w:val="nil"/>
              <w:left w:val="nil"/>
              <w:bottom w:val="single" w:sz="4" w:space="0" w:color="auto"/>
              <w:right w:val="single" w:sz="4" w:space="0" w:color="auto"/>
            </w:tcBorders>
            <w:shd w:val="clear" w:color="auto" w:fill="auto"/>
            <w:noWrap/>
            <w:vAlign w:val="center"/>
            <w:hideMark/>
          </w:tcPr>
          <w:p w14:paraId="479CB38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33</w:t>
            </w:r>
          </w:p>
        </w:tc>
        <w:tc>
          <w:tcPr>
            <w:tcW w:w="968" w:type="dxa"/>
            <w:tcBorders>
              <w:top w:val="nil"/>
              <w:left w:val="nil"/>
              <w:bottom w:val="single" w:sz="4" w:space="0" w:color="auto"/>
              <w:right w:val="single" w:sz="4" w:space="0" w:color="auto"/>
            </w:tcBorders>
            <w:shd w:val="clear" w:color="auto" w:fill="auto"/>
            <w:noWrap/>
            <w:vAlign w:val="center"/>
            <w:hideMark/>
          </w:tcPr>
          <w:p w14:paraId="61A0F77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743A3B7" w14:textId="77777777" w:rsidR="00E4004E" w:rsidRPr="00E4004E" w:rsidRDefault="00E4004E" w:rsidP="00E4004E">
            <w:pPr>
              <w:widowControl/>
            </w:pPr>
          </w:p>
        </w:tc>
      </w:tr>
      <w:tr w:rsidR="00E4004E" w:rsidRPr="00E4004E" w14:paraId="7110D65C"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A169953"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UNI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Uničov</w:t>
            </w:r>
          </w:p>
        </w:tc>
        <w:tc>
          <w:tcPr>
            <w:tcW w:w="1082" w:type="dxa"/>
            <w:tcBorders>
              <w:top w:val="nil"/>
              <w:left w:val="nil"/>
              <w:bottom w:val="single" w:sz="4" w:space="0" w:color="auto"/>
              <w:right w:val="single" w:sz="4" w:space="0" w:color="auto"/>
            </w:tcBorders>
            <w:shd w:val="clear" w:color="auto" w:fill="auto"/>
            <w:noWrap/>
            <w:vAlign w:val="center"/>
            <w:hideMark/>
          </w:tcPr>
          <w:p w14:paraId="4004CEC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17</w:t>
            </w:r>
          </w:p>
        </w:tc>
        <w:tc>
          <w:tcPr>
            <w:tcW w:w="974" w:type="dxa"/>
            <w:tcBorders>
              <w:top w:val="nil"/>
              <w:left w:val="nil"/>
              <w:bottom w:val="single" w:sz="4" w:space="0" w:color="auto"/>
              <w:right w:val="single" w:sz="4" w:space="0" w:color="auto"/>
            </w:tcBorders>
            <w:shd w:val="clear" w:color="auto" w:fill="auto"/>
            <w:noWrap/>
            <w:vAlign w:val="center"/>
            <w:hideMark/>
          </w:tcPr>
          <w:p w14:paraId="137EA3E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17</w:t>
            </w:r>
          </w:p>
        </w:tc>
        <w:tc>
          <w:tcPr>
            <w:tcW w:w="968" w:type="dxa"/>
            <w:tcBorders>
              <w:top w:val="nil"/>
              <w:left w:val="nil"/>
              <w:bottom w:val="single" w:sz="4" w:space="0" w:color="auto"/>
              <w:right w:val="single" w:sz="4" w:space="0" w:color="auto"/>
            </w:tcBorders>
            <w:shd w:val="clear" w:color="auto" w:fill="auto"/>
            <w:noWrap/>
            <w:vAlign w:val="center"/>
            <w:hideMark/>
          </w:tcPr>
          <w:p w14:paraId="7C61CFEB"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4F725AC3" w14:textId="77777777" w:rsidR="00E4004E" w:rsidRPr="00E4004E" w:rsidRDefault="00E4004E" w:rsidP="00E4004E">
            <w:pPr>
              <w:widowControl/>
            </w:pPr>
          </w:p>
        </w:tc>
      </w:tr>
      <w:tr w:rsidR="00E4004E" w:rsidRPr="00E4004E" w14:paraId="310F504D"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DFC7A5D"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ZAB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Zábřeh</w:t>
            </w:r>
          </w:p>
        </w:tc>
        <w:tc>
          <w:tcPr>
            <w:tcW w:w="1082" w:type="dxa"/>
            <w:tcBorders>
              <w:top w:val="nil"/>
              <w:left w:val="nil"/>
              <w:bottom w:val="single" w:sz="4" w:space="0" w:color="auto"/>
              <w:right w:val="single" w:sz="4" w:space="0" w:color="auto"/>
            </w:tcBorders>
            <w:shd w:val="clear" w:color="auto" w:fill="auto"/>
            <w:noWrap/>
            <w:vAlign w:val="center"/>
            <w:hideMark/>
          </w:tcPr>
          <w:p w14:paraId="49EF0DD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26</w:t>
            </w:r>
          </w:p>
        </w:tc>
        <w:tc>
          <w:tcPr>
            <w:tcW w:w="974" w:type="dxa"/>
            <w:tcBorders>
              <w:top w:val="nil"/>
              <w:left w:val="nil"/>
              <w:bottom w:val="single" w:sz="4" w:space="0" w:color="auto"/>
              <w:right w:val="single" w:sz="4" w:space="0" w:color="auto"/>
            </w:tcBorders>
            <w:shd w:val="clear" w:color="auto" w:fill="auto"/>
            <w:noWrap/>
            <w:vAlign w:val="center"/>
            <w:hideMark/>
          </w:tcPr>
          <w:p w14:paraId="72F2B29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26</w:t>
            </w:r>
          </w:p>
        </w:tc>
        <w:tc>
          <w:tcPr>
            <w:tcW w:w="968" w:type="dxa"/>
            <w:tcBorders>
              <w:top w:val="nil"/>
              <w:left w:val="nil"/>
              <w:bottom w:val="single" w:sz="4" w:space="0" w:color="auto"/>
              <w:right w:val="single" w:sz="4" w:space="0" w:color="auto"/>
            </w:tcBorders>
            <w:shd w:val="clear" w:color="auto" w:fill="auto"/>
            <w:noWrap/>
            <w:vAlign w:val="center"/>
            <w:hideMark/>
          </w:tcPr>
          <w:p w14:paraId="63BA419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B74207D" w14:textId="77777777" w:rsidR="00E4004E" w:rsidRPr="00E4004E" w:rsidRDefault="00E4004E" w:rsidP="00E4004E">
            <w:pPr>
              <w:widowControl/>
            </w:pPr>
          </w:p>
        </w:tc>
      </w:tr>
      <w:tr w:rsidR="00E4004E" w:rsidRPr="00E4004E" w14:paraId="0C163355" w14:textId="77777777" w:rsidTr="00E4004E">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3885B3C" w14:textId="77777777" w:rsidR="00E4004E" w:rsidRPr="00E4004E" w:rsidRDefault="00E4004E" w:rsidP="00E4004E">
            <w:pPr>
              <w:widowControl/>
              <w:rPr>
                <w:rFonts w:ascii="Calibri" w:hAnsi="Calibri" w:cs="Calibri"/>
                <w:b/>
                <w:bCs/>
                <w:color w:val="000000"/>
                <w:sz w:val="18"/>
                <w:szCs w:val="18"/>
              </w:rPr>
            </w:pPr>
            <w:r w:rsidRPr="00E4004E">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1120EEA8"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 xml:space="preserve"> 641</w:t>
            </w:r>
          </w:p>
        </w:tc>
        <w:tc>
          <w:tcPr>
            <w:tcW w:w="974" w:type="dxa"/>
            <w:tcBorders>
              <w:top w:val="nil"/>
              <w:left w:val="nil"/>
              <w:bottom w:val="single" w:sz="4" w:space="0" w:color="auto"/>
              <w:right w:val="single" w:sz="4" w:space="0" w:color="auto"/>
            </w:tcBorders>
            <w:shd w:val="clear" w:color="auto" w:fill="auto"/>
            <w:noWrap/>
            <w:vAlign w:val="center"/>
            <w:hideMark/>
          </w:tcPr>
          <w:p w14:paraId="37705F0D"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 xml:space="preserve"> 641</w:t>
            </w:r>
          </w:p>
        </w:tc>
        <w:tc>
          <w:tcPr>
            <w:tcW w:w="968" w:type="dxa"/>
            <w:tcBorders>
              <w:top w:val="nil"/>
              <w:left w:val="nil"/>
              <w:bottom w:val="single" w:sz="4" w:space="0" w:color="auto"/>
              <w:right w:val="single" w:sz="4" w:space="0" w:color="auto"/>
            </w:tcBorders>
            <w:shd w:val="clear" w:color="auto" w:fill="auto"/>
            <w:noWrap/>
            <w:vAlign w:val="center"/>
            <w:hideMark/>
          </w:tcPr>
          <w:p w14:paraId="6CFB3C27"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48</w:t>
            </w:r>
          </w:p>
        </w:tc>
        <w:tc>
          <w:tcPr>
            <w:tcW w:w="36" w:type="dxa"/>
            <w:vAlign w:val="center"/>
            <w:hideMark/>
          </w:tcPr>
          <w:p w14:paraId="7D3F9A7A" w14:textId="77777777" w:rsidR="00E4004E" w:rsidRPr="00E4004E" w:rsidRDefault="00E4004E" w:rsidP="00E4004E">
            <w:pPr>
              <w:widowControl/>
            </w:pPr>
          </w:p>
        </w:tc>
      </w:tr>
    </w:tbl>
    <w:p w14:paraId="29E66DE6" w14:textId="17356057" w:rsidR="004975AB" w:rsidRDefault="004975AB" w:rsidP="003C6D34">
      <w:pPr>
        <w:spacing w:line="280" w:lineRule="atLeast"/>
        <w:rPr>
          <w:rFonts w:ascii="Arial" w:hAnsi="Arial" w:cs="Arial"/>
          <w:b/>
        </w:rPr>
      </w:pPr>
    </w:p>
    <w:p w14:paraId="75BDA492" w14:textId="77777777" w:rsidR="00E4004E" w:rsidRDefault="00E4004E"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E4004E" w:rsidRPr="00E4004E" w14:paraId="060B476A" w14:textId="77777777" w:rsidTr="00E4004E">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790BB" w14:textId="77777777" w:rsidR="00E4004E" w:rsidRPr="00E4004E" w:rsidRDefault="00E4004E" w:rsidP="00E4004E">
            <w:pPr>
              <w:widowControl/>
              <w:rPr>
                <w:rFonts w:ascii="Calibri" w:hAnsi="Calibri" w:cs="Calibri"/>
                <w:b/>
                <w:bCs/>
                <w:color w:val="000000"/>
                <w:sz w:val="18"/>
                <w:szCs w:val="18"/>
              </w:rPr>
            </w:pPr>
            <w:r w:rsidRPr="00E4004E">
              <w:rPr>
                <w:rFonts w:ascii="Calibri" w:hAnsi="Calibri" w:cs="Calibri"/>
                <w:b/>
                <w:bCs/>
                <w:color w:val="000000"/>
                <w:sz w:val="18"/>
                <w:szCs w:val="18"/>
              </w:rPr>
              <w:t>Moravskoslezský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A83EFC"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5167F"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BCF4E1"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počet plakátů</w:t>
            </w:r>
          </w:p>
        </w:tc>
      </w:tr>
      <w:tr w:rsidR="00E4004E" w:rsidRPr="00E4004E" w14:paraId="14EE78AA" w14:textId="77777777" w:rsidTr="00E4004E">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9BF61A8" w14:textId="77777777" w:rsidR="00E4004E" w:rsidRPr="00E4004E" w:rsidRDefault="00E4004E" w:rsidP="00E4004E">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3E12540E" w14:textId="77777777" w:rsidR="00E4004E" w:rsidRPr="00E4004E" w:rsidRDefault="00E4004E" w:rsidP="00E4004E">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602F77D3" w14:textId="77777777" w:rsidR="00E4004E" w:rsidRPr="00E4004E" w:rsidRDefault="00E4004E" w:rsidP="00E4004E">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814B238" w14:textId="77777777" w:rsidR="00E4004E" w:rsidRPr="00E4004E" w:rsidRDefault="00E4004E" w:rsidP="00E4004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6D05DCA4" w14:textId="77777777" w:rsidR="00E4004E" w:rsidRPr="00E4004E" w:rsidRDefault="00E4004E" w:rsidP="00E4004E">
            <w:pPr>
              <w:widowControl/>
              <w:jc w:val="center"/>
              <w:rPr>
                <w:rFonts w:ascii="Calibri" w:hAnsi="Calibri" w:cs="Calibri"/>
                <w:b/>
                <w:bCs/>
                <w:color w:val="000000"/>
                <w:sz w:val="18"/>
                <w:szCs w:val="18"/>
              </w:rPr>
            </w:pPr>
          </w:p>
        </w:tc>
      </w:tr>
      <w:tr w:rsidR="00E4004E" w:rsidRPr="00E4004E" w14:paraId="1524B41B" w14:textId="77777777" w:rsidTr="00E4004E">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1B97D99E" w14:textId="77777777" w:rsidR="00E4004E" w:rsidRPr="00E4004E" w:rsidRDefault="00E4004E" w:rsidP="00E4004E">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2B843D4B" w14:textId="77777777" w:rsidR="00E4004E" w:rsidRPr="00E4004E" w:rsidRDefault="00E4004E" w:rsidP="00E4004E">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B30373F" w14:textId="77777777" w:rsidR="00E4004E" w:rsidRPr="00E4004E" w:rsidRDefault="00E4004E" w:rsidP="00E4004E">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3C42CEC" w14:textId="77777777" w:rsidR="00E4004E" w:rsidRPr="00E4004E" w:rsidRDefault="00E4004E" w:rsidP="00E4004E">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7FC4D0D" w14:textId="77777777" w:rsidR="00E4004E" w:rsidRPr="00E4004E" w:rsidRDefault="00E4004E" w:rsidP="00E4004E">
            <w:pPr>
              <w:widowControl/>
            </w:pPr>
          </w:p>
        </w:tc>
      </w:tr>
      <w:tr w:rsidR="00E4004E" w:rsidRPr="00E4004E" w14:paraId="6922D93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C1E351E"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HAV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Havířov</w:t>
            </w:r>
          </w:p>
        </w:tc>
        <w:tc>
          <w:tcPr>
            <w:tcW w:w="1082" w:type="dxa"/>
            <w:tcBorders>
              <w:top w:val="nil"/>
              <w:left w:val="nil"/>
              <w:bottom w:val="single" w:sz="4" w:space="0" w:color="auto"/>
              <w:right w:val="single" w:sz="4" w:space="0" w:color="auto"/>
            </w:tcBorders>
            <w:shd w:val="clear" w:color="auto" w:fill="auto"/>
            <w:noWrap/>
            <w:vAlign w:val="center"/>
            <w:hideMark/>
          </w:tcPr>
          <w:p w14:paraId="6DE89A6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239</w:t>
            </w:r>
          </w:p>
        </w:tc>
        <w:tc>
          <w:tcPr>
            <w:tcW w:w="974" w:type="dxa"/>
            <w:tcBorders>
              <w:top w:val="nil"/>
              <w:left w:val="nil"/>
              <w:bottom w:val="single" w:sz="4" w:space="0" w:color="auto"/>
              <w:right w:val="single" w:sz="4" w:space="0" w:color="auto"/>
            </w:tcBorders>
            <w:shd w:val="clear" w:color="auto" w:fill="auto"/>
            <w:noWrap/>
            <w:vAlign w:val="center"/>
            <w:hideMark/>
          </w:tcPr>
          <w:p w14:paraId="0F78982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239</w:t>
            </w:r>
          </w:p>
        </w:tc>
        <w:tc>
          <w:tcPr>
            <w:tcW w:w="968" w:type="dxa"/>
            <w:tcBorders>
              <w:top w:val="nil"/>
              <w:left w:val="nil"/>
              <w:bottom w:val="single" w:sz="4" w:space="0" w:color="auto"/>
              <w:right w:val="single" w:sz="4" w:space="0" w:color="auto"/>
            </w:tcBorders>
            <w:shd w:val="clear" w:color="auto" w:fill="auto"/>
            <w:noWrap/>
            <w:vAlign w:val="center"/>
            <w:hideMark/>
          </w:tcPr>
          <w:p w14:paraId="2072845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44C95FC" w14:textId="77777777" w:rsidR="00E4004E" w:rsidRPr="00E4004E" w:rsidRDefault="00E4004E" w:rsidP="00E4004E">
            <w:pPr>
              <w:widowControl/>
            </w:pPr>
          </w:p>
        </w:tc>
      </w:tr>
      <w:tr w:rsidR="00E4004E" w:rsidRPr="00E4004E" w14:paraId="1AA8177D"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8F3BF56"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KAR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Karviná</w:t>
            </w:r>
          </w:p>
        </w:tc>
        <w:tc>
          <w:tcPr>
            <w:tcW w:w="1082" w:type="dxa"/>
            <w:tcBorders>
              <w:top w:val="nil"/>
              <w:left w:val="nil"/>
              <w:bottom w:val="single" w:sz="4" w:space="0" w:color="auto"/>
              <w:right w:val="single" w:sz="4" w:space="0" w:color="auto"/>
            </w:tcBorders>
            <w:shd w:val="clear" w:color="auto" w:fill="auto"/>
            <w:noWrap/>
            <w:vAlign w:val="center"/>
            <w:hideMark/>
          </w:tcPr>
          <w:p w14:paraId="3A00347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219</w:t>
            </w:r>
          </w:p>
        </w:tc>
        <w:tc>
          <w:tcPr>
            <w:tcW w:w="974" w:type="dxa"/>
            <w:tcBorders>
              <w:top w:val="nil"/>
              <w:left w:val="nil"/>
              <w:bottom w:val="single" w:sz="4" w:space="0" w:color="auto"/>
              <w:right w:val="single" w:sz="4" w:space="0" w:color="auto"/>
            </w:tcBorders>
            <w:shd w:val="clear" w:color="auto" w:fill="auto"/>
            <w:noWrap/>
            <w:vAlign w:val="center"/>
            <w:hideMark/>
          </w:tcPr>
          <w:p w14:paraId="34E9743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219</w:t>
            </w:r>
          </w:p>
        </w:tc>
        <w:tc>
          <w:tcPr>
            <w:tcW w:w="968" w:type="dxa"/>
            <w:tcBorders>
              <w:top w:val="nil"/>
              <w:left w:val="nil"/>
              <w:bottom w:val="single" w:sz="4" w:space="0" w:color="auto"/>
              <w:right w:val="single" w:sz="4" w:space="0" w:color="auto"/>
            </w:tcBorders>
            <w:shd w:val="clear" w:color="auto" w:fill="auto"/>
            <w:noWrap/>
            <w:vAlign w:val="center"/>
            <w:hideMark/>
          </w:tcPr>
          <w:p w14:paraId="7B1BA07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DE8E50D" w14:textId="77777777" w:rsidR="00E4004E" w:rsidRPr="00E4004E" w:rsidRDefault="00E4004E" w:rsidP="00E4004E">
            <w:pPr>
              <w:widowControl/>
            </w:pPr>
          </w:p>
        </w:tc>
      </w:tr>
      <w:tr w:rsidR="00E4004E" w:rsidRPr="00E4004E" w14:paraId="6281C3BB" w14:textId="77777777" w:rsidTr="00E4004E">
        <w:trPr>
          <w:trHeight w:val="373"/>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D99E250"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OPA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Opava</w:t>
            </w:r>
          </w:p>
        </w:tc>
        <w:tc>
          <w:tcPr>
            <w:tcW w:w="1082" w:type="dxa"/>
            <w:tcBorders>
              <w:top w:val="nil"/>
              <w:left w:val="nil"/>
              <w:bottom w:val="single" w:sz="4" w:space="0" w:color="auto"/>
              <w:right w:val="single" w:sz="4" w:space="0" w:color="auto"/>
            </w:tcBorders>
            <w:shd w:val="clear" w:color="auto" w:fill="auto"/>
            <w:noWrap/>
            <w:vAlign w:val="center"/>
            <w:hideMark/>
          </w:tcPr>
          <w:p w14:paraId="538BF0F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98</w:t>
            </w:r>
          </w:p>
        </w:tc>
        <w:tc>
          <w:tcPr>
            <w:tcW w:w="974" w:type="dxa"/>
            <w:tcBorders>
              <w:top w:val="nil"/>
              <w:left w:val="nil"/>
              <w:bottom w:val="single" w:sz="4" w:space="0" w:color="auto"/>
              <w:right w:val="single" w:sz="4" w:space="0" w:color="auto"/>
            </w:tcBorders>
            <w:shd w:val="clear" w:color="auto" w:fill="auto"/>
            <w:noWrap/>
            <w:vAlign w:val="center"/>
            <w:hideMark/>
          </w:tcPr>
          <w:p w14:paraId="3AA87F7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98</w:t>
            </w:r>
          </w:p>
        </w:tc>
        <w:tc>
          <w:tcPr>
            <w:tcW w:w="968" w:type="dxa"/>
            <w:tcBorders>
              <w:top w:val="nil"/>
              <w:left w:val="nil"/>
              <w:bottom w:val="single" w:sz="4" w:space="0" w:color="auto"/>
              <w:right w:val="single" w:sz="4" w:space="0" w:color="auto"/>
            </w:tcBorders>
            <w:shd w:val="clear" w:color="auto" w:fill="auto"/>
            <w:noWrap/>
            <w:vAlign w:val="center"/>
            <w:hideMark/>
          </w:tcPr>
          <w:p w14:paraId="6D2EA72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1CEB851" w14:textId="77777777" w:rsidR="00E4004E" w:rsidRPr="00E4004E" w:rsidRDefault="00E4004E" w:rsidP="00E4004E">
            <w:pPr>
              <w:widowControl/>
            </w:pPr>
          </w:p>
        </w:tc>
      </w:tr>
      <w:tr w:rsidR="00E4004E" w:rsidRPr="00E4004E" w14:paraId="432477BE" w14:textId="77777777" w:rsidTr="00E4004E">
        <w:trPr>
          <w:trHeight w:val="17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73EC1A4"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OOA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Ostrava</w:t>
            </w:r>
          </w:p>
        </w:tc>
        <w:tc>
          <w:tcPr>
            <w:tcW w:w="1082" w:type="dxa"/>
            <w:tcBorders>
              <w:top w:val="nil"/>
              <w:left w:val="nil"/>
              <w:bottom w:val="single" w:sz="4" w:space="0" w:color="auto"/>
              <w:right w:val="single" w:sz="4" w:space="0" w:color="auto"/>
            </w:tcBorders>
            <w:shd w:val="clear" w:color="auto" w:fill="auto"/>
            <w:noWrap/>
            <w:vAlign w:val="center"/>
            <w:hideMark/>
          </w:tcPr>
          <w:p w14:paraId="2D9768D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0</w:t>
            </w:r>
          </w:p>
        </w:tc>
        <w:tc>
          <w:tcPr>
            <w:tcW w:w="974" w:type="dxa"/>
            <w:tcBorders>
              <w:top w:val="nil"/>
              <w:left w:val="nil"/>
              <w:bottom w:val="single" w:sz="4" w:space="0" w:color="auto"/>
              <w:right w:val="single" w:sz="4" w:space="0" w:color="auto"/>
            </w:tcBorders>
            <w:shd w:val="clear" w:color="auto" w:fill="auto"/>
            <w:noWrap/>
            <w:vAlign w:val="center"/>
            <w:hideMark/>
          </w:tcPr>
          <w:p w14:paraId="249E367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0</w:t>
            </w:r>
          </w:p>
        </w:tc>
        <w:tc>
          <w:tcPr>
            <w:tcW w:w="968" w:type="dxa"/>
            <w:tcBorders>
              <w:top w:val="nil"/>
              <w:left w:val="nil"/>
              <w:bottom w:val="single" w:sz="4" w:space="0" w:color="auto"/>
              <w:right w:val="single" w:sz="4" w:space="0" w:color="auto"/>
            </w:tcBorders>
            <w:shd w:val="clear" w:color="auto" w:fill="auto"/>
            <w:noWrap/>
            <w:vAlign w:val="center"/>
            <w:hideMark/>
          </w:tcPr>
          <w:p w14:paraId="649CEADE"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0</w:t>
            </w:r>
          </w:p>
        </w:tc>
        <w:tc>
          <w:tcPr>
            <w:tcW w:w="36" w:type="dxa"/>
            <w:vAlign w:val="center"/>
            <w:hideMark/>
          </w:tcPr>
          <w:p w14:paraId="72EB2CD9" w14:textId="77777777" w:rsidR="00E4004E" w:rsidRPr="00E4004E" w:rsidRDefault="00E4004E" w:rsidP="00E4004E">
            <w:pPr>
              <w:widowControl/>
            </w:pPr>
          </w:p>
        </w:tc>
      </w:tr>
      <w:tr w:rsidR="00E4004E" w:rsidRPr="00E4004E" w14:paraId="434121F4"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912980D"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BIC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Bílovec</w:t>
            </w:r>
          </w:p>
        </w:tc>
        <w:tc>
          <w:tcPr>
            <w:tcW w:w="1082" w:type="dxa"/>
            <w:tcBorders>
              <w:top w:val="nil"/>
              <w:left w:val="nil"/>
              <w:bottom w:val="single" w:sz="4" w:space="0" w:color="auto"/>
              <w:right w:val="single" w:sz="4" w:space="0" w:color="auto"/>
            </w:tcBorders>
            <w:shd w:val="clear" w:color="auto" w:fill="auto"/>
            <w:noWrap/>
            <w:vAlign w:val="center"/>
            <w:hideMark/>
          </w:tcPr>
          <w:p w14:paraId="0960175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40</w:t>
            </w:r>
          </w:p>
        </w:tc>
        <w:tc>
          <w:tcPr>
            <w:tcW w:w="974" w:type="dxa"/>
            <w:tcBorders>
              <w:top w:val="nil"/>
              <w:left w:val="nil"/>
              <w:bottom w:val="single" w:sz="4" w:space="0" w:color="auto"/>
              <w:right w:val="single" w:sz="4" w:space="0" w:color="auto"/>
            </w:tcBorders>
            <w:shd w:val="clear" w:color="auto" w:fill="auto"/>
            <w:noWrap/>
            <w:vAlign w:val="center"/>
            <w:hideMark/>
          </w:tcPr>
          <w:p w14:paraId="466D598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40</w:t>
            </w:r>
          </w:p>
        </w:tc>
        <w:tc>
          <w:tcPr>
            <w:tcW w:w="968" w:type="dxa"/>
            <w:tcBorders>
              <w:top w:val="nil"/>
              <w:left w:val="nil"/>
              <w:bottom w:val="single" w:sz="4" w:space="0" w:color="auto"/>
              <w:right w:val="single" w:sz="4" w:space="0" w:color="auto"/>
            </w:tcBorders>
            <w:shd w:val="clear" w:color="auto" w:fill="auto"/>
            <w:noWrap/>
            <w:vAlign w:val="center"/>
            <w:hideMark/>
          </w:tcPr>
          <w:p w14:paraId="6C10447E"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4720754F" w14:textId="77777777" w:rsidR="00E4004E" w:rsidRPr="00E4004E" w:rsidRDefault="00E4004E" w:rsidP="00E4004E">
            <w:pPr>
              <w:widowControl/>
            </w:pPr>
          </w:p>
        </w:tc>
      </w:tr>
      <w:tr w:rsidR="00E4004E" w:rsidRPr="00E4004E" w14:paraId="6946DE98"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4C067B5"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BOH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Bohumín</w:t>
            </w:r>
          </w:p>
        </w:tc>
        <w:tc>
          <w:tcPr>
            <w:tcW w:w="1082" w:type="dxa"/>
            <w:tcBorders>
              <w:top w:val="nil"/>
              <w:left w:val="nil"/>
              <w:bottom w:val="single" w:sz="4" w:space="0" w:color="auto"/>
              <w:right w:val="single" w:sz="4" w:space="0" w:color="auto"/>
            </w:tcBorders>
            <w:shd w:val="clear" w:color="auto" w:fill="auto"/>
            <w:noWrap/>
            <w:vAlign w:val="center"/>
            <w:hideMark/>
          </w:tcPr>
          <w:p w14:paraId="54574AF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63</w:t>
            </w:r>
          </w:p>
        </w:tc>
        <w:tc>
          <w:tcPr>
            <w:tcW w:w="974" w:type="dxa"/>
            <w:tcBorders>
              <w:top w:val="nil"/>
              <w:left w:val="nil"/>
              <w:bottom w:val="single" w:sz="4" w:space="0" w:color="auto"/>
              <w:right w:val="single" w:sz="4" w:space="0" w:color="auto"/>
            </w:tcBorders>
            <w:shd w:val="clear" w:color="auto" w:fill="auto"/>
            <w:noWrap/>
            <w:vAlign w:val="center"/>
            <w:hideMark/>
          </w:tcPr>
          <w:p w14:paraId="33E3D91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63</w:t>
            </w:r>
          </w:p>
        </w:tc>
        <w:tc>
          <w:tcPr>
            <w:tcW w:w="968" w:type="dxa"/>
            <w:tcBorders>
              <w:top w:val="nil"/>
              <w:left w:val="nil"/>
              <w:bottom w:val="single" w:sz="4" w:space="0" w:color="auto"/>
              <w:right w:val="single" w:sz="4" w:space="0" w:color="auto"/>
            </w:tcBorders>
            <w:shd w:val="clear" w:color="auto" w:fill="auto"/>
            <w:noWrap/>
            <w:vAlign w:val="center"/>
            <w:hideMark/>
          </w:tcPr>
          <w:p w14:paraId="470D499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3CDCD39" w14:textId="77777777" w:rsidR="00E4004E" w:rsidRPr="00E4004E" w:rsidRDefault="00E4004E" w:rsidP="00E4004E">
            <w:pPr>
              <w:widowControl/>
            </w:pPr>
          </w:p>
        </w:tc>
      </w:tr>
      <w:tr w:rsidR="00E4004E" w:rsidRPr="00E4004E" w14:paraId="6C9EED14"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D653B8"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BRU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Bruntál</w:t>
            </w:r>
          </w:p>
        </w:tc>
        <w:tc>
          <w:tcPr>
            <w:tcW w:w="1082" w:type="dxa"/>
            <w:tcBorders>
              <w:top w:val="nil"/>
              <w:left w:val="nil"/>
              <w:bottom w:val="single" w:sz="4" w:space="0" w:color="auto"/>
              <w:right w:val="single" w:sz="4" w:space="0" w:color="auto"/>
            </w:tcBorders>
            <w:shd w:val="clear" w:color="auto" w:fill="auto"/>
            <w:noWrap/>
            <w:vAlign w:val="center"/>
            <w:hideMark/>
          </w:tcPr>
          <w:p w14:paraId="5F56A64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80</w:t>
            </w:r>
          </w:p>
        </w:tc>
        <w:tc>
          <w:tcPr>
            <w:tcW w:w="974" w:type="dxa"/>
            <w:tcBorders>
              <w:top w:val="nil"/>
              <w:left w:val="nil"/>
              <w:bottom w:val="single" w:sz="4" w:space="0" w:color="auto"/>
              <w:right w:val="single" w:sz="4" w:space="0" w:color="auto"/>
            </w:tcBorders>
            <w:shd w:val="clear" w:color="auto" w:fill="auto"/>
            <w:noWrap/>
            <w:vAlign w:val="center"/>
            <w:hideMark/>
          </w:tcPr>
          <w:p w14:paraId="1A35522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80</w:t>
            </w:r>
          </w:p>
        </w:tc>
        <w:tc>
          <w:tcPr>
            <w:tcW w:w="968" w:type="dxa"/>
            <w:tcBorders>
              <w:top w:val="nil"/>
              <w:left w:val="nil"/>
              <w:bottom w:val="single" w:sz="4" w:space="0" w:color="auto"/>
              <w:right w:val="single" w:sz="4" w:space="0" w:color="auto"/>
            </w:tcBorders>
            <w:shd w:val="clear" w:color="auto" w:fill="auto"/>
            <w:noWrap/>
            <w:vAlign w:val="center"/>
            <w:hideMark/>
          </w:tcPr>
          <w:p w14:paraId="0A9E492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569884D" w14:textId="77777777" w:rsidR="00E4004E" w:rsidRPr="00E4004E" w:rsidRDefault="00E4004E" w:rsidP="00E4004E">
            <w:pPr>
              <w:widowControl/>
            </w:pPr>
          </w:p>
        </w:tc>
      </w:tr>
      <w:tr w:rsidR="00E4004E" w:rsidRPr="00E4004E" w14:paraId="37024E6A"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7FA02E4"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CTE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Český Těšín</w:t>
            </w:r>
          </w:p>
        </w:tc>
        <w:tc>
          <w:tcPr>
            <w:tcW w:w="1082" w:type="dxa"/>
            <w:tcBorders>
              <w:top w:val="nil"/>
              <w:left w:val="nil"/>
              <w:bottom w:val="single" w:sz="4" w:space="0" w:color="auto"/>
              <w:right w:val="single" w:sz="4" w:space="0" w:color="auto"/>
            </w:tcBorders>
            <w:shd w:val="clear" w:color="auto" w:fill="auto"/>
            <w:noWrap/>
            <w:vAlign w:val="center"/>
            <w:hideMark/>
          </w:tcPr>
          <w:p w14:paraId="3D4DAA9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41</w:t>
            </w:r>
          </w:p>
        </w:tc>
        <w:tc>
          <w:tcPr>
            <w:tcW w:w="974" w:type="dxa"/>
            <w:tcBorders>
              <w:top w:val="nil"/>
              <w:left w:val="nil"/>
              <w:bottom w:val="single" w:sz="4" w:space="0" w:color="auto"/>
              <w:right w:val="single" w:sz="4" w:space="0" w:color="auto"/>
            </w:tcBorders>
            <w:shd w:val="clear" w:color="auto" w:fill="auto"/>
            <w:noWrap/>
            <w:vAlign w:val="center"/>
            <w:hideMark/>
          </w:tcPr>
          <w:p w14:paraId="67961A7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41</w:t>
            </w:r>
          </w:p>
        </w:tc>
        <w:tc>
          <w:tcPr>
            <w:tcW w:w="968" w:type="dxa"/>
            <w:tcBorders>
              <w:top w:val="nil"/>
              <w:left w:val="nil"/>
              <w:bottom w:val="single" w:sz="4" w:space="0" w:color="auto"/>
              <w:right w:val="single" w:sz="4" w:space="0" w:color="auto"/>
            </w:tcBorders>
            <w:shd w:val="clear" w:color="auto" w:fill="auto"/>
            <w:noWrap/>
            <w:vAlign w:val="center"/>
            <w:hideMark/>
          </w:tcPr>
          <w:p w14:paraId="0481A57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CB49698" w14:textId="77777777" w:rsidR="00E4004E" w:rsidRPr="00E4004E" w:rsidRDefault="00E4004E" w:rsidP="00E4004E">
            <w:pPr>
              <w:widowControl/>
            </w:pPr>
          </w:p>
        </w:tc>
      </w:tr>
      <w:tr w:rsidR="00E4004E" w:rsidRPr="00E4004E" w14:paraId="054E4562"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E870276"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FPR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Frenštát pod Radhoštěm</w:t>
            </w:r>
          </w:p>
        </w:tc>
        <w:tc>
          <w:tcPr>
            <w:tcW w:w="1082" w:type="dxa"/>
            <w:tcBorders>
              <w:top w:val="nil"/>
              <w:left w:val="nil"/>
              <w:bottom w:val="single" w:sz="4" w:space="0" w:color="auto"/>
              <w:right w:val="single" w:sz="4" w:space="0" w:color="auto"/>
            </w:tcBorders>
            <w:shd w:val="clear" w:color="auto" w:fill="auto"/>
            <w:noWrap/>
            <w:vAlign w:val="center"/>
            <w:hideMark/>
          </w:tcPr>
          <w:p w14:paraId="4C764D6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184F914"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1554741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3F6920F" w14:textId="77777777" w:rsidR="00E4004E" w:rsidRPr="00E4004E" w:rsidRDefault="00E4004E" w:rsidP="00E4004E">
            <w:pPr>
              <w:widowControl/>
            </w:pPr>
          </w:p>
        </w:tc>
      </w:tr>
      <w:tr w:rsidR="00E4004E" w:rsidRPr="00E4004E" w14:paraId="2ABA8AA4"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6C884B7"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FMI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Frýdek-Místek</w:t>
            </w:r>
          </w:p>
        </w:tc>
        <w:tc>
          <w:tcPr>
            <w:tcW w:w="1082" w:type="dxa"/>
            <w:tcBorders>
              <w:top w:val="nil"/>
              <w:left w:val="nil"/>
              <w:bottom w:val="single" w:sz="4" w:space="0" w:color="auto"/>
              <w:right w:val="single" w:sz="4" w:space="0" w:color="auto"/>
            </w:tcBorders>
            <w:shd w:val="clear" w:color="auto" w:fill="auto"/>
            <w:noWrap/>
            <w:vAlign w:val="center"/>
            <w:hideMark/>
          </w:tcPr>
          <w:p w14:paraId="7598183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89</w:t>
            </w:r>
          </w:p>
        </w:tc>
        <w:tc>
          <w:tcPr>
            <w:tcW w:w="974" w:type="dxa"/>
            <w:tcBorders>
              <w:top w:val="nil"/>
              <w:left w:val="nil"/>
              <w:bottom w:val="single" w:sz="4" w:space="0" w:color="auto"/>
              <w:right w:val="single" w:sz="4" w:space="0" w:color="auto"/>
            </w:tcBorders>
            <w:shd w:val="clear" w:color="auto" w:fill="auto"/>
            <w:noWrap/>
            <w:vAlign w:val="center"/>
            <w:hideMark/>
          </w:tcPr>
          <w:p w14:paraId="66E6484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89</w:t>
            </w:r>
          </w:p>
        </w:tc>
        <w:tc>
          <w:tcPr>
            <w:tcW w:w="968" w:type="dxa"/>
            <w:tcBorders>
              <w:top w:val="nil"/>
              <w:left w:val="nil"/>
              <w:bottom w:val="single" w:sz="4" w:space="0" w:color="auto"/>
              <w:right w:val="single" w:sz="4" w:space="0" w:color="auto"/>
            </w:tcBorders>
            <w:shd w:val="clear" w:color="auto" w:fill="auto"/>
            <w:noWrap/>
            <w:vAlign w:val="center"/>
            <w:hideMark/>
          </w:tcPr>
          <w:p w14:paraId="2B70AD1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1CACC2D1" w14:textId="77777777" w:rsidR="00E4004E" w:rsidRPr="00E4004E" w:rsidRDefault="00E4004E" w:rsidP="00E4004E">
            <w:pPr>
              <w:widowControl/>
            </w:pPr>
          </w:p>
        </w:tc>
      </w:tr>
      <w:tr w:rsidR="00E4004E" w:rsidRPr="00E4004E" w14:paraId="4238C079"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16590B1"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HLU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Hlučín</w:t>
            </w:r>
          </w:p>
        </w:tc>
        <w:tc>
          <w:tcPr>
            <w:tcW w:w="1082" w:type="dxa"/>
            <w:tcBorders>
              <w:top w:val="nil"/>
              <w:left w:val="nil"/>
              <w:bottom w:val="single" w:sz="4" w:space="0" w:color="auto"/>
              <w:right w:val="single" w:sz="4" w:space="0" w:color="auto"/>
            </w:tcBorders>
            <w:shd w:val="clear" w:color="auto" w:fill="auto"/>
            <w:noWrap/>
            <w:vAlign w:val="center"/>
            <w:hideMark/>
          </w:tcPr>
          <w:p w14:paraId="406CAB5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23F62F0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3676F42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C80BF54" w14:textId="77777777" w:rsidR="00E4004E" w:rsidRPr="00E4004E" w:rsidRDefault="00E4004E" w:rsidP="00E4004E">
            <w:pPr>
              <w:widowControl/>
            </w:pPr>
          </w:p>
        </w:tc>
      </w:tr>
      <w:tr w:rsidR="00E4004E" w:rsidRPr="00E4004E" w14:paraId="78F3753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63CBC53"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JAB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Jablunkov</w:t>
            </w:r>
          </w:p>
        </w:tc>
        <w:tc>
          <w:tcPr>
            <w:tcW w:w="1082" w:type="dxa"/>
            <w:tcBorders>
              <w:top w:val="nil"/>
              <w:left w:val="nil"/>
              <w:bottom w:val="single" w:sz="4" w:space="0" w:color="auto"/>
              <w:right w:val="single" w:sz="4" w:space="0" w:color="auto"/>
            </w:tcBorders>
            <w:shd w:val="clear" w:color="auto" w:fill="auto"/>
            <w:noWrap/>
            <w:vAlign w:val="center"/>
            <w:hideMark/>
          </w:tcPr>
          <w:p w14:paraId="331171E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3F4A814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84E780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55E97D3" w14:textId="77777777" w:rsidR="00E4004E" w:rsidRPr="00E4004E" w:rsidRDefault="00E4004E" w:rsidP="00E4004E">
            <w:pPr>
              <w:widowControl/>
            </w:pPr>
          </w:p>
        </w:tc>
      </w:tr>
      <w:tr w:rsidR="00E4004E" w:rsidRPr="00E4004E" w14:paraId="525C550E"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EE46040"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KOP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Kopřivnice</w:t>
            </w:r>
          </w:p>
        </w:tc>
        <w:tc>
          <w:tcPr>
            <w:tcW w:w="1082" w:type="dxa"/>
            <w:tcBorders>
              <w:top w:val="nil"/>
              <w:left w:val="nil"/>
              <w:bottom w:val="single" w:sz="4" w:space="0" w:color="auto"/>
              <w:right w:val="single" w:sz="4" w:space="0" w:color="auto"/>
            </w:tcBorders>
            <w:shd w:val="clear" w:color="auto" w:fill="auto"/>
            <w:noWrap/>
            <w:vAlign w:val="center"/>
            <w:hideMark/>
          </w:tcPr>
          <w:p w14:paraId="0A4D439B"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40</w:t>
            </w:r>
          </w:p>
        </w:tc>
        <w:tc>
          <w:tcPr>
            <w:tcW w:w="974" w:type="dxa"/>
            <w:tcBorders>
              <w:top w:val="nil"/>
              <w:left w:val="nil"/>
              <w:bottom w:val="single" w:sz="4" w:space="0" w:color="auto"/>
              <w:right w:val="single" w:sz="4" w:space="0" w:color="auto"/>
            </w:tcBorders>
            <w:shd w:val="clear" w:color="auto" w:fill="auto"/>
            <w:noWrap/>
            <w:vAlign w:val="center"/>
            <w:hideMark/>
          </w:tcPr>
          <w:p w14:paraId="5127484E"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40</w:t>
            </w:r>
          </w:p>
        </w:tc>
        <w:tc>
          <w:tcPr>
            <w:tcW w:w="968" w:type="dxa"/>
            <w:tcBorders>
              <w:top w:val="nil"/>
              <w:left w:val="nil"/>
              <w:bottom w:val="single" w:sz="4" w:space="0" w:color="auto"/>
              <w:right w:val="single" w:sz="4" w:space="0" w:color="auto"/>
            </w:tcBorders>
            <w:shd w:val="clear" w:color="auto" w:fill="auto"/>
            <w:noWrap/>
            <w:vAlign w:val="center"/>
            <w:hideMark/>
          </w:tcPr>
          <w:p w14:paraId="6B0DBE9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956648E" w14:textId="77777777" w:rsidR="00E4004E" w:rsidRPr="00E4004E" w:rsidRDefault="00E4004E" w:rsidP="00E4004E">
            <w:pPr>
              <w:widowControl/>
            </w:pPr>
          </w:p>
        </w:tc>
      </w:tr>
      <w:tr w:rsidR="00E4004E" w:rsidRPr="00E4004E" w14:paraId="00DFE43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B37E024"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KRV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Kravaře</w:t>
            </w:r>
          </w:p>
        </w:tc>
        <w:tc>
          <w:tcPr>
            <w:tcW w:w="1082" w:type="dxa"/>
            <w:tcBorders>
              <w:top w:val="nil"/>
              <w:left w:val="nil"/>
              <w:bottom w:val="single" w:sz="4" w:space="0" w:color="auto"/>
              <w:right w:val="single" w:sz="4" w:space="0" w:color="auto"/>
            </w:tcBorders>
            <w:shd w:val="clear" w:color="auto" w:fill="auto"/>
            <w:noWrap/>
            <w:vAlign w:val="center"/>
            <w:hideMark/>
          </w:tcPr>
          <w:p w14:paraId="699E87B0"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01C8572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DC3984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53B5CF55" w14:textId="77777777" w:rsidR="00E4004E" w:rsidRPr="00E4004E" w:rsidRDefault="00E4004E" w:rsidP="00E4004E">
            <w:pPr>
              <w:widowControl/>
            </w:pPr>
          </w:p>
        </w:tc>
      </w:tr>
      <w:tr w:rsidR="00E4004E" w:rsidRPr="00E4004E" w14:paraId="37FBD412"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843FBBC"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KRN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Krnov</w:t>
            </w:r>
          </w:p>
        </w:tc>
        <w:tc>
          <w:tcPr>
            <w:tcW w:w="1082" w:type="dxa"/>
            <w:tcBorders>
              <w:top w:val="nil"/>
              <w:left w:val="nil"/>
              <w:bottom w:val="single" w:sz="4" w:space="0" w:color="auto"/>
              <w:right w:val="single" w:sz="4" w:space="0" w:color="auto"/>
            </w:tcBorders>
            <w:shd w:val="clear" w:color="auto" w:fill="auto"/>
            <w:noWrap/>
            <w:vAlign w:val="center"/>
            <w:hideMark/>
          </w:tcPr>
          <w:p w14:paraId="531D33A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63</w:t>
            </w:r>
          </w:p>
        </w:tc>
        <w:tc>
          <w:tcPr>
            <w:tcW w:w="974" w:type="dxa"/>
            <w:tcBorders>
              <w:top w:val="nil"/>
              <w:left w:val="nil"/>
              <w:bottom w:val="single" w:sz="4" w:space="0" w:color="auto"/>
              <w:right w:val="single" w:sz="4" w:space="0" w:color="auto"/>
            </w:tcBorders>
            <w:shd w:val="clear" w:color="auto" w:fill="auto"/>
            <w:noWrap/>
            <w:vAlign w:val="center"/>
            <w:hideMark/>
          </w:tcPr>
          <w:p w14:paraId="2252DF7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63</w:t>
            </w:r>
          </w:p>
        </w:tc>
        <w:tc>
          <w:tcPr>
            <w:tcW w:w="968" w:type="dxa"/>
            <w:tcBorders>
              <w:top w:val="nil"/>
              <w:left w:val="nil"/>
              <w:bottom w:val="single" w:sz="4" w:space="0" w:color="auto"/>
              <w:right w:val="single" w:sz="4" w:space="0" w:color="auto"/>
            </w:tcBorders>
            <w:shd w:val="clear" w:color="auto" w:fill="auto"/>
            <w:noWrap/>
            <w:vAlign w:val="center"/>
            <w:hideMark/>
          </w:tcPr>
          <w:p w14:paraId="605412A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145C6783" w14:textId="77777777" w:rsidR="00E4004E" w:rsidRPr="00E4004E" w:rsidRDefault="00E4004E" w:rsidP="00E4004E">
            <w:pPr>
              <w:widowControl/>
            </w:pPr>
          </w:p>
        </w:tc>
      </w:tr>
      <w:tr w:rsidR="00E4004E" w:rsidRPr="00E4004E" w14:paraId="62F0032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3039B51"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MAL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Krnov (Město Albrechtice)</w:t>
            </w:r>
          </w:p>
        </w:tc>
        <w:tc>
          <w:tcPr>
            <w:tcW w:w="1082" w:type="dxa"/>
            <w:tcBorders>
              <w:top w:val="nil"/>
              <w:left w:val="nil"/>
              <w:bottom w:val="single" w:sz="4" w:space="0" w:color="auto"/>
              <w:right w:val="single" w:sz="4" w:space="0" w:color="auto"/>
            </w:tcBorders>
            <w:shd w:val="clear" w:color="auto" w:fill="auto"/>
            <w:noWrap/>
            <w:vAlign w:val="center"/>
            <w:hideMark/>
          </w:tcPr>
          <w:p w14:paraId="4C6A5807"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19</w:t>
            </w:r>
          </w:p>
        </w:tc>
        <w:tc>
          <w:tcPr>
            <w:tcW w:w="974" w:type="dxa"/>
            <w:tcBorders>
              <w:top w:val="nil"/>
              <w:left w:val="nil"/>
              <w:bottom w:val="single" w:sz="4" w:space="0" w:color="auto"/>
              <w:right w:val="single" w:sz="4" w:space="0" w:color="auto"/>
            </w:tcBorders>
            <w:shd w:val="clear" w:color="auto" w:fill="auto"/>
            <w:noWrap/>
            <w:vAlign w:val="center"/>
            <w:hideMark/>
          </w:tcPr>
          <w:p w14:paraId="26BFEA1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19</w:t>
            </w:r>
          </w:p>
        </w:tc>
        <w:tc>
          <w:tcPr>
            <w:tcW w:w="968" w:type="dxa"/>
            <w:tcBorders>
              <w:top w:val="nil"/>
              <w:left w:val="nil"/>
              <w:bottom w:val="single" w:sz="4" w:space="0" w:color="auto"/>
              <w:right w:val="single" w:sz="4" w:space="0" w:color="auto"/>
            </w:tcBorders>
            <w:shd w:val="clear" w:color="auto" w:fill="auto"/>
            <w:noWrap/>
            <w:vAlign w:val="center"/>
            <w:hideMark/>
          </w:tcPr>
          <w:p w14:paraId="2B83931A"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71AF08C3" w14:textId="77777777" w:rsidR="00E4004E" w:rsidRPr="00E4004E" w:rsidRDefault="00E4004E" w:rsidP="00E4004E">
            <w:pPr>
              <w:widowControl/>
            </w:pPr>
          </w:p>
        </w:tc>
      </w:tr>
      <w:tr w:rsidR="00E4004E" w:rsidRPr="00E4004E" w14:paraId="097EB4B2"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CB58845"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NJI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Nový Jičín</w:t>
            </w:r>
          </w:p>
        </w:tc>
        <w:tc>
          <w:tcPr>
            <w:tcW w:w="1082" w:type="dxa"/>
            <w:tcBorders>
              <w:top w:val="nil"/>
              <w:left w:val="nil"/>
              <w:bottom w:val="single" w:sz="4" w:space="0" w:color="auto"/>
              <w:right w:val="single" w:sz="4" w:space="0" w:color="auto"/>
            </w:tcBorders>
            <w:shd w:val="clear" w:color="auto" w:fill="auto"/>
            <w:noWrap/>
            <w:vAlign w:val="center"/>
            <w:hideMark/>
          </w:tcPr>
          <w:p w14:paraId="4B39932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26</w:t>
            </w:r>
          </w:p>
        </w:tc>
        <w:tc>
          <w:tcPr>
            <w:tcW w:w="974" w:type="dxa"/>
            <w:tcBorders>
              <w:top w:val="nil"/>
              <w:left w:val="nil"/>
              <w:bottom w:val="single" w:sz="4" w:space="0" w:color="auto"/>
              <w:right w:val="single" w:sz="4" w:space="0" w:color="auto"/>
            </w:tcBorders>
            <w:shd w:val="clear" w:color="auto" w:fill="auto"/>
            <w:noWrap/>
            <w:vAlign w:val="center"/>
            <w:hideMark/>
          </w:tcPr>
          <w:p w14:paraId="7ACE77E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26</w:t>
            </w:r>
          </w:p>
        </w:tc>
        <w:tc>
          <w:tcPr>
            <w:tcW w:w="968" w:type="dxa"/>
            <w:tcBorders>
              <w:top w:val="nil"/>
              <w:left w:val="nil"/>
              <w:bottom w:val="single" w:sz="4" w:space="0" w:color="auto"/>
              <w:right w:val="single" w:sz="4" w:space="0" w:color="auto"/>
            </w:tcBorders>
            <w:shd w:val="clear" w:color="auto" w:fill="auto"/>
            <w:noWrap/>
            <w:vAlign w:val="center"/>
            <w:hideMark/>
          </w:tcPr>
          <w:p w14:paraId="5DDB097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7065885" w14:textId="77777777" w:rsidR="00E4004E" w:rsidRPr="00E4004E" w:rsidRDefault="00E4004E" w:rsidP="00E4004E">
            <w:pPr>
              <w:widowControl/>
            </w:pPr>
          </w:p>
        </w:tc>
      </w:tr>
      <w:tr w:rsidR="00E4004E" w:rsidRPr="00E4004E" w14:paraId="3AB5748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CE6C3FD"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ODR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Odry</w:t>
            </w:r>
          </w:p>
        </w:tc>
        <w:tc>
          <w:tcPr>
            <w:tcW w:w="1082" w:type="dxa"/>
            <w:tcBorders>
              <w:top w:val="nil"/>
              <w:left w:val="nil"/>
              <w:bottom w:val="single" w:sz="4" w:space="0" w:color="auto"/>
              <w:right w:val="single" w:sz="4" w:space="0" w:color="auto"/>
            </w:tcBorders>
            <w:shd w:val="clear" w:color="auto" w:fill="auto"/>
            <w:noWrap/>
            <w:vAlign w:val="center"/>
            <w:hideMark/>
          </w:tcPr>
          <w:p w14:paraId="1BF9AB0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19</w:t>
            </w:r>
          </w:p>
        </w:tc>
        <w:tc>
          <w:tcPr>
            <w:tcW w:w="974" w:type="dxa"/>
            <w:tcBorders>
              <w:top w:val="nil"/>
              <w:left w:val="nil"/>
              <w:bottom w:val="single" w:sz="4" w:space="0" w:color="auto"/>
              <w:right w:val="single" w:sz="4" w:space="0" w:color="auto"/>
            </w:tcBorders>
            <w:shd w:val="clear" w:color="auto" w:fill="auto"/>
            <w:noWrap/>
            <w:vAlign w:val="center"/>
            <w:hideMark/>
          </w:tcPr>
          <w:p w14:paraId="54224D5B"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19</w:t>
            </w:r>
          </w:p>
        </w:tc>
        <w:tc>
          <w:tcPr>
            <w:tcW w:w="968" w:type="dxa"/>
            <w:tcBorders>
              <w:top w:val="nil"/>
              <w:left w:val="nil"/>
              <w:bottom w:val="single" w:sz="4" w:space="0" w:color="auto"/>
              <w:right w:val="single" w:sz="4" w:space="0" w:color="auto"/>
            </w:tcBorders>
            <w:shd w:val="clear" w:color="auto" w:fill="auto"/>
            <w:noWrap/>
            <w:vAlign w:val="center"/>
            <w:hideMark/>
          </w:tcPr>
          <w:p w14:paraId="42FE8FE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AE33D5A" w14:textId="77777777" w:rsidR="00E4004E" w:rsidRPr="00E4004E" w:rsidRDefault="00E4004E" w:rsidP="00E4004E">
            <w:pPr>
              <w:widowControl/>
            </w:pPr>
          </w:p>
        </w:tc>
      </w:tr>
      <w:tr w:rsidR="00E4004E" w:rsidRPr="00E4004E" w14:paraId="0EB7BFAF"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43EF73"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ORL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Orlová</w:t>
            </w:r>
          </w:p>
        </w:tc>
        <w:tc>
          <w:tcPr>
            <w:tcW w:w="1082" w:type="dxa"/>
            <w:tcBorders>
              <w:top w:val="nil"/>
              <w:left w:val="nil"/>
              <w:bottom w:val="single" w:sz="4" w:space="0" w:color="auto"/>
              <w:right w:val="single" w:sz="4" w:space="0" w:color="auto"/>
            </w:tcBorders>
            <w:shd w:val="clear" w:color="auto" w:fill="auto"/>
            <w:noWrap/>
            <w:vAlign w:val="center"/>
            <w:hideMark/>
          </w:tcPr>
          <w:p w14:paraId="6F46068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127</w:t>
            </w:r>
          </w:p>
        </w:tc>
        <w:tc>
          <w:tcPr>
            <w:tcW w:w="974" w:type="dxa"/>
            <w:tcBorders>
              <w:top w:val="nil"/>
              <w:left w:val="nil"/>
              <w:bottom w:val="single" w:sz="4" w:space="0" w:color="auto"/>
              <w:right w:val="single" w:sz="4" w:space="0" w:color="auto"/>
            </w:tcBorders>
            <w:shd w:val="clear" w:color="auto" w:fill="auto"/>
            <w:noWrap/>
            <w:vAlign w:val="center"/>
            <w:hideMark/>
          </w:tcPr>
          <w:p w14:paraId="6C74B378"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127</w:t>
            </w:r>
          </w:p>
        </w:tc>
        <w:tc>
          <w:tcPr>
            <w:tcW w:w="968" w:type="dxa"/>
            <w:tcBorders>
              <w:top w:val="nil"/>
              <w:left w:val="nil"/>
              <w:bottom w:val="single" w:sz="4" w:space="0" w:color="auto"/>
              <w:right w:val="single" w:sz="4" w:space="0" w:color="auto"/>
            </w:tcBorders>
            <w:shd w:val="clear" w:color="auto" w:fill="auto"/>
            <w:noWrap/>
            <w:vAlign w:val="center"/>
            <w:hideMark/>
          </w:tcPr>
          <w:p w14:paraId="5415E16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66741789" w14:textId="77777777" w:rsidR="00E4004E" w:rsidRPr="00E4004E" w:rsidRDefault="00E4004E" w:rsidP="00E4004E">
            <w:pPr>
              <w:widowControl/>
            </w:pPr>
          </w:p>
        </w:tc>
      </w:tr>
      <w:tr w:rsidR="00E4004E" w:rsidRPr="00E4004E" w14:paraId="56AB4393"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A41590B"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lastRenderedPageBreak/>
              <w:t xml:space="preserve">RYM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Rýmařov</w:t>
            </w:r>
          </w:p>
        </w:tc>
        <w:tc>
          <w:tcPr>
            <w:tcW w:w="1082" w:type="dxa"/>
            <w:tcBorders>
              <w:top w:val="nil"/>
              <w:left w:val="nil"/>
              <w:bottom w:val="single" w:sz="4" w:space="0" w:color="auto"/>
              <w:right w:val="single" w:sz="4" w:space="0" w:color="auto"/>
            </w:tcBorders>
            <w:shd w:val="clear" w:color="auto" w:fill="auto"/>
            <w:noWrap/>
            <w:vAlign w:val="center"/>
            <w:hideMark/>
          </w:tcPr>
          <w:p w14:paraId="7801C4D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w:t>
            </w:r>
          </w:p>
        </w:tc>
        <w:tc>
          <w:tcPr>
            <w:tcW w:w="974" w:type="dxa"/>
            <w:tcBorders>
              <w:top w:val="nil"/>
              <w:left w:val="nil"/>
              <w:bottom w:val="single" w:sz="4" w:space="0" w:color="auto"/>
              <w:right w:val="single" w:sz="4" w:space="0" w:color="auto"/>
            </w:tcBorders>
            <w:shd w:val="clear" w:color="auto" w:fill="auto"/>
            <w:noWrap/>
            <w:vAlign w:val="center"/>
            <w:hideMark/>
          </w:tcPr>
          <w:p w14:paraId="76EAA2F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w:t>
            </w:r>
          </w:p>
        </w:tc>
        <w:tc>
          <w:tcPr>
            <w:tcW w:w="968" w:type="dxa"/>
            <w:tcBorders>
              <w:top w:val="nil"/>
              <w:left w:val="nil"/>
              <w:bottom w:val="single" w:sz="4" w:space="0" w:color="auto"/>
              <w:right w:val="single" w:sz="4" w:space="0" w:color="auto"/>
            </w:tcBorders>
            <w:shd w:val="clear" w:color="auto" w:fill="auto"/>
            <w:noWrap/>
            <w:vAlign w:val="center"/>
            <w:hideMark/>
          </w:tcPr>
          <w:p w14:paraId="227A8C4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5263B889" w14:textId="77777777" w:rsidR="00E4004E" w:rsidRPr="00E4004E" w:rsidRDefault="00E4004E" w:rsidP="00E4004E">
            <w:pPr>
              <w:widowControl/>
            </w:pPr>
          </w:p>
        </w:tc>
      </w:tr>
      <w:tr w:rsidR="00E4004E" w:rsidRPr="00E4004E" w14:paraId="2F9F397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4C3626"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TRI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Třinec</w:t>
            </w:r>
          </w:p>
        </w:tc>
        <w:tc>
          <w:tcPr>
            <w:tcW w:w="1082" w:type="dxa"/>
            <w:tcBorders>
              <w:top w:val="nil"/>
              <w:left w:val="nil"/>
              <w:bottom w:val="single" w:sz="4" w:space="0" w:color="auto"/>
              <w:right w:val="single" w:sz="4" w:space="0" w:color="auto"/>
            </w:tcBorders>
            <w:shd w:val="clear" w:color="auto" w:fill="auto"/>
            <w:noWrap/>
            <w:vAlign w:val="center"/>
            <w:hideMark/>
          </w:tcPr>
          <w:p w14:paraId="1DC5F7D2"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w:t>
            </w:r>
          </w:p>
        </w:tc>
        <w:tc>
          <w:tcPr>
            <w:tcW w:w="974" w:type="dxa"/>
            <w:tcBorders>
              <w:top w:val="nil"/>
              <w:left w:val="nil"/>
              <w:bottom w:val="single" w:sz="4" w:space="0" w:color="auto"/>
              <w:right w:val="single" w:sz="4" w:space="0" w:color="auto"/>
            </w:tcBorders>
            <w:shd w:val="clear" w:color="auto" w:fill="auto"/>
            <w:noWrap/>
            <w:vAlign w:val="center"/>
            <w:hideMark/>
          </w:tcPr>
          <w:p w14:paraId="4EC0E69E"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23</w:t>
            </w:r>
          </w:p>
        </w:tc>
        <w:tc>
          <w:tcPr>
            <w:tcW w:w="968" w:type="dxa"/>
            <w:tcBorders>
              <w:top w:val="nil"/>
              <w:left w:val="nil"/>
              <w:bottom w:val="single" w:sz="4" w:space="0" w:color="auto"/>
              <w:right w:val="single" w:sz="4" w:space="0" w:color="auto"/>
            </w:tcBorders>
            <w:shd w:val="clear" w:color="auto" w:fill="auto"/>
            <w:noWrap/>
            <w:vAlign w:val="center"/>
            <w:hideMark/>
          </w:tcPr>
          <w:p w14:paraId="595C162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3CCA1548" w14:textId="77777777" w:rsidR="00E4004E" w:rsidRPr="00E4004E" w:rsidRDefault="00E4004E" w:rsidP="00E4004E">
            <w:pPr>
              <w:widowControl/>
            </w:pPr>
          </w:p>
        </w:tc>
      </w:tr>
      <w:tr w:rsidR="00E4004E" w:rsidRPr="00E4004E" w14:paraId="18FC312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A6C103A"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VIT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Vítkov</w:t>
            </w:r>
          </w:p>
        </w:tc>
        <w:tc>
          <w:tcPr>
            <w:tcW w:w="1082" w:type="dxa"/>
            <w:tcBorders>
              <w:top w:val="nil"/>
              <w:left w:val="nil"/>
              <w:bottom w:val="single" w:sz="4" w:space="0" w:color="auto"/>
              <w:right w:val="single" w:sz="4" w:space="0" w:color="auto"/>
            </w:tcBorders>
            <w:shd w:val="clear" w:color="auto" w:fill="auto"/>
            <w:noWrap/>
            <w:vAlign w:val="center"/>
            <w:hideMark/>
          </w:tcPr>
          <w:p w14:paraId="6EB748ED"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52</w:t>
            </w:r>
          </w:p>
        </w:tc>
        <w:tc>
          <w:tcPr>
            <w:tcW w:w="974" w:type="dxa"/>
            <w:tcBorders>
              <w:top w:val="nil"/>
              <w:left w:val="nil"/>
              <w:bottom w:val="single" w:sz="4" w:space="0" w:color="auto"/>
              <w:right w:val="single" w:sz="4" w:space="0" w:color="auto"/>
            </w:tcBorders>
            <w:shd w:val="clear" w:color="auto" w:fill="auto"/>
            <w:noWrap/>
            <w:vAlign w:val="center"/>
            <w:hideMark/>
          </w:tcPr>
          <w:p w14:paraId="08758D5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52</w:t>
            </w:r>
          </w:p>
        </w:tc>
        <w:tc>
          <w:tcPr>
            <w:tcW w:w="968" w:type="dxa"/>
            <w:tcBorders>
              <w:top w:val="nil"/>
              <w:left w:val="nil"/>
              <w:bottom w:val="single" w:sz="4" w:space="0" w:color="auto"/>
              <w:right w:val="single" w:sz="4" w:space="0" w:color="auto"/>
            </w:tcBorders>
            <w:shd w:val="clear" w:color="auto" w:fill="auto"/>
            <w:noWrap/>
            <w:vAlign w:val="center"/>
            <w:hideMark/>
          </w:tcPr>
          <w:p w14:paraId="20BCAD3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014D993C" w14:textId="77777777" w:rsidR="00E4004E" w:rsidRPr="00E4004E" w:rsidRDefault="00E4004E" w:rsidP="00E4004E">
            <w:pPr>
              <w:widowControl/>
            </w:pPr>
          </w:p>
        </w:tc>
      </w:tr>
      <w:tr w:rsidR="00E4004E" w:rsidRPr="00E4004E" w14:paraId="44868C79"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DF62193"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VPP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Bruntál (Vrbno pod Pradědem)</w:t>
            </w:r>
          </w:p>
        </w:tc>
        <w:tc>
          <w:tcPr>
            <w:tcW w:w="1082" w:type="dxa"/>
            <w:tcBorders>
              <w:top w:val="nil"/>
              <w:left w:val="nil"/>
              <w:bottom w:val="single" w:sz="4" w:space="0" w:color="auto"/>
              <w:right w:val="single" w:sz="4" w:space="0" w:color="auto"/>
            </w:tcBorders>
            <w:shd w:val="clear" w:color="auto" w:fill="auto"/>
            <w:noWrap/>
            <w:vAlign w:val="center"/>
            <w:hideMark/>
          </w:tcPr>
          <w:p w14:paraId="0672CE2C"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7D5C2DEF"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545B180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45B4CF6E" w14:textId="77777777" w:rsidR="00E4004E" w:rsidRPr="00E4004E" w:rsidRDefault="00E4004E" w:rsidP="00E4004E">
            <w:pPr>
              <w:widowControl/>
            </w:pPr>
          </w:p>
        </w:tc>
      </w:tr>
      <w:tr w:rsidR="00E4004E" w:rsidRPr="00E4004E" w14:paraId="302F5C3E"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78C7CBCE" w14:textId="77777777" w:rsidR="00E4004E" w:rsidRPr="00E4004E" w:rsidRDefault="00E4004E" w:rsidP="00E4004E">
            <w:pPr>
              <w:widowControl/>
              <w:rPr>
                <w:rFonts w:ascii="Calibri" w:hAnsi="Calibri" w:cs="Calibri"/>
                <w:sz w:val="18"/>
                <w:szCs w:val="18"/>
              </w:rPr>
            </w:pPr>
            <w:proofErr w:type="gramStart"/>
            <w:r w:rsidRPr="00E4004E">
              <w:rPr>
                <w:rFonts w:ascii="Calibri" w:hAnsi="Calibri" w:cs="Calibri"/>
                <w:sz w:val="18"/>
                <w:szCs w:val="18"/>
              </w:rPr>
              <w:t xml:space="preserve">FNO - </w:t>
            </w:r>
            <w:proofErr w:type="spellStart"/>
            <w:r w:rsidRPr="00E4004E">
              <w:rPr>
                <w:rFonts w:ascii="Calibri" w:hAnsi="Calibri" w:cs="Calibri"/>
                <w:sz w:val="18"/>
                <w:szCs w:val="18"/>
              </w:rPr>
              <w:t>KoP</w:t>
            </w:r>
            <w:proofErr w:type="spellEnd"/>
            <w:proofErr w:type="gramEnd"/>
            <w:r w:rsidRPr="00E4004E">
              <w:rPr>
                <w:rFonts w:ascii="Calibri" w:hAnsi="Calibri" w:cs="Calibri"/>
                <w:sz w:val="18"/>
                <w:szCs w:val="18"/>
              </w:rPr>
              <w:t xml:space="preserve"> Frýdlant nad Ostravicí</w:t>
            </w:r>
          </w:p>
        </w:tc>
        <w:tc>
          <w:tcPr>
            <w:tcW w:w="1082" w:type="dxa"/>
            <w:tcBorders>
              <w:top w:val="nil"/>
              <w:left w:val="nil"/>
              <w:bottom w:val="single" w:sz="4" w:space="0" w:color="auto"/>
              <w:right w:val="single" w:sz="4" w:space="0" w:color="auto"/>
            </w:tcBorders>
            <w:shd w:val="clear" w:color="auto" w:fill="auto"/>
            <w:noWrap/>
            <w:vAlign w:val="center"/>
            <w:hideMark/>
          </w:tcPr>
          <w:p w14:paraId="23E2937A"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 xml:space="preserve"> 15</w:t>
            </w:r>
          </w:p>
        </w:tc>
        <w:tc>
          <w:tcPr>
            <w:tcW w:w="974" w:type="dxa"/>
            <w:tcBorders>
              <w:top w:val="nil"/>
              <w:left w:val="nil"/>
              <w:bottom w:val="single" w:sz="4" w:space="0" w:color="auto"/>
              <w:right w:val="single" w:sz="4" w:space="0" w:color="auto"/>
            </w:tcBorders>
            <w:shd w:val="clear" w:color="auto" w:fill="auto"/>
            <w:noWrap/>
            <w:vAlign w:val="center"/>
            <w:hideMark/>
          </w:tcPr>
          <w:p w14:paraId="464069B0"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 xml:space="preserve"> 15</w:t>
            </w:r>
          </w:p>
        </w:tc>
        <w:tc>
          <w:tcPr>
            <w:tcW w:w="968" w:type="dxa"/>
            <w:tcBorders>
              <w:top w:val="nil"/>
              <w:left w:val="nil"/>
              <w:bottom w:val="single" w:sz="4" w:space="0" w:color="auto"/>
              <w:right w:val="single" w:sz="4" w:space="0" w:color="auto"/>
            </w:tcBorders>
            <w:shd w:val="clear" w:color="auto" w:fill="auto"/>
            <w:noWrap/>
            <w:vAlign w:val="center"/>
            <w:hideMark/>
          </w:tcPr>
          <w:p w14:paraId="302371E2"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3</w:t>
            </w:r>
          </w:p>
        </w:tc>
        <w:tc>
          <w:tcPr>
            <w:tcW w:w="36" w:type="dxa"/>
            <w:vAlign w:val="center"/>
            <w:hideMark/>
          </w:tcPr>
          <w:p w14:paraId="5AD4C8FC" w14:textId="77777777" w:rsidR="00E4004E" w:rsidRPr="00E4004E" w:rsidRDefault="00E4004E" w:rsidP="00E4004E">
            <w:pPr>
              <w:widowControl/>
            </w:pPr>
          </w:p>
        </w:tc>
      </w:tr>
      <w:tr w:rsidR="00E4004E" w:rsidRPr="00E4004E" w14:paraId="5CF92E06"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3F27132" w14:textId="77777777" w:rsidR="00E4004E" w:rsidRPr="00E4004E" w:rsidRDefault="00E4004E" w:rsidP="00E4004E">
            <w:pPr>
              <w:widowControl/>
              <w:rPr>
                <w:rFonts w:ascii="Calibri" w:hAnsi="Calibri" w:cs="Calibri"/>
                <w:sz w:val="18"/>
                <w:szCs w:val="18"/>
              </w:rPr>
            </w:pPr>
            <w:proofErr w:type="gramStart"/>
            <w:r w:rsidRPr="00E4004E">
              <w:rPr>
                <w:rFonts w:ascii="Calibri" w:hAnsi="Calibri" w:cs="Calibri"/>
                <w:sz w:val="18"/>
                <w:szCs w:val="18"/>
              </w:rPr>
              <w:t xml:space="preserve">HBE - </w:t>
            </w:r>
            <w:proofErr w:type="spellStart"/>
            <w:r w:rsidRPr="00E4004E">
              <w:rPr>
                <w:rFonts w:ascii="Calibri" w:hAnsi="Calibri" w:cs="Calibri"/>
                <w:sz w:val="18"/>
                <w:szCs w:val="18"/>
              </w:rPr>
              <w:t>KoP</w:t>
            </w:r>
            <w:proofErr w:type="spellEnd"/>
            <w:proofErr w:type="gramEnd"/>
            <w:r w:rsidRPr="00E4004E">
              <w:rPr>
                <w:rFonts w:ascii="Calibri" w:hAnsi="Calibri" w:cs="Calibri"/>
                <w:sz w:val="18"/>
                <w:szCs w:val="18"/>
              </w:rPr>
              <w:t xml:space="preserve"> Bruntál (Horní Benešov)</w:t>
            </w:r>
          </w:p>
        </w:tc>
        <w:tc>
          <w:tcPr>
            <w:tcW w:w="1082" w:type="dxa"/>
            <w:tcBorders>
              <w:top w:val="nil"/>
              <w:left w:val="nil"/>
              <w:bottom w:val="single" w:sz="4" w:space="0" w:color="auto"/>
              <w:right w:val="single" w:sz="4" w:space="0" w:color="auto"/>
            </w:tcBorders>
            <w:shd w:val="clear" w:color="auto" w:fill="auto"/>
            <w:noWrap/>
            <w:vAlign w:val="center"/>
            <w:hideMark/>
          </w:tcPr>
          <w:p w14:paraId="26ED4742"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 xml:space="preserve"> 50</w:t>
            </w:r>
          </w:p>
        </w:tc>
        <w:tc>
          <w:tcPr>
            <w:tcW w:w="974" w:type="dxa"/>
            <w:tcBorders>
              <w:top w:val="nil"/>
              <w:left w:val="nil"/>
              <w:bottom w:val="single" w:sz="4" w:space="0" w:color="auto"/>
              <w:right w:val="single" w:sz="4" w:space="0" w:color="auto"/>
            </w:tcBorders>
            <w:shd w:val="clear" w:color="auto" w:fill="auto"/>
            <w:noWrap/>
            <w:vAlign w:val="center"/>
            <w:hideMark/>
          </w:tcPr>
          <w:p w14:paraId="77D37C60"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 xml:space="preserve"> 50</w:t>
            </w:r>
          </w:p>
        </w:tc>
        <w:tc>
          <w:tcPr>
            <w:tcW w:w="968" w:type="dxa"/>
            <w:tcBorders>
              <w:top w:val="nil"/>
              <w:left w:val="nil"/>
              <w:bottom w:val="single" w:sz="4" w:space="0" w:color="auto"/>
              <w:right w:val="single" w:sz="4" w:space="0" w:color="auto"/>
            </w:tcBorders>
            <w:shd w:val="clear" w:color="auto" w:fill="auto"/>
            <w:noWrap/>
            <w:vAlign w:val="center"/>
            <w:hideMark/>
          </w:tcPr>
          <w:p w14:paraId="07576112" w14:textId="77777777" w:rsidR="00E4004E" w:rsidRPr="00E4004E" w:rsidRDefault="00E4004E" w:rsidP="00E4004E">
            <w:pPr>
              <w:widowControl/>
              <w:jc w:val="center"/>
              <w:rPr>
                <w:rFonts w:ascii="Calibri" w:hAnsi="Calibri" w:cs="Calibri"/>
                <w:sz w:val="18"/>
                <w:szCs w:val="18"/>
              </w:rPr>
            </w:pPr>
            <w:r w:rsidRPr="00E4004E">
              <w:rPr>
                <w:rFonts w:ascii="Calibri" w:hAnsi="Calibri" w:cs="Calibri"/>
                <w:sz w:val="18"/>
                <w:szCs w:val="18"/>
              </w:rPr>
              <w:t>3</w:t>
            </w:r>
          </w:p>
        </w:tc>
        <w:tc>
          <w:tcPr>
            <w:tcW w:w="36" w:type="dxa"/>
            <w:vAlign w:val="center"/>
            <w:hideMark/>
          </w:tcPr>
          <w:p w14:paraId="3E339C1F" w14:textId="77777777" w:rsidR="00E4004E" w:rsidRPr="00E4004E" w:rsidRDefault="00E4004E" w:rsidP="00E4004E">
            <w:pPr>
              <w:widowControl/>
            </w:pPr>
          </w:p>
        </w:tc>
      </w:tr>
      <w:tr w:rsidR="00E4004E" w:rsidRPr="00E4004E" w14:paraId="0FD8A3D0"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E677112"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OSO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Krnov (Osoblaha)</w:t>
            </w:r>
          </w:p>
        </w:tc>
        <w:tc>
          <w:tcPr>
            <w:tcW w:w="1082" w:type="dxa"/>
            <w:tcBorders>
              <w:top w:val="nil"/>
              <w:left w:val="nil"/>
              <w:bottom w:val="single" w:sz="4" w:space="0" w:color="auto"/>
              <w:right w:val="single" w:sz="4" w:space="0" w:color="auto"/>
            </w:tcBorders>
            <w:shd w:val="clear" w:color="auto" w:fill="auto"/>
            <w:noWrap/>
            <w:vAlign w:val="center"/>
            <w:hideMark/>
          </w:tcPr>
          <w:p w14:paraId="4169B806"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48</w:t>
            </w:r>
          </w:p>
        </w:tc>
        <w:tc>
          <w:tcPr>
            <w:tcW w:w="974" w:type="dxa"/>
            <w:tcBorders>
              <w:top w:val="nil"/>
              <w:left w:val="nil"/>
              <w:bottom w:val="single" w:sz="4" w:space="0" w:color="auto"/>
              <w:right w:val="single" w:sz="4" w:space="0" w:color="auto"/>
            </w:tcBorders>
            <w:shd w:val="clear" w:color="auto" w:fill="auto"/>
            <w:noWrap/>
            <w:vAlign w:val="center"/>
            <w:hideMark/>
          </w:tcPr>
          <w:p w14:paraId="0FC59B05"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 xml:space="preserve"> 48</w:t>
            </w:r>
          </w:p>
        </w:tc>
        <w:tc>
          <w:tcPr>
            <w:tcW w:w="968" w:type="dxa"/>
            <w:tcBorders>
              <w:top w:val="nil"/>
              <w:left w:val="nil"/>
              <w:bottom w:val="single" w:sz="4" w:space="0" w:color="auto"/>
              <w:right w:val="single" w:sz="4" w:space="0" w:color="auto"/>
            </w:tcBorders>
            <w:shd w:val="clear" w:color="auto" w:fill="auto"/>
            <w:noWrap/>
            <w:vAlign w:val="center"/>
            <w:hideMark/>
          </w:tcPr>
          <w:p w14:paraId="2AD8C45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58F0256D" w14:textId="77777777" w:rsidR="00E4004E" w:rsidRPr="00E4004E" w:rsidRDefault="00E4004E" w:rsidP="00E4004E">
            <w:pPr>
              <w:widowControl/>
            </w:pPr>
          </w:p>
        </w:tc>
      </w:tr>
      <w:tr w:rsidR="00E4004E" w:rsidRPr="00E4004E" w14:paraId="6574C3E5" w14:textId="77777777" w:rsidTr="00E4004E">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511148B" w14:textId="77777777" w:rsidR="00E4004E" w:rsidRPr="00E4004E" w:rsidRDefault="00E4004E" w:rsidP="00E4004E">
            <w:pPr>
              <w:widowControl/>
              <w:rPr>
                <w:rFonts w:ascii="Calibri" w:hAnsi="Calibri" w:cs="Calibri"/>
                <w:color w:val="000000"/>
                <w:sz w:val="18"/>
                <w:szCs w:val="18"/>
              </w:rPr>
            </w:pPr>
            <w:proofErr w:type="gramStart"/>
            <w:r w:rsidRPr="00E4004E">
              <w:rPr>
                <w:rFonts w:ascii="Calibri" w:hAnsi="Calibri" w:cs="Calibri"/>
                <w:color w:val="000000"/>
                <w:sz w:val="18"/>
                <w:szCs w:val="18"/>
              </w:rPr>
              <w:t xml:space="preserve">OOI - </w:t>
            </w:r>
            <w:proofErr w:type="spellStart"/>
            <w:r w:rsidRPr="00E4004E">
              <w:rPr>
                <w:rFonts w:ascii="Calibri" w:hAnsi="Calibri" w:cs="Calibri"/>
                <w:color w:val="000000"/>
                <w:sz w:val="18"/>
                <w:szCs w:val="18"/>
              </w:rPr>
              <w:t>KoP</w:t>
            </w:r>
            <w:proofErr w:type="spellEnd"/>
            <w:proofErr w:type="gramEnd"/>
            <w:r w:rsidRPr="00E4004E">
              <w:rPr>
                <w:rFonts w:ascii="Calibri" w:hAnsi="Calibri" w:cs="Calibri"/>
                <w:color w:val="000000"/>
                <w:sz w:val="18"/>
                <w:szCs w:val="18"/>
              </w:rPr>
              <w:t xml:space="preserve"> Ostrava (Moravská Ostrava a Přívoz)</w:t>
            </w:r>
          </w:p>
        </w:tc>
        <w:tc>
          <w:tcPr>
            <w:tcW w:w="1082" w:type="dxa"/>
            <w:tcBorders>
              <w:top w:val="nil"/>
              <w:left w:val="nil"/>
              <w:bottom w:val="single" w:sz="4" w:space="0" w:color="auto"/>
              <w:right w:val="single" w:sz="4" w:space="0" w:color="auto"/>
            </w:tcBorders>
            <w:shd w:val="clear" w:color="auto" w:fill="auto"/>
            <w:noWrap/>
            <w:vAlign w:val="center"/>
            <w:hideMark/>
          </w:tcPr>
          <w:p w14:paraId="7B4DD1E3"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1 372</w:t>
            </w:r>
          </w:p>
        </w:tc>
        <w:tc>
          <w:tcPr>
            <w:tcW w:w="974" w:type="dxa"/>
            <w:tcBorders>
              <w:top w:val="nil"/>
              <w:left w:val="nil"/>
              <w:bottom w:val="single" w:sz="4" w:space="0" w:color="auto"/>
              <w:right w:val="single" w:sz="4" w:space="0" w:color="auto"/>
            </w:tcBorders>
            <w:shd w:val="clear" w:color="auto" w:fill="auto"/>
            <w:noWrap/>
            <w:vAlign w:val="center"/>
            <w:hideMark/>
          </w:tcPr>
          <w:p w14:paraId="7379F6E9"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1 372</w:t>
            </w:r>
          </w:p>
        </w:tc>
        <w:tc>
          <w:tcPr>
            <w:tcW w:w="968" w:type="dxa"/>
            <w:tcBorders>
              <w:top w:val="nil"/>
              <w:left w:val="nil"/>
              <w:bottom w:val="single" w:sz="4" w:space="0" w:color="auto"/>
              <w:right w:val="single" w:sz="4" w:space="0" w:color="auto"/>
            </w:tcBorders>
            <w:shd w:val="clear" w:color="auto" w:fill="auto"/>
            <w:noWrap/>
            <w:vAlign w:val="center"/>
            <w:hideMark/>
          </w:tcPr>
          <w:p w14:paraId="290235D1" w14:textId="77777777" w:rsidR="00E4004E" w:rsidRPr="00E4004E" w:rsidRDefault="00E4004E" w:rsidP="00E4004E">
            <w:pPr>
              <w:widowControl/>
              <w:jc w:val="center"/>
              <w:rPr>
                <w:rFonts w:ascii="Calibri" w:hAnsi="Calibri" w:cs="Calibri"/>
                <w:color w:val="000000"/>
                <w:sz w:val="18"/>
                <w:szCs w:val="18"/>
              </w:rPr>
            </w:pPr>
            <w:r w:rsidRPr="00E4004E">
              <w:rPr>
                <w:rFonts w:ascii="Calibri" w:hAnsi="Calibri" w:cs="Calibri"/>
                <w:color w:val="000000"/>
                <w:sz w:val="18"/>
                <w:szCs w:val="18"/>
              </w:rPr>
              <w:t>3</w:t>
            </w:r>
          </w:p>
        </w:tc>
        <w:tc>
          <w:tcPr>
            <w:tcW w:w="36" w:type="dxa"/>
            <w:vAlign w:val="center"/>
            <w:hideMark/>
          </w:tcPr>
          <w:p w14:paraId="54D75F6D" w14:textId="77777777" w:rsidR="00E4004E" w:rsidRPr="00E4004E" w:rsidRDefault="00E4004E" w:rsidP="00E4004E">
            <w:pPr>
              <w:widowControl/>
            </w:pPr>
          </w:p>
        </w:tc>
      </w:tr>
      <w:tr w:rsidR="00E4004E" w:rsidRPr="00E4004E" w14:paraId="5F46593F" w14:textId="77777777" w:rsidTr="00E4004E">
        <w:trPr>
          <w:trHeight w:val="30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B8C063A" w14:textId="77777777" w:rsidR="00E4004E" w:rsidRPr="00E4004E" w:rsidRDefault="00E4004E" w:rsidP="00E4004E">
            <w:pPr>
              <w:widowControl/>
              <w:rPr>
                <w:rFonts w:ascii="Calibri" w:hAnsi="Calibri" w:cs="Calibri"/>
                <w:b/>
                <w:bCs/>
                <w:color w:val="000000"/>
                <w:sz w:val="18"/>
                <w:szCs w:val="18"/>
              </w:rPr>
            </w:pPr>
            <w:r w:rsidRPr="00E4004E">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55D7B756"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2 800</w:t>
            </w:r>
          </w:p>
        </w:tc>
        <w:tc>
          <w:tcPr>
            <w:tcW w:w="974" w:type="dxa"/>
            <w:tcBorders>
              <w:top w:val="nil"/>
              <w:left w:val="nil"/>
              <w:bottom w:val="single" w:sz="4" w:space="0" w:color="auto"/>
              <w:right w:val="single" w:sz="4" w:space="0" w:color="auto"/>
            </w:tcBorders>
            <w:shd w:val="clear" w:color="auto" w:fill="auto"/>
            <w:noWrap/>
            <w:vAlign w:val="center"/>
            <w:hideMark/>
          </w:tcPr>
          <w:p w14:paraId="4FA13708"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2 800</w:t>
            </w:r>
          </w:p>
        </w:tc>
        <w:tc>
          <w:tcPr>
            <w:tcW w:w="968" w:type="dxa"/>
            <w:tcBorders>
              <w:top w:val="nil"/>
              <w:left w:val="nil"/>
              <w:bottom w:val="single" w:sz="4" w:space="0" w:color="auto"/>
              <w:right w:val="single" w:sz="4" w:space="0" w:color="auto"/>
            </w:tcBorders>
            <w:shd w:val="clear" w:color="auto" w:fill="auto"/>
            <w:noWrap/>
            <w:vAlign w:val="center"/>
            <w:hideMark/>
          </w:tcPr>
          <w:p w14:paraId="76C9111C" w14:textId="77777777" w:rsidR="00E4004E" w:rsidRPr="00E4004E" w:rsidRDefault="00E4004E" w:rsidP="00E4004E">
            <w:pPr>
              <w:widowControl/>
              <w:jc w:val="center"/>
              <w:rPr>
                <w:rFonts w:ascii="Calibri" w:hAnsi="Calibri" w:cs="Calibri"/>
                <w:b/>
                <w:bCs/>
                <w:color w:val="000000"/>
                <w:sz w:val="18"/>
                <w:szCs w:val="18"/>
              </w:rPr>
            </w:pPr>
            <w:r w:rsidRPr="00E4004E">
              <w:rPr>
                <w:rFonts w:ascii="Calibri" w:hAnsi="Calibri" w:cs="Calibri"/>
                <w:b/>
                <w:bCs/>
                <w:color w:val="000000"/>
                <w:sz w:val="18"/>
                <w:szCs w:val="18"/>
              </w:rPr>
              <w:t>78</w:t>
            </w:r>
          </w:p>
        </w:tc>
        <w:tc>
          <w:tcPr>
            <w:tcW w:w="36" w:type="dxa"/>
            <w:vAlign w:val="center"/>
            <w:hideMark/>
          </w:tcPr>
          <w:p w14:paraId="1AA24BE5" w14:textId="77777777" w:rsidR="00E4004E" w:rsidRPr="00E4004E" w:rsidRDefault="00E4004E" w:rsidP="00E4004E">
            <w:pPr>
              <w:widowControl/>
            </w:pPr>
          </w:p>
        </w:tc>
      </w:tr>
    </w:tbl>
    <w:p w14:paraId="4F0074D7" w14:textId="77777777" w:rsidR="00DC3542" w:rsidRDefault="00DC3542" w:rsidP="003C6D34">
      <w:pPr>
        <w:spacing w:line="280" w:lineRule="atLeast"/>
        <w:rPr>
          <w:rFonts w:ascii="Arial" w:hAnsi="Arial" w:cs="Arial"/>
          <w:b/>
        </w:rPr>
      </w:pPr>
    </w:p>
    <w:p w14:paraId="1670FB6E" w14:textId="77777777" w:rsidR="00DC3542" w:rsidRDefault="00DC3542" w:rsidP="003C6D34">
      <w:pPr>
        <w:spacing w:line="280" w:lineRule="atLeast"/>
        <w:rPr>
          <w:rFonts w:ascii="Arial" w:hAnsi="Arial" w:cs="Arial"/>
          <w:b/>
        </w:rPr>
      </w:pPr>
    </w:p>
    <w:tbl>
      <w:tblPr>
        <w:tblW w:w="6900" w:type="dxa"/>
        <w:tblCellMar>
          <w:left w:w="70" w:type="dxa"/>
          <w:right w:w="70" w:type="dxa"/>
        </w:tblCellMar>
        <w:tblLook w:val="04A0" w:firstRow="1" w:lastRow="0" w:firstColumn="1" w:lastColumn="0" w:noHBand="0" w:noVBand="1"/>
      </w:tblPr>
      <w:tblGrid>
        <w:gridCol w:w="3840"/>
        <w:gridCol w:w="1082"/>
        <w:gridCol w:w="974"/>
        <w:gridCol w:w="968"/>
        <w:gridCol w:w="146"/>
      </w:tblGrid>
      <w:tr w:rsidR="00E029E4" w:rsidRPr="00E029E4" w14:paraId="16D8A2D4" w14:textId="77777777" w:rsidTr="00E029E4">
        <w:trPr>
          <w:gridAfter w:val="1"/>
          <w:wAfter w:w="36" w:type="dxa"/>
          <w:trHeight w:val="270"/>
        </w:trPr>
        <w:tc>
          <w:tcPr>
            <w:tcW w:w="3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82B1F" w14:textId="77777777" w:rsidR="00E029E4" w:rsidRPr="00E029E4" w:rsidRDefault="00E029E4" w:rsidP="00E029E4">
            <w:pPr>
              <w:widowControl/>
              <w:rPr>
                <w:rFonts w:ascii="Calibri" w:hAnsi="Calibri" w:cs="Calibri"/>
                <w:b/>
                <w:bCs/>
                <w:color w:val="000000"/>
                <w:sz w:val="18"/>
                <w:szCs w:val="18"/>
              </w:rPr>
            </w:pPr>
            <w:r w:rsidRPr="00E029E4">
              <w:rPr>
                <w:rFonts w:ascii="Calibri" w:hAnsi="Calibri" w:cs="Calibri"/>
                <w:b/>
                <w:bCs/>
                <w:color w:val="000000"/>
                <w:sz w:val="18"/>
                <w:szCs w:val="18"/>
              </w:rPr>
              <w:t>Zlínský kraj</w:t>
            </w:r>
          </w:p>
        </w:tc>
        <w:tc>
          <w:tcPr>
            <w:tcW w:w="10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B00CF"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počet letáků</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BAAFB0"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počet formulářů</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2A60A"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počet plakátů</w:t>
            </w:r>
          </w:p>
        </w:tc>
      </w:tr>
      <w:tr w:rsidR="00E029E4" w:rsidRPr="00E029E4" w14:paraId="0DE7095C" w14:textId="77777777" w:rsidTr="00E029E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0FEB66A6" w14:textId="77777777" w:rsidR="00E029E4" w:rsidRPr="00E029E4" w:rsidRDefault="00E029E4" w:rsidP="00E029E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54CDBAA8" w14:textId="77777777" w:rsidR="00E029E4" w:rsidRPr="00E029E4" w:rsidRDefault="00E029E4" w:rsidP="00E029E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737E9C64" w14:textId="77777777" w:rsidR="00E029E4" w:rsidRPr="00E029E4" w:rsidRDefault="00E029E4" w:rsidP="00E029E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5B428E9B" w14:textId="77777777" w:rsidR="00E029E4" w:rsidRPr="00E029E4" w:rsidRDefault="00E029E4" w:rsidP="00E029E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2365A7E7" w14:textId="77777777" w:rsidR="00E029E4" w:rsidRPr="00E029E4" w:rsidRDefault="00E029E4" w:rsidP="00E029E4">
            <w:pPr>
              <w:widowControl/>
              <w:jc w:val="center"/>
              <w:rPr>
                <w:rFonts w:ascii="Calibri" w:hAnsi="Calibri" w:cs="Calibri"/>
                <w:b/>
                <w:bCs/>
                <w:color w:val="000000"/>
                <w:sz w:val="18"/>
                <w:szCs w:val="18"/>
              </w:rPr>
            </w:pPr>
          </w:p>
        </w:tc>
      </w:tr>
      <w:tr w:rsidR="00E029E4" w:rsidRPr="00E029E4" w14:paraId="048B393D" w14:textId="77777777" w:rsidTr="00E029E4">
        <w:trPr>
          <w:trHeight w:val="290"/>
        </w:trPr>
        <w:tc>
          <w:tcPr>
            <w:tcW w:w="3840" w:type="dxa"/>
            <w:vMerge/>
            <w:tcBorders>
              <w:top w:val="single" w:sz="4" w:space="0" w:color="auto"/>
              <w:left w:val="single" w:sz="4" w:space="0" w:color="auto"/>
              <w:bottom w:val="single" w:sz="4" w:space="0" w:color="auto"/>
              <w:right w:val="single" w:sz="4" w:space="0" w:color="auto"/>
            </w:tcBorders>
            <w:vAlign w:val="center"/>
            <w:hideMark/>
          </w:tcPr>
          <w:p w14:paraId="735EC9FD" w14:textId="77777777" w:rsidR="00E029E4" w:rsidRPr="00E029E4" w:rsidRDefault="00E029E4" w:rsidP="00E029E4">
            <w:pPr>
              <w:widowControl/>
              <w:rPr>
                <w:rFonts w:ascii="Calibri" w:hAnsi="Calibri" w:cs="Calibri"/>
                <w:b/>
                <w:bCs/>
                <w:color w:val="000000"/>
                <w:sz w:val="18"/>
                <w:szCs w:val="18"/>
              </w:rPr>
            </w:pPr>
          </w:p>
        </w:tc>
        <w:tc>
          <w:tcPr>
            <w:tcW w:w="1082" w:type="dxa"/>
            <w:vMerge/>
            <w:tcBorders>
              <w:top w:val="single" w:sz="4" w:space="0" w:color="auto"/>
              <w:left w:val="single" w:sz="4" w:space="0" w:color="auto"/>
              <w:bottom w:val="single" w:sz="4" w:space="0" w:color="000000"/>
              <w:right w:val="single" w:sz="4" w:space="0" w:color="auto"/>
            </w:tcBorders>
            <w:vAlign w:val="center"/>
            <w:hideMark/>
          </w:tcPr>
          <w:p w14:paraId="1677D843" w14:textId="77777777" w:rsidR="00E029E4" w:rsidRPr="00E029E4" w:rsidRDefault="00E029E4" w:rsidP="00E029E4">
            <w:pPr>
              <w:widowControl/>
              <w:rPr>
                <w:rFonts w:ascii="Calibri" w:hAnsi="Calibri" w:cs="Calibri"/>
                <w:b/>
                <w:bCs/>
                <w:color w:val="000000"/>
                <w:sz w:val="18"/>
                <w:szCs w:val="18"/>
              </w:rPr>
            </w:pPr>
          </w:p>
        </w:tc>
        <w:tc>
          <w:tcPr>
            <w:tcW w:w="974" w:type="dxa"/>
            <w:vMerge/>
            <w:tcBorders>
              <w:top w:val="single" w:sz="4" w:space="0" w:color="auto"/>
              <w:left w:val="single" w:sz="4" w:space="0" w:color="auto"/>
              <w:bottom w:val="single" w:sz="4" w:space="0" w:color="auto"/>
              <w:right w:val="single" w:sz="4" w:space="0" w:color="auto"/>
            </w:tcBorders>
            <w:vAlign w:val="center"/>
            <w:hideMark/>
          </w:tcPr>
          <w:p w14:paraId="0EB044CE" w14:textId="77777777" w:rsidR="00E029E4" w:rsidRPr="00E029E4" w:rsidRDefault="00E029E4" w:rsidP="00E029E4">
            <w:pPr>
              <w:widowControl/>
              <w:rPr>
                <w:rFonts w:ascii="Calibri" w:hAnsi="Calibri" w:cs="Calibri"/>
                <w:b/>
                <w:bCs/>
                <w:color w:val="000000"/>
                <w:sz w:val="18"/>
                <w:szCs w:val="18"/>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1B4C4ABC" w14:textId="77777777" w:rsidR="00E029E4" w:rsidRPr="00E029E4" w:rsidRDefault="00E029E4" w:rsidP="00E029E4">
            <w:pPr>
              <w:widowControl/>
              <w:rPr>
                <w:rFonts w:ascii="Calibri" w:hAnsi="Calibri" w:cs="Calibri"/>
                <w:b/>
                <w:bCs/>
                <w:color w:val="000000"/>
                <w:sz w:val="18"/>
                <w:szCs w:val="18"/>
              </w:rPr>
            </w:pPr>
          </w:p>
        </w:tc>
        <w:tc>
          <w:tcPr>
            <w:tcW w:w="36" w:type="dxa"/>
            <w:tcBorders>
              <w:top w:val="nil"/>
              <w:left w:val="nil"/>
              <w:bottom w:val="nil"/>
              <w:right w:val="nil"/>
            </w:tcBorders>
            <w:shd w:val="clear" w:color="auto" w:fill="auto"/>
            <w:noWrap/>
            <w:vAlign w:val="bottom"/>
            <w:hideMark/>
          </w:tcPr>
          <w:p w14:paraId="58DBD51A" w14:textId="77777777" w:rsidR="00E029E4" w:rsidRPr="00E029E4" w:rsidRDefault="00E029E4" w:rsidP="00E029E4">
            <w:pPr>
              <w:widowControl/>
            </w:pPr>
          </w:p>
        </w:tc>
      </w:tr>
      <w:tr w:rsidR="00E029E4" w:rsidRPr="00E029E4" w14:paraId="3A2DD308"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C1F9720"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ZLI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Zlín</w:t>
            </w:r>
          </w:p>
        </w:tc>
        <w:tc>
          <w:tcPr>
            <w:tcW w:w="1082" w:type="dxa"/>
            <w:tcBorders>
              <w:top w:val="nil"/>
              <w:left w:val="nil"/>
              <w:bottom w:val="single" w:sz="4" w:space="0" w:color="auto"/>
              <w:right w:val="single" w:sz="4" w:space="0" w:color="auto"/>
            </w:tcBorders>
            <w:shd w:val="clear" w:color="auto" w:fill="auto"/>
            <w:noWrap/>
            <w:vAlign w:val="center"/>
            <w:hideMark/>
          </w:tcPr>
          <w:p w14:paraId="12F588C9"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14</w:t>
            </w:r>
          </w:p>
        </w:tc>
        <w:tc>
          <w:tcPr>
            <w:tcW w:w="974" w:type="dxa"/>
            <w:tcBorders>
              <w:top w:val="nil"/>
              <w:left w:val="nil"/>
              <w:bottom w:val="single" w:sz="4" w:space="0" w:color="auto"/>
              <w:right w:val="single" w:sz="4" w:space="0" w:color="auto"/>
            </w:tcBorders>
            <w:shd w:val="clear" w:color="auto" w:fill="auto"/>
            <w:noWrap/>
            <w:vAlign w:val="center"/>
            <w:hideMark/>
          </w:tcPr>
          <w:p w14:paraId="708D38B2"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14</w:t>
            </w:r>
          </w:p>
        </w:tc>
        <w:tc>
          <w:tcPr>
            <w:tcW w:w="968" w:type="dxa"/>
            <w:tcBorders>
              <w:top w:val="nil"/>
              <w:left w:val="nil"/>
              <w:bottom w:val="single" w:sz="4" w:space="0" w:color="auto"/>
              <w:right w:val="single" w:sz="4" w:space="0" w:color="auto"/>
            </w:tcBorders>
            <w:shd w:val="clear" w:color="auto" w:fill="auto"/>
            <w:noWrap/>
            <w:vAlign w:val="center"/>
            <w:hideMark/>
          </w:tcPr>
          <w:p w14:paraId="74C4EEE9"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420E505D" w14:textId="77777777" w:rsidR="00E029E4" w:rsidRPr="00E029E4" w:rsidRDefault="00E029E4" w:rsidP="00E029E4">
            <w:pPr>
              <w:widowControl/>
            </w:pPr>
          </w:p>
        </w:tc>
      </w:tr>
      <w:tr w:rsidR="00E029E4" w:rsidRPr="00E029E4" w14:paraId="5C1D3B47"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B05AC2E"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BPH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Bystřice pod Hostýnem</w:t>
            </w:r>
          </w:p>
        </w:tc>
        <w:tc>
          <w:tcPr>
            <w:tcW w:w="1082" w:type="dxa"/>
            <w:tcBorders>
              <w:top w:val="nil"/>
              <w:left w:val="nil"/>
              <w:bottom w:val="single" w:sz="4" w:space="0" w:color="auto"/>
              <w:right w:val="single" w:sz="4" w:space="0" w:color="auto"/>
            </w:tcBorders>
            <w:shd w:val="clear" w:color="auto" w:fill="auto"/>
            <w:noWrap/>
            <w:vAlign w:val="center"/>
            <w:hideMark/>
          </w:tcPr>
          <w:p w14:paraId="73AB251E"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07BBE9E3"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4F0851DA"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0D38EE5E" w14:textId="77777777" w:rsidR="00E029E4" w:rsidRPr="00E029E4" w:rsidRDefault="00E029E4" w:rsidP="00E029E4">
            <w:pPr>
              <w:widowControl/>
            </w:pPr>
          </w:p>
        </w:tc>
      </w:tr>
      <w:tr w:rsidR="00E029E4" w:rsidRPr="00E029E4" w14:paraId="19CCB5EA"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6877F64C"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HOL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Holešov</w:t>
            </w:r>
          </w:p>
        </w:tc>
        <w:tc>
          <w:tcPr>
            <w:tcW w:w="1082" w:type="dxa"/>
            <w:tcBorders>
              <w:top w:val="nil"/>
              <w:left w:val="nil"/>
              <w:bottom w:val="single" w:sz="4" w:space="0" w:color="auto"/>
              <w:right w:val="single" w:sz="4" w:space="0" w:color="auto"/>
            </w:tcBorders>
            <w:shd w:val="clear" w:color="auto" w:fill="auto"/>
            <w:noWrap/>
            <w:vAlign w:val="center"/>
            <w:hideMark/>
          </w:tcPr>
          <w:p w14:paraId="5D30A3D7"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2E0A4DF7"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5C5DD4EB"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16BE338F" w14:textId="77777777" w:rsidR="00E029E4" w:rsidRPr="00E029E4" w:rsidRDefault="00E029E4" w:rsidP="00E029E4">
            <w:pPr>
              <w:widowControl/>
            </w:pPr>
          </w:p>
        </w:tc>
      </w:tr>
      <w:tr w:rsidR="00E029E4" w:rsidRPr="00E029E4" w14:paraId="60E30690"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5D6B97FD"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KRO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Kroměříž</w:t>
            </w:r>
          </w:p>
        </w:tc>
        <w:tc>
          <w:tcPr>
            <w:tcW w:w="1082" w:type="dxa"/>
            <w:tcBorders>
              <w:top w:val="nil"/>
              <w:left w:val="nil"/>
              <w:bottom w:val="single" w:sz="4" w:space="0" w:color="auto"/>
              <w:right w:val="single" w:sz="4" w:space="0" w:color="auto"/>
            </w:tcBorders>
            <w:shd w:val="clear" w:color="auto" w:fill="auto"/>
            <w:noWrap/>
            <w:vAlign w:val="center"/>
            <w:hideMark/>
          </w:tcPr>
          <w:p w14:paraId="03B2B7C7"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33</w:t>
            </w:r>
          </w:p>
        </w:tc>
        <w:tc>
          <w:tcPr>
            <w:tcW w:w="974" w:type="dxa"/>
            <w:tcBorders>
              <w:top w:val="nil"/>
              <w:left w:val="nil"/>
              <w:bottom w:val="single" w:sz="4" w:space="0" w:color="auto"/>
              <w:right w:val="single" w:sz="4" w:space="0" w:color="auto"/>
            </w:tcBorders>
            <w:shd w:val="clear" w:color="auto" w:fill="auto"/>
            <w:noWrap/>
            <w:vAlign w:val="center"/>
            <w:hideMark/>
          </w:tcPr>
          <w:p w14:paraId="7A411239"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33</w:t>
            </w:r>
          </w:p>
        </w:tc>
        <w:tc>
          <w:tcPr>
            <w:tcW w:w="968" w:type="dxa"/>
            <w:tcBorders>
              <w:top w:val="nil"/>
              <w:left w:val="nil"/>
              <w:bottom w:val="single" w:sz="4" w:space="0" w:color="auto"/>
              <w:right w:val="single" w:sz="4" w:space="0" w:color="auto"/>
            </w:tcBorders>
            <w:shd w:val="clear" w:color="auto" w:fill="auto"/>
            <w:noWrap/>
            <w:vAlign w:val="center"/>
            <w:hideMark/>
          </w:tcPr>
          <w:p w14:paraId="2D65191B"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1A80F927" w14:textId="77777777" w:rsidR="00E029E4" w:rsidRPr="00E029E4" w:rsidRDefault="00E029E4" w:rsidP="00E029E4">
            <w:pPr>
              <w:widowControl/>
            </w:pPr>
          </w:p>
        </w:tc>
      </w:tr>
      <w:tr w:rsidR="00E029E4" w:rsidRPr="00E029E4" w14:paraId="47B9BDFB"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07FA167"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OTR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Otrokovice</w:t>
            </w:r>
          </w:p>
        </w:tc>
        <w:tc>
          <w:tcPr>
            <w:tcW w:w="1082" w:type="dxa"/>
            <w:tcBorders>
              <w:top w:val="nil"/>
              <w:left w:val="nil"/>
              <w:bottom w:val="single" w:sz="4" w:space="0" w:color="auto"/>
              <w:right w:val="single" w:sz="4" w:space="0" w:color="auto"/>
            </w:tcBorders>
            <w:shd w:val="clear" w:color="auto" w:fill="auto"/>
            <w:noWrap/>
            <w:vAlign w:val="center"/>
            <w:hideMark/>
          </w:tcPr>
          <w:p w14:paraId="3B5F8CCA"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5BA8E6D7"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79ACBA04"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72692B94" w14:textId="77777777" w:rsidR="00E029E4" w:rsidRPr="00E029E4" w:rsidRDefault="00E029E4" w:rsidP="00E029E4">
            <w:pPr>
              <w:widowControl/>
            </w:pPr>
          </w:p>
        </w:tc>
      </w:tr>
      <w:tr w:rsidR="00E029E4" w:rsidRPr="00E029E4" w14:paraId="4ED01A5F"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BBA31B5"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RPR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Rožnov pod Radhoštěm</w:t>
            </w:r>
          </w:p>
        </w:tc>
        <w:tc>
          <w:tcPr>
            <w:tcW w:w="1082" w:type="dxa"/>
            <w:tcBorders>
              <w:top w:val="nil"/>
              <w:left w:val="nil"/>
              <w:bottom w:val="single" w:sz="4" w:space="0" w:color="auto"/>
              <w:right w:val="single" w:sz="4" w:space="0" w:color="auto"/>
            </w:tcBorders>
            <w:shd w:val="clear" w:color="auto" w:fill="auto"/>
            <w:noWrap/>
            <w:vAlign w:val="center"/>
            <w:hideMark/>
          </w:tcPr>
          <w:p w14:paraId="7111B954"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74" w:type="dxa"/>
            <w:tcBorders>
              <w:top w:val="nil"/>
              <w:left w:val="nil"/>
              <w:bottom w:val="single" w:sz="4" w:space="0" w:color="auto"/>
              <w:right w:val="single" w:sz="4" w:space="0" w:color="auto"/>
            </w:tcBorders>
            <w:shd w:val="clear" w:color="auto" w:fill="auto"/>
            <w:noWrap/>
            <w:vAlign w:val="center"/>
            <w:hideMark/>
          </w:tcPr>
          <w:p w14:paraId="4FFFBDC8"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10</w:t>
            </w:r>
          </w:p>
        </w:tc>
        <w:tc>
          <w:tcPr>
            <w:tcW w:w="968" w:type="dxa"/>
            <w:tcBorders>
              <w:top w:val="nil"/>
              <w:left w:val="nil"/>
              <w:bottom w:val="single" w:sz="4" w:space="0" w:color="auto"/>
              <w:right w:val="single" w:sz="4" w:space="0" w:color="auto"/>
            </w:tcBorders>
            <w:shd w:val="clear" w:color="auto" w:fill="auto"/>
            <w:noWrap/>
            <w:vAlign w:val="center"/>
            <w:hideMark/>
          </w:tcPr>
          <w:p w14:paraId="21207BA6"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7634488C" w14:textId="77777777" w:rsidR="00E029E4" w:rsidRPr="00E029E4" w:rsidRDefault="00E029E4" w:rsidP="00E029E4">
            <w:pPr>
              <w:widowControl/>
            </w:pPr>
          </w:p>
        </w:tc>
      </w:tr>
      <w:tr w:rsidR="00E029E4" w:rsidRPr="00E029E4" w14:paraId="74F2A5CB"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20907D90"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UHR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Uherské Hradiště</w:t>
            </w:r>
          </w:p>
        </w:tc>
        <w:tc>
          <w:tcPr>
            <w:tcW w:w="1082" w:type="dxa"/>
            <w:tcBorders>
              <w:top w:val="nil"/>
              <w:left w:val="nil"/>
              <w:bottom w:val="single" w:sz="4" w:space="0" w:color="auto"/>
              <w:right w:val="single" w:sz="4" w:space="0" w:color="auto"/>
            </w:tcBorders>
            <w:shd w:val="clear" w:color="auto" w:fill="auto"/>
            <w:noWrap/>
            <w:vAlign w:val="center"/>
            <w:hideMark/>
          </w:tcPr>
          <w:p w14:paraId="622DC8FD"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18</w:t>
            </w:r>
          </w:p>
        </w:tc>
        <w:tc>
          <w:tcPr>
            <w:tcW w:w="974" w:type="dxa"/>
            <w:tcBorders>
              <w:top w:val="nil"/>
              <w:left w:val="nil"/>
              <w:bottom w:val="single" w:sz="4" w:space="0" w:color="auto"/>
              <w:right w:val="single" w:sz="4" w:space="0" w:color="auto"/>
            </w:tcBorders>
            <w:shd w:val="clear" w:color="auto" w:fill="auto"/>
            <w:noWrap/>
            <w:vAlign w:val="center"/>
            <w:hideMark/>
          </w:tcPr>
          <w:p w14:paraId="11847D49"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18</w:t>
            </w:r>
          </w:p>
        </w:tc>
        <w:tc>
          <w:tcPr>
            <w:tcW w:w="968" w:type="dxa"/>
            <w:tcBorders>
              <w:top w:val="nil"/>
              <w:left w:val="nil"/>
              <w:bottom w:val="single" w:sz="4" w:space="0" w:color="auto"/>
              <w:right w:val="single" w:sz="4" w:space="0" w:color="auto"/>
            </w:tcBorders>
            <w:shd w:val="clear" w:color="auto" w:fill="auto"/>
            <w:noWrap/>
            <w:vAlign w:val="center"/>
            <w:hideMark/>
          </w:tcPr>
          <w:p w14:paraId="22C71829"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4AF6B10A" w14:textId="77777777" w:rsidR="00E029E4" w:rsidRPr="00E029E4" w:rsidRDefault="00E029E4" w:rsidP="00E029E4">
            <w:pPr>
              <w:widowControl/>
            </w:pPr>
          </w:p>
        </w:tc>
      </w:tr>
      <w:tr w:rsidR="00E029E4" w:rsidRPr="00E029E4" w14:paraId="5A8D8FE9"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1BCF62CC"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UBR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Uherský Brod</w:t>
            </w:r>
          </w:p>
        </w:tc>
        <w:tc>
          <w:tcPr>
            <w:tcW w:w="1082" w:type="dxa"/>
            <w:tcBorders>
              <w:top w:val="nil"/>
              <w:left w:val="nil"/>
              <w:bottom w:val="single" w:sz="4" w:space="0" w:color="auto"/>
              <w:right w:val="single" w:sz="4" w:space="0" w:color="auto"/>
            </w:tcBorders>
            <w:shd w:val="clear" w:color="auto" w:fill="auto"/>
            <w:noWrap/>
            <w:vAlign w:val="center"/>
            <w:hideMark/>
          </w:tcPr>
          <w:p w14:paraId="7E0DDDEF"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11</w:t>
            </w:r>
          </w:p>
        </w:tc>
        <w:tc>
          <w:tcPr>
            <w:tcW w:w="974" w:type="dxa"/>
            <w:tcBorders>
              <w:top w:val="nil"/>
              <w:left w:val="nil"/>
              <w:bottom w:val="single" w:sz="4" w:space="0" w:color="auto"/>
              <w:right w:val="single" w:sz="4" w:space="0" w:color="auto"/>
            </w:tcBorders>
            <w:shd w:val="clear" w:color="auto" w:fill="auto"/>
            <w:noWrap/>
            <w:vAlign w:val="center"/>
            <w:hideMark/>
          </w:tcPr>
          <w:p w14:paraId="75081202"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11</w:t>
            </w:r>
          </w:p>
        </w:tc>
        <w:tc>
          <w:tcPr>
            <w:tcW w:w="968" w:type="dxa"/>
            <w:tcBorders>
              <w:top w:val="nil"/>
              <w:left w:val="nil"/>
              <w:bottom w:val="single" w:sz="4" w:space="0" w:color="auto"/>
              <w:right w:val="single" w:sz="4" w:space="0" w:color="auto"/>
            </w:tcBorders>
            <w:shd w:val="clear" w:color="auto" w:fill="auto"/>
            <w:noWrap/>
            <w:vAlign w:val="center"/>
            <w:hideMark/>
          </w:tcPr>
          <w:p w14:paraId="51A7BE0D"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2B32E525" w14:textId="77777777" w:rsidR="00E029E4" w:rsidRPr="00E029E4" w:rsidRDefault="00E029E4" w:rsidP="00E029E4">
            <w:pPr>
              <w:widowControl/>
            </w:pPr>
          </w:p>
        </w:tc>
      </w:tr>
      <w:tr w:rsidR="00E029E4" w:rsidRPr="00E029E4" w14:paraId="2345683A"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03D6C4D3"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VME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Valašské Meziříčí</w:t>
            </w:r>
          </w:p>
        </w:tc>
        <w:tc>
          <w:tcPr>
            <w:tcW w:w="1082" w:type="dxa"/>
            <w:tcBorders>
              <w:top w:val="nil"/>
              <w:left w:val="nil"/>
              <w:bottom w:val="single" w:sz="4" w:space="0" w:color="auto"/>
              <w:right w:val="single" w:sz="4" w:space="0" w:color="auto"/>
            </w:tcBorders>
            <w:shd w:val="clear" w:color="auto" w:fill="auto"/>
            <w:noWrap/>
            <w:vAlign w:val="center"/>
            <w:hideMark/>
          </w:tcPr>
          <w:p w14:paraId="61498AB2"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25</w:t>
            </w:r>
          </w:p>
        </w:tc>
        <w:tc>
          <w:tcPr>
            <w:tcW w:w="974" w:type="dxa"/>
            <w:tcBorders>
              <w:top w:val="nil"/>
              <w:left w:val="nil"/>
              <w:bottom w:val="single" w:sz="4" w:space="0" w:color="auto"/>
              <w:right w:val="single" w:sz="4" w:space="0" w:color="auto"/>
            </w:tcBorders>
            <w:shd w:val="clear" w:color="auto" w:fill="auto"/>
            <w:noWrap/>
            <w:vAlign w:val="center"/>
            <w:hideMark/>
          </w:tcPr>
          <w:p w14:paraId="5D5AC9C5"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25</w:t>
            </w:r>
          </w:p>
        </w:tc>
        <w:tc>
          <w:tcPr>
            <w:tcW w:w="968" w:type="dxa"/>
            <w:tcBorders>
              <w:top w:val="nil"/>
              <w:left w:val="nil"/>
              <w:bottom w:val="single" w:sz="4" w:space="0" w:color="auto"/>
              <w:right w:val="single" w:sz="4" w:space="0" w:color="auto"/>
            </w:tcBorders>
            <w:shd w:val="clear" w:color="auto" w:fill="auto"/>
            <w:noWrap/>
            <w:vAlign w:val="center"/>
            <w:hideMark/>
          </w:tcPr>
          <w:p w14:paraId="7EFB751C"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0FC8BE9E" w14:textId="77777777" w:rsidR="00E029E4" w:rsidRPr="00E029E4" w:rsidRDefault="00E029E4" w:rsidP="00E029E4">
            <w:pPr>
              <w:widowControl/>
            </w:pPr>
          </w:p>
        </w:tc>
      </w:tr>
      <w:tr w:rsidR="00E029E4" w:rsidRPr="00E029E4" w14:paraId="1B0596E7"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38BC2EB8" w14:textId="77777777" w:rsidR="00E029E4" w:rsidRPr="00E029E4" w:rsidRDefault="00E029E4" w:rsidP="00E029E4">
            <w:pPr>
              <w:widowControl/>
              <w:rPr>
                <w:rFonts w:ascii="Calibri" w:hAnsi="Calibri" w:cs="Calibri"/>
                <w:color w:val="000000"/>
                <w:sz w:val="18"/>
                <w:szCs w:val="18"/>
              </w:rPr>
            </w:pPr>
            <w:proofErr w:type="gramStart"/>
            <w:r w:rsidRPr="00E029E4">
              <w:rPr>
                <w:rFonts w:ascii="Calibri" w:hAnsi="Calibri" w:cs="Calibri"/>
                <w:color w:val="000000"/>
                <w:sz w:val="18"/>
                <w:szCs w:val="18"/>
              </w:rPr>
              <w:t xml:space="preserve">VSE - </w:t>
            </w:r>
            <w:proofErr w:type="spellStart"/>
            <w:r w:rsidRPr="00E029E4">
              <w:rPr>
                <w:rFonts w:ascii="Calibri" w:hAnsi="Calibri" w:cs="Calibri"/>
                <w:color w:val="000000"/>
                <w:sz w:val="18"/>
                <w:szCs w:val="18"/>
              </w:rPr>
              <w:t>KoP</w:t>
            </w:r>
            <w:proofErr w:type="spellEnd"/>
            <w:proofErr w:type="gramEnd"/>
            <w:r w:rsidRPr="00E029E4">
              <w:rPr>
                <w:rFonts w:ascii="Calibri" w:hAnsi="Calibri" w:cs="Calibri"/>
                <w:color w:val="000000"/>
                <w:sz w:val="18"/>
                <w:szCs w:val="18"/>
              </w:rPr>
              <w:t xml:space="preserve"> Vsetín</w:t>
            </w:r>
          </w:p>
        </w:tc>
        <w:tc>
          <w:tcPr>
            <w:tcW w:w="1082" w:type="dxa"/>
            <w:tcBorders>
              <w:top w:val="nil"/>
              <w:left w:val="nil"/>
              <w:bottom w:val="single" w:sz="4" w:space="0" w:color="auto"/>
              <w:right w:val="single" w:sz="4" w:space="0" w:color="auto"/>
            </w:tcBorders>
            <w:shd w:val="clear" w:color="auto" w:fill="auto"/>
            <w:noWrap/>
            <w:vAlign w:val="center"/>
            <w:hideMark/>
          </w:tcPr>
          <w:p w14:paraId="265924C8"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42</w:t>
            </w:r>
          </w:p>
        </w:tc>
        <w:tc>
          <w:tcPr>
            <w:tcW w:w="974" w:type="dxa"/>
            <w:tcBorders>
              <w:top w:val="nil"/>
              <w:left w:val="nil"/>
              <w:bottom w:val="single" w:sz="4" w:space="0" w:color="auto"/>
              <w:right w:val="single" w:sz="4" w:space="0" w:color="auto"/>
            </w:tcBorders>
            <w:shd w:val="clear" w:color="auto" w:fill="auto"/>
            <w:noWrap/>
            <w:vAlign w:val="center"/>
            <w:hideMark/>
          </w:tcPr>
          <w:p w14:paraId="44E4E1A0"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 xml:space="preserve"> 42</w:t>
            </w:r>
          </w:p>
        </w:tc>
        <w:tc>
          <w:tcPr>
            <w:tcW w:w="968" w:type="dxa"/>
            <w:tcBorders>
              <w:top w:val="nil"/>
              <w:left w:val="nil"/>
              <w:bottom w:val="single" w:sz="4" w:space="0" w:color="auto"/>
              <w:right w:val="single" w:sz="4" w:space="0" w:color="auto"/>
            </w:tcBorders>
            <w:shd w:val="clear" w:color="auto" w:fill="auto"/>
            <w:noWrap/>
            <w:vAlign w:val="center"/>
            <w:hideMark/>
          </w:tcPr>
          <w:p w14:paraId="1BB09038" w14:textId="77777777" w:rsidR="00E029E4" w:rsidRPr="00E029E4" w:rsidRDefault="00E029E4" w:rsidP="00E029E4">
            <w:pPr>
              <w:widowControl/>
              <w:jc w:val="center"/>
              <w:rPr>
                <w:rFonts w:ascii="Calibri" w:hAnsi="Calibri" w:cs="Calibri"/>
                <w:color w:val="000000"/>
                <w:sz w:val="18"/>
                <w:szCs w:val="18"/>
              </w:rPr>
            </w:pPr>
            <w:r w:rsidRPr="00E029E4">
              <w:rPr>
                <w:rFonts w:ascii="Calibri" w:hAnsi="Calibri" w:cs="Calibri"/>
                <w:color w:val="000000"/>
                <w:sz w:val="18"/>
                <w:szCs w:val="18"/>
              </w:rPr>
              <w:t>3</w:t>
            </w:r>
          </w:p>
        </w:tc>
        <w:tc>
          <w:tcPr>
            <w:tcW w:w="36" w:type="dxa"/>
            <w:vAlign w:val="center"/>
            <w:hideMark/>
          </w:tcPr>
          <w:p w14:paraId="5F9966B2" w14:textId="77777777" w:rsidR="00E029E4" w:rsidRPr="00E029E4" w:rsidRDefault="00E029E4" w:rsidP="00E029E4">
            <w:pPr>
              <w:widowControl/>
            </w:pPr>
          </w:p>
        </w:tc>
      </w:tr>
      <w:tr w:rsidR="00E029E4" w:rsidRPr="00E029E4" w14:paraId="2DA45DCA" w14:textId="77777777" w:rsidTr="00E029E4">
        <w:trPr>
          <w:trHeight w:val="290"/>
        </w:trPr>
        <w:tc>
          <w:tcPr>
            <w:tcW w:w="3840" w:type="dxa"/>
            <w:tcBorders>
              <w:top w:val="nil"/>
              <w:left w:val="single" w:sz="4" w:space="0" w:color="auto"/>
              <w:bottom w:val="single" w:sz="4" w:space="0" w:color="auto"/>
              <w:right w:val="single" w:sz="4" w:space="0" w:color="auto"/>
            </w:tcBorders>
            <w:shd w:val="clear" w:color="auto" w:fill="auto"/>
            <w:noWrap/>
            <w:vAlign w:val="center"/>
            <w:hideMark/>
          </w:tcPr>
          <w:p w14:paraId="407AE666" w14:textId="77777777" w:rsidR="00E029E4" w:rsidRPr="00E029E4" w:rsidRDefault="00E029E4" w:rsidP="00E029E4">
            <w:pPr>
              <w:widowControl/>
              <w:rPr>
                <w:rFonts w:ascii="Calibri" w:hAnsi="Calibri" w:cs="Calibri"/>
                <w:b/>
                <w:bCs/>
                <w:color w:val="000000"/>
                <w:sz w:val="18"/>
                <w:szCs w:val="18"/>
              </w:rPr>
            </w:pPr>
            <w:r w:rsidRPr="00E029E4">
              <w:rPr>
                <w:rFonts w:ascii="Calibri" w:hAnsi="Calibri" w:cs="Calibri"/>
                <w:b/>
                <w:bCs/>
                <w:color w:val="000000"/>
                <w:sz w:val="18"/>
                <w:szCs w:val="18"/>
              </w:rPr>
              <w:t>CELKEM</w:t>
            </w:r>
          </w:p>
        </w:tc>
        <w:tc>
          <w:tcPr>
            <w:tcW w:w="1082" w:type="dxa"/>
            <w:tcBorders>
              <w:top w:val="nil"/>
              <w:left w:val="nil"/>
              <w:bottom w:val="single" w:sz="4" w:space="0" w:color="auto"/>
              <w:right w:val="single" w:sz="4" w:space="0" w:color="auto"/>
            </w:tcBorders>
            <w:shd w:val="clear" w:color="auto" w:fill="auto"/>
            <w:noWrap/>
            <w:vAlign w:val="center"/>
            <w:hideMark/>
          </w:tcPr>
          <w:p w14:paraId="45E59FA9"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183</w:t>
            </w:r>
          </w:p>
        </w:tc>
        <w:tc>
          <w:tcPr>
            <w:tcW w:w="974" w:type="dxa"/>
            <w:tcBorders>
              <w:top w:val="nil"/>
              <w:left w:val="nil"/>
              <w:bottom w:val="single" w:sz="4" w:space="0" w:color="auto"/>
              <w:right w:val="single" w:sz="4" w:space="0" w:color="auto"/>
            </w:tcBorders>
            <w:shd w:val="clear" w:color="auto" w:fill="auto"/>
            <w:noWrap/>
            <w:vAlign w:val="center"/>
            <w:hideMark/>
          </w:tcPr>
          <w:p w14:paraId="152AF09C"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 xml:space="preserve"> 183</w:t>
            </w:r>
          </w:p>
        </w:tc>
        <w:tc>
          <w:tcPr>
            <w:tcW w:w="968" w:type="dxa"/>
            <w:tcBorders>
              <w:top w:val="nil"/>
              <w:left w:val="nil"/>
              <w:bottom w:val="single" w:sz="4" w:space="0" w:color="auto"/>
              <w:right w:val="single" w:sz="4" w:space="0" w:color="auto"/>
            </w:tcBorders>
            <w:shd w:val="clear" w:color="auto" w:fill="auto"/>
            <w:noWrap/>
            <w:vAlign w:val="center"/>
            <w:hideMark/>
          </w:tcPr>
          <w:p w14:paraId="2B5D5ED3" w14:textId="77777777" w:rsidR="00E029E4" w:rsidRPr="00E029E4" w:rsidRDefault="00E029E4" w:rsidP="00E029E4">
            <w:pPr>
              <w:widowControl/>
              <w:jc w:val="center"/>
              <w:rPr>
                <w:rFonts w:ascii="Calibri" w:hAnsi="Calibri" w:cs="Calibri"/>
                <w:b/>
                <w:bCs/>
                <w:color w:val="000000"/>
                <w:sz w:val="18"/>
                <w:szCs w:val="18"/>
              </w:rPr>
            </w:pPr>
            <w:r w:rsidRPr="00E029E4">
              <w:rPr>
                <w:rFonts w:ascii="Calibri" w:hAnsi="Calibri" w:cs="Calibri"/>
                <w:b/>
                <w:bCs/>
                <w:color w:val="000000"/>
                <w:sz w:val="18"/>
                <w:szCs w:val="18"/>
              </w:rPr>
              <w:t>30</w:t>
            </w:r>
          </w:p>
        </w:tc>
        <w:tc>
          <w:tcPr>
            <w:tcW w:w="36" w:type="dxa"/>
            <w:vAlign w:val="center"/>
            <w:hideMark/>
          </w:tcPr>
          <w:p w14:paraId="380B8970" w14:textId="77777777" w:rsidR="00E029E4" w:rsidRPr="00E029E4" w:rsidRDefault="00E029E4" w:rsidP="00E029E4">
            <w:pPr>
              <w:widowControl/>
            </w:pPr>
          </w:p>
        </w:tc>
      </w:tr>
    </w:tbl>
    <w:p w14:paraId="192E23E9" w14:textId="7C131B24" w:rsidR="00DC3542" w:rsidRDefault="00DC3542" w:rsidP="003C6D34">
      <w:pPr>
        <w:spacing w:line="280" w:lineRule="atLeast"/>
        <w:rPr>
          <w:rFonts w:ascii="Arial" w:hAnsi="Arial" w:cs="Arial"/>
          <w:b/>
        </w:rPr>
      </w:pPr>
    </w:p>
    <w:p w14:paraId="04052C44" w14:textId="557FEDAA" w:rsidR="0064373E" w:rsidRDefault="0064373E" w:rsidP="003C6D34">
      <w:pPr>
        <w:spacing w:line="280" w:lineRule="atLeast"/>
        <w:rPr>
          <w:rFonts w:ascii="Arial" w:hAnsi="Arial" w:cs="Arial"/>
          <w:b/>
        </w:rPr>
      </w:pPr>
    </w:p>
    <w:p w14:paraId="27CD7F1B" w14:textId="77777777" w:rsidR="0064373E" w:rsidRDefault="0064373E" w:rsidP="003C6D34">
      <w:pPr>
        <w:spacing w:line="280" w:lineRule="atLeast"/>
        <w:rPr>
          <w:rFonts w:ascii="Arial" w:hAnsi="Arial" w:cs="Arial"/>
          <w:b/>
        </w:rPr>
      </w:pPr>
    </w:p>
    <w:p w14:paraId="00ED8067" w14:textId="77777777" w:rsidR="00DC3542" w:rsidRDefault="00DC3542" w:rsidP="003C6D34">
      <w:pPr>
        <w:spacing w:line="280" w:lineRule="atLeast"/>
        <w:rPr>
          <w:rFonts w:ascii="Arial" w:hAnsi="Arial" w:cs="Arial"/>
          <w:b/>
        </w:rPr>
      </w:pPr>
    </w:p>
    <w:p w14:paraId="3031221D" w14:textId="77777777" w:rsidR="00DC3542" w:rsidRDefault="00DC3542" w:rsidP="003C6D34">
      <w:pPr>
        <w:spacing w:line="280" w:lineRule="atLeast"/>
        <w:rPr>
          <w:rFonts w:ascii="Arial" w:hAnsi="Arial" w:cs="Arial"/>
          <w:b/>
        </w:rPr>
      </w:pPr>
    </w:p>
    <w:p w14:paraId="740053D2" w14:textId="77777777" w:rsidR="00DC3542" w:rsidRDefault="00DC3542" w:rsidP="003C6D34">
      <w:pPr>
        <w:spacing w:line="280" w:lineRule="atLeast"/>
        <w:rPr>
          <w:rFonts w:ascii="Arial" w:hAnsi="Arial" w:cs="Arial"/>
          <w:b/>
        </w:rPr>
      </w:pPr>
    </w:p>
    <w:p w14:paraId="53155124" w14:textId="77777777" w:rsidR="00DC3542" w:rsidRDefault="00DC3542" w:rsidP="003C6D34">
      <w:pPr>
        <w:spacing w:line="280" w:lineRule="atLeast"/>
        <w:rPr>
          <w:rFonts w:ascii="Arial" w:hAnsi="Arial" w:cs="Arial"/>
          <w:b/>
        </w:rPr>
      </w:pPr>
    </w:p>
    <w:p w14:paraId="10E9A161" w14:textId="77777777" w:rsidR="00DC3542" w:rsidRDefault="00DC3542" w:rsidP="003C6D34">
      <w:pPr>
        <w:spacing w:line="280" w:lineRule="atLeast"/>
        <w:rPr>
          <w:rFonts w:ascii="Arial" w:hAnsi="Arial" w:cs="Arial"/>
          <w:b/>
        </w:rPr>
      </w:pPr>
    </w:p>
    <w:p w14:paraId="6083BBB0" w14:textId="77777777" w:rsidR="00DC3542" w:rsidRDefault="00DC3542" w:rsidP="003C6D34">
      <w:pPr>
        <w:spacing w:line="280" w:lineRule="atLeast"/>
        <w:rPr>
          <w:rFonts w:ascii="Arial" w:hAnsi="Arial" w:cs="Arial"/>
          <w:b/>
        </w:rPr>
      </w:pPr>
    </w:p>
    <w:p w14:paraId="58D026CA" w14:textId="77777777" w:rsidR="00DC3542" w:rsidRDefault="00DC3542" w:rsidP="003C6D34">
      <w:pPr>
        <w:spacing w:line="280" w:lineRule="atLeast"/>
        <w:rPr>
          <w:rFonts w:ascii="Arial" w:hAnsi="Arial" w:cs="Arial"/>
          <w:b/>
        </w:rPr>
      </w:pPr>
    </w:p>
    <w:p w14:paraId="25CF0799" w14:textId="77777777" w:rsidR="00DC3542" w:rsidRDefault="00DC3542" w:rsidP="003C6D34">
      <w:pPr>
        <w:spacing w:line="280" w:lineRule="atLeast"/>
        <w:rPr>
          <w:rFonts w:ascii="Arial" w:hAnsi="Arial" w:cs="Arial"/>
          <w:b/>
        </w:rPr>
      </w:pPr>
    </w:p>
    <w:p w14:paraId="07244D7F" w14:textId="77777777" w:rsidR="00DC3542" w:rsidRDefault="00DC3542" w:rsidP="003C6D34">
      <w:pPr>
        <w:spacing w:line="280" w:lineRule="atLeast"/>
        <w:rPr>
          <w:rFonts w:ascii="Arial" w:hAnsi="Arial" w:cs="Arial"/>
          <w:b/>
        </w:rPr>
      </w:pPr>
    </w:p>
    <w:p w14:paraId="08080B07" w14:textId="77777777" w:rsidR="00DC3542" w:rsidRDefault="00DC3542" w:rsidP="003C6D34">
      <w:pPr>
        <w:spacing w:line="280" w:lineRule="atLeast"/>
        <w:rPr>
          <w:rFonts w:ascii="Arial" w:hAnsi="Arial" w:cs="Arial"/>
          <w:b/>
        </w:rPr>
      </w:pPr>
    </w:p>
    <w:p w14:paraId="70041191" w14:textId="77777777" w:rsidR="00DC3542" w:rsidRDefault="00DC3542" w:rsidP="003C6D34">
      <w:pPr>
        <w:spacing w:line="280" w:lineRule="atLeast"/>
        <w:rPr>
          <w:rFonts w:ascii="Arial" w:hAnsi="Arial" w:cs="Arial"/>
          <w:b/>
        </w:rPr>
      </w:pPr>
    </w:p>
    <w:p w14:paraId="410F7585" w14:textId="77777777" w:rsidR="00DC3542" w:rsidRDefault="00DC3542" w:rsidP="003C6D34">
      <w:pPr>
        <w:spacing w:line="280" w:lineRule="atLeast"/>
        <w:rPr>
          <w:rFonts w:ascii="Arial" w:hAnsi="Arial" w:cs="Arial"/>
          <w:b/>
        </w:rPr>
      </w:pPr>
    </w:p>
    <w:p w14:paraId="1D5A7344" w14:textId="77777777" w:rsidR="00DC3542" w:rsidRDefault="00DC3542" w:rsidP="003C6D34">
      <w:pPr>
        <w:spacing w:line="280" w:lineRule="atLeast"/>
        <w:rPr>
          <w:rFonts w:ascii="Arial" w:hAnsi="Arial" w:cs="Arial"/>
          <w:b/>
        </w:rPr>
      </w:pPr>
    </w:p>
    <w:p w14:paraId="7A529C6B" w14:textId="77777777" w:rsidR="00DC3542" w:rsidRDefault="00DC3542" w:rsidP="003C6D34">
      <w:pPr>
        <w:spacing w:line="280" w:lineRule="atLeast"/>
        <w:rPr>
          <w:rFonts w:ascii="Arial" w:hAnsi="Arial" w:cs="Arial"/>
          <w:b/>
        </w:rPr>
      </w:pPr>
    </w:p>
    <w:p w14:paraId="3172FAC9" w14:textId="77777777" w:rsidR="00DC3542" w:rsidRDefault="00DC3542" w:rsidP="003C6D34">
      <w:pPr>
        <w:spacing w:line="280" w:lineRule="atLeast"/>
        <w:rPr>
          <w:rFonts w:ascii="Arial" w:hAnsi="Arial" w:cs="Arial"/>
          <w:b/>
        </w:rPr>
      </w:pPr>
    </w:p>
    <w:p w14:paraId="124D7B51" w14:textId="77777777" w:rsidR="00DC3542" w:rsidRDefault="00DC3542" w:rsidP="003C6D34">
      <w:pPr>
        <w:spacing w:line="280" w:lineRule="atLeast"/>
        <w:rPr>
          <w:rFonts w:ascii="Arial" w:hAnsi="Arial" w:cs="Arial"/>
          <w:b/>
        </w:rPr>
      </w:pPr>
    </w:p>
    <w:p w14:paraId="7E387713" w14:textId="77777777" w:rsidR="00DC3542" w:rsidRDefault="00DC3542" w:rsidP="003C6D34">
      <w:pPr>
        <w:spacing w:line="280" w:lineRule="atLeast"/>
        <w:rPr>
          <w:rFonts w:ascii="Arial" w:hAnsi="Arial" w:cs="Arial"/>
          <w:b/>
        </w:rPr>
      </w:pPr>
    </w:p>
    <w:p w14:paraId="5A61E259" w14:textId="77777777" w:rsidR="00DC3542" w:rsidRDefault="00DC3542" w:rsidP="003C6D34">
      <w:pPr>
        <w:spacing w:line="280" w:lineRule="atLeast"/>
        <w:rPr>
          <w:rFonts w:ascii="Arial" w:hAnsi="Arial" w:cs="Arial"/>
          <w:b/>
        </w:rPr>
      </w:pPr>
    </w:p>
    <w:p w14:paraId="3276489C" w14:textId="77777777" w:rsidR="00DC3542" w:rsidRDefault="00DC3542" w:rsidP="003C6D34">
      <w:pPr>
        <w:spacing w:line="280" w:lineRule="atLeast"/>
        <w:rPr>
          <w:rFonts w:ascii="Arial" w:hAnsi="Arial" w:cs="Arial"/>
          <w:b/>
        </w:rPr>
      </w:pPr>
    </w:p>
    <w:p w14:paraId="0139D549" w14:textId="77777777" w:rsidR="00DC3542" w:rsidRDefault="00DC3542" w:rsidP="003C6D34">
      <w:pPr>
        <w:spacing w:line="280" w:lineRule="atLeast"/>
        <w:rPr>
          <w:rFonts w:ascii="Arial" w:hAnsi="Arial" w:cs="Arial"/>
          <w:b/>
        </w:rPr>
      </w:pPr>
    </w:p>
    <w:p w14:paraId="069F1398" w14:textId="77777777" w:rsidR="00DC3542" w:rsidRDefault="00DC3542" w:rsidP="003C6D34">
      <w:pPr>
        <w:spacing w:line="280" w:lineRule="atLeast"/>
        <w:rPr>
          <w:rFonts w:ascii="Arial" w:hAnsi="Arial" w:cs="Arial"/>
          <w:b/>
        </w:rPr>
      </w:pPr>
    </w:p>
    <w:p w14:paraId="09EA643C" w14:textId="77777777" w:rsidR="00DC3542" w:rsidRDefault="00DC3542" w:rsidP="003C6D34">
      <w:pPr>
        <w:spacing w:line="280" w:lineRule="atLeast"/>
        <w:rPr>
          <w:rFonts w:ascii="Arial" w:hAnsi="Arial" w:cs="Arial"/>
          <w:b/>
        </w:rPr>
      </w:pPr>
    </w:p>
    <w:p w14:paraId="1C10E50C" w14:textId="77777777" w:rsidR="00DC3542" w:rsidRDefault="00DC3542" w:rsidP="003C6D34">
      <w:pPr>
        <w:spacing w:line="280" w:lineRule="atLeast"/>
        <w:rPr>
          <w:rFonts w:ascii="Arial" w:hAnsi="Arial" w:cs="Arial"/>
          <w:b/>
        </w:rPr>
      </w:pPr>
    </w:p>
    <w:p w14:paraId="755EDCF0" w14:textId="77777777" w:rsidR="00DC3542" w:rsidRDefault="00DC3542" w:rsidP="003C6D34">
      <w:pPr>
        <w:spacing w:line="280" w:lineRule="atLeast"/>
        <w:rPr>
          <w:rFonts w:ascii="Arial" w:hAnsi="Arial" w:cs="Arial"/>
          <w:b/>
        </w:rPr>
      </w:pPr>
    </w:p>
    <w:p w14:paraId="138D6FA1" w14:textId="77777777" w:rsidR="00DC3542" w:rsidRDefault="00DC3542" w:rsidP="003C6D34">
      <w:pPr>
        <w:spacing w:line="280" w:lineRule="atLeast"/>
        <w:rPr>
          <w:rFonts w:ascii="Arial" w:hAnsi="Arial" w:cs="Arial"/>
          <w:b/>
        </w:rPr>
      </w:pPr>
    </w:p>
    <w:p w14:paraId="05313FEA" w14:textId="77777777" w:rsidR="00DC3542" w:rsidRDefault="00DC3542" w:rsidP="003C6D34">
      <w:pPr>
        <w:spacing w:line="280" w:lineRule="atLeast"/>
        <w:rPr>
          <w:rFonts w:ascii="Arial" w:hAnsi="Arial" w:cs="Arial"/>
          <w:b/>
        </w:rPr>
      </w:pPr>
    </w:p>
    <w:p w14:paraId="03406BE7" w14:textId="77777777" w:rsidR="00DC3542" w:rsidRDefault="00DC3542" w:rsidP="003C6D34">
      <w:pPr>
        <w:spacing w:line="280" w:lineRule="atLeast"/>
        <w:rPr>
          <w:rFonts w:ascii="Arial" w:hAnsi="Arial" w:cs="Arial"/>
          <w:b/>
        </w:rPr>
      </w:pPr>
    </w:p>
    <w:p w14:paraId="73C87A25" w14:textId="77777777" w:rsidR="00DC3542" w:rsidRDefault="00DC3542" w:rsidP="003C6D34">
      <w:pPr>
        <w:spacing w:line="280" w:lineRule="atLeast"/>
        <w:rPr>
          <w:rFonts w:ascii="Arial" w:hAnsi="Arial" w:cs="Arial"/>
          <w:b/>
        </w:rPr>
      </w:pPr>
    </w:p>
    <w:p w14:paraId="22934DF7" w14:textId="77777777" w:rsidR="00DC3542" w:rsidRDefault="00DC3542" w:rsidP="003C6D34">
      <w:pPr>
        <w:spacing w:line="280" w:lineRule="atLeast"/>
        <w:rPr>
          <w:rFonts w:ascii="Arial" w:hAnsi="Arial" w:cs="Arial"/>
          <w:b/>
        </w:rPr>
      </w:pPr>
    </w:p>
    <w:p w14:paraId="392D0C21" w14:textId="77777777" w:rsidR="00DC3542" w:rsidRDefault="00DC3542" w:rsidP="003C6D34">
      <w:pPr>
        <w:spacing w:line="280" w:lineRule="atLeast"/>
        <w:rPr>
          <w:rFonts w:ascii="Arial" w:hAnsi="Arial" w:cs="Arial"/>
          <w:b/>
        </w:rPr>
      </w:pPr>
    </w:p>
    <w:p w14:paraId="644B31AE" w14:textId="0822C6B0" w:rsidR="003C6D34" w:rsidRDefault="003C6D34" w:rsidP="003C6D34">
      <w:pPr>
        <w:spacing w:line="280" w:lineRule="atLeast"/>
        <w:rPr>
          <w:rFonts w:ascii="Arial" w:hAnsi="Arial" w:cs="Arial"/>
          <w:b/>
        </w:rPr>
      </w:pPr>
      <w:r w:rsidRPr="003C6D34">
        <w:rPr>
          <w:rFonts w:ascii="Arial" w:hAnsi="Arial" w:cs="Arial"/>
          <w:b/>
        </w:rPr>
        <w:t>Příloha č. 3 – Etický kodex</w:t>
      </w:r>
    </w:p>
    <w:p w14:paraId="27CB5CFC" w14:textId="77777777" w:rsidR="000A7C3C" w:rsidRPr="003C6D34" w:rsidRDefault="000A7C3C" w:rsidP="003C6D34">
      <w:pPr>
        <w:spacing w:line="280" w:lineRule="atLeast"/>
        <w:rPr>
          <w:rFonts w:ascii="Arial" w:hAnsi="Arial" w:cs="Arial"/>
          <w:b/>
        </w:rPr>
      </w:pPr>
    </w:p>
    <w:p w14:paraId="2629D3FE"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FÉROVÁ HOSPODÁŘSKÁ SOUTĚŽ</w:t>
      </w:r>
    </w:p>
    <w:p w14:paraId="2DB681E7"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4DA25176"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STŘET ZÁJMŮ</w:t>
      </w:r>
    </w:p>
    <w:p w14:paraId="671BEDD6"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35802002"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PŘIJATELNÉ PRACOVNÍ PODMÍNKY</w:t>
      </w:r>
    </w:p>
    <w:p w14:paraId="0F58AA79"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7908AD8"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ZÁKAZ DISKRIMINACE A ZAJIŠTĚNÍ ROVNÝCH PŘÍLEŽITOSTÍ</w:t>
      </w:r>
    </w:p>
    <w:p w14:paraId="5F2B64B9"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1EC3E866"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EKONOMICKÉ ASPEKTY</w:t>
      </w:r>
    </w:p>
    <w:p w14:paraId="5CB746B4"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 xml:space="preserve">Smluvní strany se hlásí k hodnotám odsuzujícím jednání nežádoucí z ekonomického hlediska, čímž se rozumí zejména snaha o praní špinavých peněz, snaha o legalizaci nezákonných </w:t>
      </w:r>
      <w:r w:rsidRPr="001871DD">
        <w:rPr>
          <w:rFonts w:ascii="Arial" w:hAnsi="Arial" w:cs="Arial"/>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7E204353" w14:textId="77777777" w:rsidR="00F268DF" w:rsidRPr="001871DD" w:rsidRDefault="00F268DF" w:rsidP="00F268DF">
      <w:pPr>
        <w:pStyle w:val="Odstavecseseznamem"/>
        <w:widowControl/>
        <w:numPr>
          <w:ilvl w:val="0"/>
          <w:numId w:val="38"/>
        </w:numPr>
        <w:spacing w:line="280" w:lineRule="atLeast"/>
        <w:ind w:left="0" w:hanging="567"/>
        <w:jc w:val="both"/>
        <w:rPr>
          <w:rFonts w:ascii="Arial" w:hAnsi="Arial" w:cs="Arial"/>
          <w:b/>
        </w:rPr>
      </w:pPr>
      <w:r w:rsidRPr="001871DD">
        <w:rPr>
          <w:rFonts w:ascii="Arial" w:hAnsi="Arial" w:cs="Arial"/>
          <w:b/>
        </w:rPr>
        <w:t>EKOLOGICKÉ ASPEKTY</w:t>
      </w:r>
    </w:p>
    <w:p w14:paraId="36C3C27C" w14:textId="77777777" w:rsidR="00F268DF" w:rsidRPr="001871DD" w:rsidRDefault="00F268DF" w:rsidP="00F268DF">
      <w:pPr>
        <w:pStyle w:val="Odstavecseseznamem"/>
        <w:spacing w:line="280" w:lineRule="atLeast"/>
        <w:ind w:left="0"/>
        <w:jc w:val="both"/>
        <w:rPr>
          <w:rFonts w:ascii="Arial" w:hAnsi="Arial" w:cs="Arial"/>
        </w:rPr>
      </w:pPr>
      <w:r w:rsidRPr="001871DD">
        <w:rPr>
          <w:rFonts w:ascii="Arial" w:hAnsi="Arial" w:cs="Arial"/>
        </w:rPr>
        <w:t xml:space="preserve">Smluvní strany se hlásí k hodnotám odsuzujícím jednání nežádoucí z ekologického hlediska, čímž se rozumí zejména jakékoliv jednání, které je v rozporu se správním či trestním právem a jehož cílem, </w:t>
      </w:r>
      <w:r w:rsidRPr="001871DD">
        <w:rPr>
          <w:rFonts w:ascii="Arial" w:hAnsi="Arial" w:cs="Arial"/>
        </w:rPr>
        <w:lastRenderedPageBreak/>
        <w:t>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2DA11177" w14:textId="77777777" w:rsidR="00DC3542" w:rsidRDefault="00DC3542" w:rsidP="00F8377B">
      <w:pPr>
        <w:pStyle w:val="RLTextlnkuslovan"/>
        <w:widowControl w:val="0"/>
        <w:numPr>
          <w:ilvl w:val="0"/>
          <w:numId w:val="0"/>
        </w:numPr>
        <w:spacing w:before="60" w:after="0" w:line="280" w:lineRule="atLeast"/>
        <w:ind w:left="737" w:hanging="737"/>
        <w:rPr>
          <w:rFonts w:cs="Arial"/>
          <w:b/>
          <w:bCs/>
          <w:sz w:val="20"/>
          <w:szCs w:val="20"/>
        </w:rPr>
      </w:pPr>
    </w:p>
    <w:p w14:paraId="6FBC6A00" w14:textId="77777777" w:rsidR="00DC3542" w:rsidRDefault="00DC3542" w:rsidP="00F8377B">
      <w:pPr>
        <w:pStyle w:val="RLTextlnkuslovan"/>
        <w:widowControl w:val="0"/>
        <w:numPr>
          <w:ilvl w:val="0"/>
          <w:numId w:val="0"/>
        </w:numPr>
        <w:spacing w:before="60" w:after="0" w:line="280" w:lineRule="atLeast"/>
        <w:ind w:left="737" w:hanging="737"/>
        <w:rPr>
          <w:rFonts w:cs="Arial"/>
          <w:b/>
          <w:bCs/>
          <w:sz w:val="20"/>
          <w:szCs w:val="20"/>
        </w:rPr>
      </w:pPr>
    </w:p>
    <w:p w14:paraId="4707A1C2" w14:textId="77777777" w:rsidR="00DC3542" w:rsidRDefault="00DC3542" w:rsidP="00F8377B">
      <w:pPr>
        <w:pStyle w:val="RLTextlnkuslovan"/>
        <w:widowControl w:val="0"/>
        <w:numPr>
          <w:ilvl w:val="0"/>
          <w:numId w:val="0"/>
        </w:numPr>
        <w:spacing w:before="60" w:after="0" w:line="280" w:lineRule="atLeast"/>
        <w:ind w:left="737" w:hanging="737"/>
        <w:rPr>
          <w:rFonts w:cs="Arial"/>
          <w:b/>
          <w:bCs/>
          <w:sz w:val="20"/>
          <w:szCs w:val="20"/>
        </w:rPr>
      </w:pPr>
    </w:p>
    <w:p w14:paraId="3A8EDF12" w14:textId="77777777" w:rsidR="00DC3542" w:rsidRDefault="00DC3542" w:rsidP="00F8377B">
      <w:pPr>
        <w:pStyle w:val="RLTextlnkuslovan"/>
        <w:widowControl w:val="0"/>
        <w:numPr>
          <w:ilvl w:val="0"/>
          <w:numId w:val="0"/>
        </w:numPr>
        <w:spacing w:before="60" w:after="0" w:line="280" w:lineRule="atLeast"/>
        <w:ind w:left="737" w:hanging="737"/>
        <w:rPr>
          <w:rFonts w:cs="Arial"/>
          <w:b/>
          <w:bCs/>
          <w:sz w:val="20"/>
          <w:szCs w:val="20"/>
        </w:rPr>
      </w:pPr>
    </w:p>
    <w:p w14:paraId="11B00C90" w14:textId="77777777" w:rsidR="00DC3542" w:rsidRDefault="00DC3542" w:rsidP="00F8377B">
      <w:pPr>
        <w:pStyle w:val="RLTextlnkuslovan"/>
        <w:widowControl w:val="0"/>
        <w:numPr>
          <w:ilvl w:val="0"/>
          <w:numId w:val="0"/>
        </w:numPr>
        <w:spacing w:before="60" w:after="0" w:line="280" w:lineRule="atLeast"/>
        <w:ind w:left="737" w:hanging="737"/>
        <w:rPr>
          <w:rFonts w:cs="Arial"/>
          <w:b/>
          <w:bCs/>
          <w:sz w:val="20"/>
          <w:szCs w:val="20"/>
        </w:rPr>
      </w:pPr>
    </w:p>
    <w:p w14:paraId="3AD6044D"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422707AE"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3A8F0C9E"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6CE4F497"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18C87B3"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DFADBFB"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E35F464"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724334F5"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7E398934"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34B6377"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6D1B103E"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5810C6C"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23A9D2D7"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3493BCD8"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4CFFCF1F"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4E311BBE"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658690B5"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672E7709"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26D6E630"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299BA0B6"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5A9BCF1C"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179C0BD5"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0B3E7A76"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70AFF292"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106FECDD"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63AC7220"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304FF17F"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73E6DE1A"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0485A718"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2F93F30B"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7463C4E2"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34A09D28"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424A9640" w14:textId="77777777" w:rsidR="002E3921" w:rsidRDefault="002E3921" w:rsidP="00F8377B">
      <w:pPr>
        <w:pStyle w:val="RLTextlnkuslovan"/>
        <w:widowControl w:val="0"/>
        <w:numPr>
          <w:ilvl w:val="0"/>
          <w:numId w:val="0"/>
        </w:numPr>
        <w:spacing w:before="60" w:after="0" w:line="280" w:lineRule="atLeast"/>
        <w:ind w:left="737" w:hanging="737"/>
        <w:rPr>
          <w:rFonts w:cs="Arial"/>
          <w:b/>
          <w:bCs/>
          <w:sz w:val="20"/>
          <w:szCs w:val="20"/>
        </w:rPr>
      </w:pPr>
    </w:p>
    <w:p w14:paraId="03384F81" w14:textId="10B9C86C" w:rsidR="00F8377B" w:rsidRPr="00F8377B" w:rsidRDefault="00F8377B" w:rsidP="00F8377B">
      <w:pPr>
        <w:pStyle w:val="RLTextlnkuslovan"/>
        <w:widowControl w:val="0"/>
        <w:numPr>
          <w:ilvl w:val="0"/>
          <w:numId w:val="0"/>
        </w:numPr>
        <w:spacing w:before="60" w:after="0" w:line="280" w:lineRule="atLeast"/>
        <w:ind w:left="737" w:hanging="737"/>
        <w:rPr>
          <w:rFonts w:cs="Arial"/>
          <w:b/>
          <w:bCs/>
          <w:sz w:val="20"/>
          <w:szCs w:val="20"/>
        </w:rPr>
      </w:pPr>
      <w:r w:rsidRPr="00F8377B">
        <w:rPr>
          <w:rFonts w:cs="Arial"/>
          <w:b/>
          <w:bCs/>
          <w:sz w:val="20"/>
          <w:szCs w:val="20"/>
        </w:rPr>
        <w:lastRenderedPageBreak/>
        <w:t>Příloha č. 4 – Plná moc</w:t>
      </w:r>
    </w:p>
    <w:p w14:paraId="44194BE3" w14:textId="19812A7E" w:rsidR="00F8377B" w:rsidRDefault="00F8377B" w:rsidP="00F8377B">
      <w:pPr>
        <w:pStyle w:val="RLTextlnkuslovan"/>
        <w:widowControl w:val="0"/>
        <w:numPr>
          <w:ilvl w:val="0"/>
          <w:numId w:val="0"/>
        </w:numPr>
        <w:spacing w:before="60" w:after="0" w:line="280" w:lineRule="atLeast"/>
        <w:ind w:left="737" w:hanging="737"/>
        <w:rPr>
          <w:rFonts w:cs="Arial"/>
          <w:sz w:val="20"/>
          <w:szCs w:val="20"/>
        </w:rPr>
      </w:pPr>
    </w:p>
    <w:p w14:paraId="0B47F440" w14:textId="538B2D99" w:rsidR="00F8377B" w:rsidRDefault="00F8377B" w:rsidP="00F8377B">
      <w:pPr>
        <w:pStyle w:val="RLTextlnkuslovan"/>
        <w:widowControl w:val="0"/>
        <w:numPr>
          <w:ilvl w:val="0"/>
          <w:numId w:val="0"/>
        </w:numPr>
        <w:spacing w:before="60" w:after="0" w:line="280" w:lineRule="atLeast"/>
        <w:ind w:left="737" w:hanging="737"/>
        <w:rPr>
          <w:rFonts w:cs="Arial"/>
          <w:sz w:val="20"/>
          <w:szCs w:val="20"/>
        </w:rPr>
      </w:pPr>
      <w:r>
        <w:rPr>
          <w:rFonts w:cs="Arial"/>
          <w:sz w:val="20"/>
          <w:szCs w:val="20"/>
        </w:rPr>
        <w:t>Tvoří samostatnou přílohu.</w:t>
      </w:r>
    </w:p>
    <w:p w14:paraId="0E5CA6E7" w14:textId="17A5B277" w:rsidR="001A20BE" w:rsidRDefault="001A20BE" w:rsidP="002A1057">
      <w:pPr>
        <w:spacing w:line="280" w:lineRule="atLeast"/>
        <w:rPr>
          <w:rFonts w:cs="Arial"/>
          <w:b/>
        </w:rPr>
      </w:pPr>
    </w:p>
    <w:sectPr w:rsidR="001A20BE" w:rsidSect="008B3184">
      <w:headerReference w:type="default" r:id="rId11"/>
      <w:footerReference w:type="even" r:id="rId12"/>
      <w:footerReference w:type="default" r:id="rId13"/>
      <w:headerReference w:type="first" r:id="rId14"/>
      <w:footerReference w:type="first" r:id="rId15"/>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DD690" w14:textId="77777777" w:rsidR="00AC738E" w:rsidRDefault="00AC738E">
      <w:r>
        <w:separator/>
      </w:r>
    </w:p>
  </w:endnote>
  <w:endnote w:type="continuationSeparator" w:id="0">
    <w:p w14:paraId="7F4E7747" w14:textId="77777777" w:rsidR="00AC738E" w:rsidRDefault="00AC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CFD4" w14:textId="77777777" w:rsidR="00D518FB" w:rsidRDefault="00D518FB"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D518FB" w:rsidRDefault="00D518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BAE4C" w14:textId="169EB438" w:rsidR="00D518FB" w:rsidRPr="00874006" w:rsidRDefault="00D518FB"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Pr>
        <w:rFonts w:ascii="Arial" w:hAnsi="Arial" w:cs="Arial"/>
        <w:noProof/>
      </w:rPr>
      <w:t>12</w:t>
    </w:r>
    <w:r w:rsidRPr="00874006">
      <w:rPr>
        <w:rFonts w:ascii="Arial" w:hAnsi="Arial" w:cs="Arial"/>
      </w:rPr>
      <w:fldChar w:fldCharType="end"/>
    </w:r>
  </w:p>
  <w:p w14:paraId="3E7A53AE" w14:textId="77777777" w:rsidR="00D518FB" w:rsidRDefault="00D518FB"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E0000" w14:textId="77777777" w:rsidR="00D518FB" w:rsidRPr="00B025B1" w:rsidRDefault="00D518FB"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2D7FB" w14:textId="77777777" w:rsidR="00AC738E" w:rsidRDefault="00AC738E">
      <w:r>
        <w:separator/>
      </w:r>
    </w:p>
  </w:footnote>
  <w:footnote w:type="continuationSeparator" w:id="0">
    <w:p w14:paraId="44E08E1F" w14:textId="77777777" w:rsidR="00AC738E" w:rsidRDefault="00AC7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5C02F" w14:textId="77777777" w:rsidR="00D518FB" w:rsidRPr="00E719DA" w:rsidRDefault="00D518FB"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B78B7" w14:textId="0DBB3391" w:rsidR="00D518FB" w:rsidRPr="00C70153" w:rsidRDefault="00D518FB" w:rsidP="00E569C5">
    <w:pPr>
      <w:pStyle w:val="Zhlav"/>
      <w:rPr>
        <w:b w:val="0"/>
        <w:color w:val="auto"/>
        <w:sz w:val="18"/>
        <w:szCs w:val="18"/>
      </w:rPr>
    </w:pPr>
    <w:r>
      <w:rPr>
        <w:noProof/>
      </w:rPr>
      <w:drawing>
        <wp:anchor distT="0" distB="0" distL="114300" distR="114300" simplePos="0" relativeHeight="251659264" behindDoc="1" locked="0" layoutInCell="1" allowOverlap="1" wp14:anchorId="4F09A8BF" wp14:editId="409B7516">
          <wp:simplePos x="0" y="0"/>
          <wp:positionH relativeFrom="margin">
            <wp:posOffset>0</wp:posOffset>
          </wp:positionH>
          <wp:positionV relativeFrom="paragraph">
            <wp:posOffset>132715</wp:posOffset>
          </wp:positionV>
          <wp:extent cx="5359400" cy="692150"/>
          <wp:effectExtent l="0" t="0" r="0" b="0"/>
          <wp:wrapTight wrapText="bothSides">
            <wp:wrapPolygon edited="0">
              <wp:start x="0" y="0"/>
              <wp:lineTo x="0" y="20807"/>
              <wp:lineTo x="21498" y="20807"/>
              <wp:lineTo x="21498" y="0"/>
              <wp:lineTo x="0" y="0"/>
            </wp:wrapPolygon>
          </wp:wrapTight>
          <wp:docPr id="2" name="Obrázek 2" descr="Y:\02 FEAD\02 Horizontální OP PMP\05 Publicita\07 Loga\FEAD loga\FEAD_MPSV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02 FEAD\02 Horizontální OP PMP\05 Publicita\07 Loga\FEAD loga\FEAD_MPSV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8893" cy="6936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62B788" w14:textId="77777777" w:rsidR="00D518FB" w:rsidRDefault="00D518FB"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7C31F8"/>
    <w:multiLevelType w:val="hybridMultilevel"/>
    <w:tmpl w:val="0FC0B5F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7983926"/>
    <w:multiLevelType w:val="hybridMultilevel"/>
    <w:tmpl w:val="4CF6D4A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9BC4B7C"/>
    <w:multiLevelType w:val="multilevel"/>
    <w:tmpl w:val="301E7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B1A35C5"/>
    <w:multiLevelType w:val="hybridMultilevel"/>
    <w:tmpl w:val="2E90AC6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4FC27A87"/>
    <w:multiLevelType w:val="hybridMultilevel"/>
    <w:tmpl w:val="CA18758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384677"/>
    <w:multiLevelType w:val="multilevel"/>
    <w:tmpl w:val="2FA638E0"/>
    <w:lvl w:ilvl="0">
      <w:start w:val="12"/>
      <w:numFmt w:val="decimal"/>
      <w:lvlText w:val="%1."/>
      <w:lvlJc w:val="left"/>
      <w:pPr>
        <w:ind w:left="620" w:hanging="620"/>
      </w:pPr>
      <w:rPr>
        <w:rFonts w:hint="default"/>
      </w:rPr>
    </w:lvl>
    <w:lvl w:ilvl="1">
      <w:start w:val="2"/>
      <w:numFmt w:val="decimal"/>
      <w:lvlText w:val="%1.%2."/>
      <w:lvlJc w:val="left"/>
      <w:pPr>
        <w:ind w:left="974" w:hanging="620"/>
      </w:pPr>
      <w:rPr>
        <w:rFonts w:hint="default"/>
        <w:i w:val="0"/>
        <w:i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72E75192"/>
    <w:multiLevelType w:val="hybridMultilevel"/>
    <w:tmpl w:val="0B7A966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9"/>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24"/>
  </w:num>
  <w:num w:numId="8">
    <w:abstractNumId w:val="17"/>
  </w:num>
  <w:num w:numId="9">
    <w:abstractNumId w:val="2"/>
  </w:num>
  <w:num w:numId="10">
    <w:abstractNumId w:val="15"/>
  </w:num>
  <w:num w:numId="11">
    <w:abstractNumId w:val="4"/>
  </w:num>
  <w:num w:numId="12">
    <w:abstractNumId w:val="16"/>
  </w:num>
  <w:num w:numId="13">
    <w:abstractNumId w:val="1"/>
  </w:num>
  <w:num w:numId="14">
    <w:abstractNumId w:val="27"/>
  </w:num>
  <w:num w:numId="15">
    <w:abstractNumId w:val="8"/>
  </w:num>
  <w:num w:numId="16">
    <w:abstractNumId w:val="22"/>
  </w:num>
  <w:num w:numId="17">
    <w:abstractNumId w:val="11"/>
  </w:num>
  <w:num w:numId="18">
    <w:abstractNumId w:val="26"/>
  </w:num>
  <w:num w:numId="19">
    <w:abstractNumId w:val="6"/>
  </w:num>
  <w:num w:numId="20">
    <w:abstractNumId w:val="29"/>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18"/>
  </w:num>
  <w:num w:numId="37">
    <w:abstractNumId w:val="21"/>
  </w:num>
  <w:num w:numId="38">
    <w:abstractNumId w:val="30"/>
  </w:num>
  <w:num w:numId="39">
    <w:abstractNumId w:val="20"/>
  </w:num>
  <w:num w:numId="40">
    <w:abstractNumId w:val="28"/>
  </w:num>
  <w:num w:numId="41">
    <w:abstractNumId w:val="10"/>
  </w:num>
  <w:num w:numId="4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0C3A"/>
    <w:rsid w:val="00002763"/>
    <w:rsid w:val="00005564"/>
    <w:rsid w:val="00005D90"/>
    <w:rsid w:val="0000629C"/>
    <w:rsid w:val="00011EDF"/>
    <w:rsid w:val="00014836"/>
    <w:rsid w:val="00014FE3"/>
    <w:rsid w:val="0001506F"/>
    <w:rsid w:val="00015322"/>
    <w:rsid w:val="0001559D"/>
    <w:rsid w:val="00016402"/>
    <w:rsid w:val="0001738A"/>
    <w:rsid w:val="00021DEB"/>
    <w:rsid w:val="000227B2"/>
    <w:rsid w:val="0002348B"/>
    <w:rsid w:val="000267F2"/>
    <w:rsid w:val="00027291"/>
    <w:rsid w:val="00031C00"/>
    <w:rsid w:val="00032C5E"/>
    <w:rsid w:val="000356B3"/>
    <w:rsid w:val="000368D2"/>
    <w:rsid w:val="00036A7E"/>
    <w:rsid w:val="00037634"/>
    <w:rsid w:val="00037BE1"/>
    <w:rsid w:val="00040334"/>
    <w:rsid w:val="00040EE1"/>
    <w:rsid w:val="00040F9B"/>
    <w:rsid w:val="000417CB"/>
    <w:rsid w:val="00042C6A"/>
    <w:rsid w:val="00043111"/>
    <w:rsid w:val="000440B1"/>
    <w:rsid w:val="000443CB"/>
    <w:rsid w:val="00051C94"/>
    <w:rsid w:val="00052830"/>
    <w:rsid w:val="0005502A"/>
    <w:rsid w:val="00060116"/>
    <w:rsid w:val="0006222D"/>
    <w:rsid w:val="0006381C"/>
    <w:rsid w:val="00063937"/>
    <w:rsid w:val="00063BEB"/>
    <w:rsid w:val="000644C4"/>
    <w:rsid w:val="00070797"/>
    <w:rsid w:val="0007167E"/>
    <w:rsid w:val="000724DD"/>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F02"/>
    <w:rsid w:val="00092400"/>
    <w:rsid w:val="000936B5"/>
    <w:rsid w:val="000942E1"/>
    <w:rsid w:val="0009761D"/>
    <w:rsid w:val="000A193D"/>
    <w:rsid w:val="000A31AE"/>
    <w:rsid w:val="000A49F1"/>
    <w:rsid w:val="000A6330"/>
    <w:rsid w:val="000A638B"/>
    <w:rsid w:val="000A7C3C"/>
    <w:rsid w:val="000B0C67"/>
    <w:rsid w:val="000B284C"/>
    <w:rsid w:val="000B762B"/>
    <w:rsid w:val="000C1AEA"/>
    <w:rsid w:val="000D4A3B"/>
    <w:rsid w:val="000D642A"/>
    <w:rsid w:val="000E015C"/>
    <w:rsid w:val="000E0A76"/>
    <w:rsid w:val="000E3024"/>
    <w:rsid w:val="000E30D9"/>
    <w:rsid w:val="000E69F7"/>
    <w:rsid w:val="000F1BA7"/>
    <w:rsid w:val="000F1E5E"/>
    <w:rsid w:val="000F5079"/>
    <w:rsid w:val="00100C53"/>
    <w:rsid w:val="00107899"/>
    <w:rsid w:val="001100E9"/>
    <w:rsid w:val="00114106"/>
    <w:rsid w:val="00115183"/>
    <w:rsid w:val="00117A3D"/>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516"/>
    <w:rsid w:val="0019278A"/>
    <w:rsid w:val="001958A9"/>
    <w:rsid w:val="00196E19"/>
    <w:rsid w:val="001A13B9"/>
    <w:rsid w:val="001A20BE"/>
    <w:rsid w:val="001A2DC6"/>
    <w:rsid w:val="001A385A"/>
    <w:rsid w:val="001A3C3D"/>
    <w:rsid w:val="001A5CEE"/>
    <w:rsid w:val="001B1753"/>
    <w:rsid w:val="001B2F20"/>
    <w:rsid w:val="001B53DC"/>
    <w:rsid w:val="001B72C3"/>
    <w:rsid w:val="001B7675"/>
    <w:rsid w:val="001C332A"/>
    <w:rsid w:val="001C3710"/>
    <w:rsid w:val="001C5077"/>
    <w:rsid w:val="001C6822"/>
    <w:rsid w:val="001C71AF"/>
    <w:rsid w:val="001D448B"/>
    <w:rsid w:val="001D7BB4"/>
    <w:rsid w:val="001E0187"/>
    <w:rsid w:val="001E069B"/>
    <w:rsid w:val="001E5D65"/>
    <w:rsid w:val="001F0692"/>
    <w:rsid w:val="001F122F"/>
    <w:rsid w:val="001F16B5"/>
    <w:rsid w:val="001F2529"/>
    <w:rsid w:val="001F3F8F"/>
    <w:rsid w:val="0020284C"/>
    <w:rsid w:val="00206471"/>
    <w:rsid w:val="00206E0F"/>
    <w:rsid w:val="00210EE9"/>
    <w:rsid w:val="002110DC"/>
    <w:rsid w:val="00211219"/>
    <w:rsid w:val="00211D3D"/>
    <w:rsid w:val="00212255"/>
    <w:rsid w:val="0021425D"/>
    <w:rsid w:val="002156AF"/>
    <w:rsid w:val="00222DA6"/>
    <w:rsid w:val="00225F30"/>
    <w:rsid w:val="00226F89"/>
    <w:rsid w:val="00232777"/>
    <w:rsid w:val="002340EF"/>
    <w:rsid w:val="002356EE"/>
    <w:rsid w:val="002420E6"/>
    <w:rsid w:val="0024434E"/>
    <w:rsid w:val="00247693"/>
    <w:rsid w:val="00250939"/>
    <w:rsid w:val="0025219D"/>
    <w:rsid w:val="00253FC6"/>
    <w:rsid w:val="00260609"/>
    <w:rsid w:val="00260DBC"/>
    <w:rsid w:val="002622DE"/>
    <w:rsid w:val="00264E8A"/>
    <w:rsid w:val="0026573C"/>
    <w:rsid w:val="00266316"/>
    <w:rsid w:val="0027059B"/>
    <w:rsid w:val="0027164F"/>
    <w:rsid w:val="00271856"/>
    <w:rsid w:val="00271CBD"/>
    <w:rsid w:val="002737A6"/>
    <w:rsid w:val="00273977"/>
    <w:rsid w:val="002763D4"/>
    <w:rsid w:val="00276AA7"/>
    <w:rsid w:val="0028508A"/>
    <w:rsid w:val="002878C7"/>
    <w:rsid w:val="00295137"/>
    <w:rsid w:val="00295483"/>
    <w:rsid w:val="002A02E7"/>
    <w:rsid w:val="002A1057"/>
    <w:rsid w:val="002A2318"/>
    <w:rsid w:val="002A2F99"/>
    <w:rsid w:val="002A6694"/>
    <w:rsid w:val="002A679D"/>
    <w:rsid w:val="002A7651"/>
    <w:rsid w:val="002A7ECD"/>
    <w:rsid w:val="002B1310"/>
    <w:rsid w:val="002B361C"/>
    <w:rsid w:val="002B430F"/>
    <w:rsid w:val="002B6A98"/>
    <w:rsid w:val="002B7B93"/>
    <w:rsid w:val="002C195A"/>
    <w:rsid w:val="002C47B8"/>
    <w:rsid w:val="002C495F"/>
    <w:rsid w:val="002C4AEF"/>
    <w:rsid w:val="002C4DD0"/>
    <w:rsid w:val="002D3BE7"/>
    <w:rsid w:val="002D536A"/>
    <w:rsid w:val="002E0BB4"/>
    <w:rsid w:val="002E0C38"/>
    <w:rsid w:val="002E3261"/>
    <w:rsid w:val="002E3351"/>
    <w:rsid w:val="002E3921"/>
    <w:rsid w:val="002E3ADD"/>
    <w:rsid w:val="002E3BEE"/>
    <w:rsid w:val="002E548C"/>
    <w:rsid w:val="002E636D"/>
    <w:rsid w:val="002F3C44"/>
    <w:rsid w:val="002F5D5A"/>
    <w:rsid w:val="002F7A29"/>
    <w:rsid w:val="00300FE6"/>
    <w:rsid w:val="0030278A"/>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0EBA"/>
    <w:rsid w:val="003626A8"/>
    <w:rsid w:val="00362C63"/>
    <w:rsid w:val="00362CA3"/>
    <w:rsid w:val="00363E2E"/>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A3EAC"/>
    <w:rsid w:val="003B0632"/>
    <w:rsid w:val="003B1F84"/>
    <w:rsid w:val="003B6DA6"/>
    <w:rsid w:val="003C284E"/>
    <w:rsid w:val="003C2ACD"/>
    <w:rsid w:val="003C2E73"/>
    <w:rsid w:val="003C31A7"/>
    <w:rsid w:val="003C423A"/>
    <w:rsid w:val="003C42FC"/>
    <w:rsid w:val="003C4B4A"/>
    <w:rsid w:val="003C4D67"/>
    <w:rsid w:val="003C526D"/>
    <w:rsid w:val="003C6D34"/>
    <w:rsid w:val="003C7782"/>
    <w:rsid w:val="003D0071"/>
    <w:rsid w:val="003D1CD3"/>
    <w:rsid w:val="003D5ABF"/>
    <w:rsid w:val="003E3D5C"/>
    <w:rsid w:val="003E3E0D"/>
    <w:rsid w:val="003F28D3"/>
    <w:rsid w:val="003F3350"/>
    <w:rsid w:val="003F3E6A"/>
    <w:rsid w:val="003F51AF"/>
    <w:rsid w:val="00400C68"/>
    <w:rsid w:val="00400D81"/>
    <w:rsid w:val="0040149C"/>
    <w:rsid w:val="00401B9D"/>
    <w:rsid w:val="004061A9"/>
    <w:rsid w:val="00407565"/>
    <w:rsid w:val="00410B65"/>
    <w:rsid w:val="004113BC"/>
    <w:rsid w:val="00411997"/>
    <w:rsid w:val="0041209D"/>
    <w:rsid w:val="00413F19"/>
    <w:rsid w:val="004156E8"/>
    <w:rsid w:val="00420A7F"/>
    <w:rsid w:val="0042313D"/>
    <w:rsid w:val="0042333C"/>
    <w:rsid w:val="004238AE"/>
    <w:rsid w:val="00425224"/>
    <w:rsid w:val="00425A6A"/>
    <w:rsid w:val="00425D6C"/>
    <w:rsid w:val="004267C3"/>
    <w:rsid w:val="00431222"/>
    <w:rsid w:val="0043189E"/>
    <w:rsid w:val="00431CA1"/>
    <w:rsid w:val="00433256"/>
    <w:rsid w:val="004340FB"/>
    <w:rsid w:val="00435640"/>
    <w:rsid w:val="0044028D"/>
    <w:rsid w:val="00440F83"/>
    <w:rsid w:val="00441D61"/>
    <w:rsid w:val="004428C1"/>
    <w:rsid w:val="00447E7E"/>
    <w:rsid w:val="004511E9"/>
    <w:rsid w:val="004513BA"/>
    <w:rsid w:val="00451510"/>
    <w:rsid w:val="00452B48"/>
    <w:rsid w:val="00454EE1"/>
    <w:rsid w:val="004559C5"/>
    <w:rsid w:val="004615FD"/>
    <w:rsid w:val="00461DE3"/>
    <w:rsid w:val="00464B48"/>
    <w:rsid w:val="00466979"/>
    <w:rsid w:val="004678EC"/>
    <w:rsid w:val="00472C3B"/>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403E"/>
    <w:rsid w:val="00495280"/>
    <w:rsid w:val="00496ADE"/>
    <w:rsid w:val="004975AB"/>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1B88"/>
    <w:rsid w:val="004C20EE"/>
    <w:rsid w:val="004C219A"/>
    <w:rsid w:val="004C5CB4"/>
    <w:rsid w:val="004D277B"/>
    <w:rsid w:val="004D52E9"/>
    <w:rsid w:val="004D62DF"/>
    <w:rsid w:val="004E02DB"/>
    <w:rsid w:val="004E14DE"/>
    <w:rsid w:val="004E198E"/>
    <w:rsid w:val="004E1B20"/>
    <w:rsid w:val="004E350E"/>
    <w:rsid w:val="004E4748"/>
    <w:rsid w:val="004E72AE"/>
    <w:rsid w:val="004E77F2"/>
    <w:rsid w:val="004F0187"/>
    <w:rsid w:val="004F0585"/>
    <w:rsid w:val="004F12D9"/>
    <w:rsid w:val="004F395C"/>
    <w:rsid w:val="004F478A"/>
    <w:rsid w:val="004F4FFE"/>
    <w:rsid w:val="004F57BC"/>
    <w:rsid w:val="004F7335"/>
    <w:rsid w:val="00500548"/>
    <w:rsid w:val="00500A85"/>
    <w:rsid w:val="00501D64"/>
    <w:rsid w:val="0050234D"/>
    <w:rsid w:val="0050339A"/>
    <w:rsid w:val="00504FDD"/>
    <w:rsid w:val="00505A2C"/>
    <w:rsid w:val="005125EC"/>
    <w:rsid w:val="0051315A"/>
    <w:rsid w:val="00513FC9"/>
    <w:rsid w:val="005206CF"/>
    <w:rsid w:val="00521985"/>
    <w:rsid w:val="00523508"/>
    <w:rsid w:val="00523921"/>
    <w:rsid w:val="00524A2C"/>
    <w:rsid w:val="005250B2"/>
    <w:rsid w:val="005264A5"/>
    <w:rsid w:val="0052688B"/>
    <w:rsid w:val="005273B6"/>
    <w:rsid w:val="00530294"/>
    <w:rsid w:val="00530A15"/>
    <w:rsid w:val="00532200"/>
    <w:rsid w:val="00534520"/>
    <w:rsid w:val="00536AAB"/>
    <w:rsid w:val="005403EF"/>
    <w:rsid w:val="00541DFA"/>
    <w:rsid w:val="005452EC"/>
    <w:rsid w:val="00545F07"/>
    <w:rsid w:val="00551429"/>
    <w:rsid w:val="00552396"/>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5844"/>
    <w:rsid w:val="00567F26"/>
    <w:rsid w:val="00570129"/>
    <w:rsid w:val="00571100"/>
    <w:rsid w:val="0057255B"/>
    <w:rsid w:val="0057567A"/>
    <w:rsid w:val="00575B28"/>
    <w:rsid w:val="00581A14"/>
    <w:rsid w:val="0058408C"/>
    <w:rsid w:val="00585CEC"/>
    <w:rsid w:val="005906A6"/>
    <w:rsid w:val="00590EFE"/>
    <w:rsid w:val="005926D4"/>
    <w:rsid w:val="00594911"/>
    <w:rsid w:val="00595B37"/>
    <w:rsid w:val="00596E8A"/>
    <w:rsid w:val="005A1F05"/>
    <w:rsid w:val="005A2254"/>
    <w:rsid w:val="005A29B8"/>
    <w:rsid w:val="005B0994"/>
    <w:rsid w:val="005B4490"/>
    <w:rsid w:val="005B73B0"/>
    <w:rsid w:val="005B769E"/>
    <w:rsid w:val="005C3220"/>
    <w:rsid w:val="005C34B9"/>
    <w:rsid w:val="005C3B9A"/>
    <w:rsid w:val="005C45DF"/>
    <w:rsid w:val="005C6A58"/>
    <w:rsid w:val="005C759D"/>
    <w:rsid w:val="005D5210"/>
    <w:rsid w:val="005D54A4"/>
    <w:rsid w:val="005D6C70"/>
    <w:rsid w:val="005D7519"/>
    <w:rsid w:val="005E0E4C"/>
    <w:rsid w:val="005E394E"/>
    <w:rsid w:val="005E47F8"/>
    <w:rsid w:val="005F14E9"/>
    <w:rsid w:val="005F1782"/>
    <w:rsid w:val="005F3010"/>
    <w:rsid w:val="006017AE"/>
    <w:rsid w:val="00601C1F"/>
    <w:rsid w:val="006022A5"/>
    <w:rsid w:val="00603CCA"/>
    <w:rsid w:val="0060495D"/>
    <w:rsid w:val="006060EA"/>
    <w:rsid w:val="00610AD8"/>
    <w:rsid w:val="00610DF7"/>
    <w:rsid w:val="00611027"/>
    <w:rsid w:val="0061105E"/>
    <w:rsid w:val="006150A1"/>
    <w:rsid w:val="00615C31"/>
    <w:rsid w:val="0061740D"/>
    <w:rsid w:val="006235D5"/>
    <w:rsid w:val="00623BC1"/>
    <w:rsid w:val="0062412E"/>
    <w:rsid w:val="006262C8"/>
    <w:rsid w:val="00627944"/>
    <w:rsid w:val="00627F8E"/>
    <w:rsid w:val="006309C9"/>
    <w:rsid w:val="00631BFA"/>
    <w:rsid w:val="00631D5A"/>
    <w:rsid w:val="00632E04"/>
    <w:rsid w:val="00635291"/>
    <w:rsid w:val="006354A3"/>
    <w:rsid w:val="006354E6"/>
    <w:rsid w:val="00636767"/>
    <w:rsid w:val="0063753A"/>
    <w:rsid w:val="006414AE"/>
    <w:rsid w:val="00642E4C"/>
    <w:rsid w:val="0064373E"/>
    <w:rsid w:val="0064722B"/>
    <w:rsid w:val="00647E8E"/>
    <w:rsid w:val="00651816"/>
    <w:rsid w:val="00655E8A"/>
    <w:rsid w:val="0065666C"/>
    <w:rsid w:val="0066186E"/>
    <w:rsid w:val="006631AE"/>
    <w:rsid w:val="00664E5F"/>
    <w:rsid w:val="006674C6"/>
    <w:rsid w:val="00673578"/>
    <w:rsid w:val="00673AC0"/>
    <w:rsid w:val="006776D2"/>
    <w:rsid w:val="00682555"/>
    <w:rsid w:val="0068260B"/>
    <w:rsid w:val="00682C8D"/>
    <w:rsid w:val="00684927"/>
    <w:rsid w:val="00686D5C"/>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5298"/>
    <w:rsid w:val="006B673E"/>
    <w:rsid w:val="006B7235"/>
    <w:rsid w:val="006C1A80"/>
    <w:rsid w:val="006C1D3D"/>
    <w:rsid w:val="006C6EAB"/>
    <w:rsid w:val="006D193D"/>
    <w:rsid w:val="006D1B1B"/>
    <w:rsid w:val="006D1BDF"/>
    <w:rsid w:val="006D5F55"/>
    <w:rsid w:val="006E1A0A"/>
    <w:rsid w:val="006E2A62"/>
    <w:rsid w:val="006E2F03"/>
    <w:rsid w:val="006E67FB"/>
    <w:rsid w:val="006F06ED"/>
    <w:rsid w:val="006F3A7F"/>
    <w:rsid w:val="006F40BF"/>
    <w:rsid w:val="006F4536"/>
    <w:rsid w:val="007020CC"/>
    <w:rsid w:val="00703047"/>
    <w:rsid w:val="00703642"/>
    <w:rsid w:val="00707336"/>
    <w:rsid w:val="00707C92"/>
    <w:rsid w:val="00712554"/>
    <w:rsid w:val="00712AE3"/>
    <w:rsid w:val="0071358F"/>
    <w:rsid w:val="00714D49"/>
    <w:rsid w:val="00716666"/>
    <w:rsid w:val="007170B0"/>
    <w:rsid w:val="00717751"/>
    <w:rsid w:val="00724218"/>
    <w:rsid w:val="00726FE5"/>
    <w:rsid w:val="00727659"/>
    <w:rsid w:val="00731E17"/>
    <w:rsid w:val="007324F0"/>
    <w:rsid w:val="00732B51"/>
    <w:rsid w:val="00734B05"/>
    <w:rsid w:val="00742576"/>
    <w:rsid w:val="007458D7"/>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4BC1"/>
    <w:rsid w:val="0078746B"/>
    <w:rsid w:val="007912C7"/>
    <w:rsid w:val="00794025"/>
    <w:rsid w:val="0079434A"/>
    <w:rsid w:val="00794D66"/>
    <w:rsid w:val="00796302"/>
    <w:rsid w:val="007A60C4"/>
    <w:rsid w:val="007A730A"/>
    <w:rsid w:val="007A7A83"/>
    <w:rsid w:val="007A7F33"/>
    <w:rsid w:val="007B08FA"/>
    <w:rsid w:val="007B1834"/>
    <w:rsid w:val="007B2DA4"/>
    <w:rsid w:val="007B3211"/>
    <w:rsid w:val="007B533C"/>
    <w:rsid w:val="007B7301"/>
    <w:rsid w:val="007B7C9F"/>
    <w:rsid w:val="007C1748"/>
    <w:rsid w:val="007C1A00"/>
    <w:rsid w:val="007C1C5F"/>
    <w:rsid w:val="007C6839"/>
    <w:rsid w:val="007C7087"/>
    <w:rsid w:val="007D1D95"/>
    <w:rsid w:val="007D2341"/>
    <w:rsid w:val="007D39E5"/>
    <w:rsid w:val="007D40EC"/>
    <w:rsid w:val="007D456E"/>
    <w:rsid w:val="007D5DE0"/>
    <w:rsid w:val="007D7CAE"/>
    <w:rsid w:val="007E3B87"/>
    <w:rsid w:val="007E3E15"/>
    <w:rsid w:val="007E7C1F"/>
    <w:rsid w:val="007F274E"/>
    <w:rsid w:val="007F313B"/>
    <w:rsid w:val="007F5FAC"/>
    <w:rsid w:val="007F6AA9"/>
    <w:rsid w:val="008000E7"/>
    <w:rsid w:val="008006E8"/>
    <w:rsid w:val="00802637"/>
    <w:rsid w:val="00802B45"/>
    <w:rsid w:val="008033A5"/>
    <w:rsid w:val="008043DA"/>
    <w:rsid w:val="00806AC7"/>
    <w:rsid w:val="00807AE9"/>
    <w:rsid w:val="008107D0"/>
    <w:rsid w:val="00810DCD"/>
    <w:rsid w:val="00810F51"/>
    <w:rsid w:val="008110DB"/>
    <w:rsid w:val="00811168"/>
    <w:rsid w:val="00813E76"/>
    <w:rsid w:val="00816574"/>
    <w:rsid w:val="008222A2"/>
    <w:rsid w:val="0082260C"/>
    <w:rsid w:val="008261DE"/>
    <w:rsid w:val="00827F66"/>
    <w:rsid w:val="008311F4"/>
    <w:rsid w:val="00831BB2"/>
    <w:rsid w:val="0083267A"/>
    <w:rsid w:val="00833B85"/>
    <w:rsid w:val="00833E4E"/>
    <w:rsid w:val="00836119"/>
    <w:rsid w:val="00836A92"/>
    <w:rsid w:val="008406FB"/>
    <w:rsid w:val="0084191D"/>
    <w:rsid w:val="00842F6C"/>
    <w:rsid w:val="008435E6"/>
    <w:rsid w:val="00843D59"/>
    <w:rsid w:val="00844A5E"/>
    <w:rsid w:val="00845272"/>
    <w:rsid w:val="00847B67"/>
    <w:rsid w:val="00850B2D"/>
    <w:rsid w:val="00855C1F"/>
    <w:rsid w:val="00857317"/>
    <w:rsid w:val="008577C1"/>
    <w:rsid w:val="00860ACC"/>
    <w:rsid w:val="0086175B"/>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2FF1"/>
    <w:rsid w:val="008C3C23"/>
    <w:rsid w:val="008C4DFC"/>
    <w:rsid w:val="008C503A"/>
    <w:rsid w:val="008C6252"/>
    <w:rsid w:val="008D2192"/>
    <w:rsid w:val="008D2970"/>
    <w:rsid w:val="008D2A4C"/>
    <w:rsid w:val="008E10CC"/>
    <w:rsid w:val="008E191E"/>
    <w:rsid w:val="008E1ACA"/>
    <w:rsid w:val="008E1D8E"/>
    <w:rsid w:val="008E6D59"/>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11B"/>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B7E20"/>
    <w:rsid w:val="009C16AD"/>
    <w:rsid w:val="009C3D4B"/>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3157"/>
    <w:rsid w:val="009E44EF"/>
    <w:rsid w:val="009E481A"/>
    <w:rsid w:val="009E5102"/>
    <w:rsid w:val="009E6053"/>
    <w:rsid w:val="009E636F"/>
    <w:rsid w:val="009E7CCE"/>
    <w:rsid w:val="009F04C9"/>
    <w:rsid w:val="009F47E2"/>
    <w:rsid w:val="009F793A"/>
    <w:rsid w:val="00A00BEE"/>
    <w:rsid w:val="00A05573"/>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67B5C"/>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2564"/>
    <w:rsid w:val="00AC4B72"/>
    <w:rsid w:val="00AC64C3"/>
    <w:rsid w:val="00AC738E"/>
    <w:rsid w:val="00AC7750"/>
    <w:rsid w:val="00AD5CEA"/>
    <w:rsid w:val="00AE0E73"/>
    <w:rsid w:val="00AE11C9"/>
    <w:rsid w:val="00AE123B"/>
    <w:rsid w:val="00AE50DC"/>
    <w:rsid w:val="00AE6C3A"/>
    <w:rsid w:val="00AF32D2"/>
    <w:rsid w:val="00B01214"/>
    <w:rsid w:val="00B021BC"/>
    <w:rsid w:val="00B025B1"/>
    <w:rsid w:val="00B035CB"/>
    <w:rsid w:val="00B03FAD"/>
    <w:rsid w:val="00B04325"/>
    <w:rsid w:val="00B05B41"/>
    <w:rsid w:val="00B068D8"/>
    <w:rsid w:val="00B10466"/>
    <w:rsid w:val="00B1115F"/>
    <w:rsid w:val="00B14BBA"/>
    <w:rsid w:val="00B218F4"/>
    <w:rsid w:val="00B221C8"/>
    <w:rsid w:val="00B223DA"/>
    <w:rsid w:val="00B24BF2"/>
    <w:rsid w:val="00B24E47"/>
    <w:rsid w:val="00B251D1"/>
    <w:rsid w:val="00B27434"/>
    <w:rsid w:val="00B32674"/>
    <w:rsid w:val="00B34400"/>
    <w:rsid w:val="00B37024"/>
    <w:rsid w:val="00B37481"/>
    <w:rsid w:val="00B37D40"/>
    <w:rsid w:val="00B4194C"/>
    <w:rsid w:val="00B42756"/>
    <w:rsid w:val="00B44357"/>
    <w:rsid w:val="00B44E88"/>
    <w:rsid w:val="00B476C4"/>
    <w:rsid w:val="00B51E0A"/>
    <w:rsid w:val="00B51FCB"/>
    <w:rsid w:val="00B54871"/>
    <w:rsid w:val="00B54BA2"/>
    <w:rsid w:val="00B606BF"/>
    <w:rsid w:val="00B65D94"/>
    <w:rsid w:val="00B72142"/>
    <w:rsid w:val="00B727A2"/>
    <w:rsid w:val="00B73A53"/>
    <w:rsid w:val="00B7513C"/>
    <w:rsid w:val="00B756D8"/>
    <w:rsid w:val="00B7590C"/>
    <w:rsid w:val="00B75F81"/>
    <w:rsid w:val="00B77318"/>
    <w:rsid w:val="00B84457"/>
    <w:rsid w:val="00B92CF8"/>
    <w:rsid w:val="00B95C01"/>
    <w:rsid w:val="00BA013C"/>
    <w:rsid w:val="00BA15F7"/>
    <w:rsid w:val="00BA1F41"/>
    <w:rsid w:val="00BA25B6"/>
    <w:rsid w:val="00BA2842"/>
    <w:rsid w:val="00BA4412"/>
    <w:rsid w:val="00BA5394"/>
    <w:rsid w:val="00BA6CA8"/>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1EFF"/>
    <w:rsid w:val="00BE2D01"/>
    <w:rsid w:val="00BE3C04"/>
    <w:rsid w:val="00BE5907"/>
    <w:rsid w:val="00BE7616"/>
    <w:rsid w:val="00BF05EB"/>
    <w:rsid w:val="00BF20AD"/>
    <w:rsid w:val="00BF347E"/>
    <w:rsid w:val="00C00A90"/>
    <w:rsid w:val="00C03BC6"/>
    <w:rsid w:val="00C04023"/>
    <w:rsid w:val="00C048AC"/>
    <w:rsid w:val="00C05862"/>
    <w:rsid w:val="00C061DE"/>
    <w:rsid w:val="00C07A9F"/>
    <w:rsid w:val="00C07E8C"/>
    <w:rsid w:val="00C100D7"/>
    <w:rsid w:val="00C1225A"/>
    <w:rsid w:val="00C173C0"/>
    <w:rsid w:val="00C21E2D"/>
    <w:rsid w:val="00C245DF"/>
    <w:rsid w:val="00C246B3"/>
    <w:rsid w:val="00C249BC"/>
    <w:rsid w:val="00C26515"/>
    <w:rsid w:val="00C26CA0"/>
    <w:rsid w:val="00C33336"/>
    <w:rsid w:val="00C350C3"/>
    <w:rsid w:val="00C378DE"/>
    <w:rsid w:val="00C40498"/>
    <w:rsid w:val="00C410E7"/>
    <w:rsid w:val="00C416E9"/>
    <w:rsid w:val="00C42300"/>
    <w:rsid w:val="00C426C3"/>
    <w:rsid w:val="00C44636"/>
    <w:rsid w:val="00C45DA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163"/>
    <w:rsid w:val="00C8573F"/>
    <w:rsid w:val="00C8685F"/>
    <w:rsid w:val="00C86DE0"/>
    <w:rsid w:val="00C86E05"/>
    <w:rsid w:val="00C87FCB"/>
    <w:rsid w:val="00C907D1"/>
    <w:rsid w:val="00C92366"/>
    <w:rsid w:val="00C9314E"/>
    <w:rsid w:val="00C94276"/>
    <w:rsid w:val="00C961B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1A84"/>
    <w:rsid w:val="00CD20F4"/>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177"/>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18FB"/>
    <w:rsid w:val="00D521C2"/>
    <w:rsid w:val="00D53AA9"/>
    <w:rsid w:val="00D54D7C"/>
    <w:rsid w:val="00D55B15"/>
    <w:rsid w:val="00D55C20"/>
    <w:rsid w:val="00D57459"/>
    <w:rsid w:val="00D574F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8EF"/>
    <w:rsid w:val="00DB3DB5"/>
    <w:rsid w:val="00DB5136"/>
    <w:rsid w:val="00DB615A"/>
    <w:rsid w:val="00DC0EE1"/>
    <w:rsid w:val="00DC3542"/>
    <w:rsid w:val="00DC3D4E"/>
    <w:rsid w:val="00DD0032"/>
    <w:rsid w:val="00DD17C6"/>
    <w:rsid w:val="00DD1D0A"/>
    <w:rsid w:val="00DD23D1"/>
    <w:rsid w:val="00DD2545"/>
    <w:rsid w:val="00DD3B92"/>
    <w:rsid w:val="00DD6191"/>
    <w:rsid w:val="00DD79CE"/>
    <w:rsid w:val="00DE5B56"/>
    <w:rsid w:val="00DE6151"/>
    <w:rsid w:val="00DE6B24"/>
    <w:rsid w:val="00DE6C3B"/>
    <w:rsid w:val="00DF0655"/>
    <w:rsid w:val="00DF1173"/>
    <w:rsid w:val="00DF1DB9"/>
    <w:rsid w:val="00DF2844"/>
    <w:rsid w:val="00DF53A6"/>
    <w:rsid w:val="00DF6594"/>
    <w:rsid w:val="00DF7B3A"/>
    <w:rsid w:val="00E00FEF"/>
    <w:rsid w:val="00E01BBF"/>
    <w:rsid w:val="00E0235B"/>
    <w:rsid w:val="00E029E4"/>
    <w:rsid w:val="00E02EB5"/>
    <w:rsid w:val="00E045F1"/>
    <w:rsid w:val="00E04C2F"/>
    <w:rsid w:val="00E05E73"/>
    <w:rsid w:val="00E06202"/>
    <w:rsid w:val="00E115CF"/>
    <w:rsid w:val="00E133FD"/>
    <w:rsid w:val="00E13530"/>
    <w:rsid w:val="00E16054"/>
    <w:rsid w:val="00E27E02"/>
    <w:rsid w:val="00E30BB2"/>
    <w:rsid w:val="00E33C12"/>
    <w:rsid w:val="00E366A6"/>
    <w:rsid w:val="00E376BC"/>
    <w:rsid w:val="00E4004E"/>
    <w:rsid w:val="00E40318"/>
    <w:rsid w:val="00E414C0"/>
    <w:rsid w:val="00E4194E"/>
    <w:rsid w:val="00E41FD2"/>
    <w:rsid w:val="00E4469F"/>
    <w:rsid w:val="00E45ADC"/>
    <w:rsid w:val="00E50F6F"/>
    <w:rsid w:val="00E518E3"/>
    <w:rsid w:val="00E54C43"/>
    <w:rsid w:val="00E56340"/>
    <w:rsid w:val="00E5698B"/>
    <w:rsid w:val="00E569C5"/>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111"/>
    <w:rsid w:val="00ED4EF6"/>
    <w:rsid w:val="00ED7248"/>
    <w:rsid w:val="00ED73D4"/>
    <w:rsid w:val="00EE0101"/>
    <w:rsid w:val="00EE06D6"/>
    <w:rsid w:val="00EE0D3F"/>
    <w:rsid w:val="00EE3777"/>
    <w:rsid w:val="00EE3951"/>
    <w:rsid w:val="00EE44EC"/>
    <w:rsid w:val="00EE5387"/>
    <w:rsid w:val="00EE6588"/>
    <w:rsid w:val="00EE7822"/>
    <w:rsid w:val="00EF28DC"/>
    <w:rsid w:val="00EF4572"/>
    <w:rsid w:val="00EF4EED"/>
    <w:rsid w:val="00EF668A"/>
    <w:rsid w:val="00EF6D29"/>
    <w:rsid w:val="00F0345C"/>
    <w:rsid w:val="00F05C73"/>
    <w:rsid w:val="00F07DCF"/>
    <w:rsid w:val="00F10AFB"/>
    <w:rsid w:val="00F13EC5"/>
    <w:rsid w:val="00F20BB2"/>
    <w:rsid w:val="00F20FA6"/>
    <w:rsid w:val="00F237AC"/>
    <w:rsid w:val="00F244CC"/>
    <w:rsid w:val="00F268DF"/>
    <w:rsid w:val="00F2767E"/>
    <w:rsid w:val="00F27CAD"/>
    <w:rsid w:val="00F30AEB"/>
    <w:rsid w:val="00F3100A"/>
    <w:rsid w:val="00F31830"/>
    <w:rsid w:val="00F344D1"/>
    <w:rsid w:val="00F36665"/>
    <w:rsid w:val="00F40B87"/>
    <w:rsid w:val="00F42598"/>
    <w:rsid w:val="00F42699"/>
    <w:rsid w:val="00F42BE7"/>
    <w:rsid w:val="00F42F05"/>
    <w:rsid w:val="00F44F80"/>
    <w:rsid w:val="00F45F1D"/>
    <w:rsid w:val="00F4673E"/>
    <w:rsid w:val="00F46A16"/>
    <w:rsid w:val="00F47468"/>
    <w:rsid w:val="00F47752"/>
    <w:rsid w:val="00F47D85"/>
    <w:rsid w:val="00F50346"/>
    <w:rsid w:val="00F53FD3"/>
    <w:rsid w:val="00F54EAD"/>
    <w:rsid w:val="00F61A93"/>
    <w:rsid w:val="00F61DC5"/>
    <w:rsid w:val="00F631F6"/>
    <w:rsid w:val="00F67C36"/>
    <w:rsid w:val="00F71369"/>
    <w:rsid w:val="00F71585"/>
    <w:rsid w:val="00F761C7"/>
    <w:rsid w:val="00F77397"/>
    <w:rsid w:val="00F814F7"/>
    <w:rsid w:val="00F8377B"/>
    <w:rsid w:val="00F84F8C"/>
    <w:rsid w:val="00F863BD"/>
    <w:rsid w:val="00F92260"/>
    <w:rsid w:val="00F927F9"/>
    <w:rsid w:val="00F9308A"/>
    <w:rsid w:val="00F93D05"/>
    <w:rsid w:val="00F93D59"/>
    <w:rsid w:val="00FA104F"/>
    <w:rsid w:val="00FA1703"/>
    <w:rsid w:val="00FA20C6"/>
    <w:rsid w:val="00FA36B1"/>
    <w:rsid w:val="00FA5CD8"/>
    <w:rsid w:val="00FA6170"/>
    <w:rsid w:val="00FA6A92"/>
    <w:rsid w:val="00FA7694"/>
    <w:rsid w:val="00FA7D72"/>
    <w:rsid w:val="00FA7DC9"/>
    <w:rsid w:val="00FB21BC"/>
    <w:rsid w:val="00FB2348"/>
    <w:rsid w:val="00FB239A"/>
    <w:rsid w:val="00FB4798"/>
    <w:rsid w:val="00FB4E3C"/>
    <w:rsid w:val="00FC027B"/>
    <w:rsid w:val="00FC082D"/>
    <w:rsid w:val="00FC4974"/>
    <w:rsid w:val="00FC6B7F"/>
    <w:rsid w:val="00FC745A"/>
    <w:rsid w:val="00FD0110"/>
    <w:rsid w:val="00FD07AF"/>
    <w:rsid w:val="00FD4F64"/>
    <w:rsid w:val="00FD5116"/>
    <w:rsid w:val="00FD5B61"/>
    <w:rsid w:val="00FD6784"/>
    <w:rsid w:val="00FD6E6D"/>
    <w:rsid w:val="00FD7047"/>
    <w:rsid w:val="00FE23DC"/>
    <w:rsid w:val="00FE3732"/>
    <w:rsid w:val="00FE554E"/>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1531203">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213124367">
      <w:bodyDiv w:val="1"/>
      <w:marLeft w:val="0"/>
      <w:marRight w:val="0"/>
      <w:marTop w:val="0"/>
      <w:marBottom w:val="0"/>
      <w:divBdr>
        <w:top w:val="none" w:sz="0" w:space="0" w:color="auto"/>
        <w:left w:val="none" w:sz="0" w:space="0" w:color="auto"/>
        <w:bottom w:val="none" w:sz="0" w:space="0" w:color="auto"/>
        <w:right w:val="none" w:sz="0" w:space="0" w:color="auto"/>
      </w:divBdr>
    </w:div>
    <w:div w:id="384767461">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770473153">
      <w:bodyDiv w:val="1"/>
      <w:marLeft w:val="0"/>
      <w:marRight w:val="0"/>
      <w:marTop w:val="0"/>
      <w:marBottom w:val="0"/>
      <w:divBdr>
        <w:top w:val="none" w:sz="0" w:space="0" w:color="auto"/>
        <w:left w:val="none" w:sz="0" w:space="0" w:color="auto"/>
        <w:bottom w:val="none" w:sz="0" w:space="0" w:color="auto"/>
        <w:right w:val="none" w:sz="0" w:space="0" w:color="auto"/>
      </w:divBdr>
    </w:div>
    <w:div w:id="1003704162">
      <w:bodyDiv w:val="1"/>
      <w:marLeft w:val="0"/>
      <w:marRight w:val="0"/>
      <w:marTop w:val="0"/>
      <w:marBottom w:val="0"/>
      <w:divBdr>
        <w:top w:val="none" w:sz="0" w:space="0" w:color="auto"/>
        <w:left w:val="none" w:sz="0" w:space="0" w:color="auto"/>
        <w:bottom w:val="none" w:sz="0" w:space="0" w:color="auto"/>
        <w:right w:val="none" w:sz="0" w:space="0" w:color="auto"/>
      </w:divBdr>
    </w:div>
    <w:div w:id="1022632436">
      <w:bodyDiv w:val="1"/>
      <w:marLeft w:val="0"/>
      <w:marRight w:val="0"/>
      <w:marTop w:val="0"/>
      <w:marBottom w:val="0"/>
      <w:divBdr>
        <w:top w:val="none" w:sz="0" w:space="0" w:color="auto"/>
        <w:left w:val="none" w:sz="0" w:space="0" w:color="auto"/>
        <w:bottom w:val="none" w:sz="0" w:space="0" w:color="auto"/>
        <w:right w:val="none" w:sz="0" w:space="0" w:color="auto"/>
      </w:divBdr>
    </w:div>
    <w:div w:id="1064256259">
      <w:bodyDiv w:val="1"/>
      <w:marLeft w:val="0"/>
      <w:marRight w:val="0"/>
      <w:marTop w:val="0"/>
      <w:marBottom w:val="0"/>
      <w:divBdr>
        <w:top w:val="none" w:sz="0" w:space="0" w:color="auto"/>
        <w:left w:val="none" w:sz="0" w:space="0" w:color="auto"/>
        <w:bottom w:val="none" w:sz="0" w:space="0" w:color="auto"/>
        <w:right w:val="none" w:sz="0" w:space="0" w:color="auto"/>
      </w:divBdr>
    </w:div>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 w:id="1120759494">
      <w:bodyDiv w:val="1"/>
      <w:marLeft w:val="0"/>
      <w:marRight w:val="0"/>
      <w:marTop w:val="0"/>
      <w:marBottom w:val="0"/>
      <w:divBdr>
        <w:top w:val="none" w:sz="0" w:space="0" w:color="auto"/>
        <w:left w:val="none" w:sz="0" w:space="0" w:color="auto"/>
        <w:bottom w:val="none" w:sz="0" w:space="0" w:color="auto"/>
        <w:right w:val="none" w:sz="0" w:space="0" w:color="auto"/>
      </w:divBdr>
    </w:div>
    <w:div w:id="1138500726">
      <w:bodyDiv w:val="1"/>
      <w:marLeft w:val="0"/>
      <w:marRight w:val="0"/>
      <w:marTop w:val="0"/>
      <w:marBottom w:val="0"/>
      <w:divBdr>
        <w:top w:val="none" w:sz="0" w:space="0" w:color="auto"/>
        <w:left w:val="none" w:sz="0" w:space="0" w:color="auto"/>
        <w:bottom w:val="none" w:sz="0" w:space="0" w:color="auto"/>
        <w:right w:val="none" w:sz="0" w:space="0" w:color="auto"/>
      </w:divBdr>
    </w:div>
    <w:div w:id="1189366677">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238514023">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360619140">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628468102">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 w:id="1805342878">
      <w:bodyDiv w:val="1"/>
      <w:marLeft w:val="0"/>
      <w:marRight w:val="0"/>
      <w:marTop w:val="0"/>
      <w:marBottom w:val="0"/>
      <w:divBdr>
        <w:top w:val="none" w:sz="0" w:space="0" w:color="auto"/>
        <w:left w:val="none" w:sz="0" w:space="0" w:color="auto"/>
        <w:bottom w:val="none" w:sz="0" w:space="0" w:color="auto"/>
        <w:right w:val="none" w:sz="0" w:space="0" w:color="auto"/>
      </w:divBdr>
    </w:div>
    <w:div w:id="1872718819">
      <w:bodyDiv w:val="1"/>
      <w:marLeft w:val="0"/>
      <w:marRight w:val="0"/>
      <w:marTop w:val="0"/>
      <w:marBottom w:val="0"/>
      <w:divBdr>
        <w:top w:val="none" w:sz="0" w:space="0" w:color="auto"/>
        <w:left w:val="none" w:sz="0" w:space="0" w:color="auto"/>
        <w:bottom w:val="none" w:sz="0" w:space="0" w:color="auto"/>
        <w:right w:val="none" w:sz="0" w:space="0" w:color="auto"/>
      </w:divBdr>
    </w:div>
    <w:div w:id="190332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E3D7D-F16E-44B0-9FE2-502BAD63E715}">
  <ds:schemaRefs>
    <ds:schemaRef ds:uri="http://schemas.openxmlformats.org/officeDocument/2006/bibliography"/>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6749</Words>
  <Characters>35290</Characters>
  <Application>Microsoft Office Word</Application>
  <DocSecurity>0</DocSecurity>
  <Lines>294</Lines>
  <Paragraphs>83</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41956</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Tautrman Atanasovska</dc:creator>
  <cp:lastModifiedBy>Jiroutová Olga Bc. (MPSV)</cp:lastModifiedBy>
  <cp:revision>70</cp:revision>
  <cp:lastPrinted>2019-12-23T10:36:00Z</cp:lastPrinted>
  <dcterms:created xsi:type="dcterms:W3CDTF">2022-02-14T09:28:00Z</dcterms:created>
  <dcterms:modified xsi:type="dcterms:W3CDTF">2022-04-28T08:25:00Z</dcterms:modified>
</cp:coreProperties>
</file>