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40" w:rsidRPr="003934D5" w:rsidRDefault="0008198B" w:rsidP="003934D5">
      <w:p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</w:t>
      </w:r>
      <w:r w:rsidR="00006F40"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006F40" w:rsidRPr="004F4681" w:rsidRDefault="00006F40" w:rsidP="004F4681">
      <w:pPr>
        <w:pStyle w:val="cpNzevsmlouvy"/>
        <w:spacing w:after="240"/>
      </w:pPr>
      <w:r w:rsidRPr="004F4681">
        <w:t xml:space="preserve">Číslo </w:t>
      </w:r>
      <w:r w:rsidRPr="00086CE7">
        <w:rPr>
          <w:rFonts w:cs="Tahoma"/>
          <w:noProof/>
        </w:rPr>
        <w:t>982707</w:t>
      </w:r>
      <w:r w:rsidRPr="00975891">
        <w:rPr>
          <w:rFonts w:cs="Tahoma"/>
        </w:rPr>
        <w:t>-</w:t>
      </w:r>
      <w:r w:rsidRPr="00086CE7">
        <w:rPr>
          <w:rFonts w:cs="Tahoma"/>
          <w:noProof/>
        </w:rPr>
        <w:t>1302</w:t>
      </w:r>
      <w:r w:rsidRPr="00975891">
        <w:rPr>
          <w:rFonts w:cs="Tahoma"/>
        </w:rPr>
        <w:t>/</w:t>
      </w:r>
      <w:r w:rsidRPr="00086CE7">
        <w:rPr>
          <w:rFonts w:cs="Tahoma"/>
          <w:noProof/>
        </w:rPr>
        <w:t>2010</w:t>
      </w:r>
      <w:r w:rsidR="009718A1">
        <w:rPr>
          <w:rFonts w:cs="Tahoma"/>
          <w:noProof/>
        </w:rPr>
        <w:t>, E2016/4271</w:t>
      </w:r>
    </w:p>
    <w:tbl>
      <w:tblPr>
        <w:tblpPr w:leftFromText="141" w:rightFromText="141" w:vertAnchor="text" w:horzAnchor="margin" w:tblpY="501"/>
        <w:tblW w:w="10067" w:type="dxa"/>
        <w:tblLook w:val="01E0" w:firstRow="1" w:lastRow="1" w:firstColumn="1" w:lastColumn="1" w:noHBand="0" w:noVBand="0"/>
      </w:tblPr>
      <w:tblGrid>
        <w:gridCol w:w="10067"/>
      </w:tblGrid>
      <w:tr w:rsidR="00006F40" w:rsidRPr="001C2D26" w:rsidTr="00FE6FC8">
        <w:tc>
          <w:tcPr>
            <w:tcW w:w="10067" w:type="dxa"/>
          </w:tcPr>
          <w:tbl>
            <w:tblPr>
              <w:tblpPr w:leftFromText="141" w:rightFromText="141" w:vertAnchor="text" w:horzAnchor="margin" w:tblpY="501"/>
              <w:tblW w:w="9851" w:type="dxa"/>
              <w:tblLook w:val="01E0" w:firstRow="1" w:lastRow="1" w:firstColumn="1" w:lastColumn="1" w:noHBand="0" w:noVBand="0"/>
            </w:tblPr>
            <w:tblGrid>
              <w:gridCol w:w="3528"/>
              <w:gridCol w:w="6323"/>
            </w:tblGrid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0"/>
                  </w:pPr>
                  <w:r w:rsidRPr="007D45F5">
                    <w:rPr>
                      <w:b/>
                    </w:rPr>
                    <w:t xml:space="preserve">Česká pošta, </w:t>
                  </w:r>
                  <w:proofErr w:type="gramStart"/>
                  <w:r w:rsidRPr="007D45F5">
                    <w:rPr>
                      <w:b/>
                    </w:rPr>
                    <w:t>s.p.</w:t>
                  </w:r>
                  <w:proofErr w:type="gramEnd"/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se sídlem: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CD7FD9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Politic</w:t>
                  </w:r>
                  <w:r w:rsidRPr="00B103A9">
                    <w:t>k</w:t>
                  </w:r>
                  <w:r w:rsidRPr="007D45F5">
                    <w:t>ých vězňů 9</w:t>
                  </w:r>
                  <w:r>
                    <w:t>09</w:t>
                  </w:r>
                  <w:r w:rsidRPr="007D45F5">
                    <w:t>/4, 225 99, Praha 1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IČ: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47114983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DIČ: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CZ47114983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zastoupen/jednající:</w:t>
                  </w:r>
                </w:p>
              </w:tc>
              <w:tc>
                <w:tcPr>
                  <w:tcW w:w="6323" w:type="dxa"/>
                </w:tcPr>
                <w:p w:rsidR="00006F40" w:rsidRPr="002E4FB1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Ing. Miroslav Štěpán, obchodní ředitel regionu</w:t>
                  </w:r>
                  <w:r w:rsidRPr="002E4FB1">
                    <w:t xml:space="preserve">  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zapsán v obchodním rejstříku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Městského soudu v Praze</w:t>
                  </w:r>
                  <w:r w:rsidRPr="007D45F5">
                    <w:rPr>
                      <w:rStyle w:val="platne1"/>
                    </w:rPr>
                    <w:t>, oddíl A, vložka 7565/1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bankovní spojení: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Československá obchodní banka, a.s.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08198B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č</w:t>
                  </w:r>
                  <w:r w:rsidR="0008198B">
                    <w:t>í</w:t>
                  </w:r>
                  <w:r w:rsidRPr="007D45F5">
                    <w:t>slo účtu:</w:t>
                  </w:r>
                </w:p>
              </w:tc>
              <w:tc>
                <w:tcPr>
                  <w:tcW w:w="6323" w:type="dxa"/>
                </w:tcPr>
                <w:p w:rsidR="00006F40" w:rsidRPr="002E4FB1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2E4FB1">
                    <w:rPr>
                      <w:rStyle w:val="P-HEAD-WBULLETSChar"/>
                      <w:rFonts w:ascii="Times New Roman" w:hAnsi="Times New Roman"/>
                    </w:rPr>
                    <w:t>133715683/0300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7D45F5">
                    <w:t>korespondenční adresa: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P-HEAD-WBULLETS"/>
                    <w:spacing w:line="360" w:lineRule="auto"/>
                    <w:ind w:left="0"/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</w:pPr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 xml:space="preserve">Česká pošta, </w:t>
                  </w:r>
                  <w:proofErr w:type="gramStart"/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s.p.</w:t>
                  </w:r>
                  <w:proofErr w:type="gramEnd"/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, Region Severní Morava, O SM</w:t>
                  </w:r>
                </w:p>
                <w:p w:rsidR="00006F40" w:rsidRPr="007D45F5" w:rsidRDefault="00006F40" w:rsidP="00FE6FC8">
                  <w:pPr>
                    <w:pStyle w:val="P-HEAD-WBULLETS"/>
                    <w:spacing w:line="360" w:lineRule="auto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D45F5">
                    <w:rPr>
                      <w:rStyle w:val="P-HEAD-WBULLETSChar"/>
                      <w:rFonts w:ascii="Times New Roman" w:hAnsi="Times New Roman"/>
                      <w:sz w:val="22"/>
                      <w:szCs w:val="22"/>
                    </w:rPr>
                    <w:t>Poštovní 1368/20, 728 60 Ostrava</w:t>
                  </w:r>
                  <w:r w:rsidRPr="007D45F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B103A9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B103A9">
                    <w:t>BIC/SWIFT:</w:t>
                  </w:r>
                </w:p>
              </w:tc>
              <w:tc>
                <w:tcPr>
                  <w:tcW w:w="6323" w:type="dxa"/>
                </w:tcPr>
                <w:p w:rsidR="00006F40" w:rsidRPr="00B103A9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B103A9">
                    <w:t>CEKOCZPP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B103A9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B103A9">
                    <w:t>IBAN:</w:t>
                  </w:r>
                </w:p>
              </w:tc>
              <w:tc>
                <w:tcPr>
                  <w:tcW w:w="6323" w:type="dxa"/>
                </w:tcPr>
                <w:p w:rsidR="00006F40" w:rsidRPr="00B103A9" w:rsidRDefault="00006F40" w:rsidP="00FE6FC8">
                  <w:pPr>
                    <w:pStyle w:val="cpTabulkasmluvnistrany"/>
                    <w:framePr w:hSpace="0" w:wrap="auto" w:vAnchor="margin" w:hAnchor="text" w:yAlign="inline"/>
                    <w:spacing w:after="60"/>
                  </w:pPr>
                  <w:r w:rsidRPr="00B103A9">
                    <w:rPr>
                      <w:rStyle w:val="P-HEAD-WBULLETSChar"/>
                      <w:rFonts w:ascii="Times New Roman" w:hAnsi="Times New Roman"/>
                    </w:rPr>
                    <w:t>CZ19 0300 0000 0001 3371 5683</w:t>
                  </w:r>
                </w:p>
              </w:tc>
            </w:tr>
            <w:tr w:rsidR="00006F40" w:rsidRPr="007D45F5" w:rsidTr="00DA2ADE">
              <w:tc>
                <w:tcPr>
                  <w:tcW w:w="3528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</w:pPr>
                  <w:r w:rsidRPr="007D45F5">
                    <w:t>dále jen „ČP“</w:t>
                  </w:r>
                </w:p>
              </w:tc>
              <w:tc>
                <w:tcPr>
                  <w:tcW w:w="6323" w:type="dxa"/>
                </w:tcPr>
                <w:p w:rsidR="00006F40" w:rsidRPr="007D45F5" w:rsidRDefault="00006F40" w:rsidP="00FE6FC8">
                  <w:pPr>
                    <w:pStyle w:val="cpTabulkasmluvnistrany"/>
                    <w:framePr w:hSpace="0" w:wrap="auto" w:vAnchor="margin" w:hAnchor="text" w:yAlign="inline"/>
                  </w:pPr>
                </w:p>
              </w:tc>
            </w:tr>
          </w:tbl>
          <w:p w:rsidR="00006F40" w:rsidRDefault="00006F40" w:rsidP="00FE6FC8"/>
        </w:tc>
      </w:tr>
    </w:tbl>
    <w:p w:rsidR="00006F40" w:rsidRDefault="00006F40" w:rsidP="001C2D26">
      <w:pPr>
        <w:spacing w:after="120"/>
      </w:pPr>
    </w:p>
    <w:p w:rsidR="00006F40" w:rsidRPr="001C2D26" w:rsidRDefault="00006F40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006F40" w:rsidRPr="001C2D26" w:rsidTr="00AB3075">
        <w:tc>
          <w:tcPr>
            <w:tcW w:w="9851" w:type="dxa"/>
            <w:gridSpan w:val="2"/>
          </w:tcPr>
          <w:p w:rsidR="00006F40" w:rsidRPr="0095032E" w:rsidRDefault="009718A1" w:rsidP="00FE6FC8">
            <w:pPr>
              <w:pStyle w:val="cpTabulkasmluvnistrany"/>
              <w:framePr w:hSpace="0" w:wrap="auto" w:vAnchor="margin" w:hAnchor="text" w:yAlign="inline"/>
            </w:pPr>
            <w:r>
              <w:rPr>
                <w:b/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se sídlem/místem podnikání:</w:t>
            </w:r>
          </w:p>
        </w:tc>
        <w:tc>
          <w:tcPr>
            <w:tcW w:w="6323" w:type="dxa"/>
          </w:tcPr>
          <w:p w:rsidR="00006F40" w:rsidRPr="0095032E" w:rsidRDefault="009718A1" w:rsidP="00E5203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IČ:</w:t>
            </w:r>
          </w:p>
        </w:tc>
        <w:tc>
          <w:tcPr>
            <w:tcW w:w="6323" w:type="dxa"/>
          </w:tcPr>
          <w:p w:rsidR="00006F40" w:rsidRPr="0095032E" w:rsidRDefault="009718A1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006F40" w:rsidRPr="0095032E" w:rsidRDefault="009718A1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zastoupen/jednající:</w:t>
            </w:r>
          </w:p>
        </w:tc>
        <w:tc>
          <w:tcPr>
            <w:tcW w:w="6323" w:type="dxa"/>
          </w:tcPr>
          <w:p w:rsidR="00006F40" w:rsidRPr="0095032E" w:rsidRDefault="009718A1" w:rsidP="003F0D20">
            <w:pPr>
              <w:pStyle w:val="cpTabulkasmluvnistrany"/>
              <w:framePr w:hSpace="0" w:wrap="auto" w:vAnchor="margin" w:hAnchor="text" w:yAlign="inline"/>
              <w:spacing w:after="0"/>
            </w:pPr>
            <w:r>
              <w:rPr>
                <w:noProof/>
              </w:rPr>
              <w:t>X</w:t>
            </w:r>
            <w:r w:rsidR="00006F40">
              <w:t xml:space="preserve">  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0"/>
            </w:pPr>
            <w:r w:rsidRPr="0095032E">
              <w:t>zapsán/a v obchodním rejstříku</w:t>
            </w:r>
          </w:p>
        </w:tc>
        <w:tc>
          <w:tcPr>
            <w:tcW w:w="6323" w:type="dxa"/>
          </w:tcPr>
          <w:p w:rsidR="00006F40" w:rsidRPr="0095032E" w:rsidRDefault="009718A1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006F40" w:rsidRPr="0095032E" w:rsidRDefault="009718A1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006F40" w:rsidRPr="0095032E" w:rsidRDefault="009718A1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006F40" w:rsidRPr="0095032E" w:rsidRDefault="009718A1" w:rsidP="0079256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noProof/>
              </w:rPr>
              <w:t>X</w:t>
            </w:r>
          </w:p>
        </w:tc>
      </w:tr>
      <w:tr w:rsidR="00006F40" w:rsidRPr="001C2D26" w:rsidTr="003C5BF8">
        <w:tc>
          <w:tcPr>
            <w:tcW w:w="3528" w:type="dxa"/>
          </w:tcPr>
          <w:p w:rsidR="00006F40" w:rsidRPr="002135EC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BIC/SWIFT:</w:t>
            </w:r>
          </w:p>
        </w:tc>
        <w:tc>
          <w:tcPr>
            <w:tcW w:w="6323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006F40" w:rsidRPr="001C2D26" w:rsidTr="003C5BF8">
        <w:tc>
          <w:tcPr>
            <w:tcW w:w="3528" w:type="dxa"/>
          </w:tcPr>
          <w:p w:rsidR="00006F40" w:rsidRPr="002135EC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  <w:rPr>
                <w:sz w:val="16"/>
                <w:szCs w:val="16"/>
              </w:rPr>
            </w:pPr>
            <w:r w:rsidRPr="002135EC">
              <w:rPr>
                <w:sz w:val="16"/>
                <w:szCs w:val="16"/>
              </w:rPr>
              <w:t>IBAN:</w:t>
            </w:r>
          </w:p>
        </w:tc>
        <w:tc>
          <w:tcPr>
            <w:tcW w:w="6323" w:type="dxa"/>
          </w:tcPr>
          <w:p w:rsidR="00006F40" w:rsidRPr="0095032E" w:rsidRDefault="00006F40" w:rsidP="00792561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006F40" w:rsidRPr="001C2D26" w:rsidTr="001C2D26">
        <w:tc>
          <w:tcPr>
            <w:tcW w:w="9851" w:type="dxa"/>
            <w:gridSpan w:val="2"/>
          </w:tcPr>
          <w:p w:rsidR="00006F40" w:rsidRDefault="00006F40" w:rsidP="009718A1">
            <w:pPr>
              <w:pStyle w:val="cpTabulkasmluvnistrany"/>
              <w:framePr w:hSpace="0" w:wrap="auto" w:vAnchor="margin" w:hAnchor="text" w:yAlign="inline"/>
            </w:pPr>
            <w:r>
              <w:t xml:space="preserve">Přidělené ID CČK složky:                      </w:t>
            </w:r>
            <w:r w:rsidR="009718A1">
              <w:rPr>
                <w:noProof/>
              </w:rPr>
              <w:t>X</w:t>
            </w:r>
            <w:r>
              <w:t xml:space="preserve"> </w:t>
            </w:r>
          </w:p>
        </w:tc>
      </w:tr>
      <w:tr w:rsidR="00006F40" w:rsidRPr="001C2D26" w:rsidTr="001C2D26">
        <w:tc>
          <w:tcPr>
            <w:tcW w:w="9851" w:type="dxa"/>
            <w:gridSpan w:val="2"/>
          </w:tcPr>
          <w:p w:rsidR="00006F40" w:rsidRPr="0095032E" w:rsidRDefault="00006F40" w:rsidP="009718A1">
            <w:pPr>
              <w:pStyle w:val="cpTabulkasmluvnistrany"/>
              <w:framePr w:hSpace="0" w:wrap="auto" w:vAnchor="margin" w:hAnchor="text" w:yAlign="inline"/>
            </w:pPr>
            <w:r>
              <w:t xml:space="preserve">Technologické číslo:                              </w:t>
            </w:r>
            <w:r w:rsidR="009718A1">
              <w:rPr>
                <w:noProof/>
              </w:rPr>
              <w:t>X</w:t>
            </w:r>
          </w:p>
        </w:tc>
      </w:tr>
      <w:tr w:rsidR="00006F40" w:rsidRPr="001C2D26" w:rsidTr="001C2D26">
        <w:tc>
          <w:tcPr>
            <w:tcW w:w="9851" w:type="dxa"/>
            <w:gridSpan w:val="2"/>
          </w:tcPr>
          <w:p w:rsidR="00006F40" w:rsidRPr="001C2D26" w:rsidRDefault="00006F40" w:rsidP="005F277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>
              <w:t>Uživatel</w:t>
            </w:r>
            <w:r w:rsidRPr="001C2D26">
              <w:t>“</w:t>
            </w:r>
          </w:p>
        </w:tc>
      </w:tr>
    </w:tbl>
    <w:p w:rsidR="00006F40" w:rsidRDefault="00006F40" w:rsidP="001C2D26">
      <w:pPr>
        <w:spacing w:after="480"/>
      </w:pPr>
    </w:p>
    <w:p w:rsidR="00006F40" w:rsidRDefault="00006F40" w:rsidP="001C2D26">
      <w:pPr>
        <w:spacing w:after="480"/>
      </w:pPr>
    </w:p>
    <w:p w:rsidR="00006F40" w:rsidRPr="001C2D26" w:rsidRDefault="00006F40" w:rsidP="001C2D26">
      <w:pPr>
        <w:spacing w:after="480"/>
      </w:pPr>
    </w:p>
    <w:p w:rsidR="00006F40" w:rsidRPr="001C2D26" w:rsidRDefault="00006F40" w:rsidP="001C2D26">
      <w:pPr>
        <w:pStyle w:val="cplnekslovan"/>
        <w:rPr>
          <w:sz w:val="24"/>
        </w:rPr>
      </w:pPr>
      <w:r w:rsidRPr="001C2D26">
        <w:rPr>
          <w:sz w:val="24"/>
        </w:rPr>
        <w:t>Ujednání</w:t>
      </w:r>
    </w:p>
    <w:p w:rsidR="00006F40" w:rsidRDefault="00006F40" w:rsidP="00356911">
      <w:pPr>
        <w:pStyle w:val="cpodstavecslovan1"/>
      </w:pPr>
      <w:r w:rsidRPr="00B27BC8">
        <w:t>Strany Dohody se dohodly na změně obsahu</w:t>
      </w:r>
      <w:r>
        <w:t xml:space="preserve"> </w:t>
      </w:r>
      <w:proofErr w:type="gramStart"/>
      <w:r w:rsidRPr="00B27BC8">
        <w:t xml:space="preserve">Dohody  </w:t>
      </w:r>
      <w:r>
        <w:t xml:space="preserve"> o bezhotovostní</w:t>
      </w:r>
      <w:proofErr w:type="gramEnd"/>
      <w:r>
        <w:t xml:space="preserve"> úhradě cen poštovních služeb</w:t>
      </w:r>
      <w:r>
        <w:rPr>
          <w:rStyle w:val="P-HEAD-WBULLETSChar"/>
          <w:rFonts w:ascii="Times New Roman" w:hAnsi="Times New Roman"/>
        </w:rPr>
        <w:t xml:space="preserve">  </w:t>
      </w:r>
      <w:r w:rsidRPr="00B27BC8">
        <w:t xml:space="preserve">č. </w:t>
      </w:r>
      <w:r w:rsidRPr="00086CE7">
        <w:rPr>
          <w:rFonts w:cs="Tahoma"/>
          <w:noProof/>
        </w:rPr>
        <w:t>982707</w:t>
      </w:r>
      <w:r>
        <w:rPr>
          <w:rFonts w:cs="Tahoma"/>
          <w:noProof/>
        </w:rPr>
        <w:t>-</w:t>
      </w:r>
      <w:r w:rsidRPr="00086CE7">
        <w:rPr>
          <w:rFonts w:cs="Tahoma"/>
          <w:noProof/>
        </w:rPr>
        <w:t>1302</w:t>
      </w:r>
      <w:r>
        <w:rPr>
          <w:rFonts w:cs="Tahoma"/>
          <w:noProof/>
        </w:rPr>
        <w:t>/</w:t>
      </w:r>
      <w:r w:rsidRPr="00086CE7">
        <w:rPr>
          <w:rFonts w:cs="Tahoma"/>
          <w:noProof/>
        </w:rPr>
        <w:t>2010</w:t>
      </w:r>
      <w:r>
        <w:rPr>
          <w:rFonts w:cs="Tahoma"/>
          <w:noProof/>
        </w:rPr>
        <w:t xml:space="preserve"> </w:t>
      </w:r>
      <w:r w:rsidRPr="00B27BC8">
        <w:t xml:space="preserve">ze dne </w:t>
      </w:r>
      <w:r w:rsidRPr="00086CE7">
        <w:rPr>
          <w:noProof/>
        </w:rPr>
        <w:t>20. 10. 2010</w:t>
      </w:r>
      <w:r w:rsidRPr="00B27BC8">
        <w:rPr>
          <w:bCs/>
        </w:rPr>
        <w:t xml:space="preserve"> (dále jen „Dohoda“</w:t>
      </w:r>
      <w:r w:rsidRPr="00B27BC8">
        <w:t>), a to následujícím způsobem:</w:t>
      </w:r>
    </w:p>
    <w:p w:rsidR="00006F40" w:rsidRPr="009054B8" w:rsidRDefault="00006F40" w:rsidP="00611E9C">
      <w:pPr>
        <w:pStyle w:val="cpodstavecslovan1"/>
      </w:pPr>
      <w:r>
        <w:t>Strany Dohody se dohodly na úplném nahrazení stávajícího ustanovení Čl. 2. Základní ujednání, bod 2.1, s následujícím textem:</w:t>
      </w:r>
    </w:p>
    <w:p w:rsidR="00006F40" w:rsidRDefault="00006F40" w:rsidP="00611E9C">
      <w:pPr>
        <w:pStyle w:val="cpodstavecslovan2"/>
        <w:numPr>
          <w:ilvl w:val="0"/>
          <w:numId w:val="0"/>
        </w:numPr>
        <w:ind w:left="1418"/>
      </w:pPr>
      <w:proofErr w:type="gramStart"/>
      <w:r>
        <w:t>,,2.1</w:t>
      </w:r>
      <w:proofErr w:type="gramEnd"/>
      <w:r>
        <w:t xml:space="preserve">. Uživatel bude podávat </w:t>
      </w:r>
      <w:proofErr w:type="gramStart"/>
      <w:r>
        <w:t>zásilky  výhradně</w:t>
      </w:r>
      <w:proofErr w:type="gramEnd"/>
      <w:r>
        <w:t xml:space="preserve"> u přepážky pošty</w:t>
      </w:r>
      <w:r w:rsidRPr="004916DF">
        <w:t>:</w:t>
      </w:r>
    </w:p>
    <w:p w:rsidR="00006F40" w:rsidRPr="0067103F" w:rsidRDefault="00006F40" w:rsidP="00611E9C">
      <w:pPr>
        <w:pStyle w:val="cpodrky1"/>
        <w:numPr>
          <w:ilvl w:val="0"/>
          <w:numId w:val="0"/>
        </w:numPr>
        <w:spacing w:after="0"/>
        <w:ind w:left="1418"/>
        <w:contextualSpacing/>
      </w:pPr>
      <w:r>
        <w:t xml:space="preserve">                  </w:t>
      </w:r>
      <w:r w:rsidRPr="004916DF">
        <w:t xml:space="preserve"> </w:t>
      </w:r>
      <w:r w:rsidR="009718A1">
        <w:rPr>
          <w:b/>
          <w:noProof/>
        </w:rPr>
        <w:t>X</w:t>
      </w:r>
    </w:p>
    <w:p w:rsidR="00006F40" w:rsidRPr="0067103F" w:rsidRDefault="00006F40" w:rsidP="0067103F">
      <w:pPr>
        <w:spacing w:after="120"/>
        <w:rPr>
          <w:b/>
        </w:rPr>
      </w:pPr>
      <w:r>
        <w:t xml:space="preserve">                                           </w:t>
      </w:r>
      <w:r w:rsidR="009718A1">
        <w:rPr>
          <w:b/>
        </w:rPr>
        <w:t>X</w:t>
      </w:r>
    </w:p>
    <w:p w:rsidR="00006F40" w:rsidRDefault="00006F40" w:rsidP="005F2776">
      <w:pPr>
        <w:pStyle w:val="cpodrky2"/>
        <w:numPr>
          <w:ilvl w:val="0"/>
          <w:numId w:val="0"/>
        </w:numPr>
        <w:spacing w:after="0"/>
        <w:ind w:left="1701"/>
        <w:contextualSpacing/>
      </w:pPr>
      <w:r>
        <w:t xml:space="preserve">             v době </w:t>
      </w:r>
      <w:proofErr w:type="gramStart"/>
      <w:r>
        <w:t xml:space="preserve">od </w:t>
      </w:r>
      <w:r w:rsidRPr="004916DF">
        <w:t xml:space="preserve"> </w:t>
      </w:r>
      <w:r w:rsidR="009718A1">
        <w:t>X</w:t>
      </w:r>
      <w:r w:rsidRPr="004916DF">
        <w:t xml:space="preserve"> hod.</w:t>
      </w:r>
      <w:proofErr w:type="gramEnd"/>
      <w:r>
        <w:t>“</w:t>
      </w:r>
    </w:p>
    <w:p w:rsidR="00006F40" w:rsidRDefault="00006F40" w:rsidP="005F2776">
      <w:pPr>
        <w:pStyle w:val="cpodrky2"/>
        <w:numPr>
          <w:ilvl w:val="0"/>
          <w:numId w:val="0"/>
        </w:numPr>
        <w:spacing w:after="0"/>
        <w:ind w:left="1701"/>
        <w:contextualSpacing/>
      </w:pPr>
    </w:p>
    <w:p w:rsidR="0008198B" w:rsidRDefault="0008198B" w:rsidP="005F2776">
      <w:pPr>
        <w:pStyle w:val="cpodrky2"/>
        <w:numPr>
          <w:ilvl w:val="0"/>
          <w:numId w:val="0"/>
        </w:numPr>
        <w:spacing w:after="0"/>
        <w:ind w:left="1701"/>
        <w:contextualSpacing/>
      </w:pPr>
    </w:p>
    <w:p w:rsidR="0008198B" w:rsidRDefault="0008198B" w:rsidP="005F2776">
      <w:pPr>
        <w:pStyle w:val="cpodrky2"/>
        <w:numPr>
          <w:ilvl w:val="0"/>
          <w:numId w:val="0"/>
        </w:numPr>
        <w:spacing w:after="0"/>
        <w:ind w:left="1701"/>
        <w:contextualSpacing/>
      </w:pPr>
    </w:p>
    <w:p w:rsidR="0008198B" w:rsidRPr="00AF1877" w:rsidRDefault="0008198B" w:rsidP="005F2776">
      <w:pPr>
        <w:pStyle w:val="cpodrky2"/>
        <w:numPr>
          <w:ilvl w:val="0"/>
          <w:numId w:val="0"/>
        </w:numPr>
        <w:spacing w:after="0"/>
        <w:ind w:left="1701"/>
        <w:contextualSpacing/>
      </w:pPr>
    </w:p>
    <w:p w:rsidR="00006F40" w:rsidRPr="001C2D26" w:rsidRDefault="00006F40" w:rsidP="00356911">
      <w:pPr>
        <w:pStyle w:val="cplnekslovan"/>
        <w:rPr>
          <w:sz w:val="24"/>
        </w:rPr>
      </w:pPr>
      <w:r w:rsidRPr="001C2D26">
        <w:rPr>
          <w:sz w:val="24"/>
        </w:rPr>
        <w:t>Závěrečná ustanovení</w:t>
      </w:r>
    </w:p>
    <w:p w:rsidR="00006F40" w:rsidRPr="00B27BC8" w:rsidRDefault="00006F40" w:rsidP="00514828">
      <w:pPr>
        <w:pStyle w:val="cpodstavecslovan1"/>
        <w:spacing w:after="0"/>
        <w:contextualSpacing/>
      </w:pPr>
      <w:r w:rsidRPr="00B27BC8">
        <w:t>Ostatní ujednání Dohody se nemění a zůstávají nadále v platnosti.</w:t>
      </w:r>
    </w:p>
    <w:p w:rsidR="00006F40" w:rsidRPr="00B27BC8" w:rsidRDefault="00006F40" w:rsidP="00514828">
      <w:pPr>
        <w:pStyle w:val="cpodstavecslovan1"/>
        <w:spacing w:after="0"/>
        <w:contextualSpacing/>
      </w:pPr>
      <w:r>
        <w:t>Dodatek je platný a účinný dnem jeho podpisu oběma smluvními stranami.</w:t>
      </w:r>
    </w:p>
    <w:p w:rsidR="00006F40" w:rsidRDefault="00006F40" w:rsidP="00514828">
      <w:pPr>
        <w:pStyle w:val="cpodstavecslovan1"/>
        <w:spacing w:after="0"/>
        <w:contextualSpacing/>
      </w:pPr>
      <w:r w:rsidRPr="00B27BC8">
        <w:t>Do</w:t>
      </w:r>
      <w:r>
        <w:t>datek</w:t>
      </w:r>
      <w:r w:rsidRPr="00B27BC8">
        <w:t xml:space="preserve"> je sepsán </w:t>
      </w:r>
      <w:proofErr w:type="gramStart"/>
      <w:r w:rsidRPr="00CD3B6D">
        <w:rPr>
          <w:b/>
        </w:rPr>
        <w:t xml:space="preserve">ve  </w:t>
      </w:r>
      <w:r>
        <w:rPr>
          <w:b/>
        </w:rPr>
        <w:t>dvou</w:t>
      </w:r>
      <w:proofErr w:type="gramEnd"/>
      <w:r w:rsidRPr="007B4E2E">
        <w:rPr>
          <w:b/>
        </w:rPr>
        <w:t xml:space="preserve"> vyhotoveních</w:t>
      </w:r>
      <w:r w:rsidRPr="00B27BC8">
        <w:t xml:space="preserve"> s platností originálu, z nichž každá ze stran obdrží po </w:t>
      </w:r>
      <w:r>
        <w:t>jednom výtisku</w:t>
      </w:r>
      <w:r w:rsidRPr="00B27BC8">
        <w:t>.</w:t>
      </w:r>
    </w:p>
    <w:p w:rsidR="00006F40" w:rsidRDefault="00006F40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006F40" w:rsidRDefault="00006F40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08198B" w:rsidRDefault="0008198B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08198B" w:rsidRDefault="0008198B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006F40" w:rsidRDefault="00006F40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006F40" w:rsidRPr="001C2D26" w:rsidRDefault="00006F40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024"/>
        <w:gridCol w:w="5024"/>
      </w:tblGrid>
      <w:tr w:rsidR="00006F40" w:rsidRPr="002E4508" w:rsidTr="006534F1">
        <w:trPr>
          <w:trHeight w:val="380"/>
        </w:trPr>
        <w:tc>
          <w:tcPr>
            <w:tcW w:w="5024" w:type="dxa"/>
          </w:tcPr>
          <w:p w:rsidR="00006F40" w:rsidRDefault="00006F40" w:rsidP="00C02693">
            <w:pPr>
              <w:pStyle w:val="cpodstavecslovan1"/>
              <w:numPr>
                <w:ilvl w:val="0"/>
                <w:numId w:val="0"/>
              </w:numPr>
            </w:pPr>
            <w:r>
              <w:t xml:space="preserve">V Ostravě  dne  </w:t>
            </w:r>
            <w:proofErr w:type="gramStart"/>
            <w:r>
              <w:t>20.3.2013</w:t>
            </w:r>
            <w:proofErr w:type="gramEnd"/>
          </w:p>
        </w:tc>
        <w:tc>
          <w:tcPr>
            <w:tcW w:w="5024" w:type="dxa"/>
          </w:tcPr>
          <w:p w:rsidR="00006F40" w:rsidRDefault="00006F40" w:rsidP="00EA0C5F">
            <w:pPr>
              <w:pStyle w:val="cpodstavecslovan1"/>
              <w:numPr>
                <w:ilvl w:val="0"/>
                <w:numId w:val="0"/>
              </w:numPr>
            </w:pPr>
            <w:proofErr w:type="gramStart"/>
            <w:r>
              <w:t>V                       dne</w:t>
            </w:r>
            <w:proofErr w:type="gramEnd"/>
            <w:r>
              <w:t xml:space="preserve"> </w:t>
            </w:r>
          </w:p>
          <w:p w:rsidR="00006F40" w:rsidRDefault="00006F40" w:rsidP="00EA0C5F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006F40" w:rsidRPr="002E4508" w:rsidTr="006534F1">
        <w:trPr>
          <w:trHeight w:val="378"/>
        </w:trPr>
        <w:tc>
          <w:tcPr>
            <w:tcW w:w="5024" w:type="dxa"/>
          </w:tcPr>
          <w:p w:rsidR="00006F40" w:rsidRDefault="00006F40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5024" w:type="dxa"/>
          </w:tcPr>
          <w:p w:rsidR="00006F40" w:rsidRDefault="00006F40" w:rsidP="00606C75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Pr="001C2D26">
              <w:t>Odesílatele</w:t>
            </w:r>
            <w:r>
              <w:t>:</w:t>
            </w:r>
          </w:p>
        </w:tc>
      </w:tr>
      <w:tr w:rsidR="00006F40" w:rsidTr="006534F1">
        <w:trPr>
          <w:trHeight w:val="313"/>
        </w:trPr>
        <w:tc>
          <w:tcPr>
            <w:tcW w:w="5024" w:type="dxa"/>
          </w:tcPr>
          <w:p w:rsidR="00006F40" w:rsidRDefault="00006F40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006F40" w:rsidRDefault="00006F40" w:rsidP="00DA2ADE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5024" w:type="dxa"/>
          </w:tcPr>
          <w:p w:rsidR="00006F40" w:rsidRDefault="00006F40" w:rsidP="00DA2ADE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006F40" w:rsidRDefault="00006F40" w:rsidP="00DA2ADE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006F40" w:rsidTr="006534F1">
        <w:trPr>
          <w:trHeight w:val="411"/>
        </w:trPr>
        <w:tc>
          <w:tcPr>
            <w:tcW w:w="5024" w:type="dxa"/>
          </w:tcPr>
          <w:p w:rsidR="00006F40" w:rsidRDefault="00006F40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006F40" w:rsidRDefault="00006F40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                                        </w:t>
            </w:r>
          </w:p>
        </w:tc>
        <w:tc>
          <w:tcPr>
            <w:tcW w:w="5024" w:type="dxa"/>
          </w:tcPr>
          <w:p w:rsidR="00006F40" w:rsidRDefault="009718A1" w:rsidP="00DA2ADE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</w:t>
            </w:r>
          </w:p>
          <w:p w:rsidR="00006F40" w:rsidRDefault="00006F40" w:rsidP="009718A1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    </w:t>
            </w:r>
            <w:r w:rsidR="009718A1">
              <w:t xml:space="preserve">              </w:t>
            </w:r>
            <w:bookmarkStart w:id="0" w:name="_GoBack"/>
            <w:bookmarkEnd w:id="0"/>
            <w:r w:rsidR="009718A1">
              <w:rPr>
                <w:noProof/>
              </w:rPr>
              <w:t>X</w:t>
            </w:r>
            <w:r>
              <w:t xml:space="preserve">        </w:t>
            </w:r>
          </w:p>
        </w:tc>
      </w:tr>
    </w:tbl>
    <w:p w:rsidR="00006F40" w:rsidRDefault="00006F40" w:rsidP="004F4681">
      <w:pPr>
        <w:ind w:left="705" w:hanging="705"/>
        <w:rPr>
          <w:b/>
        </w:rPr>
        <w:sectPr w:rsidR="00006F40" w:rsidSect="00006F40">
          <w:headerReference w:type="default" r:id="rId9"/>
          <w:footerReference w:type="default" r:id="rId10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006F40" w:rsidRPr="008610AA" w:rsidRDefault="00006F40" w:rsidP="004F4681">
      <w:pPr>
        <w:ind w:left="705" w:hanging="705"/>
        <w:rPr>
          <w:b/>
        </w:rPr>
      </w:pPr>
    </w:p>
    <w:sectPr w:rsidR="00006F40" w:rsidRPr="008610AA" w:rsidSect="00006F40">
      <w:headerReference w:type="default" r:id="rId11"/>
      <w:footerReference w:type="default" r:id="rId12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51" w:rsidRDefault="00251651" w:rsidP="00BB2C84">
      <w:pPr>
        <w:spacing w:after="0" w:line="240" w:lineRule="auto"/>
      </w:pPr>
      <w:r>
        <w:separator/>
      </w:r>
    </w:p>
  </w:endnote>
  <w:endnote w:type="continuationSeparator" w:id="0">
    <w:p w:rsidR="00251651" w:rsidRDefault="0025165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40" w:rsidRPr="00160A6D" w:rsidRDefault="00006F40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667C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667CF" w:rsidRPr="00160A6D">
      <w:rPr>
        <w:sz w:val="18"/>
        <w:szCs w:val="18"/>
      </w:rPr>
      <w:fldChar w:fldCharType="separate"/>
    </w:r>
    <w:r w:rsidR="009718A1">
      <w:rPr>
        <w:noProof/>
        <w:sz w:val="18"/>
        <w:szCs w:val="18"/>
      </w:rPr>
      <w:t>1</w:t>
    </w:r>
    <w:r w:rsidR="002667C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667C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667CF" w:rsidRPr="00160A6D">
      <w:rPr>
        <w:sz w:val="18"/>
        <w:szCs w:val="18"/>
      </w:rPr>
      <w:fldChar w:fldCharType="separate"/>
    </w:r>
    <w:r w:rsidR="009718A1">
      <w:rPr>
        <w:noProof/>
        <w:sz w:val="18"/>
        <w:szCs w:val="18"/>
      </w:rPr>
      <w:t>2</w:t>
    </w:r>
    <w:r w:rsidR="002667C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006F40" w:rsidRDefault="00006F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46" w:rsidRPr="00160A6D" w:rsidRDefault="00733C4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667C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667CF" w:rsidRPr="00160A6D">
      <w:rPr>
        <w:sz w:val="18"/>
        <w:szCs w:val="18"/>
      </w:rPr>
      <w:fldChar w:fldCharType="separate"/>
    </w:r>
    <w:r w:rsidR="00006F40">
      <w:rPr>
        <w:noProof/>
        <w:sz w:val="18"/>
        <w:szCs w:val="18"/>
      </w:rPr>
      <w:t>1</w:t>
    </w:r>
    <w:r w:rsidR="002667C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667C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667CF" w:rsidRPr="00160A6D">
      <w:rPr>
        <w:sz w:val="18"/>
        <w:szCs w:val="18"/>
      </w:rPr>
      <w:fldChar w:fldCharType="separate"/>
    </w:r>
    <w:r w:rsidR="0008198B">
      <w:rPr>
        <w:noProof/>
        <w:sz w:val="18"/>
        <w:szCs w:val="18"/>
      </w:rPr>
      <w:t>2</w:t>
    </w:r>
    <w:r w:rsidR="002667C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733C46" w:rsidRDefault="00733C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51" w:rsidRDefault="00251651" w:rsidP="00BB2C84">
      <w:pPr>
        <w:spacing w:after="0" w:line="240" w:lineRule="auto"/>
      </w:pPr>
      <w:r>
        <w:separator/>
      </w:r>
    </w:p>
  </w:footnote>
  <w:footnote w:type="continuationSeparator" w:id="0">
    <w:p w:rsidR="00251651" w:rsidRDefault="0025165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40" w:rsidRPr="00E6080F" w:rsidRDefault="00552F74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w4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zHdw4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006F40" w:rsidRDefault="00006F40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08198B">
      <w:rPr>
        <w:rFonts w:ascii="Arial" w:hAnsi="Arial" w:cs="Arial"/>
        <w:noProof/>
        <w:lang w:eastAsia="cs-CZ"/>
      </w:rPr>
      <w:t>2</w:t>
    </w:r>
    <w:r w:rsidRPr="001C2D26">
      <w:rPr>
        <w:rFonts w:ascii="Arial" w:hAnsi="Arial" w:cs="Arial"/>
        <w:noProof/>
        <w:lang w:eastAsia="cs-CZ"/>
      </w:rPr>
      <w:t xml:space="preserve"> k</w:t>
    </w:r>
    <w:r>
      <w:rPr>
        <w:rFonts w:ascii="Arial" w:hAnsi="Arial" w:cs="Arial"/>
        <w:noProof/>
        <w:lang w:eastAsia="cs-CZ"/>
      </w:rPr>
      <w:t> </w:t>
    </w:r>
    <w:r w:rsidRPr="001C2D26">
      <w:rPr>
        <w:rFonts w:ascii="Arial" w:hAnsi="Arial" w:cs="Arial"/>
        <w:noProof/>
        <w:lang w:eastAsia="cs-CZ"/>
      </w:rPr>
      <w:t>Dohodě</w:t>
    </w:r>
    <w:r>
      <w:rPr>
        <w:rFonts w:ascii="Arial" w:hAnsi="Arial" w:cs="Arial"/>
        <w:noProof/>
        <w:lang w:eastAsia="cs-CZ"/>
      </w:rPr>
      <w:t xml:space="preserve"> o bezhotovostní úhradě cen poštovních služeb</w:t>
    </w:r>
  </w:p>
  <w:p w:rsidR="00006F40" w:rsidRDefault="00006F40" w:rsidP="001C2D26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Číslo  </w:t>
    </w:r>
    <w:r w:rsidRPr="00086CE7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Pr="00086CE7">
      <w:rPr>
        <w:rFonts w:ascii="Arial" w:hAnsi="Arial" w:cs="Arial"/>
        <w:noProof/>
      </w:rPr>
      <w:t>1302</w:t>
    </w:r>
    <w:r>
      <w:rPr>
        <w:rFonts w:ascii="Arial" w:hAnsi="Arial" w:cs="Arial"/>
      </w:rPr>
      <w:t>/</w:t>
    </w:r>
    <w:r w:rsidRPr="00086CE7">
      <w:rPr>
        <w:rFonts w:ascii="Arial" w:hAnsi="Arial" w:cs="Arial"/>
        <w:noProof/>
      </w:rPr>
      <w:t>2010</w:t>
    </w:r>
    <w:r w:rsidRPr="001C2D26">
      <w:rPr>
        <w:rFonts w:ascii="Arial" w:hAnsi="Arial" w:cs="Arial"/>
        <w:noProof/>
        <w:lang w:eastAsia="cs-CZ"/>
      </w:rPr>
      <w:t xml:space="preserve">           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6F40" w:rsidRPr="00BB2C84" w:rsidRDefault="00006F40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46" w:rsidRPr="00E6080F" w:rsidRDefault="00552F74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3934D5" w:rsidRDefault="00733C4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>
      <w:rPr>
        <w:rFonts w:ascii="Arial" w:hAnsi="Arial" w:cs="Arial"/>
        <w:noProof/>
        <w:lang w:eastAsia="cs-CZ"/>
      </w:rPr>
      <w:t>1</w:t>
    </w:r>
    <w:r w:rsidRPr="001C2D26">
      <w:rPr>
        <w:rFonts w:ascii="Arial" w:hAnsi="Arial" w:cs="Arial"/>
        <w:noProof/>
        <w:lang w:eastAsia="cs-CZ"/>
      </w:rPr>
      <w:t xml:space="preserve"> k</w:t>
    </w:r>
    <w:r>
      <w:rPr>
        <w:rFonts w:ascii="Arial" w:hAnsi="Arial" w:cs="Arial"/>
        <w:noProof/>
        <w:lang w:eastAsia="cs-CZ"/>
      </w:rPr>
      <w:t> </w:t>
    </w:r>
    <w:r w:rsidRPr="001C2D26">
      <w:rPr>
        <w:rFonts w:ascii="Arial" w:hAnsi="Arial" w:cs="Arial"/>
        <w:noProof/>
        <w:lang w:eastAsia="cs-CZ"/>
      </w:rPr>
      <w:t>Dohodě</w:t>
    </w:r>
    <w:r>
      <w:rPr>
        <w:rFonts w:ascii="Arial" w:hAnsi="Arial" w:cs="Arial"/>
        <w:noProof/>
        <w:lang w:eastAsia="cs-CZ"/>
      </w:rPr>
      <w:t xml:space="preserve"> o </w:t>
    </w:r>
    <w:r w:rsidR="003934D5">
      <w:rPr>
        <w:rFonts w:ascii="Arial" w:hAnsi="Arial" w:cs="Arial"/>
        <w:noProof/>
        <w:lang w:eastAsia="cs-CZ"/>
      </w:rPr>
      <w:t>bezhotovostní úhradě cen poštovních služeb</w:t>
    </w:r>
  </w:p>
  <w:p w:rsidR="00733C46" w:rsidRDefault="00733C46" w:rsidP="001C2D26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 xml:space="preserve">Číslo  </w:t>
    </w:r>
    <w:r w:rsidR="008642D9" w:rsidRPr="00086CE7">
      <w:rPr>
        <w:rFonts w:ascii="Arial" w:hAnsi="Arial" w:cs="Arial"/>
        <w:noProof/>
      </w:rPr>
      <w:t>982707</w:t>
    </w:r>
    <w:r>
      <w:rPr>
        <w:rFonts w:ascii="Arial" w:hAnsi="Arial" w:cs="Arial"/>
      </w:rPr>
      <w:t>-</w:t>
    </w:r>
    <w:r w:rsidR="008642D9" w:rsidRPr="00086CE7">
      <w:rPr>
        <w:rFonts w:ascii="Arial" w:hAnsi="Arial" w:cs="Arial"/>
        <w:noProof/>
      </w:rPr>
      <w:t>1302</w:t>
    </w:r>
    <w:r>
      <w:rPr>
        <w:rFonts w:ascii="Arial" w:hAnsi="Arial" w:cs="Arial"/>
      </w:rPr>
      <w:t>/</w:t>
    </w:r>
    <w:r w:rsidR="008642D9" w:rsidRPr="00086CE7">
      <w:rPr>
        <w:rFonts w:ascii="Arial" w:hAnsi="Arial" w:cs="Arial"/>
        <w:noProof/>
      </w:rPr>
      <w:t>2010</w:t>
    </w:r>
    <w:r w:rsidRPr="001C2D26">
      <w:rPr>
        <w:rFonts w:ascii="Arial" w:hAnsi="Arial" w:cs="Arial"/>
        <w:noProof/>
        <w:lang w:eastAsia="cs-CZ"/>
      </w:rPr>
      <w:t xml:space="preserve">           </w:t>
    </w:r>
    <w:r w:rsidR="00006F40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C46" w:rsidRPr="00BB2C84" w:rsidRDefault="00006F40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901"/>
    <w:multiLevelType w:val="hybridMultilevel"/>
    <w:tmpl w:val="756AFDD8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C4B3C"/>
    <w:multiLevelType w:val="hybridMultilevel"/>
    <w:tmpl w:val="FB44237E"/>
    <w:lvl w:ilvl="0" w:tplc="CA2E03DA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100CE5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6FED0F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FC02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C4EF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77218C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F67D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394B4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AC4DFF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6038D6C8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0D6B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D24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02C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9ED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B09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1EC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D66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4C9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0C182F0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DF30F62C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60E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834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087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06F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6D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01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4E7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47964"/>
    <w:multiLevelType w:val="hybridMultilevel"/>
    <w:tmpl w:val="A4A499CC"/>
    <w:lvl w:ilvl="0" w:tplc="19CC091E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22C070E4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3E0A5C96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711E1A4E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A1EEACEC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5DAC0E94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8D64A114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13B2DDFA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6F660A2E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AA9778E"/>
    <w:multiLevelType w:val="multilevel"/>
    <w:tmpl w:val="884E9E30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908"/>
        </w:tabs>
        <w:ind w:left="908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DCC4D23"/>
    <w:multiLevelType w:val="hybridMultilevel"/>
    <w:tmpl w:val="0762842C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7"/>
  </w:num>
  <w:num w:numId="21">
    <w:abstractNumId w:val="3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48AF"/>
    <w:rsid w:val="000069C1"/>
    <w:rsid w:val="00006F40"/>
    <w:rsid w:val="00012164"/>
    <w:rsid w:val="00022454"/>
    <w:rsid w:val="00035EC0"/>
    <w:rsid w:val="00050467"/>
    <w:rsid w:val="00054997"/>
    <w:rsid w:val="000618D8"/>
    <w:rsid w:val="000658CA"/>
    <w:rsid w:val="0008198B"/>
    <w:rsid w:val="00097808"/>
    <w:rsid w:val="000A0209"/>
    <w:rsid w:val="000A3768"/>
    <w:rsid w:val="000A5D7E"/>
    <w:rsid w:val="000A62DC"/>
    <w:rsid w:val="000B5F12"/>
    <w:rsid w:val="000B64DD"/>
    <w:rsid w:val="000C0B03"/>
    <w:rsid w:val="000C559E"/>
    <w:rsid w:val="000C6A07"/>
    <w:rsid w:val="000D5F01"/>
    <w:rsid w:val="000E2816"/>
    <w:rsid w:val="000E4401"/>
    <w:rsid w:val="000F22AB"/>
    <w:rsid w:val="000F3103"/>
    <w:rsid w:val="00116E6A"/>
    <w:rsid w:val="00133CD0"/>
    <w:rsid w:val="001453C6"/>
    <w:rsid w:val="001565E6"/>
    <w:rsid w:val="00160A6D"/>
    <w:rsid w:val="0017069F"/>
    <w:rsid w:val="001823B2"/>
    <w:rsid w:val="00196687"/>
    <w:rsid w:val="001B2891"/>
    <w:rsid w:val="001C1461"/>
    <w:rsid w:val="001C2D26"/>
    <w:rsid w:val="001D413A"/>
    <w:rsid w:val="001D423F"/>
    <w:rsid w:val="001D7826"/>
    <w:rsid w:val="001E1AAC"/>
    <w:rsid w:val="001E712E"/>
    <w:rsid w:val="001F0D6B"/>
    <w:rsid w:val="001F3412"/>
    <w:rsid w:val="001F46E3"/>
    <w:rsid w:val="002151CF"/>
    <w:rsid w:val="002204C0"/>
    <w:rsid w:val="002235CC"/>
    <w:rsid w:val="00232CBE"/>
    <w:rsid w:val="00235806"/>
    <w:rsid w:val="002418B6"/>
    <w:rsid w:val="002420CA"/>
    <w:rsid w:val="00251651"/>
    <w:rsid w:val="002667CF"/>
    <w:rsid w:val="002742FA"/>
    <w:rsid w:val="002779FE"/>
    <w:rsid w:val="0028549B"/>
    <w:rsid w:val="00292A31"/>
    <w:rsid w:val="002A5F6B"/>
    <w:rsid w:val="002C1E58"/>
    <w:rsid w:val="002C7ECC"/>
    <w:rsid w:val="002D33B1"/>
    <w:rsid w:val="002E4FB1"/>
    <w:rsid w:val="002F56E1"/>
    <w:rsid w:val="002F63FA"/>
    <w:rsid w:val="00302117"/>
    <w:rsid w:val="00306F71"/>
    <w:rsid w:val="0032423B"/>
    <w:rsid w:val="003317F4"/>
    <w:rsid w:val="00335DAA"/>
    <w:rsid w:val="00341000"/>
    <w:rsid w:val="00345FE1"/>
    <w:rsid w:val="00355FFC"/>
    <w:rsid w:val="00356911"/>
    <w:rsid w:val="003617B8"/>
    <w:rsid w:val="00367F2B"/>
    <w:rsid w:val="003854B7"/>
    <w:rsid w:val="00391A1D"/>
    <w:rsid w:val="003934D5"/>
    <w:rsid w:val="00394524"/>
    <w:rsid w:val="003953A1"/>
    <w:rsid w:val="00395BA6"/>
    <w:rsid w:val="003C3FFA"/>
    <w:rsid w:val="003C5BF8"/>
    <w:rsid w:val="003E0E92"/>
    <w:rsid w:val="003E1610"/>
    <w:rsid w:val="003E2C93"/>
    <w:rsid w:val="003E78DD"/>
    <w:rsid w:val="003F0D20"/>
    <w:rsid w:val="003F628B"/>
    <w:rsid w:val="00407DEC"/>
    <w:rsid w:val="00412B3A"/>
    <w:rsid w:val="00416B41"/>
    <w:rsid w:val="00433CD7"/>
    <w:rsid w:val="004433EA"/>
    <w:rsid w:val="004461A4"/>
    <w:rsid w:val="00460E56"/>
    <w:rsid w:val="00475513"/>
    <w:rsid w:val="00477968"/>
    <w:rsid w:val="0049458D"/>
    <w:rsid w:val="0049798F"/>
    <w:rsid w:val="004A227A"/>
    <w:rsid w:val="004A3900"/>
    <w:rsid w:val="004A5077"/>
    <w:rsid w:val="004B5CD5"/>
    <w:rsid w:val="004F06DC"/>
    <w:rsid w:val="004F4681"/>
    <w:rsid w:val="00501286"/>
    <w:rsid w:val="00504ECE"/>
    <w:rsid w:val="00507853"/>
    <w:rsid w:val="00514828"/>
    <w:rsid w:val="00523DC2"/>
    <w:rsid w:val="00530F44"/>
    <w:rsid w:val="00537537"/>
    <w:rsid w:val="005524A1"/>
    <w:rsid w:val="00552F74"/>
    <w:rsid w:val="005746B6"/>
    <w:rsid w:val="00590123"/>
    <w:rsid w:val="00596717"/>
    <w:rsid w:val="005A1A5A"/>
    <w:rsid w:val="005A41F7"/>
    <w:rsid w:val="005A5625"/>
    <w:rsid w:val="005B35DB"/>
    <w:rsid w:val="005D325A"/>
    <w:rsid w:val="005D32A7"/>
    <w:rsid w:val="005F2776"/>
    <w:rsid w:val="005F6D02"/>
    <w:rsid w:val="005F73E1"/>
    <w:rsid w:val="006000BA"/>
    <w:rsid w:val="00602989"/>
    <w:rsid w:val="0060385A"/>
    <w:rsid w:val="00606C75"/>
    <w:rsid w:val="00611E9C"/>
    <w:rsid w:val="00612237"/>
    <w:rsid w:val="00647B48"/>
    <w:rsid w:val="006534F1"/>
    <w:rsid w:val="006549F8"/>
    <w:rsid w:val="0067103F"/>
    <w:rsid w:val="00674D84"/>
    <w:rsid w:val="00675251"/>
    <w:rsid w:val="00676890"/>
    <w:rsid w:val="006A2AD4"/>
    <w:rsid w:val="006B13BF"/>
    <w:rsid w:val="006C2ADC"/>
    <w:rsid w:val="006C4B8D"/>
    <w:rsid w:val="006E7F15"/>
    <w:rsid w:val="00704627"/>
    <w:rsid w:val="00705DEA"/>
    <w:rsid w:val="00710CEC"/>
    <w:rsid w:val="0072124F"/>
    <w:rsid w:val="00731911"/>
    <w:rsid w:val="00733C46"/>
    <w:rsid w:val="0073595F"/>
    <w:rsid w:val="00741D12"/>
    <w:rsid w:val="00750464"/>
    <w:rsid w:val="00763E2A"/>
    <w:rsid w:val="00786E3F"/>
    <w:rsid w:val="00792561"/>
    <w:rsid w:val="007C378A"/>
    <w:rsid w:val="007D2C36"/>
    <w:rsid w:val="007E1F15"/>
    <w:rsid w:val="007E36E6"/>
    <w:rsid w:val="007E7ECB"/>
    <w:rsid w:val="007F4FB5"/>
    <w:rsid w:val="007F6E55"/>
    <w:rsid w:val="00800B75"/>
    <w:rsid w:val="008037DF"/>
    <w:rsid w:val="00806566"/>
    <w:rsid w:val="00813A29"/>
    <w:rsid w:val="00834B01"/>
    <w:rsid w:val="0084640E"/>
    <w:rsid w:val="00857729"/>
    <w:rsid w:val="008610AA"/>
    <w:rsid w:val="008642D9"/>
    <w:rsid w:val="00887E93"/>
    <w:rsid w:val="00897B7B"/>
    <w:rsid w:val="008A07A1"/>
    <w:rsid w:val="008A08ED"/>
    <w:rsid w:val="008A2C50"/>
    <w:rsid w:val="008A3341"/>
    <w:rsid w:val="008A4ACF"/>
    <w:rsid w:val="008C18F7"/>
    <w:rsid w:val="008C5C7F"/>
    <w:rsid w:val="008D1F2B"/>
    <w:rsid w:val="00904B1E"/>
    <w:rsid w:val="00911182"/>
    <w:rsid w:val="0091290A"/>
    <w:rsid w:val="009142D0"/>
    <w:rsid w:val="0093420A"/>
    <w:rsid w:val="009354A9"/>
    <w:rsid w:val="00937B5B"/>
    <w:rsid w:val="00942C2E"/>
    <w:rsid w:val="00944D88"/>
    <w:rsid w:val="00946DE7"/>
    <w:rsid w:val="0095032E"/>
    <w:rsid w:val="0095767D"/>
    <w:rsid w:val="00957E63"/>
    <w:rsid w:val="0096632D"/>
    <w:rsid w:val="009718A1"/>
    <w:rsid w:val="009758D9"/>
    <w:rsid w:val="0097650D"/>
    <w:rsid w:val="00982E80"/>
    <w:rsid w:val="00993718"/>
    <w:rsid w:val="009C4E74"/>
    <w:rsid w:val="009C6C67"/>
    <w:rsid w:val="009D2E04"/>
    <w:rsid w:val="009E3EF0"/>
    <w:rsid w:val="009E4A72"/>
    <w:rsid w:val="009E5A2C"/>
    <w:rsid w:val="009F28B9"/>
    <w:rsid w:val="009F4DB6"/>
    <w:rsid w:val="00A22184"/>
    <w:rsid w:val="00A3091F"/>
    <w:rsid w:val="00A40F40"/>
    <w:rsid w:val="00A47954"/>
    <w:rsid w:val="00A50C0B"/>
    <w:rsid w:val="00A50E84"/>
    <w:rsid w:val="00A530EA"/>
    <w:rsid w:val="00A567B6"/>
    <w:rsid w:val="00A56E01"/>
    <w:rsid w:val="00A57A03"/>
    <w:rsid w:val="00A773CA"/>
    <w:rsid w:val="00A77E95"/>
    <w:rsid w:val="00A8231B"/>
    <w:rsid w:val="00A92E03"/>
    <w:rsid w:val="00A96A52"/>
    <w:rsid w:val="00A975B2"/>
    <w:rsid w:val="00AA0618"/>
    <w:rsid w:val="00AA21B7"/>
    <w:rsid w:val="00AB1F10"/>
    <w:rsid w:val="00AB284E"/>
    <w:rsid w:val="00AB3075"/>
    <w:rsid w:val="00AC7641"/>
    <w:rsid w:val="00AD2F25"/>
    <w:rsid w:val="00AD7467"/>
    <w:rsid w:val="00AE693B"/>
    <w:rsid w:val="00B0168C"/>
    <w:rsid w:val="00B07F8A"/>
    <w:rsid w:val="00B103A9"/>
    <w:rsid w:val="00B13927"/>
    <w:rsid w:val="00B27BC8"/>
    <w:rsid w:val="00B313CF"/>
    <w:rsid w:val="00B54F3B"/>
    <w:rsid w:val="00B555D4"/>
    <w:rsid w:val="00B648D9"/>
    <w:rsid w:val="00B65A13"/>
    <w:rsid w:val="00B66D64"/>
    <w:rsid w:val="00B71F30"/>
    <w:rsid w:val="00B7290E"/>
    <w:rsid w:val="00B81B34"/>
    <w:rsid w:val="00B9473C"/>
    <w:rsid w:val="00BB2C84"/>
    <w:rsid w:val="00BC0D5A"/>
    <w:rsid w:val="00BD0DFC"/>
    <w:rsid w:val="00BE09B1"/>
    <w:rsid w:val="00BE23AE"/>
    <w:rsid w:val="00C02693"/>
    <w:rsid w:val="00C1192F"/>
    <w:rsid w:val="00C204FF"/>
    <w:rsid w:val="00C342D1"/>
    <w:rsid w:val="00C3638B"/>
    <w:rsid w:val="00C41149"/>
    <w:rsid w:val="00C53848"/>
    <w:rsid w:val="00C56EF2"/>
    <w:rsid w:val="00C66B85"/>
    <w:rsid w:val="00C73ACE"/>
    <w:rsid w:val="00C8471E"/>
    <w:rsid w:val="00C86954"/>
    <w:rsid w:val="00CB1E2D"/>
    <w:rsid w:val="00CC416D"/>
    <w:rsid w:val="00CD3B6D"/>
    <w:rsid w:val="00CD7FD9"/>
    <w:rsid w:val="00D11957"/>
    <w:rsid w:val="00D25A38"/>
    <w:rsid w:val="00D33AD6"/>
    <w:rsid w:val="00D35238"/>
    <w:rsid w:val="00D37F53"/>
    <w:rsid w:val="00D556B5"/>
    <w:rsid w:val="00D6329A"/>
    <w:rsid w:val="00D65F83"/>
    <w:rsid w:val="00D837F0"/>
    <w:rsid w:val="00D856C6"/>
    <w:rsid w:val="00D8585E"/>
    <w:rsid w:val="00DA2ADE"/>
    <w:rsid w:val="00DA2C01"/>
    <w:rsid w:val="00DD60AC"/>
    <w:rsid w:val="00DF027C"/>
    <w:rsid w:val="00E022F5"/>
    <w:rsid w:val="00E109A3"/>
    <w:rsid w:val="00E13657"/>
    <w:rsid w:val="00E17391"/>
    <w:rsid w:val="00E25713"/>
    <w:rsid w:val="00E339BF"/>
    <w:rsid w:val="00E52036"/>
    <w:rsid w:val="00E5459E"/>
    <w:rsid w:val="00E6080F"/>
    <w:rsid w:val="00E75510"/>
    <w:rsid w:val="00E82E4A"/>
    <w:rsid w:val="00E974EF"/>
    <w:rsid w:val="00EA0C5F"/>
    <w:rsid w:val="00EB2AE4"/>
    <w:rsid w:val="00EB5CB1"/>
    <w:rsid w:val="00EC1BFE"/>
    <w:rsid w:val="00EC1D9C"/>
    <w:rsid w:val="00EC572D"/>
    <w:rsid w:val="00ED1A12"/>
    <w:rsid w:val="00EE5DD4"/>
    <w:rsid w:val="00EE6413"/>
    <w:rsid w:val="00F06829"/>
    <w:rsid w:val="00F11D6A"/>
    <w:rsid w:val="00F15FA1"/>
    <w:rsid w:val="00F26CF4"/>
    <w:rsid w:val="00F349BD"/>
    <w:rsid w:val="00F37489"/>
    <w:rsid w:val="00F44F2F"/>
    <w:rsid w:val="00F47DFA"/>
    <w:rsid w:val="00F5065B"/>
    <w:rsid w:val="00F514B7"/>
    <w:rsid w:val="00F61D1B"/>
    <w:rsid w:val="00F64C96"/>
    <w:rsid w:val="00F736F7"/>
    <w:rsid w:val="00F76E58"/>
    <w:rsid w:val="00F8458D"/>
    <w:rsid w:val="00F92E6A"/>
    <w:rsid w:val="00FB09D2"/>
    <w:rsid w:val="00FC283F"/>
    <w:rsid w:val="00FC6791"/>
    <w:rsid w:val="00FE06C3"/>
    <w:rsid w:val="00FE2EDF"/>
    <w:rsid w:val="00FE4133"/>
    <w:rsid w:val="00FE6FC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3B6D"/>
    <w:pPr>
      <w:ind w:left="708"/>
    </w:pPr>
  </w:style>
  <w:style w:type="paragraph" w:customStyle="1" w:styleId="P-HEAD-ODST">
    <w:name w:val="ČP-HEAD-ODST"/>
    <w:rsid w:val="00CD3B6D"/>
    <w:pPr>
      <w:numPr>
        <w:numId w:val="33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611E9C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FE6FC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3B6D"/>
    <w:pPr>
      <w:ind w:left="708"/>
    </w:pPr>
  </w:style>
  <w:style w:type="paragraph" w:customStyle="1" w:styleId="P-HEAD-ODST">
    <w:name w:val="ČP-HEAD-ODST"/>
    <w:rsid w:val="00CD3B6D"/>
    <w:pPr>
      <w:numPr>
        <w:numId w:val="33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Import0">
    <w:name w:val="Import 0"/>
    <w:basedOn w:val="Normln"/>
    <w:semiHidden/>
    <w:rsid w:val="00611E9C"/>
    <w:pPr>
      <w:suppressAutoHyphens/>
      <w:spacing w:line="276" w:lineRule="auto"/>
      <w:ind w:left="983" w:hanging="303"/>
      <w:jc w:val="lef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6B10-FA62-4B64-BD27-50EF326A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Psíková Lenka Ing.</cp:lastModifiedBy>
  <cp:revision>3</cp:revision>
  <cp:lastPrinted>2013-03-19T14:05:00Z</cp:lastPrinted>
  <dcterms:created xsi:type="dcterms:W3CDTF">2016-09-05T12:00:00Z</dcterms:created>
  <dcterms:modified xsi:type="dcterms:W3CDTF">2016-09-05T12:01:00Z</dcterms:modified>
</cp:coreProperties>
</file>