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AEB" w:rsidRPr="0090559C" w:rsidRDefault="002F1AEB" w:rsidP="002F1AE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Uznání dluhu a Dohoda o splátkách dluhu</w:t>
      </w:r>
    </w:p>
    <w:p w:rsidR="002F1AEB" w:rsidRPr="0090559C" w:rsidRDefault="002F1AEB" w:rsidP="002F1AEB">
      <w:pPr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uzavřená mezi dále uvedenými účastníky: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1) </w:t>
      </w:r>
      <w:r w:rsidRPr="0090559C">
        <w:rPr>
          <w:rFonts w:ascii="Times New Roman" w:hAnsi="Times New Roman" w:cs="Times New Roman"/>
          <w:b/>
          <w:bCs/>
          <w:color w:val="000000"/>
        </w:rPr>
        <w:t>Národní dům Frýdek-Místek,</w:t>
      </w:r>
      <w:r w:rsidRPr="0090559C">
        <w:rPr>
          <w:rFonts w:ascii="Times New Roman" w:hAnsi="Times New Roman" w:cs="Times New Roman"/>
          <w:bCs/>
          <w:color w:val="000000"/>
        </w:rPr>
        <w:t xml:space="preserve"> </w:t>
      </w:r>
      <w:r w:rsidRPr="0090559C">
        <w:rPr>
          <w:rFonts w:ascii="Times New Roman" w:hAnsi="Times New Roman" w:cs="Times New Roman"/>
          <w:b/>
          <w:bCs/>
          <w:color w:val="000000"/>
        </w:rPr>
        <w:t>příspěvková organizace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se sídlem: Frýdek-Místek, Palackého 134, Místek, 738 </w:t>
      </w:r>
      <w:proofErr w:type="gramStart"/>
      <w:r w:rsidRPr="0090559C">
        <w:rPr>
          <w:rFonts w:ascii="Times New Roman" w:hAnsi="Times New Roman" w:cs="Times New Roman"/>
          <w:bCs/>
          <w:color w:val="000000"/>
        </w:rPr>
        <w:t>01  Frýdek</w:t>
      </w:r>
      <w:proofErr w:type="gramEnd"/>
      <w:r w:rsidRPr="0090559C">
        <w:rPr>
          <w:rFonts w:ascii="Times New Roman" w:hAnsi="Times New Roman" w:cs="Times New Roman"/>
          <w:bCs/>
          <w:color w:val="000000"/>
        </w:rPr>
        <w:t>-Místek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IČ: 70632405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DIČ: CZ70632405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organizace zapsaná v obchodním rejstříku vedeném u KS v Ostravě, oddíl </w:t>
      </w:r>
      <w:proofErr w:type="spellStart"/>
      <w:r w:rsidRPr="0090559C">
        <w:rPr>
          <w:rFonts w:ascii="Times New Roman" w:hAnsi="Times New Roman" w:cs="Times New Roman"/>
          <w:bCs/>
          <w:color w:val="000000"/>
        </w:rPr>
        <w:t>Pr</w:t>
      </w:r>
      <w:proofErr w:type="spellEnd"/>
      <w:r w:rsidRPr="0090559C">
        <w:rPr>
          <w:rFonts w:ascii="Times New Roman" w:hAnsi="Times New Roman" w:cs="Times New Roman"/>
          <w:bCs/>
          <w:color w:val="000000"/>
        </w:rPr>
        <w:t>., vložka 80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zastoupen: </w:t>
      </w:r>
      <w:r w:rsidRPr="0090559C">
        <w:rPr>
          <w:rFonts w:ascii="Times New Roman" w:hAnsi="Times New Roman" w:cs="Times New Roman"/>
          <w:bCs/>
          <w:color w:val="000000"/>
        </w:rPr>
        <w:t xml:space="preserve">Gabrielou </w:t>
      </w:r>
      <w:proofErr w:type="spellStart"/>
      <w:r w:rsidRPr="0090559C">
        <w:rPr>
          <w:rFonts w:ascii="Times New Roman" w:hAnsi="Times New Roman" w:cs="Times New Roman"/>
          <w:bCs/>
          <w:color w:val="000000"/>
        </w:rPr>
        <w:t>Kocichovou</w:t>
      </w:r>
      <w:proofErr w:type="spellEnd"/>
      <w:r w:rsidRPr="0090559C">
        <w:rPr>
          <w:rFonts w:ascii="Times New Roman" w:hAnsi="Times New Roman" w:cs="Times New Roman"/>
          <w:bCs/>
          <w:color w:val="000000"/>
        </w:rPr>
        <w:t>, ředitel</w:t>
      </w:r>
      <w:r w:rsidRPr="0090559C">
        <w:rPr>
          <w:rFonts w:ascii="Times New Roman" w:hAnsi="Times New Roman" w:cs="Times New Roman"/>
          <w:bCs/>
          <w:color w:val="000000"/>
        </w:rPr>
        <w:t>kou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(dále jen „</w:t>
      </w:r>
      <w:r w:rsidRPr="0090559C">
        <w:rPr>
          <w:rFonts w:ascii="Times New Roman" w:hAnsi="Times New Roman" w:cs="Times New Roman"/>
          <w:b/>
          <w:bCs/>
          <w:color w:val="000000"/>
        </w:rPr>
        <w:t>Věřitel</w:t>
      </w:r>
      <w:r w:rsidRPr="0090559C">
        <w:rPr>
          <w:rFonts w:ascii="Times New Roman" w:hAnsi="Times New Roman" w:cs="Times New Roman"/>
          <w:bCs/>
          <w:color w:val="000000"/>
        </w:rPr>
        <w:t>“)</w:t>
      </w:r>
    </w:p>
    <w:p w:rsidR="002F1AEB" w:rsidRPr="0090559C" w:rsidRDefault="002F1AEB" w:rsidP="002F1AEB">
      <w:pPr>
        <w:jc w:val="center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a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2) </w:t>
      </w:r>
      <w:r w:rsidRPr="0090559C">
        <w:rPr>
          <w:rFonts w:ascii="Times New Roman" w:hAnsi="Times New Roman" w:cs="Times New Roman"/>
          <w:b/>
          <w:bCs/>
          <w:color w:val="000000"/>
        </w:rPr>
        <w:t xml:space="preserve">Annemarie </w:t>
      </w:r>
      <w:proofErr w:type="spellStart"/>
      <w:r w:rsidRPr="0090559C">
        <w:rPr>
          <w:rFonts w:ascii="Times New Roman" w:hAnsi="Times New Roman" w:cs="Times New Roman"/>
          <w:b/>
          <w:bCs/>
          <w:color w:val="000000"/>
        </w:rPr>
        <w:t>Lániková</w:t>
      </w:r>
      <w:proofErr w:type="spellEnd"/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90559C">
        <w:rPr>
          <w:rFonts w:ascii="Times New Roman" w:hAnsi="Times New Roman" w:cs="Times New Roman"/>
          <w:bCs/>
          <w:color w:val="000000"/>
        </w:rPr>
        <w:t xml:space="preserve">se sídlem podnikání: Místecká 170, 739 </w:t>
      </w:r>
      <w:proofErr w:type="gramStart"/>
      <w:r w:rsidRPr="0090559C">
        <w:rPr>
          <w:rFonts w:ascii="Times New Roman" w:hAnsi="Times New Roman" w:cs="Times New Roman"/>
          <w:bCs/>
          <w:color w:val="000000"/>
        </w:rPr>
        <w:t>21  Paskov</w:t>
      </w:r>
      <w:proofErr w:type="gramEnd"/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90559C">
        <w:rPr>
          <w:rFonts w:ascii="Times New Roman" w:hAnsi="Times New Roman" w:cs="Times New Roman"/>
          <w:bCs/>
          <w:color w:val="000000"/>
        </w:rPr>
        <w:t>IČ: 68324774</w:t>
      </w:r>
    </w:p>
    <w:p w:rsidR="002F1AEB" w:rsidRPr="0090559C" w:rsidRDefault="002F1AEB" w:rsidP="002F1AEB">
      <w:pPr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není plátce DPH</w:t>
      </w:r>
    </w:p>
    <w:p w:rsidR="002F1AEB" w:rsidRPr="0090559C" w:rsidRDefault="002F1AEB" w:rsidP="002F1AEB">
      <w:pPr>
        <w:tabs>
          <w:tab w:val="left" w:pos="360"/>
          <w:tab w:val="left" w:pos="540"/>
        </w:tabs>
        <w:spacing w:after="0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   (dále jen „</w:t>
      </w:r>
      <w:r w:rsidRPr="0090559C">
        <w:rPr>
          <w:rFonts w:ascii="Times New Roman" w:hAnsi="Times New Roman" w:cs="Times New Roman"/>
          <w:b/>
          <w:bCs/>
          <w:color w:val="000000"/>
        </w:rPr>
        <w:t>Dlužník</w:t>
      </w:r>
      <w:r w:rsidRPr="0090559C">
        <w:rPr>
          <w:rFonts w:ascii="Times New Roman" w:hAnsi="Times New Roman" w:cs="Times New Roman"/>
          <w:bCs/>
          <w:color w:val="000000"/>
        </w:rPr>
        <w:t>“)</w:t>
      </w:r>
    </w:p>
    <w:p w:rsidR="002F1AEB" w:rsidRPr="0090559C" w:rsidRDefault="002F1AEB" w:rsidP="002F1AE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Článek I.</w:t>
      </w:r>
    </w:p>
    <w:p w:rsidR="002F1AEB" w:rsidRPr="0090559C" w:rsidRDefault="002F1AEB" w:rsidP="002F1AEB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 xml:space="preserve">Uznání dluhu </w:t>
      </w:r>
    </w:p>
    <w:p w:rsidR="002F1AEB" w:rsidRPr="0090559C" w:rsidRDefault="002F1AEB" w:rsidP="002F1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Dne 01.02.2018 byla mezi Věřitelem, jako pronajímatelem, a Dlužníkem, jako nájemcem, uzavřena Smlouva o nájmu prostoru sloužícího k podnikání </w:t>
      </w:r>
      <w:r w:rsidRPr="0090559C">
        <w:rPr>
          <w:rFonts w:ascii="Times New Roman" w:hAnsi="Times New Roman" w:cs="Times New Roman"/>
          <w:bCs/>
        </w:rPr>
        <w:t>a plnění spojených s užíváním pronajatého prostoru</w:t>
      </w:r>
      <w:r w:rsidRPr="0090559C">
        <w:rPr>
          <w:rFonts w:ascii="Times New Roman" w:hAnsi="Times New Roman" w:cs="Times New Roman"/>
          <w:bCs/>
          <w:color w:val="000000"/>
        </w:rPr>
        <w:t xml:space="preserve"> (dále jen „smlouva 1“), s dobou nájmu od 01.03.2018 do 28.02.2019, jejímž předmětem byl </w:t>
      </w:r>
      <w:r w:rsidRPr="0090559C">
        <w:rPr>
          <w:rFonts w:ascii="Times New Roman" w:hAnsi="Times New Roman" w:cs="Times New Roman"/>
          <w:bCs/>
        </w:rPr>
        <w:t xml:space="preserve">nájem </w:t>
      </w:r>
      <w:r w:rsidRPr="0090559C">
        <w:rPr>
          <w:rFonts w:ascii="Times New Roman" w:hAnsi="Times New Roman" w:cs="Times New Roman"/>
          <w:bCs/>
          <w:color w:val="000000"/>
        </w:rPr>
        <w:t xml:space="preserve">prostor </w:t>
      </w:r>
      <w:r w:rsidRPr="0090559C">
        <w:rPr>
          <w:rFonts w:ascii="Times New Roman" w:hAnsi="Times New Roman" w:cs="Times New Roman"/>
          <w:bCs/>
        </w:rPr>
        <w:t xml:space="preserve">nacházejících se v 1. PP objektu čp. 612, ul. Frýdlantská, </w:t>
      </w:r>
      <w:proofErr w:type="spellStart"/>
      <w:r w:rsidRPr="0090559C">
        <w:rPr>
          <w:rFonts w:ascii="Times New Roman" w:hAnsi="Times New Roman" w:cs="Times New Roman"/>
          <w:bCs/>
        </w:rPr>
        <w:t>k.ú</w:t>
      </w:r>
      <w:proofErr w:type="spellEnd"/>
      <w:r w:rsidRPr="0090559C">
        <w:rPr>
          <w:rFonts w:ascii="Times New Roman" w:hAnsi="Times New Roman" w:cs="Times New Roman"/>
          <w:bCs/>
        </w:rPr>
        <w:t>. Místek, o celkové výměře 1.077 m</w:t>
      </w:r>
      <w:r w:rsidRPr="0090559C">
        <w:rPr>
          <w:rFonts w:ascii="Times New Roman" w:hAnsi="Times New Roman" w:cs="Times New Roman"/>
          <w:bCs/>
          <w:vertAlign w:val="superscript"/>
        </w:rPr>
        <w:t xml:space="preserve">2 </w:t>
      </w:r>
      <w:r w:rsidRPr="0090559C">
        <w:rPr>
          <w:rFonts w:ascii="Times New Roman" w:hAnsi="Times New Roman" w:cs="Times New Roman"/>
          <w:bCs/>
        </w:rPr>
        <w:t>(dále též „předmětné prostory“), pronajatých za účelem provozování fitness centra. Podle smlouvy 1 Věřitel, jako pronajímatel, zajišťoval pro Dlužníka, jako nájemce, dodávku tepla, pitné vody, zneškodnění odpadních vod a likvidaci odpadu.</w:t>
      </w:r>
    </w:p>
    <w:p w:rsidR="002F1AEB" w:rsidRPr="0090559C" w:rsidRDefault="002F1AEB" w:rsidP="002F1AEB">
      <w:pPr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Dlužník se podle smlouvy 1 zavázal uhradit Věřiteli měsíčně částku 35.000 Kč za užívání předmětných prostor nejpozději k 25. dni příslušného kalendářního měsíce (splatnost měsíčně předem), vodné a stočné čtvrtletně dle skutečnosti, zálohu na teplo ve výši 2.000 Kč plus DPH měsíčně a měsíční paušální platbu 100 Kč plus DPH za likvidaci odpadů vzniklých z činnosti Dlužníka, jako nájemce, na základě faktur vystavených Věřitelem, jako pronajímatelem, ve lhůtě splatnosti uvedené na fakturách. </w:t>
      </w:r>
    </w:p>
    <w:p w:rsidR="002F1AEB" w:rsidRPr="0090559C" w:rsidRDefault="002F1AEB" w:rsidP="002F1AEB">
      <w:pPr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Tato smlouva 1 byla v souladu se zákonem č. 340/2015 Sb., o zvláštních podmínkách účinnosti některých smluv, uveřejňování těchto smluv a o registru smluv (zákon o registru smluv), ve znění pozdějších předpisů (dále jen „ZRS“), zveřejněna v registru smluv.</w:t>
      </w:r>
    </w:p>
    <w:p w:rsidR="002F1AEB" w:rsidRPr="0090559C" w:rsidRDefault="002F1AEB" w:rsidP="002F1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 xml:space="preserve">Dne 28.02.2019 byla mezi Věřitelem, jako pronajímatelem, a Dlužníkem, jako nájemcem, uzavřena Smlouva o nájmu prostoru sloužícího k podnikání </w:t>
      </w:r>
      <w:r w:rsidRPr="0090559C">
        <w:rPr>
          <w:rFonts w:ascii="Times New Roman" w:hAnsi="Times New Roman" w:cs="Times New Roman"/>
          <w:bCs/>
        </w:rPr>
        <w:t xml:space="preserve">a plnění spojených s užíváním pronajatého prostoru </w:t>
      </w:r>
      <w:r w:rsidRPr="0090559C">
        <w:rPr>
          <w:rFonts w:ascii="Times New Roman" w:hAnsi="Times New Roman" w:cs="Times New Roman"/>
          <w:bCs/>
          <w:color w:val="000000"/>
        </w:rPr>
        <w:t xml:space="preserve">(dále jen „smlouva 2“), s dobou nájmu od 01.03.2019 do 31.05.2019, jejímž předmětem byl </w:t>
      </w:r>
      <w:r w:rsidRPr="0090559C">
        <w:rPr>
          <w:rFonts w:ascii="Times New Roman" w:hAnsi="Times New Roman" w:cs="Times New Roman"/>
          <w:bCs/>
        </w:rPr>
        <w:t>nájem předmětných prostor, pronajatých za účelem provozování fitness centra. Podle smlouvy 2 Věřitel, jako pronajímatel, zajišťoval pro Dlužníka, jako nájemce, dodávku tepla, pitné vody, zneškodnění odpadních vod a likvidaci odpadu.</w:t>
      </w:r>
    </w:p>
    <w:p w:rsidR="002F1AEB" w:rsidRPr="0090559C" w:rsidRDefault="002F1AEB" w:rsidP="002F1AEB">
      <w:pPr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Dlužník se podle smlouvy 2 zavázal uhradit Věřiteli měsíčně částku 30.000 Kč za užívání předmětných prostor nejpozději k 25. dni příslušného kalendářního měsíce (splatnost měsíčně předem), vodné a stočné čtvrtletně dle skutečnosti, zálohu na teplo ve výši 2.000 Kč plus DPH měsíčně a měsíční paušální platbu 105 Kč plus DPH za likvidaci odpadů vzniklých z činnosti Dlužníka, jako nájemce, na základě faktur vystavených Věřitelem, jako pronajímatelem, ve lhůtě splatnosti uvedené na fakturách. </w:t>
      </w:r>
    </w:p>
    <w:p w:rsidR="002F1AEB" w:rsidRPr="0090559C" w:rsidRDefault="002F1AEB" w:rsidP="002F1AEB">
      <w:pPr>
        <w:ind w:left="426" w:hanging="284"/>
        <w:jc w:val="both"/>
        <w:rPr>
          <w:rFonts w:ascii="Times New Roman" w:hAnsi="Times New Roman" w:cs="Times New Roman"/>
        </w:rPr>
      </w:pPr>
      <w:r w:rsidRPr="0090559C">
        <w:rPr>
          <w:rFonts w:ascii="Times New Roman" w:hAnsi="Times New Roman" w:cs="Times New Roman"/>
        </w:rPr>
        <w:t xml:space="preserve">    Tato smlouva 2 podléhala povinnosti uveřejnění v registru smluv podle ZRS. Nedošlo k řádnému uveřejnění smlouvy 2 dle ZRS do 3 měsíců od jejího uzavření, smlouva 2 nenabyla účinnosti, poskytnuté plnění na základě smlouvy 2 má povahu bezdůvodného obohacení smluvní strany přijímající takové plnění, neboť bylo plněno bez právního důvodu. Na základě této skutečnosti pronajímatel a nájemce současně uzavírají dohodu o vypořádání bezdůvodného obohacení, účinnou na základě zveřejnění v registru smluv.</w:t>
      </w:r>
    </w:p>
    <w:p w:rsidR="002F1AEB" w:rsidRPr="0090559C" w:rsidRDefault="002F1AEB" w:rsidP="002F1AE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Dlužník užíval předmětné prostory bez smlouvy i v období od 01.06.2019 do 30.06.2019. V této souvislosti Věřitel uplatnil nárok z bezdůvodného obohacení Dlužníka, a to v rámci faktury č. 1190270, doručené Dlužníkovi, vystavené 30.06.2019, splatné 11.08.2019. Při vyčíslení bezdůvodného obohacení Dlužníka Věřitel vycházel z úhrad dohodnutých mezi Věřitelem a Dlužníkem smlouvou 2, která se následně ukázala jako zrušená od počátku, z důvodu jejího nezveřejnění v registru smluv.</w:t>
      </w:r>
    </w:p>
    <w:p w:rsidR="002F1AEB" w:rsidRPr="0090559C" w:rsidRDefault="002F1AEB" w:rsidP="002F1AEB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 </w:t>
      </w:r>
    </w:p>
    <w:p w:rsidR="002F1AEB" w:rsidRPr="0090559C" w:rsidRDefault="002F1AEB" w:rsidP="002F1AEB">
      <w:pPr>
        <w:pStyle w:val="Odstavecseseznamem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 xml:space="preserve">Věřitel podle smlouvy 1 a v souvislosti s bezesmluvním užíváním předmětných prostor od 01.03.2019 do 31.05.2019 doručil Dlužníkovi </w:t>
      </w:r>
    </w:p>
    <w:p w:rsidR="002F1AEB" w:rsidRPr="0090559C" w:rsidRDefault="002F1AEB" w:rsidP="002F1AE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fakturu č. 1190118 na částku </w:t>
      </w:r>
      <w:r w:rsidRPr="0090559C">
        <w:rPr>
          <w:rFonts w:ascii="Times New Roman" w:hAnsi="Times New Roman" w:cs="Times New Roman"/>
          <w:b/>
          <w:bCs/>
          <w:color w:val="000000"/>
        </w:rPr>
        <w:t>3.063 Kč</w:t>
      </w:r>
      <w:r w:rsidRPr="0090559C">
        <w:rPr>
          <w:rFonts w:ascii="Times New Roman" w:hAnsi="Times New Roman" w:cs="Times New Roman"/>
          <w:bCs/>
          <w:color w:val="000000"/>
        </w:rPr>
        <w:t xml:space="preserve"> včetně DPH, vystavenou 31.03.2019 a splatnou 23.04.2019 (v tom je částka za spotřebu pitné vody a zneškodnění odpadních vod v 1. čtvrtletí roku 2019). </w:t>
      </w:r>
    </w:p>
    <w:p w:rsidR="002F1AEB" w:rsidRPr="0090559C" w:rsidRDefault="002F1AEB" w:rsidP="002F1AE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fakturu č. 1190151 na částku </w:t>
      </w:r>
      <w:r w:rsidRPr="0090559C">
        <w:rPr>
          <w:rFonts w:ascii="Times New Roman" w:hAnsi="Times New Roman" w:cs="Times New Roman"/>
          <w:b/>
          <w:bCs/>
          <w:color w:val="000000"/>
        </w:rPr>
        <w:t>49.085 Kč</w:t>
      </w:r>
      <w:r w:rsidRPr="0090559C">
        <w:rPr>
          <w:rFonts w:ascii="Times New Roman" w:hAnsi="Times New Roman" w:cs="Times New Roman"/>
          <w:bCs/>
          <w:color w:val="000000"/>
        </w:rPr>
        <w:t xml:space="preserve"> včetně DPH, vystavenou 31.03.2019 a splatnou 30.04.2019 (v tom je částka za spotřebu tepla v 1. čtvrtletí roku 2019 snížená o vyfakturované zálohy na teplo). 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Věřitel v souvislosti s bezesmluvním užíváním předmětných prostor od 01.03.2019 do 31.05.2019 doručil Dlužníkovi</w:t>
      </w:r>
    </w:p>
    <w:p w:rsidR="002F1AEB" w:rsidRPr="0090559C" w:rsidRDefault="002F1AEB" w:rsidP="002F1AE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>fakturu č. 1190091 na částku 32.427 Kč včetně DPH, vystavenou 04.03.2019 a splatnou 25.03.2019 (v tom jsou částky 30.000 Kč na nájemném za březen 2019, 105 Kč plus DPH za likvidaci odpadu v březnu 2019 a 2.000 Kč plus DPH na neuhrazené záloze na teplo). Dlužník 10.07.2019 uhradil 2.579 Kč ke snížení dluhu dle této faktury.</w:t>
      </w:r>
    </w:p>
    <w:p w:rsidR="002F1AEB" w:rsidRPr="0090559C" w:rsidRDefault="002F1AEB" w:rsidP="002F1AE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fakturu č. 1190132 na částku </w:t>
      </w:r>
      <w:r w:rsidRPr="0090559C">
        <w:rPr>
          <w:rFonts w:ascii="Times New Roman" w:hAnsi="Times New Roman" w:cs="Times New Roman"/>
          <w:b/>
          <w:bCs/>
          <w:color w:val="000000"/>
        </w:rPr>
        <w:t>32.427 Kč</w:t>
      </w:r>
      <w:r w:rsidRPr="0090559C">
        <w:rPr>
          <w:rFonts w:ascii="Times New Roman" w:hAnsi="Times New Roman" w:cs="Times New Roman"/>
          <w:bCs/>
          <w:color w:val="000000"/>
        </w:rPr>
        <w:t xml:space="preserve"> včetně DPH, vystavenou 08.04.2019 a splatnou 25.04.2019 (v tom jsou částky 30.000 Kč na nájemném za duben 2019, 105 Kč plus DPH za likvidaci odpadu v dubnu 2019 a 2.000 Kč plus DPH na neuhrazené záloze na teplo).</w:t>
      </w:r>
    </w:p>
    <w:p w:rsidR="002F1AEB" w:rsidRPr="0090559C" w:rsidRDefault="002F1AEB" w:rsidP="002F1AE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fakturu č. 1190177 na částku </w:t>
      </w:r>
      <w:r w:rsidRPr="0090559C">
        <w:rPr>
          <w:rFonts w:ascii="Times New Roman" w:hAnsi="Times New Roman" w:cs="Times New Roman"/>
          <w:b/>
          <w:bCs/>
          <w:color w:val="000000"/>
        </w:rPr>
        <w:t>32.427 Kč</w:t>
      </w:r>
      <w:r w:rsidRPr="0090559C">
        <w:rPr>
          <w:rFonts w:ascii="Times New Roman" w:hAnsi="Times New Roman" w:cs="Times New Roman"/>
          <w:bCs/>
          <w:color w:val="000000"/>
        </w:rPr>
        <w:t xml:space="preserve"> včetně DPH, vystavenou 02.05.2019 a splatnou 27.05.2019 (v tom je částka 30.000 Kč na nájemném za květen 2019, 105 Kč plus DPH za likvidaci odpadu v květnu 2019 a 2.000 Kč plus DPH na neuhrazené záloze na teplo).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Věřitel v souvislosti s bezesmluvním užíváním předmětných prostor od 01.03.2019 do 31.05.2019 a též v souvislosti s užíváním předmětných prostor v červnu 2019 bez smlouvy doručil Dlužníkovi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fakturu č. 1190270 na částku </w:t>
      </w:r>
      <w:r w:rsidRPr="0090559C">
        <w:rPr>
          <w:rFonts w:ascii="Times New Roman" w:hAnsi="Times New Roman" w:cs="Times New Roman"/>
          <w:b/>
          <w:bCs/>
          <w:color w:val="000000"/>
        </w:rPr>
        <w:t>45.046 Kč</w:t>
      </w:r>
      <w:r w:rsidRPr="0090559C">
        <w:rPr>
          <w:rFonts w:ascii="Times New Roman" w:hAnsi="Times New Roman" w:cs="Times New Roman"/>
          <w:bCs/>
          <w:color w:val="000000"/>
        </w:rPr>
        <w:t xml:space="preserve"> včetně DPH, vystavenou 30.06.2019 a splatnou 11.08.2019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(v tom je vyčísleno bezdůvodné obohacení odpovídající 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ceně 30.000 Kč za užívání předmětných prostor v červnu 2019, 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ceně 105 Kč plus DPH za likvidaci odpadu v červnu 2019, 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dále je v tom 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částka 14.013,47 Kč plus DPH za spotřebu tepla ve 2. čtvrtletí roku 2019, snížená o 4.000 Kč plus DPH na vyfakturovaných zálohách na teplo na částku 10.013,47 Kč plus DPH,</w:t>
      </w:r>
    </w:p>
    <w:p w:rsidR="002F1AEB" w:rsidRPr="0090559C" w:rsidRDefault="002F1AEB" w:rsidP="002F1AEB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částka 1.567,20 Kč plus DPH za spotřebu pitné vody ve 2. čtvrtletí roku 2019, 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částka 1.392 Kč plus DPH za zneškodnění odpadních vod ve 2. čtvrtletí roku 2019) 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Dlužník 20.11.2019 uznal co do důvodu i výše svůj dluh vůči věřiteli, který vyplývá z výše uvedeného, a zavázal se jej zaplatit věřiteli v souladu s uzavřenou dohodou o splátkách dluhu z 20.11.2019, jejíž součástí je uznání dluhu dlužníkem. Tato dohoda obsahuje v čl. II odst. 3 ujednání věřitele a dlužníka, dle kterého nezaplacením jedné z dohodnutých splátek ve sjednané lhůtě a výši automaticky nastává splatnost celého zůstatku dluhu dnem následujícím po uplynutí pěti kalendářních dnů od splatnosti nezaplacené splátky.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První splátka dluhu byla zaplacena ve sjednané výši 2.000 Kč a lhůtě 20.11.2019,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druhá splátka dluhu byla zaplacena ve sjednané výši 2.000 Kč a lhůtě 20.12.2019,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>třetí splátka dluhu ve výši 2.000 Kč byla zaplacena až 27.01.2020, nikoliv 20.01.2020, jak bylo ujednáno v čl. II odst. 1 bodu 3 dohody o splátkách dluhu z 20.11.2019, jistě dnem 27.01.2020 se stal splatným celý zůstatek dluhu v částce 187.896 Kč.</w:t>
      </w:r>
    </w:p>
    <w:p w:rsidR="002F1AEB" w:rsidRPr="0090559C" w:rsidRDefault="002F1AEB" w:rsidP="002F1AEB">
      <w:pPr>
        <w:ind w:left="426"/>
        <w:jc w:val="both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Dlužník je v prodlení s úhradou dlužných částek, a to tak, jak je dále uvedeno:</w:t>
      </w: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1190091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26.03.2019 do 10.07.2019, tedy od původní splatnosti pohledávky věřitele za dlužníkem do úhrady částky 2.579 Kč ke snížení dluhu, pokud jde o dlužnou částku ve výši 32.427 Kč, úrok z prodlení je ve výši 926,80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11.07.2019 do 19.11.2019, tedy od úhrady částky 2.579 Kč ke snížení dluhu do účinnosti dohody o splátkách dluhu, pokud jde o dlužnou částku ve výši 29.848 Kč, úrok z prodlení je ve výši 1.052,40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28.01.2020 do 18.02.2020, tedy od splatnosti celého zůstatku dluhu, v souladu s čl. II odst. 3 dohody o splátkách dluhu, do úhrady částky 2.000 Kč ke snížení dluhu, pokud jde o dlužnou částku ve výši 23.848 Kč, úrok z prodlení je ve výši 139,70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19.02.2020 do 08.04.2020, tedy od úhrady částky 2.000 Kč ke snížení dluhu do úhrady další splátky 2.000 Kč ke snížení dluhu, pokud jde o dlužnou částku ve výši 21.848 Kč, úrok z prodlení je ve výši 291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09.04.2020 do 06.05.2020, tedy od úhrady částky 2.000 Kč ke snížení dluhu do úhrady další splátky 2.000 Kč ke snížení dluhu, pokud jde o dlužnou částku ve výši 19.848 Kč, úrok z prodlení je ve výši 148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07.05.2020 do 05.06.2020, tedy od úhrady částky 2.000 Kč ke snížení dluhu do úhrady další splátky 2.000 Kč ke snížení dluhu, pokud jde o dlužnou částku ve výši 17.848 Kč, úrok z prodlení je ve výši 142,60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06.06.2020 do 20.07.2020, tedy od úhrady částky 2.000 Kč ke snížení dluhu do úhrady další splátky 2.000 Kč ke snížení dluhu, pokud jde o dlužnou částku ve výši 15.848 Kč, úrok z prodlení je ve výši 189,90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21.07.2020 do 09.08.2020, tedy od úhrady částky 2.000 Kč ke snížení dluhu do úhrady další splátky 2.000 Kč ke snížení dluhu, pokud jde o dlužnou částku ve výši 13.848 Kč, úrok z prodlení je ve výši 73,70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10.08.2020 do 14.09.2020, tedy od úhrady částky 2.000 Kč ke snížení dluhu do úhrady další splátky 2.000 Kč ke snížení dluhu, pokud jde o dlužnou částku ve výši 11.848 Kč, úrok z prodlení je ve výši 113,60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15.09.2020 do 26.03.2021, tedy od úhrady částky 2.000 Kč ke snížení dluhu do úhrady další splátky 2.000 Kč ke snížení dluhu, pokud jde o dlužnou částku ve výši 9.848 Kč, úrok z prodlení je ve výši 506,90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27.03.2021 do 14.04.2021, tedy od úhrady částky 2.000 Kč ke snížení dluhu do úhrady další splátky 2.000 Kč ke snížení dluhu, pokud jde o dlužnou částku ve výši 7.848 Kč, úrok z prodlení je ve výši 39,80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>od 15.04.2021 do 13.05.2021, tedy od úhrady částky 2.000 Kč ke snížení dluhu do úhrady další splátky 2.000 Kč ke snížení dluhu, pokud jde o dlužnou částku ve výši 5.848 Kč, úrok z prodlení je ve výši 45,30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14.05.2021 do 13.06.2021, tedy od úhrady částky 2.000 Kč ke snížení dluhu do úhrady další splátky 2.000 Kč ke snížení dluhu, pokud jde o dlužnou částku ve výši 3.848 Kč, úrok z prodlení je ve výši 31,80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14.06.2021 do 03.08.2021, tedy od úhrady částky 2.000 Kč ke snížení dluhu do úhrady další splátky 1.848 Kč ke snížení dluhu, pokud jde o dlužnou částku ve výši 1.848 Kč, úrok z prodlení je ve výši 25,10 Kč.</w:t>
      </w:r>
    </w:p>
    <w:p w:rsidR="002F1AEB" w:rsidRPr="0090559C" w:rsidRDefault="002F1AEB" w:rsidP="002F1AEB">
      <w:pPr>
        <w:ind w:firstLine="426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2F1AEB" w:rsidRPr="0090559C" w:rsidRDefault="002F1AEB" w:rsidP="002F1AEB">
      <w:pPr>
        <w:ind w:firstLine="426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1190118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24.04.2019 do 19.11.2019, tedy od původní splatnosti pohledávky věřitele za dlužníkem do účinnosti dohody o splátkách dluhu, pokud jde o dlužnou částku ve výši 3.063 Kč, úrok z prodlení je ve výši 171,80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 xml:space="preserve">od 28.01.2020 do 03.08.2021, tedy od splatnosti celého zůstatku dluhu, v souladu s čl. II odst. 3 dohody o splátkách dluhu, do </w:t>
      </w:r>
      <w:proofErr w:type="gramStart"/>
      <w:r w:rsidRPr="0090559C">
        <w:rPr>
          <w:rFonts w:ascii="Times New Roman" w:hAnsi="Times New Roman" w:cs="Times New Roman"/>
          <w:bCs/>
          <w:color w:val="000000"/>
        </w:rPr>
        <w:t>úhrady  152</w:t>
      </w:r>
      <w:proofErr w:type="gramEnd"/>
      <w:r w:rsidRPr="0090559C">
        <w:rPr>
          <w:rFonts w:ascii="Times New Roman" w:hAnsi="Times New Roman" w:cs="Times New Roman"/>
          <w:bCs/>
          <w:color w:val="000000"/>
        </w:rPr>
        <w:t xml:space="preserve"> Kč ke snížení dluhu, pokud jde o dlužnou částku ve výši 3.063 Kč, úrok z prodlení je ve výši 452,50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04.08.2021 do 10.09.2021, tedy od úhrady částky 152 Kč ke snížení dluhu do úhrady další splátky 2.000 Kč ke snížení dluhu, pokud jde o dlužnou částku ve výši 2.911 Kč, úrok z prodlení je ve výši 29,50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11.09.2021 do 12.10.2021, tedy od úhrady částky 2.000 Kč ke snížení dluhu do úhrady další splátky 911 Kč ke snížení dluhu, pokud jde o dlužnou částku ve výši 911 Kč, úrok z prodlení je ve výši 7,70 Kč.</w:t>
      </w:r>
    </w:p>
    <w:p w:rsidR="002F1AEB" w:rsidRPr="0090559C" w:rsidRDefault="002F1AEB" w:rsidP="002F1AEB">
      <w:pPr>
        <w:ind w:left="284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1190132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26.04.2019 do 19.11.2019, tedy od původní splatnosti pohledávky věřitele za dlužníkem do účinnosti dohody o splátkách dluhu, pokud jde o dlužnou částku ve výši 32.427 Kč, úrok z prodlení je ve výši 1.801,70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28.01.2020 do 12.10.2021, tedy od splatnosti celého zůstatku dluhu, v souladu s čl. II odst. 3 dohody o splátkách dluhu, do úhrady 1.089 Kč ke snížení dluhu, pokud jde o dlužnou částku ve výši 32.427 Kč, úrok z prodlení je ve výši 5.397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13.10.2021 do 12.11.2021, tedy od úhrady částky 1.089 Kč ke snížení dluhu do úhrady další splátky 2.000 Kč ke snížení dluhu, pokud jde o dlužnou částku ve výši 31.338 Kč, úrok z prodlení je ve výši 259,50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13.11.2021 do 23.12.2021, tedy od úhrady částky 2.000 Kč ke snížení dluhu do úhrady další splátky 2.000 Kč ke snížení dluhu, pokud jde o dlužnou částku ve výši 29.338 Kč, úrok z prodlení je ve výši 321,30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>od 24.12.2021 do 31.01.2022, tedy od úhrady částky 2.000 Kč ke snížení dluhu do úhrady další splátky 5.000 Kč ke snížení dluhu, pokud jde o dlužnou částku ve výši 27.338 Kč, úrok z prodlení je ve výši 284,80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01.02.2022 do 23.02.2022, tedy od úhrady částky 5.000 Kč ke snížení dluhu do úhrady další splátky 15.000 Kč ke snížení dluhu, pokud jde o dlužnou částku ve výši 22.338 Kč, úrok z prodlení je ve výši 137,20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24.02.2022 do 09.03.2022, tedy od úhrady částky 15.000 Kč ke snížení dluhu do úhrady další splátky 7.338 Kč ke snížení dluhu, pokud jde o dlužnou částku ve výši 7.338 Kč, úrok z prodlení je ve výši 27,40 Kč.</w:t>
      </w: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1190151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01.05.2019 do 19.11.2019, tedy od původní splatnosti pohledávky věřitele za dlužníkem do účinnosti dohody o splátkách dluhu, pokud jde o dlužnou částku ve výši 49.085 Kč, úrok z prodlení je ve výši 2.661,60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28.01.2020 do 09.03.2022, tedy od splatnosti celého zůstatku dluhu, v souladu s čl. II odst. 3 dohody o splátkách dluhu, do úhrady 12.662 Kč ke snížení dluhu, pokud jde o dlužnou částku ve výši 49.085 Kč, úrok z prodlení je ve výši 10.110,10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10.03.2022 do 28.04.2022, tedy od úhrady částky 12.662 Kč do nabytí účinnosti této nynější dohody o splátkách, pokud jde o dlužnou částku ve výši 36.423 Kč, úrok z prodlení je ve výši 486,47 Kč.</w:t>
      </w:r>
    </w:p>
    <w:p w:rsidR="0090559C" w:rsidRPr="0090559C" w:rsidRDefault="0090559C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1190177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28.05.2019 do 19.11.2019, tedy od původní splatnosti pohledávky věřitele za dlužníkem do účinnosti dohody o splátkách dluhu, pokud jde o dlužnou částku ve výši 32.427 Kč, úrok z prodlení je ve výši 1.524,50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28.01.2020 do 28.04.2022, tedy od splatnosti celého zůstatku dluhu, v souladu s čl. II odst. 3 dohody o splátkách dluhu, do nabytí účinnosti této nynější dohody o splátkách, pokud jde o dlužnou částku ve výši 32.427 Kč, úrok z prodlení je ve výši 7.112,15 Kč.</w:t>
      </w: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2F1AEB" w:rsidRPr="0090559C" w:rsidRDefault="002F1AEB" w:rsidP="002F1AEB">
      <w:pPr>
        <w:ind w:left="709" w:hanging="283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90559C">
        <w:rPr>
          <w:rFonts w:ascii="Times New Roman" w:hAnsi="Times New Roman" w:cs="Times New Roman"/>
          <w:bCs/>
          <w:color w:val="000000"/>
          <w:u w:val="single"/>
        </w:rPr>
        <w:t>podle faktury č. 1190270 takto: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12.08.2019 do 19.11.2019, tedy od původní splatnosti pohledávky věřitele za dlužníkem do účinnosti dohody o splátkách dluhu, pokud jde o dlužnou částku ve výši 45.046 Kč, úrok z prodlení je ve výši 1.234,10 Kč,</w:t>
      </w:r>
    </w:p>
    <w:p w:rsidR="002F1AEB" w:rsidRPr="0090559C" w:rsidRDefault="002F1AEB" w:rsidP="002F1AE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t>od 28.01.2020 do 28.04.2022, tedy od splatnosti celého zůstatku dluhu, v souladu s čl. II odst. 3 dohody o splátkách dluhu, do nabytí účinnosti této nynější dohody o splátkách, pokud jde o dlužnou částku ve výši 45.046 Kč, úrok z prodlení je ve výši 10.133,18 Kč.</w:t>
      </w:r>
    </w:p>
    <w:p w:rsidR="002F1AEB" w:rsidRPr="0090559C" w:rsidRDefault="002F1AEB" w:rsidP="002F1AE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:rsidR="002F1AEB" w:rsidRPr="0090559C" w:rsidRDefault="002F1AEB" w:rsidP="002F1AE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0559C">
        <w:rPr>
          <w:rFonts w:ascii="Times New Roman" w:hAnsi="Times New Roman" w:cs="Times New Roman"/>
          <w:bCs/>
          <w:color w:val="000000"/>
        </w:rPr>
        <w:lastRenderedPageBreak/>
        <w:t xml:space="preserve">Dlužník tímto uznává co do důvodu i výše svůj dluh vůči Věřiteli, který vyplývá </w:t>
      </w:r>
      <w:proofErr w:type="gramStart"/>
      <w:r w:rsidRPr="0090559C">
        <w:rPr>
          <w:rFonts w:ascii="Times New Roman" w:hAnsi="Times New Roman" w:cs="Times New Roman"/>
          <w:bCs/>
          <w:color w:val="000000"/>
        </w:rPr>
        <w:t>z  tohoto</w:t>
      </w:r>
      <w:proofErr w:type="gramEnd"/>
      <w:r w:rsidRPr="0090559C">
        <w:rPr>
          <w:rFonts w:ascii="Times New Roman" w:hAnsi="Times New Roman" w:cs="Times New Roman"/>
          <w:bCs/>
          <w:color w:val="000000"/>
        </w:rPr>
        <w:t xml:space="preserve"> článku I odst. 1, 2., 3, 4. Dlužník uvádí, že tento dluh v uvedeném rozsahu ke dni podpisu tohoto Uznání dluhu a této Dohody o splátkách dluhu trvá a zavazuje se jej Věřiteli zaplatit v souladu s dále uvedeným článkem II.</w:t>
      </w:r>
    </w:p>
    <w:p w:rsidR="0090559C" w:rsidRPr="0090559C" w:rsidRDefault="0090559C" w:rsidP="002F1AE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559C" w:rsidRPr="0090559C" w:rsidRDefault="002F1AEB" w:rsidP="009055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Článek II.</w:t>
      </w:r>
    </w:p>
    <w:p w:rsidR="002F1AEB" w:rsidRDefault="002F1AEB" w:rsidP="009055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Dohoda o splátkách dluhu</w:t>
      </w:r>
    </w:p>
    <w:p w:rsidR="0090559C" w:rsidRPr="0090559C" w:rsidRDefault="0090559C" w:rsidP="009055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F1AEB" w:rsidRPr="0090559C" w:rsidRDefault="002F1AEB" w:rsidP="002F1AEB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Dlužník se zavazuje Věřiteli uhradit svůj dluh na jistině ve výši 113.896 Kč a na vyčíslených úrocích z prodlení ve výši 45.879 Kč, který vychází z ustanovení článku </w:t>
      </w:r>
      <w:proofErr w:type="gramStart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proofErr w:type="gramEnd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Uznání dluhu odst. 1, 2, 3, 4, nejpozději do 31.08.2023, a to v těchto termínech a 16 splátkách, započítaných nejprve na jistinu dluhu a po její úplné úhradě na vyčíslené úroky z prodlení:</w:t>
      </w:r>
    </w:p>
    <w:p w:rsidR="0090559C" w:rsidRPr="0090559C" w:rsidRDefault="0090559C" w:rsidP="0090559C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splátka dne 31.05.2022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splátka dne 30.06.2022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splátka dne 31.07.2022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splátka dne 31.08.2022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splátka dne 30.09.2022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splátka dne 31.10.2022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splátka dne 30.11.2022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splátka dne 31.12.2022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splátka dne 31.01.2023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splátka dne 28.02.2023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splátka dne 31.03.2023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splátka dne 30.04.2023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splátka dne 31.05.2023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splátka dne 30.06.2023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splátka dne 31.07.2023 ve výši 10.000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16. splátka dne 31.08.2023 ve výši 9.775 Kč </w:t>
      </w:r>
    </w:p>
    <w:p w:rsidR="002F1AEB" w:rsidRPr="0090559C" w:rsidRDefault="002F1AEB" w:rsidP="002F1AEB">
      <w:pPr>
        <w:pStyle w:val="Odstavecseseznamem"/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AEB" w:rsidRPr="0090559C" w:rsidRDefault="002F1AEB" w:rsidP="002F1AEB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Splátky budou placeny bezhotovostním převodem na účet Věřitele u ČSOB a.s., číslo účtu 244982290/0300, nebo úhradou v hotovosti v pokladně v sídle Věřitele.</w:t>
      </w:r>
    </w:p>
    <w:p w:rsidR="002F1AEB" w:rsidRPr="0090559C" w:rsidRDefault="002F1AEB" w:rsidP="0090559C">
      <w:pPr>
        <w:spacing w:after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Bezhotovostní splátka dluhu se považuje za zaplacenou dnem připsání platby na účet Věřitele.</w:t>
      </w:r>
    </w:p>
    <w:p w:rsidR="002F1AEB" w:rsidRPr="0090559C" w:rsidRDefault="002F1AEB" w:rsidP="002F1AEB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Dlužník a Věřitel se dohodli, že nezaplacením jedné z dohodnutých splátek ve sjednané lhůtě a výši automaticky nastává splatnost celého zůstatku dluhu dnem následujícím po uplynutí pěti kalendářních dnů od splatnosti nezaplacené splátky. Dlužník se zavazuje celý zůstatek dluhu zaplatit bezhotovostním převodem na účet Věřitele u ČSOB a.s., číslo </w:t>
      </w: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účtu 244982290/0300, nebo úhradou v hotovosti v pokladně v sídle Věřitele. Bezhotovostní úhrada celého zůstatku dluhu se považuje za zaplacenou dnem připsání platby na účet Věřitele.</w:t>
      </w:r>
    </w:p>
    <w:p w:rsidR="002F1AEB" w:rsidRPr="0090559C" w:rsidRDefault="002F1AEB" w:rsidP="009055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Článek III.</w:t>
      </w:r>
    </w:p>
    <w:p w:rsidR="002F1AEB" w:rsidRPr="0090559C" w:rsidRDefault="002F1AEB" w:rsidP="0090559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0559C">
        <w:rPr>
          <w:rFonts w:ascii="Times New Roman" w:hAnsi="Times New Roman" w:cs="Times New Roman"/>
          <w:b/>
          <w:bCs/>
          <w:color w:val="000000"/>
        </w:rPr>
        <w:t>Závěrečná ustanovení</w:t>
      </w:r>
    </w:p>
    <w:p w:rsidR="002F1AEB" w:rsidRPr="0090559C" w:rsidRDefault="002F1AEB" w:rsidP="002F1AEB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Práva a povinnosti Dlužníka a Věřitele z této Dohody o splátkách dluhu, jejíž součástí je Uznání dluhu Dlužníkem, se řídí příslušnými ustanoveními zákona č. 89/2012 Sb., občanský zákoník, a souvisejícími právními předpisy. </w:t>
      </w:r>
    </w:p>
    <w:p w:rsidR="002F1AEB" w:rsidRPr="0090559C" w:rsidRDefault="002F1AEB" w:rsidP="002F1AE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AEB" w:rsidRPr="0090559C" w:rsidRDefault="002F1AEB" w:rsidP="002F1AEB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Dlužník a Věřitel prohlašují, že se před podpisem této Dohody o splátkách dluhu, jejíž součástí je Uznání dluhu Dlužníkem (dále společně též „dohoda“), podrobně seznámili s jejím obsahem a zcela a bez výhrad s obsahem této Dohody o splátkách dluhu a s Uznáním dluhu Dlužníkem souhlasí. Tato Dohoda o splátkách dluhu, jejíž součástí je Uznání dluhu Dlužníkem, odpovídá skutečné, svobodné a vážné vůli Dlužníka a Věřitele, nebyla učiněna v tísni či za nápadně nevýhodných podmínek a Dlužníkovi ani Věřiteli nejsou známy žádné překážky, které by bránily podpisu této Dohody o splátkách dluhu, jejíž součástí je Uznání dluhu Dlužníkem, na důkaz Dlužník a Věřitel níže připojují své podpisy.</w:t>
      </w:r>
    </w:p>
    <w:p w:rsidR="002F1AEB" w:rsidRPr="0090559C" w:rsidRDefault="002F1AEB" w:rsidP="002F1AEB">
      <w:pPr>
        <w:pStyle w:val="Zkladntext"/>
        <w:numPr>
          <w:ilvl w:val="0"/>
          <w:numId w:val="6"/>
        </w:numPr>
        <w:spacing w:before="120" w:after="0"/>
        <w:ind w:left="426" w:hanging="284"/>
        <w:jc w:val="both"/>
        <w:rPr>
          <w:sz w:val="24"/>
          <w:szCs w:val="24"/>
        </w:rPr>
      </w:pPr>
      <w:r w:rsidRPr="0090559C">
        <w:rPr>
          <w:bCs/>
          <w:sz w:val="24"/>
          <w:szCs w:val="24"/>
        </w:rPr>
        <w:t xml:space="preserve">Pro účely plnění této dohody a zajištění efektivní komunikace strany dohody v nezbytném rozsahu shromažďují a zpracovávají osobní údaje, osobní údaje kontaktních osob nebo jiných subjektů uvedených v této dohodě či se jinak podílejících na plnění této dohody. Osobní údaje jsou zpracovávány po dobu, po kterou tyto subjekty údajů plní role a úkoly související s touto dohodou, a to po celou dobu platnosti této dohody a dále po dobu nutnou pro vypořádání práv a povinností z dohody a dále po dobu nutnou pro jejich archivaci v souladu příslušnými platnými právními předpisy. </w:t>
      </w:r>
    </w:p>
    <w:p w:rsidR="002F1AEB" w:rsidRPr="0090559C" w:rsidRDefault="002F1AEB" w:rsidP="002F1AEB">
      <w:pPr>
        <w:pStyle w:val="Odstavecseseznamem"/>
        <w:numPr>
          <w:ilvl w:val="0"/>
          <w:numId w:val="6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59C">
        <w:rPr>
          <w:rFonts w:ascii="Times New Roman" w:hAnsi="Times New Roman" w:cs="Times New Roman"/>
          <w:sz w:val="24"/>
          <w:szCs w:val="24"/>
        </w:rPr>
        <w:t xml:space="preserve">Osobní údaje uvedené v této dohodě jsou zpracovávány v souladu s nařízením Evropského parlamentu a Rady (EU) 2016/679 ze dne 27. dubna 2016 o ochraně fyzických osob v souvislosti se zpracováním osobních údajů a o volném pohybu těchto údajů a o zrušení směrnice 95/46/ES (obecné nařízení o ochraně osobních údajů) a v souladu s dalšími souvisejícími platnými právními předpisy. Informace o zpracování osobních údajů a právech subjektu údajů jsou zveřejněny na internetových stránkách </w:t>
      </w:r>
      <w:hyperlink r:id="rId7" w:history="1">
        <w:r w:rsidRPr="0090559C">
          <w:rPr>
            <w:rStyle w:val="Hypertextovodkaz"/>
            <w:rFonts w:ascii="Times New Roman" w:hAnsi="Times New Roman" w:cs="Times New Roman"/>
            <w:sz w:val="24"/>
            <w:szCs w:val="24"/>
          </w:rPr>
          <w:t>www.kulturafm.cz</w:t>
        </w:r>
      </w:hyperlink>
      <w:r w:rsidRPr="0090559C">
        <w:rPr>
          <w:rFonts w:ascii="Times New Roman" w:hAnsi="Times New Roman" w:cs="Times New Roman"/>
          <w:sz w:val="24"/>
          <w:szCs w:val="24"/>
        </w:rPr>
        <w:t>.</w:t>
      </w:r>
      <w:r w:rsidR="0090559C">
        <w:rPr>
          <w:rFonts w:ascii="Times New Roman" w:hAnsi="Times New Roman" w:cs="Times New Roman"/>
          <w:sz w:val="24"/>
          <w:szCs w:val="24"/>
        </w:rPr>
        <w:br/>
      </w:r>
    </w:p>
    <w:p w:rsidR="002F1AEB" w:rsidRPr="0090559C" w:rsidRDefault="002F1AEB" w:rsidP="002F1AE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559C">
        <w:rPr>
          <w:rFonts w:ascii="Times New Roman" w:hAnsi="Times New Roman" w:cs="Times New Roman"/>
          <w:sz w:val="24"/>
          <w:szCs w:val="24"/>
        </w:rPr>
        <w:t xml:space="preserve">Tato dohoda podléhá povinnosti uveřejnění prostřednictvím registru smluv dle </w:t>
      </w:r>
      <w:proofErr w:type="gramStart"/>
      <w:r w:rsidRPr="0090559C">
        <w:rPr>
          <w:rFonts w:ascii="Times New Roman" w:hAnsi="Times New Roman" w:cs="Times New Roman"/>
          <w:sz w:val="24"/>
          <w:szCs w:val="24"/>
        </w:rPr>
        <w:t>ustanovení  §</w:t>
      </w:r>
      <w:proofErr w:type="gramEnd"/>
      <w:r w:rsidRPr="0090559C">
        <w:rPr>
          <w:rFonts w:ascii="Times New Roman" w:hAnsi="Times New Roman" w:cs="Times New Roman"/>
          <w:sz w:val="24"/>
          <w:szCs w:val="24"/>
        </w:rPr>
        <w:t xml:space="preserve"> 2 odst. 1 a § 3 zákona č. 340/2015 Sb., o zvláštních podmínkách účinnosti některých smluv, uveřejňování těchto smluv a o registru smluv (zákon o registru smluv), ve znění pozdějších předpisů. Věřitel jako osoba uvedená v § 2 odst. 1 tohoto zákona zajistí uveřejnění této smlouvy způsobem dle tohoto zákona nejpozději do 28.04.2022. </w:t>
      </w:r>
      <w:r w:rsidRPr="0090559C">
        <w:rPr>
          <w:rFonts w:ascii="Times New Roman" w:hAnsi="Times New Roman" w:cs="Times New Roman"/>
          <w:sz w:val="24"/>
          <w:szCs w:val="24"/>
        </w:rPr>
        <w:lastRenderedPageBreak/>
        <w:t>Prostřednictvím registru smluv nebudou uveřejněny informace, které nelze poskytnout při postupu podle předpisů upravujících svobodný přístup k informacím.</w:t>
      </w:r>
    </w:p>
    <w:p w:rsidR="002F1AEB" w:rsidRPr="0090559C" w:rsidRDefault="002F1AEB" w:rsidP="002F1AEB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Smlouva nabývá účinnosti dne 29.04.2022.</w:t>
      </w:r>
    </w:p>
    <w:p w:rsidR="002F1AEB" w:rsidRPr="0090559C" w:rsidRDefault="002F1AEB" w:rsidP="002F1AEB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AEB" w:rsidRPr="0090559C" w:rsidRDefault="002F1AEB" w:rsidP="002F1AEB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Tato Dohoda o splátkách dluhu, jejíž součástí je Uznání dluhu Dlužníkem, je vyhotovena ve dvou (2) stejnopisech, kdy jeden (1) obdrží Věřitel a jeden (1) Dlužník.</w:t>
      </w:r>
    </w:p>
    <w:p w:rsidR="002F1AEB" w:rsidRPr="0090559C" w:rsidRDefault="002F1AEB" w:rsidP="002F1A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F1AEB" w:rsidRDefault="002F1AEB" w:rsidP="002F1AEB">
      <w:pPr>
        <w:ind w:left="5103" w:hanging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Ve ………</w:t>
      </w:r>
      <w:proofErr w:type="gramStart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.…dne ………………                     Ve Frýdku-Místku dne ……</w:t>
      </w:r>
      <w:proofErr w:type="gramStart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9055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.…………                                             </w:t>
      </w:r>
    </w:p>
    <w:p w:rsidR="0090559C" w:rsidRDefault="0090559C" w:rsidP="002F1AEB">
      <w:pPr>
        <w:ind w:left="5103" w:hanging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59C" w:rsidRDefault="0090559C" w:rsidP="002F1AEB">
      <w:pPr>
        <w:ind w:left="5103" w:hanging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59C" w:rsidRDefault="0090559C" w:rsidP="002F1AEB">
      <w:pPr>
        <w:ind w:left="5103" w:hanging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0559C" w:rsidRPr="0090559C" w:rsidRDefault="0090559C" w:rsidP="002F1AEB">
      <w:pPr>
        <w:ind w:left="5103" w:hanging="49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F1AEB" w:rsidRPr="0090559C" w:rsidRDefault="002F1AEB" w:rsidP="002F1AE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90559C">
        <w:rPr>
          <w:rFonts w:ascii="Times New Roman" w:hAnsi="Times New Roman" w:cs="Times New Roman"/>
        </w:rPr>
        <w:t xml:space="preserve">……………………………………….. </w:t>
      </w:r>
      <w:r w:rsidRPr="0090559C">
        <w:rPr>
          <w:rFonts w:ascii="Times New Roman" w:hAnsi="Times New Roman" w:cs="Times New Roman"/>
        </w:rPr>
        <w:tab/>
      </w:r>
      <w:r w:rsidRPr="0090559C">
        <w:rPr>
          <w:rFonts w:ascii="Times New Roman" w:hAnsi="Times New Roman" w:cs="Times New Roman"/>
        </w:rPr>
        <w:tab/>
        <w:t>……………………………………………</w:t>
      </w:r>
    </w:p>
    <w:p w:rsidR="002F1AEB" w:rsidRPr="0090559C" w:rsidRDefault="002F1AEB" w:rsidP="002F1AE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90559C">
        <w:rPr>
          <w:rFonts w:ascii="Times New Roman" w:hAnsi="Times New Roman" w:cs="Times New Roman"/>
        </w:rPr>
        <w:t>Annamarie</w:t>
      </w:r>
      <w:proofErr w:type="spellEnd"/>
      <w:r w:rsidRPr="0090559C">
        <w:rPr>
          <w:rFonts w:ascii="Times New Roman" w:hAnsi="Times New Roman" w:cs="Times New Roman"/>
        </w:rPr>
        <w:t xml:space="preserve"> </w:t>
      </w:r>
      <w:proofErr w:type="spellStart"/>
      <w:r w:rsidRPr="0090559C">
        <w:rPr>
          <w:rFonts w:ascii="Times New Roman" w:hAnsi="Times New Roman" w:cs="Times New Roman"/>
        </w:rPr>
        <w:t>Lániková</w:t>
      </w:r>
      <w:proofErr w:type="spellEnd"/>
      <w:r w:rsidRPr="0090559C">
        <w:rPr>
          <w:rFonts w:ascii="Times New Roman" w:hAnsi="Times New Roman" w:cs="Times New Roman"/>
        </w:rPr>
        <w:tab/>
        <w:t xml:space="preserve">                                   Gabriela </w:t>
      </w:r>
      <w:proofErr w:type="spellStart"/>
      <w:r w:rsidRPr="0090559C">
        <w:rPr>
          <w:rFonts w:ascii="Times New Roman" w:hAnsi="Times New Roman" w:cs="Times New Roman"/>
        </w:rPr>
        <w:t>Kocichová</w:t>
      </w:r>
      <w:proofErr w:type="spellEnd"/>
      <w:r w:rsidRPr="0090559C">
        <w:rPr>
          <w:rFonts w:ascii="Times New Roman" w:hAnsi="Times New Roman" w:cs="Times New Roman"/>
        </w:rPr>
        <w:t xml:space="preserve">, </w:t>
      </w:r>
      <w:proofErr w:type="spellStart"/>
      <w:r w:rsidRPr="0090559C">
        <w:rPr>
          <w:rFonts w:ascii="Times New Roman" w:hAnsi="Times New Roman" w:cs="Times New Roman"/>
        </w:rPr>
        <w:t>DiS</w:t>
      </w:r>
      <w:proofErr w:type="spellEnd"/>
      <w:r w:rsidRPr="0090559C">
        <w:rPr>
          <w:rFonts w:ascii="Times New Roman" w:hAnsi="Times New Roman" w:cs="Times New Roman"/>
        </w:rPr>
        <w:t>.</w:t>
      </w:r>
    </w:p>
    <w:p w:rsidR="002F1AEB" w:rsidRPr="0090559C" w:rsidRDefault="002F1AEB" w:rsidP="002F1AE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90559C">
        <w:rPr>
          <w:rFonts w:ascii="Times New Roman" w:hAnsi="Times New Roman" w:cs="Times New Roman"/>
        </w:rPr>
        <w:t xml:space="preserve">                                                                                ředitelka</w:t>
      </w:r>
    </w:p>
    <w:p w:rsidR="002A3B1B" w:rsidRPr="0090559C" w:rsidRDefault="002F1AEB" w:rsidP="002F1AE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</w:rPr>
      </w:pPr>
      <w:r w:rsidRPr="0090559C">
        <w:rPr>
          <w:rFonts w:ascii="Times New Roman" w:hAnsi="Times New Roman" w:cs="Times New Roman"/>
        </w:rPr>
        <w:t>dlužník</w:t>
      </w:r>
      <w:r w:rsidRPr="0090559C">
        <w:rPr>
          <w:rFonts w:ascii="Times New Roman" w:hAnsi="Times New Roman" w:cs="Times New Roman"/>
        </w:rPr>
        <w:tab/>
        <w:t xml:space="preserve">                                                           věřitel</w:t>
      </w:r>
    </w:p>
    <w:sectPr w:rsidR="002A3B1B" w:rsidRPr="0090559C" w:rsidSect="006D41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314" w:rsidRDefault="00BE5314" w:rsidP="00BE5314">
      <w:pPr>
        <w:spacing w:after="0" w:line="240" w:lineRule="auto"/>
      </w:pPr>
      <w:r>
        <w:separator/>
      </w:r>
    </w:p>
  </w:endnote>
  <w:end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-51435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314" w:rsidRDefault="00BE5314" w:rsidP="00BE5314">
      <w:pPr>
        <w:spacing w:after="0" w:line="240" w:lineRule="auto"/>
      </w:pPr>
      <w:r>
        <w:separator/>
      </w:r>
    </w:p>
  </w:footnote>
  <w:footnote w:type="continuationSeparator" w:id="0">
    <w:p w:rsidR="00BE5314" w:rsidRDefault="00BE5314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D90"/>
    <w:multiLevelType w:val="hybridMultilevel"/>
    <w:tmpl w:val="638684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D27BD"/>
    <w:multiLevelType w:val="hybridMultilevel"/>
    <w:tmpl w:val="6F822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D2492"/>
    <w:multiLevelType w:val="hybridMultilevel"/>
    <w:tmpl w:val="4676915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4536A4"/>
    <w:multiLevelType w:val="hybridMultilevel"/>
    <w:tmpl w:val="C3A4F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78AF"/>
    <w:multiLevelType w:val="hybridMultilevel"/>
    <w:tmpl w:val="69AA1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D197E"/>
    <w:multiLevelType w:val="hybridMultilevel"/>
    <w:tmpl w:val="5D6679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14"/>
    <w:rsid w:val="002A3B1B"/>
    <w:rsid w:val="002F1AEB"/>
    <w:rsid w:val="00333D35"/>
    <w:rsid w:val="00370781"/>
    <w:rsid w:val="005B4FBD"/>
    <w:rsid w:val="006D41CA"/>
    <w:rsid w:val="0090559C"/>
    <w:rsid w:val="00BE5314"/>
    <w:rsid w:val="00F4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F60602"/>
  <w15:docId w15:val="{0B210E63-8D10-44C9-B8AE-1C2C2CB5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iPriority w:val="99"/>
    <w:semiHidden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customStyle="1" w:styleId="Default">
    <w:name w:val="Default"/>
    <w:rsid w:val="002F1A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2F1A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F1A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F1AE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F1AEB"/>
  </w:style>
  <w:style w:type="character" w:styleId="Hypertextovodkaz">
    <w:name w:val="Hyperlink"/>
    <w:unhideWhenUsed/>
    <w:rsid w:val="002F1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lturaf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2882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michaela.kocourkova</dc:creator>
  <cp:lastModifiedBy>Janka Baklíková</cp:lastModifiedBy>
  <cp:revision>2</cp:revision>
  <dcterms:created xsi:type="dcterms:W3CDTF">2022-04-28T08:02:00Z</dcterms:created>
  <dcterms:modified xsi:type="dcterms:W3CDTF">2022-04-28T08:02:00Z</dcterms:modified>
</cp:coreProperties>
</file>