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80E26F" w14:textId="156FB146" w:rsidR="004D5C30" w:rsidRPr="007F562D" w:rsidRDefault="005648D3" w:rsidP="00065C79">
      <w:pPr>
        <w:keepNext/>
        <w:spacing w:before="240" w:after="480"/>
        <w:jc w:val="center"/>
        <w:rPr>
          <w:rFonts w:asciiTheme="minorHAnsi" w:hAnsiTheme="minorHAnsi"/>
          <w:b/>
          <w:bCs/>
          <w:color w:val="000000"/>
          <w:sz w:val="28"/>
          <w:szCs w:val="28"/>
        </w:rPr>
      </w:pPr>
      <w:bookmarkStart w:id="0" w:name="_Toc380671098"/>
      <w:r w:rsidRPr="007F562D">
        <w:rPr>
          <w:rFonts w:asciiTheme="minorHAnsi" w:hAnsiTheme="minorHAnsi"/>
          <w:b/>
          <w:bCs/>
          <w:color w:val="000000"/>
          <w:sz w:val="28"/>
          <w:szCs w:val="28"/>
        </w:rPr>
        <w:t xml:space="preserve">Dodatek č. </w:t>
      </w:r>
      <w:r w:rsidR="00D8504F">
        <w:rPr>
          <w:rFonts w:asciiTheme="minorHAnsi" w:hAnsiTheme="minorHAnsi"/>
          <w:b/>
          <w:bCs/>
          <w:color w:val="000000"/>
          <w:sz w:val="28"/>
          <w:szCs w:val="28"/>
        </w:rPr>
        <w:t>1</w:t>
      </w:r>
      <w:r w:rsidRPr="007F562D">
        <w:rPr>
          <w:rFonts w:asciiTheme="minorHAnsi" w:hAnsiTheme="minorHAnsi"/>
          <w:b/>
          <w:bCs/>
          <w:color w:val="000000"/>
          <w:sz w:val="28"/>
          <w:szCs w:val="28"/>
        </w:rPr>
        <w:t xml:space="preserve"> ke smlouvě</w:t>
      </w:r>
      <w:r w:rsidR="00C97E57" w:rsidRPr="007F562D">
        <w:rPr>
          <w:rFonts w:asciiTheme="minorHAnsi" w:hAnsiTheme="minorHAnsi"/>
          <w:b/>
          <w:bCs/>
          <w:color w:val="000000"/>
          <w:sz w:val="28"/>
          <w:szCs w:val="28"/>
        </w:rPr>
        <w:t xml:space="preserve"> </w:t>
      </w:r>
      <w:r w:rsidR="00065C79" w:rsidRPr="007F562D">
        <w:rPr>
          <w:rFonts w:asciiTheme="minorHAnsi" w:hAnsiTheme="minorHAnsi"/>
          <w:b/>
          <w:bCs/>
          <w:color w:val="000000"/>
          <w:sz w:val="28"/>
          <w:szCs w:val="28"/>
        </w:rPr>
        <w:t>o dílo</w:t>
      </w:r>
    </w:p>
    <w:p w14:paraId="4D7B9231" w14:textId="77777777" w:rsidR="004D5C30" w:rsidRPr="007F562D" w:rsidRDefault="00245103" w:rsidP="0095688C">
      <w:pPr>
        <w:pStyle w:val="Nadpis1"/>
        <w:keepLines w:val="0"/>
        <w:rPr>
          <w:rFonts w:asciiTheme="minorHAnsi" w:hAnsiTheme="minorHAnsi"/>
          <w:szCs w:val="22"/>
        </w:rPr>
      </w:pPr>
      <w:bookmarkStart w:id="1" w:name="_Toc383117509"/>
      <w:bookmarkStart w:id="2" w:name="_Ref448914002"/>
      <w:r w:rsidRPr="007F562D">
        <w:rPr>
          <w:rFonts w:asciiTheme="minorHAnsi" w:hAnsiTheme="minorHAnsi"/>
          <w:szCs w:val="22"/>
        </w:rPr>
        <w:t>SMLUVNÍ STRANY</w:t>
      </w:r>
      <w:bookmarkEnd w:id="1"/>
      <w:bookmarkEnd w:id="2"/>
    </w:p>
    <w:p w14:paraId="18A441C9" w14:textId="77777777" w:rsidR="004D5C30" w:rsidRPr="007F562D" w:rsidRDefault="004D5C30" w:rsidP="00EA329E">
      <w:pPr>
        <w:keepNext/>
        <w:rPr>
          <w:rFonts w:asciiTheme="minorHAnsi" w:hAnsiTheme="minorHAnsi"/>
          <w:szCs w:val="22"/>
        </w:rPr>
      </w:pPr>
    </w:p>
    <w:p w14:paraId="707C89A5" w14:textId="6FEEC8A9" w:rsidR="006D4F2D" w:rsidRPr="007F562D" w:rsidRDefault="00065C79" w:rsidP="00354E07">
      <w:pPr>
        <w:pStyle w:val="Odstavecseseznamem"/>
        <w:keepNext/>
        <w:numPr>
          <w:ilvl w:val="0"/>
          <w:numId w:val="2"/>
        </w:numPr>
        <w:ind w:left="426" w:hanging="426"/>
        <w:rPr>
          <w:rFonts w:asciiTheme="minorHAnsi" w:hAnsiTheme="minorHAnsi"/>
          <w:b/>
          <w:color w:val="000000"/>
          <w:sz w:val="22"/>
          <w:szCs w:val="22"/>
        </w:rPr>
      </w:pPr>
      <w:r w:rsidRPr="007F562D">
        <w:rPr>
          <w:rFonts w:asciiTheme="minorHAnsi" w:hAnsiTheme="minorHAnsi"/>
          <w:b/>
          <w:color w:val="000000"/>
          <w:sz w:val="22"/>
          <w:szCs w:val="22"/>
        </w:rPr>
        <w:t>Objednatel</w:t>
      </w:r>
    </w:p>
    <w:p w14:paraId="74B95FAC" w14:textId="77777777" w:rsidR="006D4F2D" w:rsidRPr="007F562D" w:rsidRDefault="006D4F2D" w:rsidP="00EA329E">
      <w:pPr>
        <w:pStyle w:val="Odstavecseseznamem"/>
        <w:keepNext/>
        <w:ind w:left="426"/>
        <w:rPr>
          <w:rFonts w:asciiTheme="minorHAnsi" w:hAnsiTheme="minorHAnsi"/>
          <w:b/>
          <w:color w:val="000000"/>
          <w:sz w:val="22"/>
          <w:szCs w:val="22"/>
        </w:rPr>
      </w:pPr>
    </w:p>
    <w:p w14:paraId="64D09548" w14:textId="77777777" w:rsidR="00D8504F" w:rsidRPr="008B1D0D" w:rsidRDefault="00D8504F" w:rsidP="00D8504F">
      <w:pPr>
        <w:pStyle w:val="Odstavecseseznamem"/>
        <w:suppressAutoHyphens/>
        <w:ind w:left="567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B1D0D">
        <w:rPr>
          <w:rFonts w:asciiTheme="minorHAnsi" w:hAnsiTheme="minorHAnsi" w:cstheme="minorHAnsi"/>
          <w:b/>
          <w:sz w:val="22"/>
          <w:szCs w:val="22"/>
          <w:lang w:bidi="en-US"/>
        </w:rPr>
        <w:t>Moravské zemské muzeum</w:t>
      </w:r>
    </w:p>
    <w:p w14:paraId="30FBE43E" w14:textId="06EA11C5" w:rsidR="00D8504F" w:rsidRPr="008B1D0D" w:rsidRDefault="00C46570" w:rsidP="00D8504F">
      <w:pPr>
        <w:suppressAutoHyphens/>
        <w:ind w:left="567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 xml:space="preserve">IČO: </w:t>
      </w:r>
      <w:r>
        <w:rPr>
          <w:rFonts w:asciiTheme="minorHAnsi" w:hAnsiTheme="minorHAnsi" w:cstheme="minorHAnsi"/>
          <w:color w:val="000000"/>
          <w:szCs w:val="22"/>
        </w:rPr>
        <w:tab/>
      </w:r>
      <w:r>
        <w:rPr>
          <w:rFonts w:asciiTheme="minorHAnsi" w:hAnsiTheme="minorHAnsi" w:cstheme="minorHAnsi"/>
          <w:color w:val="000000"/>
          <w:szCs w:val="22"/>
        </w:rPr>
        <w:tab/>
      </w:r>
      <w:r>
        <w:rPr>
          <w:rFonts w:asciiTheme="minorHAnsi" w:hAnsiTheme="minorHAnsi" w:cstheme="minorHAnsi"/>
          <w:color w:val="000000"/>
          <w:szCs w:val="22"/>
        </w:rPr>
        <w:tab/>
      </w:r>
      <w:r>
        <w:rPr>
          <w:rFonts w:asciiTheme="minorHAnsi" w:hAnsiTheme="minorHAnsi" w:cstheme="minorHAnsi"/>
          <w:color w:val="000000"/>
          <w:szCs w:val="22"/>
        </w:rPr>
        <w:tab/>
      </w:r>
      <w:r w:rsidR="00D8504F" w:rsidRPr="008B1D0D">
        <w:rPr>
          <w:rFonts w:asciiTheme="minorHAnsi" w:hAnsiTheme="minorHAnsi" w:cstheme="minorHAnsi"/>
          <w:szCs w:val="22"/>
          <w:lang w:bidi="en-US"/>
        </w:rPr>
        <w:t>00094862</w:t>
      </w:r>
    </w:p>
    <w:p w14:paraId="4A6FE661" w14:textId="2A7736ED" w:rsidR="00D8504F" w:rsidRPr="008B1D0D" w:rsidRDefault="00C46570" w:rsidP="00D8504F">
      <w:pPr>
        <w:suppressAutoHyphens/>
        <w:ind w:left="567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 xml:space="preserve">DIČ: </w:t>
      </w:r>
      <w:r>
        <w:rPr>
          <w:rFonts w:asciiTheme="minorHAnsi" w:hAnsiTheme="minorHAnsi" w:cstheme="minorHAnsi"/>
          <w:color w:val="000000"/>
          <w:szCs w:val="22"/>
        </w:rPr>
        <w:tab/>
      </w:r>
      <w:r>
        <w:rPr>
          <w:rFonts w:asciiTheme="minorHAnsi" w:hAnsiTheme="minorHAnsi" w:cstheme="minorHAnsi"/>
          <w:color w:val="000000"/>
          <w:szCs w:val="22"/>
        </w:rPr>
        <w:tab/>
      </w:r>
      <w:r>
        <w:rPr>
          <w:rFonts w:asciiTheme="minorHAnsi" w:hAnsiTheme="minorHAnsi" w:cstheme="minorHAnsi"/>
          <w:color w:val="000000"/>
          <w:szCs w:val="22"/>
        </w:rPr>
        <w:tab/>
      </w:r>
      <w:r>
        <w:rPr>
          <w:rFonts w:asciiTheme="minorHAnsi" w:hAnsiTheme="minorHAnsi" w:cstheme="minorHAnsi"/>
          <w:color w:val="000000"/>
          <w:szCs w:val="22"/>
        </w:rPr>
        <w:tab/>
      </w:r>
      <w:r w:rsidR="00D8504F" w:rsidRPr="008B1D0D">
        <w:rPr>
          <w:rFonts w:asciiTheme="minorHAnsi" w:hAnsiTheme="minorHAnsi" w:cstheme="minorHAnsi"/>
          <w:szCs w:val="22"/>
          <w:lang w:bidi="en-US"/>
        </w:rPr>
        <w:t>CZ00094862</w:t>
      </w:r>
    </w:p>
    <w:p w14:paraId="41E5F87F" w14:textId="4C8C88EE" w:rsidR="00D8504F" w:rsidRPr="008B1D0D" w:rsidRDefault="00C46570" w:rsidP="00D8504F">
      <w:pPr>
        <w:suppressAutoHyphens/>
        <w:ind w:left="567"/>
        <w:rPr>
          <w:rFonts w:asciiTheme="minorHAnsi" w:hAnsiTheme="minorHAnsi" w:cstheme="minorHAnsi"/>
          <w:szCs w:val="22"/>
          <w:lang w:bidi="en-US"/>
        </w:rPr>
      </w:pPr>
      <w:r>
        <w:rPr>
          <w:rFonts w:asciiTheme="minorHAnsi" w:hAnsiTheme="minorHAnsi" w:cstheme="minorHAnsi"/>
          <w:szCs w:val="22"/>
        </w:rPr>
        <w:t xml:space="preserve">se sídlem: 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="00D8504F" w:rsidRPr="008B1D0D">
        <w:rPr>
          <w:rFonts w:asciiTheme="minorHAnsi" w:hAnsiTheme="minorHAnsi" w:cstheme="minorHAnsi"/>
          <w:szCs w:val="22"/>
          <w:lang w:bidi="en-US"/>
        </w:rPr>
        <w:t>Zelný trh 6, 659 37 Brno</w:t>
      </w:r>
    </w:p>
    <w:p w14:paraId="2E7AF123" w14:textId="463AE00A" w:rsidR="00D8504F" w:rsidRPr="008B1D0D" w:rsidRDefault="00D8504F" w:rsidP="00D8504F">
      <w:pPr>
        <w:suppressAutoHyphens/>
        <w:ind w:left="567"/>
        <w:rPr>
          <w:rFonts w:asciiTheme="minorHAnsi" w:hAnsiTheme="minorHAnsi" w:cstheme="minorHAnsi"/>
          <w:color w:val="000000"/>
          <w:szCs w:val="22"/>
        </w:rPr>
      </w:pPr>
      <w:r w:rsidRPr="008B1D0D">
        <w:rPr>
          <w:rFonts w:asciiTheme="minorHAnsi" w:hAnsiTheme="minorHAnsi" w:cstheme="minorHAnsi"/>
          <w:szCs w:val="22"/>
        </w:rPr>
        <w:t xml:space="preserve">zastoupené: </w:t>
      </w:r>
      <w:r w:rsidRPr="008B1D0D">
        <w:rPr>
          <w:rFonts w:asciiTheme="minorHAnsi" w:hAnsiTheme="minorHAnsi" w:cstheme="minorHAnsi"/>
          <w:szCs w:val="22"/>
        </w:rPr>
        <w:tab/>
      </w:r>
      <w:r w:rsidRPr="008B1D0D">
        <w:rPr>
          <w:rFonts w:asciiTheme="minorHAnsi" w:hAnsiTheme="minorHAnsi" w:cstheme="minorHAnsi"/>
          <w:szCs w:val="22"/>
        </w:rPr>
        <w:tab/>
      </w:r>
      <w:r w:rsidRPr="008B1D0D">
        <w:rPr>
          <w:rFonts w:asciiTheme="minorHAnsi" w:hAnsiTheme="minorHAnsi" w:cstheme="minorHAnsi"/>
          <w:szCs w:val="22"/>
        </w:rPr>
        <w:tab/>
      </w:r>
      <w:proofErr w:type="spellStart"/>
      <w:r w:rsidR="006E690D">
        <w:rPr>
          <w:rFonts w:asciiTheme="minorHAnsi" w:hAnsiTheme="minorHAnsi" w:cstheme="minorHAnsi"/>
          <w:szCs w:val="22"/>
          <w:lang w:bidi="en-US"/>
        </w:rPr>
        <w:t>xxx</w:t>
      </w:r>
      <w:proofErr w:type="spellEnd"/>
      <w:r w:rsidR="006E690D">
        <w:rPr>
          <w:rFonts w:asciiTheme="minorHAnsi" w:hAnsiTheme="minorHAnsi" w:cstheme="minorHAnsi"/>
          <w:szCs w:val="22"/>
          <w:lang w:bidi="en-US"/>
        </w:rPr>
        <w:t xml:space="preserve">, </w:t>
      </w:r>
      <w:r w:rsidRPr="008B1D0D">
        <w:rPr>
          <w:rFonts w:asciiTheme="minorHAnsi" w:hAnsiTheme="minorHAnsi" w:cstheme="minorHAnsi"/>
          <w:szCs w:val="22"/>
          <w:lang w:bidi="en-US"/>
        </w:rPr>
        <w:t>generálním ředitelem</w:t>
      </w:r>
    </w:p>
    <w:p w14:paraId="3D818CC1" w14:textId="03064C87" w:rsidR="00D8504F" w:rsidRPr="008B1D0D" w:rsidRDefault="00C46570" w:rsidP="00D8504F">
      <w:pPr>
        <w:suppressAutoHyphens/>
        <w:ind w:left="567"/>
        <w:rPr>
          <w:rFonts w:asciiTheme="minorHAnsi" w:hAnsiTheme="minorHAnsi" w:cstheme="minorHAnsi"/>
          <w:szCs w:val="22"/>
          <w:lang w:bidi="en-US"/>
        </w:rPr>
      </w:pPr>
      <w:r>
        <w:rPr>
          <w:rFonts w:asciiTheme="minorHAnsi" w:hAnsiTheme="minorHAnsi" w:cstheme="minorHAnsi"/>
          <w:color w:val="000000"/>
          <w:szCs w:val="22"/>
        </w:rPr>
        <w:t>plátce DPH:</w:t>
      </w:r>
      <w:r>
        <w:rPr>
          <w:rFonts w:asciiTheme="minorHAnsi" w:hAnsiTheme="minorHAnsi" w:cstheme="minorHAnsi"/>
          <w:color w:val="000000"/>
          <w:szCs w:val="22"/>
        </w:rPr>
        <w:tab/>
      </w:r>
      <w:r>
        <w:rPr>
          <w:rFonts w:asciiTheme="minorHAnsi" w:hAnsiTheme="minorHAnsi" w:cstheme="minorHAnsi"/>
          <w:color w:val="000000"/>
          <w:szCs w:val="22"/>
        </w:rPr>
        <w:tab/>
      </w:r>
      <w:r>
        <w:rPr>
          <w:rFonts w:asciiTheme="minorHAnsi" w:hAnsiTheme="minorHAnsi" w:cstheme="minorHAnsi"/>
          <w:color w:val="000000"/>
          <w:szCs w:val="22"/>
        </w:rPr>
        <w:tab/>
      </w:r>
      <w:r w:rsidR="00D8504F" w:rsidRPr="008B1D0D">
        <w:rPr>
          <w:rFonts w:asciiTheme="minorHAnsi" w:hAnsiTheme="minorHAnsi" w:cstheme="minorHAnsi"/>
          <w:szCs w:val="22"/>
          <w:lang w:bidi="en-US"/>
        </w:rPr>
        <w:t>ANO</w:t>
      </w:r>
    </w:p>
    <w:p w14:paraId="2E019511" w14:textId="4E920CB2" w:rsidR="00D8504F" w:rsidRPr="008B1D0D" w:rsidRDefault="00D8504F" w:rsidP="00D8504F">
      <w:pPr>
        <w:suppressAutoHyphens/>
        <w:ind w:left="567"/>
        <w:rPr>
          <w:rFonts w:asciiTheme="minorHAnsi" w:hAnsiTheme="minorHAnsi" w:cstheme="minorHAnsi"/>
          <w:szCs w:val="22"/>
          <w:lang w:bidi="en-US"/>
        </w:rPr>
      </w:pPr>
      <w:r w:rsidRPr="008B1D0D">
        <w:rPr>
          <w:rFonts w:asciiTheme="minorHAnsi" w:hAnsiTheme="minorHAnsi" w:cstheme="minorHAnsi"/>
          <w:color w:val="000000"/>
          <w:szCs w:val="22"/>
        </w:rPr>
        <w:t xml:space="preserve">bankovní spojení (číslo účtu): </w:t>
      </w:r>
      <w:r w:rsidRPr="008B1D0D">
        <w:rPr>
          <w:rFonts w:asciiTheme="minorHAnsi" w:hAnsiTheme="minorHAnsi" w:cstheme="minorHAnsi"/>
          <w:color w:val="000000"/>
          <w:szCs w:val="22"/>
        </w:rPr>
        <w:tab/>
      </w:r>
      <w:proofErr w:type="spellStart"/>
      <w:r w:rsidR="006E690D">
        <w:rPr>
          <w:rFonts w:asciiTheme="minorHAnsi" w:hAnsiTheme="minorHAnsi" w:cstheme="minorHAnsi"/>
          <w:szCs w:val="22"/>
          <w:lang w:bidi="en-US"/>
        </w:rPr>
        <w:t>xxx</w:t>
      </w:r>
      <w:proofErr w:type="spellEnd"/>
    </w:p>
    <w:p w14:paraId="0DC0758F" w14:textId="4CAB0EC3" w:rsidR="00D8504F" w:rsidRPr="008B1D0D" w:rsidRDefault="00D8504F" w:rsidP="00D8504F">
      <w:pPr>
        <w:suppressAutoHyphens/>
        <w:ind w:left="567"/>
        <w:rPr>
          <w:rFonts w:asciiTheme="minorHAnsi" w:hAnsiTheme="minorHAnsi" w:cstheme="minorHAnsi"/>
          <w:color w:val="000000"/>
          <w:szCs w:val="22"/>
        </w:rPr>
      </w:pPr>
      <w:r w:rsidRPr="008B1D0D">
        <w:rPr>
          <w:rFonts w:asciiTheme="minorHAnsi" w:hAnsiTheme="minorHAnsi" w:cstheme="minorHAnsi"/>
          <w:color w:val="000000"/>
          <w:szCs w:val="22"/>
        </w:rPr>
        <w:t>telefon:</w:t>
      </w:r>
      <w:r w:rsidRPr="008B1D0D">
        <w:rPr>
          <w:rFonts w:asciiTheme="minorHAnsi" w:hAnsiTheme="minorHAnsi" w:cstheme="minorHAnsi"/>
          <w:color w:val="000000"/>
          <w:szCs w:val="22"/>
        </w:rPr>
        <w:tab/>
      </w:r>
      <w:r w:rsidRPr="008B1D0D">
        <w:rPr>
          <w:rFonts w:asciiTheme="minorHAnsi" w:hAnsiTheme="minorHAnsi" w:cstheme="minorHAnsi"/>
          <w:color w:val="000000"/>
          <w:szCs w:val="22"/>
        </w:rPr>
        <w:tab/>
      </w:r>
      <w:r w:rsidRPr="008B1D0D">
        <w:rPr>
          <w:rFonts w:asciiTheme="minorHAnsi" w:hAnsiTheme="minorHAnsi" w:cstheme="minorHAnsi"/>
          <w:color w:val="000000"/>
          <w:szCs w:val="22"/>
        </w:rPr>
        <w:tab/>
      </w:r>
      <w:r w:rsidRPr="008B1D0D">
        <w:rPr>
          <w:rFonts w:asciiTheme="minorHAnsi" w:hAnsiTheme="minorHAnsi" w:cstheme="minorHAnsi"/>
          <w:color w:val="000000"/>
          <w:szCs w:val="22"/>
        </w:rPr>
        <w:tab/>
      </w:r>
      <w:proofErr w:type="spellStart"/>
      <w:r w:rsidR="006E690D">
        <w:rPr>
          <w:rFonts w:asciiTheme="minorHAnsi" w:hAnsiTheme="minorHAnsi" w:cstheme="minorHAnsi"/>
          <w:szCs w:val="22"/>
          <w:lang w:bidi="en-US"/>
        </w:rPr>
        <w:t>xxx</w:t>
      </w:r>
      <w:proofErr w:type="spellEnd"/>
    </w:p>
    <w:p w14:paraId="2B6AB442" w14:textId="249FF9D1" w:rsidR="00D8504F" w:rsidRPr="008B1D0D" w:rsidRDefault="00D8504F" w:rsidP="00D8504F">
      <w:pPr>
        <w:suppressAutoHyphens/>
        <w:ind w:left="567"/>
        <w:rPr>
          <w:rFonts w:asciiTheme="minorHAnsi" w:hAnsiTheme="minorHAnsi" w:cstheme="minorHAnsi"/>
          <w:szCs w:val="22"/>
        </w:rPr>
      </w:pPr>
      <w:r w:rsidRPr="008B1D0D">
        <w:rPr>
          <w:rFonts w:asciiTheme="minorHAnsi" w:hAnsiTheme="minorHAnsi" w:cstheme="minorHAnsi"/>
          <w:color w:val="000000"/>
          <w:szCs w:val="22"/>
        </w:rPr>
        <w:t xml:space="preserve">e-mail: </w:t>
      </w:r>
      <w:r w:rsidRPr="008B1D0D">
        <w:rPr>
          <w:rFonts w:asciiTheme="minorHAnsi" w:hAnsiTheme="minorHAnsi" w:cstheme="minorHAnsi"/>
          <w:color w:val="000000"/>
          <w:szCs w:val="22"/>
        </w:rPr>
        <w:tab/>
      </w:r>
      <w:r w:rsidRPr="008B1D0D">
        <w:rPr>
          <w:rFonts w:asciiTheme="minorHAnsi" w:hAnsiTheme="minorHAnsi" w:cstheme="minorHAnsi"/>
          <w:color w:val="000000"/>
          <w:szCs w:val="22"/>
        </w:rPr>
        <w:tab/>
      </w:r>
      <w:r w:rsidRPr="008B1D0D">
        <w:rPr>
          <w:rFonts w:asciiTheme="minorHAnsi" w:hAnsiTheme="minorHAnsi" w:cstheme="minorHAnsi"/>
          <w:color w:val="000000"/>
          <w:szCs w:val="22"/>
        </w:rPr>
        <w:tab/>
      </w:r>
      <w:r w:rsidRPr="008B1D0D">
        <w:rPr>
          <w:rFonts w:asciiTheme="minorHAnsi" w:hAnsiTheme="minorHAnsi" w:cstheme="minorHAnsi"/>
          <w:color w:val="000000"/>
          <w:szCs w:val="22"/>
        </w:rPr>
        <w:tab/>
      </w:r>
      <w:hyperlink r:id="rId9" w:history="1">
        <w:proofErr w:type="spellStart"/>
        <w:r w:rsidR="006E690D">
          <w:rPr>
            <w:rStyle w:val="Hypertextovodkaz"/>
            <w:rFonts w:asciiTheme="minorHAnsi" w:hAnsiTheme="minorHAnsi" w:cstheme="minorHAnsi"/>
            <w:szCs w:val="22"/>
            <w:lang w:bidi="en-US"/>
          </w:rPr>
          <w:t>xxx</w:t>
        </w:r>
        <w:proofErr w:type="spellEnd"/>
      </w:hyperlink>
    </w:p>
    <w:p w14:paraId="3792227E" w14:textId="77777777" w:rsidR="00D8504F" w:rsidRPr="008B1D0D" w:rsidRDefault="00D8504F" w:rsidP="00D8504F">
      <w:pPr>
        <w:suppressAutoHyphens/>
        <w:ind w:left="567"/>
        <w:rPr>
          <w:rFonts w:asciiTheme="minorHAnsi" w:hAnsiTheme="minorHAnsi" w:cstheme="minorHAnsi"/>
          <w:szCs w:val="22"/>
          <w:lang w:bidi="en-US"/>
        </w:rPr>
      </w:pPr>
      <w:r w:rsidRPr="008B1D0D">
        <w:rPr>
          <w:rFonts w:asciiTheme="minorHAnsi" w:hAnsiTheme="minorHAnsi" w:cstheme="minorHAnsi"/>
          <w:szCs w:val="22"/>
        </w:rPr>
        <w:t>ID datové schránky:</w:t>
      </w:r>
      <w:r w:rsidRPr="008B1D0D">
        <w:rPr>
          <w:rFonts w:asciiTheme="minorHAnsi" w:hAnsiTheme="minorHAnsi" w:cstheme="minorHAnsi"/>
          <w:szCs w:val="22"/>
        </w:rPr>
        <w:tab/>
      </w:r>
      <w:r w:rsidRPr="008B1D0D">
        <w:rPr>
          <w:rFonts w:asciiTheme="minorHAnsi" w:hAnsiTheme="minorHAnsi" w:cstheme="minorHAnsi"/>
          <w:szCs w:val="22"/>
        </w:rPr>
        <w:tab/>
      </w:r>
      <w:r w:rsidRPr="008B1D0D">
        <w:rPr>
          <w:rFonts w:asciiTheme="minorHAnsi" w:hAnsiTheme="minorHAnsi" w:cstheme="minorHAnsi"/>
          <w:szCs w:val="22"/>
          <w:lang w:bidi="en-US"/>
        </w:rPr>
        <w:t>bfi2vz4</w:t>
      </w:r>
    </w:p>
    <w:p w14:paraId="7C41FF6E" w14:textId="77777777" w:rsidR="00D8504F" w:rsidRPr="008B1D0D" w:rsidRDefault="00D8504F" w:rsidP="00D8504F">
      <w:pPr>
        <w:spacing w:line="276" w:lineRule="auto"/>
        <w:ind w:left="567"/>
        <w:rPr>
          <w:rFonts w:asciiTheme="minorHAnsi" w:hAnsiTheme="minorHAnsi" w:cstheme="minorHAnsi"/>
          <w:szCs w:val="22"/>
        </w:rPr>
      </w:pPr>
      <w:r w:rsidRPr="008B1D0D">
        <w:rPr>
          <w:rFonts w:asciiTheme="minorHAnsi" w:hAnsiTheme="minorHAnsi" w:cstheme="minorHAnsi"/>
          <w:szCs w:val="22"/>
        </w:rPr>
        <w:t>osoba oprávněná jednat</w:t>
      </w:r>
    </w:p>
    <w:p w14:paraId="0AF11FFE" w14:textId="77777777" w:rsidR="00D8504F" w:rsidRPr="008B1D0D" w:rsidRDefault="00D8504F" w:rsidP="00D8504F">
      <w:pPr>
        <w:spacing w:line="276" w:lineRule="auto"/>
        <w:ind w:left="567"/>
        <w:rPr>
          <w:rFonts w:asciiTheme="minorHAnsi" w:hAnsiTheme="minorHAnsi" w:cstheme="minorHAnsi"/>
          <w:szCs w:val="22"/>
        </w:rPr>
      </w:pPr>
      <w:r w:rsidRPr="008B1D0D">
        <w:rPr>
          <w:rFonts w:asciiTheme="minorHAnsi" w:hAnsiTheme="minorHAnsi" w:cstheme="minorHAnsi"/>
          <w:szCs w:val="22"/>
        </w:rPr>
        <w:t>ve věcech smluvních</w:t>
      </w:r>
    </w:p>
    <w:p w14:paraId="408A5364" w14:textId="2A7AA2B9" w:rsidR="00D8504F" w:rsidRPr="008B1D0D" w:rsidRDefault="00D8504F" w:rsidP="006E690D">
      <w:pPr>
        <w:spacing w:line="276" w:lineRule="auto"/>
        <w:ind w:left="567"/>
        <w:rPr>
          <w:rFonts w:asciiTheme="minorHAnsi" w:hAnsiTheme="minorHAnsi" w:cstheme="minorHAnsi"/>
          <w:szCs w:val="22"/>
        </w:rPr>
      </w:pPr>
      <w:r w:rsidRPr="008B1D0D">
        <w:rPr>
          <w:rFonts w:asciiTheme="minorHAnsi" w:hAnsiTheme="minorHAnsi" w:cstheme="minorHAnsi"/>
          <w:szCs w:val="22"/>
        </w:rPr>
        <w:t>a technických:</w:t>
      </w:r>
      <w:r w:rsidRPr="008B1D0D">
        <w:rPr>
          <w:rFonts w:asciiTheme="minorHAnsi" w:hAnsiTheme="minorHAnsi" w:cstheme="minorHAnsi"/>
          <w:szCs w:val="22"/>
        </w:rPr>
        <w:tab/>
      </w:r>
      <w:r w:rsidRPr="008B1D0D">
        <w:rPr>
          <w:rFonts w:asciiTheme="minorHAnsi" w:hAnsiTheme="minorHAnsi" w:cstheme="minorHAnsi"/>
          <w:szCs w:val="22"/>
        </w:rPr>
        <w:tab/>
      </w:r>
      <w:r w:rsidRPr="008B1D0D">
        <w:rPr>
          <w:rFonts w:asciiTheme="minorHAnsi" w:hAnsiTheme="minorHAnsi" w:cstheme="minorHAnsi"/>
          <w:szCs w:val="22"/>
        </w:rPr>
        <w:tab/>
      </w:r>
      <w:proofErr w:type="spellStart"/>
      <w:r w:rsidR="006E690D">
        <w:rPr>
          <w:rFonts w:asciiTheme="minorHAnsi" w:hAnsiTheme="minorHAnsi" w:cstheme="minorHAnsi"/>
          <w:szCs w:val="22"/>
        </w:rPr>
        <w:t>xxx</w:t>
      </w:r>
      <w:proofErr w:type="spellEnd"/>
    </w:p>
    <w:p w14:paraId="15ADED6F" w14:textId="77777777" w:rsidR="00D8504F" w:rsidRPr="008B1D0D" w:rsidRDefault="00D8504F" w:rsidP="00D8504F">
      <w:pPr>
        <w:suppressAutoHyphens/>
        <w:ind w:left="567"/>
        <w:rPr>
          <w:rFonts w:asciiTheme="minorHAnsi" w:hAnsiTheme="minorHAnsi" w:cstheme="minorHAnsi"/>
          <w:iCs/>
          <w:color w:val="000000"/>
          <w:szCs w:val="22"/>
        </w:rPr>
      </w:pPr>
    </w:p>
    <w:p w14:paraId="4C7A8773" w14:textId="77777777" w:rsidR="00D8504F" w:rsidRPr="008B1D0D" w:rsidRDefault="00D8504F" w:rsidP="00D8504F">
      <w:pPr>
        <w:suppressAutoHyphens/>
        <w:ind w:left="567"/>
        <w:rPr>
          <w:rFonts w:asciiTheme="minorHAnsi" w:hAnsiTheme="minorHAnsi" w:cstheme="minorHAnsi"/>
          <w:i/>
          <w:color w:val="000000"/>
          <w:szCs w:val="22"/>
        </w:rPr>
      </w:pPr>
      <w:r w:rsidRPr="008B1D0D">
        <w:rPr>
          <w:rFonts w:asciiTheme="minorHAnsi" w:hAnsiTheme="minorHAnsi" w:cstheme="minorHAnsi"/>
          <w:color w:val="000000"/>
          <w:szCs w:val="22"/>
        </w:rPr>
        <w:t>(dále jen „</w:t>
      </w:r>
      <w:r w:rsidRPr="008B1D0D">
        <w:rPr>
          <w:rFonts w:asciiTheme="minorHAnsi" w:hAnsiTheme="minorHAnsi" w:cstheme="minorHAnsi"/>
          <w:b/>
          <w:i/>
          <w:color w:val="000000"/>
          <w:szCs w:val="22"/>
        </w:rPr>
        <w:t>Objednatel</w:t>
      </w:r>
      <w:r w:rsidRPr="008B1D0D">
        <w:rPr>
          <w:rFonts w:asciiTheme="minorHAnsi" w:hAnsiTheme="minorHAnsi" w:cstheme="minorHAnsi"/>
          <w:color w:val="000000"/>
          <w:szCs w:val="22"/>
        </w:rPr>
        <w:t>“)</w:t>
      </w:r>
    </w:p>
    <w:p w14:paraId="13AB3599" w14:textId="77777777" w:rsidR="00D8504F" w:rsidRPr="008B1D0D" w:rsidRDefault="00D8504F" w:rsidP="00D8504F">
      <w:pPr>
        <w:suppressAutoHyphens/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2A33FADC" w14:textId="77777777" w:rsidR="00D8504F" w:rsidRPr="008B1D0D" w:rsidRDefault="00D8504F" w:rsidP="00D8504F">
      <w:pPr>
        <w:suppressAutoHyphens/>
        <w:ind w:left="284" w:firstLine="283"/>
        <w:rPr>
          <w:rFonts w:asciiTheme="minorHAnsi" w:hAnsiTheme="minorHAnsi" w:cstheme="minorHAnsi"/>
          <w:b/>
          <w:bCs/>
          <w:color w:val="000000"/>
          <w:szCs w:val="22"/>
        </w:rPr>
      </w:pPr>
      <w:r w:rsidRPr="008B1D0D">
        <w:rPr>
          <w:rFonts w:asciiTheme="minorHAnsi" w:hAnsiTheme="minorHAnsi" w:cstheme="minorHAnsi"/>
          <w:b/>
          <w:bCs/>
          <w:color w:val="000000"/>
          <w:szCs w:val="22"/>
        </w:rPr>
        <w:t>a</w:t>
      </w:r>
    </w:p>
    <w:p w14:paraId="272BA051" w14:textId="77777777" w:rsidR="00D8504F" w:rsidRPr="008B1D0D" w:rsidRDefault="00D8504F" w:rsidP="00D8504F">
      <w:pPr>
        <w:suppressAutoHyphens/>
        <w:ind w:left="284" w:hanging="284"/>
        <w:rPr>
          <w:rFonts w:asciiTheme="minorHAnsi" w:hAnsiTheme="minorHAnsi" w:cstheme="minorHAnsi"/>
          <w:color w:val="000000"/>
          <w:szCs w:val="22"/>
        </w:rPr>
      </w:pPr>
    </w:p>
    <w:p w14:paraId="4FB20776" w14:textId="77777777" w:rsidR="00D8504F" w:rsidRPr="00D8504F" w:rsidRDefault="00D8504F" w:rsidP="00D8504F">
      <w:pPr>
        <w:pStyle w:val="Odstavecseseznamem"/>
        <w:keepNext/>
        <w:numPr>
          <w:ilvl w:val="0"/>
          <w:numId w:val="2"/>
        </w:numPr>
        <w:ind w:left="426" w:hanging="426"/>
        <w:rPr>
          <w:rFonts w:asciiTheme="minorHAnsi" w:hAnsiTheme="minorHAnsi"/>
          <w:b/>
          <w:color w:val="000000"/>
          <w:sz w:val="22"/>
          <w:szCs w:val="22"/>
        </w:rPr>
      </w:pPr>
      <w:r w:rsidRPr="00D8504F">
        <w:rPr>
          <w:rFonts w:asciiTheme="minorHAnsi" w:hAnsiTheme="minorHAnsi"/>
          <w:b/>
          <w:color w:val="000000"/>
          <w:sz w:val="22"/>
          <w:szCs w:val="22"/>
        </w:rPr>
        <w:t>Zhotovitel</w:t>
      </w:r>
    </w:p>
    <w:p w14:paraId="7BD51101" w14:textId="77777777" w:rsidR="00D8504F" w:rsidRPr="008B1D0D" w:rsidRDefault="00D8504F" w:rsidP="00D8504F">
      <w:pPr>
        <w:keepNext/>
        <w:suppressAutoHyphens/>
        <w:ind w:left="567"/>
        <w:rPr>
          <w:rFonts w:asciiTheme="minorHAnsi" w:hAnsiTheme="minorHAnsi" w:cstheme="minorHAnsi"/>
          <w:color w:val="000000"/>
          <w:szCs w:val="22"/>
        </w:rPr>
      </w:pPr>
    </w:p>
    <w:p w14:paraId="37FA5D15" w14:textId="77777777" w:rsidR="00D8504F" w:rsidRPr="005F325E" w:rsidRDefault="00D8504F" w:rsidP="00D8504F">
      <w:pPr>
        <w:pStyle w:val="Odstavecseseznamem"/>
        <w:suppressAutoHyphens/>
        <w:ind w:left="567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F325E">
        <w:rPr>
          <w:rFonts w:asciiTheme="minorHAnsi" w:hAnsiTheme="minorHAnsi" w:cstheme="minorHAnsi"/>
          <w:b/>
          <w:sz w:val="22"/>
          <w:szCs w:val="22"/>
        </w:rPr>
        <w:t xml:space="preserve">GDSH </w:t>
      </w:r>
      <w:proofErr w:type="spellStart"/>
      <w:r w:rsidRPr="005F325E">
        <w:rPr>
          <w:rFonts w:asciiTheme="minorHAnsi" w:hAnsiTheme="minorHAnsi" w:cstheme="minorHAnsi"/>
          <w:b/>
          <w:sz w:val="22"/>
          <w:szCs w:val="22"/>
        </w:rPr>
        <w:t>digital</w:t>
      </w:r>
      <w:proofErr w:type="spellEnd"/>
      <w:r w:rsidRPr="005F325E">
        <w:rPr>
          <w:rFonts w:asciiTheme="minorHAnsi" w:hAnsiTheme="minorHAnsi" w:cstheme="minorHAnsi"/>
          <w:b/>
          <w:sz w:val="22"/>
          <w:szCs w:val="22"/>
        </w:rPr>
        <w:t xml:space="preserve"> s.r.o.</w:t>
      </w:r>
    </w:p>
    <w:p w14:paraId="1AD1C313" w14:textId="49CB368A" w:rsidR="00D8504F" w:rsidRPr="008B1D0D" w:rsidRDefault="00C46570" w:rsidP="00D8504F">
      <w:pPr>
        <w:suppressAutoHyphens/>
        <w:ind w:left="567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IČO: 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="00D8504F" w:rsidRPr="005F325E">
        <w:rPr>
          <w:rFonts w:asciiTheme="minorHAnsi" w:hAnsiTheme="minorHAnsi" w:cstheme="minorHAnsi"/>
          <w:szCs w:val="22"/>
        </w:rPr>
        <w:t>29126495</w:t>
      </w:r>
    </w:p>
    <w:p w14:paraId="7C357E93" w14:textId="342B783B" w:rsidR="00D8504F" w:rsidRPr="008B1D0D" w:rsidRDefault="00C46570" w:rsidP="00D8504F">
      <w:pPr>
        <w:suppressAutoHyphens/>
        <w:ind w:left="567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DIČ: 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="00D8504F">
        <w:rPr>
          <w:rFonts w:eastAsia="Calibri" w:cs="Calibri"/>
          <w:szCs w:val="22"/>
        </w:rPr>
        <w:t>CZ29126495</w:t>
      </w:r>
    </w:p>
    <w:p w14:paraId="2B45C2F7" w14:textId="3DECABA4" w:rsidR="00D8504F" w:rsidRPr="008B1D0D" w:rsidRDefault="00C46570" w:rsidP="00D8504F">
      <w:pPr>
        <w:suppressAutoHyphens/>
        <w:ind w:left="567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szCs w:val="22"/>
        </w:rPr>
        <w:t>se sídlem: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="00D8504F">
        <w:rPr>
          <w:rFonts w:eastAsia="Calibri" w:cs="Calibri"/>
          <w:szCs w:val="22"/>
        </w:rPr>
        <w:t>Chotěšovská 680/1, 190 00 Praha</w:t>
      </w:r>
    </w:p>
    <w:p w14:paraId="2E55576C" w14:textId="77777777" w:rsidR="00D8504F" w:rsidRPr="008B1D0D" w:rsidRDefault="00D8504F" w:rsidP="00D8504F">
      <w:pPr>
        <w:suppressAutoHyphens/>
        <w:ind w:left="567"/>
        <w:rPr>
          <w:rFonts w:asciiTheme="minorHAnsi" w:hAnsiTheme="minorHAnsi" w:cstheme="minorHAnsi"/>
          <w:szCs w:val="22"/>
        </w:rPr>
      </w:pPr>
      <w:r w:rsidRPr="008B1D0D">
        <w:rPr>
          <w:rFonts w:asciiTheme="minorHAnsi" w:hAnsiTheme="minorHAnsi" w:cstheme="minorHAnsi"/>
          <w:szCs w:val="22"/>
        </w:rPr>
        <w:t>zapsána v</w:t>
      </w:r>
      <w:r>
        <w:rPr>
          <w:rFonts w:asciiTheme="minorHAnsi" w:hAnsiTheme="minorHAnsi" w:cstheme="minorHAnsi"/>
          <w:szCs w:val="22"/>
        </w:rPr>
        <w:t xml:space="preserve"> obchodním rejstříku </w:t>
      </w:r>
      <w:r w:rsidRPr="008B1D0D">
        <w:rPr>
          <w:rFonts w:asciiTheme="minorHAnsi" w:hAnsiTheme="minorHAnsi" w:cstheme="minorHAnsi"/>
          <w:szCs w:val="22"/>
        </w:rPr>
        <w:t xml:space="preserve">vedeném </w:t>
      </w:r>
      <w:r>
        <w:rPr>
          <w:rFonts w:ascii="Verdana" w:eastAsia="Calibri" w:hAnsi="Verdana" w:cs="Verdana"/>
          <w:color w:val="333333"/>
          <w:sz w:val="18"/>
          <w:szCs w:val="18"/>
        </w:rPr>
        <w:t xml:space="preserve">Městským soudem v Praze, </w:t>
      </w:r>
      <w:proofErr w:type="spellStart"/>
      <w:r w:rsidRPr="008B1D0D">
        <w:rPr>
          <w:rFonts w:asciiTheme="minorHAnsi" w:hAnsiTheme="minorHAnsi" w:cstheme="minorHAnsi"/>
          <w:szCs w:val="22"/>
        </w:rPr>
        <w:t>sp</w:t>
      </w:r>
      <w:proofErr w:type="spellEnd"/>
      <w:r w:rsidRPr="008B1D0D">
        <w:rPr>
          <w:rFonts w:asciiTheme="minorHAnsi" w:hAnsiTheme="minorHAnsi" w:cstheme="minorHAnsi"/>
          <w:szCs w:val="22"/>
        </w:rPr>
        <w:t xml:space="preserve">. zn. </w:t>
      </w:r>
      <w:r w:rsidRPr="005F325E">
        <w:rPr>
          <w:rFonts w:asciiTheme="minorHAnsi" w:hAnsiTheme="minorHAnsi" w:cstheme="minorHAnsi"/>
          <w:szCs w:val="22"/>
        </w:rPr>
        <w:t>C 202030</w:t>
      </w:r>
    </w:p>
    <w:p w14:paraId="1B078DF9" w14:textId="77777777" w:rsidR="00D8504F" w:rsidRPr="008B1D0D" w:rsidRDefault="00D8504F" w:rsidP="00D8504F">
      <w:pPr>
        <w:suppressAutoHyphens/>
        <w:ind w:left="567"/>
        <w:rPr>
          <w:rFonts w:asciiTheme="minorHAnsi" w:hAnsiTheme="minorHAnsi" w:cstheme="minorHAnsi"/>
          <w:b/>
          <w:szCs w:val="22"/>
        </w:rPr>
      </w:pPr>
      <w:r w:rsidRPr="008B1D0D">
        <w:rPr>
          <w:rFonts w:asciiTheme="minorHAnsi" w:hAnsiTheme="minorHAnsi" w:cstheme="minorHAnsi"/>
          <w:szCs w:val="22"/>
        </w:rPr>
        <w:t xml:space="preserve">zastoupená: </w:t>
      </w:r>
      <w:r w:rsidRPr="008B1D0D">
        <w:rPr>
          <w:rFonts w:asciiTheme="minorHAnsi" w:hAnsiTheme="minorHAnsi" w:cstheme="minorHAnsi"/>
          <w:szCs w:val="22"/>
        </w:rPr>
        <w:tab/>
      </w:r>
      <w:r w:rsidRPr="008B1D0D">
        <w:rPr>
          <w:rFonts w:asciiTheme="minorHAnsi" w:hAnsiTheme="minorHAnsi" w:cstheme="minorHAnsi"/>
          <w:szCs w:val="22"/>
        </w:rPr>
        <w:tab/>
      </w:r>
      <w:r w:rsidRPr="008B1D0D">
        <w:rPr>
          <w:rFonts w:asciiTheme="minorHAnsi" w:hAnsiTheme="minorHAnsi" w:cstheme="minorHAnsi"/>
          <w:szCs w:val="22"/>
        </w:rPr>
        <w:tab/>
      </w:r>
      <w:r w:rsidRPr="005F325E">
        <w:rPr>
          <w:rFonts w:asciiTheme="minorHAnsi" w:hAnsiTheme="minorHAnsi" w:cstheme="minorHAnsi"/>
          <w:szCs w:val="22"/>
        </w:rPr>
        <w:t>Petr</w:t>
      </w:r>
      <w:r>
        <w:rPr>
          <w:rFonts w:asciiTheme="minorHAnsi" w:hAnsiTheme="minorHAnsi" w:cstheme="minorHAnsi"/>
          <w:szCs w:val="22"/>
        </w:rPr>
        <w:t>em</w:t>
      </w:r>
      <w:r w:rsidRPr="005F325E">
        <w:rPr>
          <w:rFonts w:asciiTheme="minorHAnsi" w:hAnsiTheme="minorHAnsi" w:cstheme="minorHAnsi"/>
          <w:szCs w:val="22"/>
        </w:rPr>
        <w:t xml:space="preserve"> Kopáč</w:t>
      </w:r>
      <w:r>
        <w:rPr>
          <w:rFonts w:asciiTheme="minorHAnsi" w:hAnsiTheme="minorHAnsi" w:cstheme="minorHAnsi"/>
          <w:szCs w:val="22"/>
        </w:rPr>
        <w:t>em</w:t>
      </w:r>
      <w:r w:rsidRPr="005F325E">
        <w:rPr>
          <w:rFonts w:asciiTheme="minorHAnsi" w:hAnsiTheme="minorHAnsi" w:cstheme="minorHAnsi"/>
          <w:szCs w:val="22"/>
        </w:rPr>
        <w:t>, jednatel</w:t>
      </w:r>
      <w:r>
        <w:rPr>
          <w:rFonts w:asciiTheme="minorHAnsi" w:hAnsiTheme="minorHAnsi" w:cstheme="minorHAnsi"/>
          <w:szCs w:val="22"/>
        </w:rPr>
        <w:t>em</w:t>
      </w:r>
    </w:p>
    <w:p w14:paraId="0BDE44BB" w14:textId="714E6C10" w:rsidR="00D8504F" w:rsidRPr="008B1D0D" w:rsidRDefault="00C46570" w:rsidP="00D8504F">
      <w:pPr>
        <w:suppressAutoHyphens/>
        <w:ind w:left="567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plátce DPH: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="00D8504F">
        <w:rPr>
          <w:rFonts w:asciiTheme="minorHAnsi" w:hAnsiTheme="minorHAnsi" w:cstheme="minorHAnsi"/>
          <w:szCs w:val="22"/>
        </w:rPr>
        <w:t>ANO</w:t>
      </w:r>
    </w:p>
    <w:p w14:paraId="68FF610B" w14:textId="3F6D4372" w:rsidR="00D8504F" w:rsidRPr="008B1D0D" w:rsidRDefault="00D8504F" w:rsidP="00D8504F">
      <w:pPr>
        <w:suppressAutoHyphens/>
        <w:ind w:left="567"/>
        <w:rPr>
          <w:rFonts w:asciiTheme="minorHAnsi" w:hAnsiTheme="minorHAnsi" w:cstheme="minorHAnsi"/>
          <w:szCs w:val="22"/>
        </w:rPr>
      </w:pPr>
      <w:r w:rsidRPr="008B1D0D">
        <w:rPr>
          <w:rFonts w:asciiTheme="minorHAnsi" w:hAnsiTheme="minorHAnsi" w:cstheme="minorHAnsi"/>
          <w:szCs w:val="22"/>
        </w:rPr>
        <w:t>bankovní spojení (číslo účtu):</w:t>
      </w:r>
      <w:r w:rsidRPr="008B1D0D">
        <w:rPr>
          <w:rFonts w:asciiTheme="minorHAnsi" w:hAnsiTheme="minorHAnsi" w:cstheme="minorHAnsi"/>
          <w:szCs w:val="22"/>
        </w:rPr>
        <w:tab/>
      </w:r>
      <w:proofErr w:type="spellStart"/>
      <w:r w:rsidR="006E690D">
        <w:rPr>
          <w:rFonts w:eastAsia="Calibri" w:cs="Calibri"/>
          <w:szCs w:val="22"/>
        </w:rPr>
        <w:t>xxx</w:t>
      </w:r>
      <w:proofErr w:type="spellEnd"/>
    </w:p>
    <w:p w14:paraId="283ADC28" w14:textId="5C6BA95E" w:rsidR="00D8504F" w:rsidRPr="008B1D0D" w:rsidRDefault="00D8504F" w:rsidP="00D8504F">
      <w:pPr>
        <w:suppressAutoHyphens/>
        <w:ind w:left="567"/>
        <w:rPr>
          <w:rFonts w:asciiTheme="minorHAnsi" w:hAnsiTheme="minorHAnsi" w:cstheme="minorHAnsi"/>
          <w:szCs w:val="22"/>
        </w:rPr>
      </w:pPr>
      <w:r w:rsidRPr="008B1D0D">
        <w:rPr>
          <w:rFonts w:asciiTheme="minorHAnsi" w:hAnsiTheme="minorHAnsi" w:cstheme="minorHAnsi"/>
          <w:szCs w:val="22"/>
        </w:rPr>
        <w:t>telefon:</w:t>
      </w:r>
      <w:r w:rsidRPr="008B1D0D">
        <w:rPr>
          <w:rFonts w:asciiTheme="minorHAnsi" w:hAnsiTheme="minorHAnsi" w:cstheme="minorHAnsi"/>
          <w:szCs w:val="22"/>
        </w:rPr>
        <w:tab/>
      </w:r>
      <w:r w:rsidRPr="008B1D0D">
        <w:rPr>
          <w:rFonts w:asciiTheme="minorHAnsi" w:hAnsiTheme="minorHAnsi" w:cstheme="minorHAnsi"/>
          <w:szCs w:val="22"/>
        </w:rPr>
        <w:tab/>
      </w:r>
      <w:r w:rsidRPr="008B1D0D">
        <w:rPr>
          <w:rFonts w:asciiTheme="minorHAnsi" w:hAnsiTheme="minorHAnsi" w:cstheme="minorHAnsi"/>
          <w:szCs w:val="22"/>
        </w:rPr>
        <w:tab/>
      </w:r>
      <w:r w:rsidRPr="008B1D0D">
        <w:rPr>
          <w:rFonts w:asciiTheme="minorHAnsi" w:hAnsiTheme="minorHAnsi" w:cstheme="minorHAnsi"/>
          <w:szCs w:val="22"/>
        </w:rPr>
        <w:tab/>
      </w:r>
      <w:proofErr w:type="spellStart"/>
      <w:r w:rsidR="006E690D">
        <w:rPr>
          <w:rFonts w:asciiTheme="minorHAnsi" w:hAnsiTheme="minorHAnsi" w:cstheme="minorHAnsi"/>
          <w:szCs w:val="22"/>
        </w:rPr>
        <w:t>xxx</w:t>
      </w:r>
      <w:proofErr w:type="spellEnd"/>
    </w:p>
    <w:p w14:paraId="751CB95A" w14:textId="1951A219" w:rsidR="00D8504F" w:rsidRPr="008B1D0D" w:rsidRDefault="00D8504F" w:rsidP="00D8504F">
      <w:pPr>
        <w:suppressAutoHyphens/>
        <w:ind w:left="567"/>
        <w:rPr>
          <w:rFonts w:asciiTheme="minorHAnsi" w:hAnsiTheme="minorHAnsi" w:cstheme="minorHAnsi"/>
          <w:szCs w:val="22"/>
          <w:lang w:bidi="en-US"/>
        </w:rPr>
      </w:pPr>
      <w:r w:rsidRPr="008B1D0D">
        <w:rPr>
          <w:rFonts w:asciiTheme="minorHAnsi" w:hAnsiTheme="minorHAnsi" w:cstheme="minorHAnsi"/>
          <w:szCs w:val="22"/>
        </w:rPr>
        <w:t>e-mail:</w:t>
      </w:r>
      <w:r w:rsidRPr="008B1D0D">
        <w:rPr>
          <w:rFonts w:asciiTheme="minorHAnsi" w:hAnsiTheme="minorHAnsi" w:cstheme="minorHAnsi"/>
          <w:szCs w:val="22"/>
        </w:rPr>
        <w:tab/>
      </w:r>
      <w:r w:rsidRPr="008B1D0D">
        <w:rPr>
          <w:rFonts w:asciiTheme="minorHAnsi" w:hAnsiTheme="minorHAnsi" w:cstheme="minorHAnsi"/>
          <w:szCs w:val="22"/>
        </w:rPr>
        <w:tab/>
      </w:r>
      <w:r w:rsidRPr="008B1D0D">
        <w:rPr>
          <w:rFonts w:asciiTheme="minorHAnsi" w:hAnsiTheme="minorHAnsi" w:cstheme="minorHAnsi"/>
          <w:szCs w:val="22"/>
        </w:rPr>
        <w:tab/>
      </w:r>
      <w:r w:rsidRPr="008B1D0D">
        <w:rPr>
          <w:rFonts w:asciiTheme="minorHAnsi" w:hAnsiTheme="minorHAnsi" w:cstheme="minorHAnsi"/>
          <w:szCs w:val="22"/>
        </w:rPr>
        <w:tab/>
      </w:r>
      <w:proofErr w:type="spellStart"/>
      <w:r w:rsidR="006E690D">
        <w:rPr>
          <w:rFonts w:eastAsia="Calibri" w:cs="Calibri"/>
          <w:szCs w:val="22"/>
        </w:rPr>
        <w:t>xxx</w:t>
      </w:r>
      <w:proofErr w:type="spellEnd"/>
    </w:p>
    <w:p w14:paraId="69FFB531" w14:textId="77777777" w:rsidR="00D8504F" w:rsidRPr="008B1D0D" w:rsidRDefault="00D8504F" w:rsidP="00D8504F">
      <w:pPr>
        <w:suppressAutoHyphens/>
        <w:ind w:left="567"/>
        <w:rPr>
          <w:rFonts w:asciiTheme="minorHAnsi" w:hAnsiTheme="minorHAnsi" w:cstheme="minorHAnsi"/>
          <w:szCs w:val="22"/>
          <w:lang w:bidi="en-US"/>
        </w:rPr>
      </w:pPr>
      <w:r w:rsidRPr="008B1D0D">
        <w:rPr>
          <w:rFonts w:asciiTheme="minorHAnsi" w:hAnsiTheme="minorHAnsi" w:cstheme="minorHAnsi"/>
          <w:szCs w:val="22"/>
        </w:rPr>
        <w:t>ID datové schránky:</w:t>
      </w:r>
      <w:r w:rsidRPr="008B1D0D">
        <w:rPr>
          <w:rFonts w:asciiTheme="minorHAnsi" w:hAnsiTheme="minorHAnsi" w:cstheme="minorHAnsi"/>
          <w:szCs w:val="22"/>
        </w:rPr>
        <w:tab/>
      </w:r>
      <w:r w:rsidRPr="008B1D0D">
        <w:rPr>
          <w:rFonts w:asciiTheme="minorHAnsi" w:hAnsiTheme="minorHAnsi" w:cstheme="minorHAnsi"/>
          <w:szCs w:val="22"/>
        </w:rPr>
        <w:tab/>
      </w:r>
      <w:proofErr w:type="spellStart"/>
      <w:r>
        <w:rPr>
          <w:rFonts w:eastAsia="Calibri" w:cs="Calibri"/>
          <w:szCs w:val="22"/>
        </w:rPr>
        <w:t>ttanfnz</w:t>
      </w:r>
      <w:proofErr w:type="spellEnd"/>
    </w:p>
    <w:p w14:paraId="11D7109D" w14:textId="77777777" w:rsidR="00D8504F" w:rsidRPr="008B1D0D" w:rsidRDefault="00D8504F" w:rsidP="00D8504F">
      <w:pPr>
        <w:spacing w:line="276" w:lineRule="auto"/>
        <w:ind w:left="567"/>
        <w:rPr>
          <w:rFonts w:asciiTheme="minorHAnsi" w:hAnsiTheme="minorHAnsi" w:cstheme="minorHAnsi"/>
          <w:szCs w:val="22"/>
        </w:rPr>
      </w:pPr>
      <w:r w:rsidRPr="008B1D0D">
        <w:rPr>
          <w:rFonts w:asciiTheme="minorHAnsi" w:hAnsiTheme="minorHAnsi" w:cstheme="minorHAnsi"/>
          <w:szCs w:val="22"/>
        </w:rPr>
        <w:t>osoba oprávněná jednat</w:t>
      </w:r>
    </w:p>
    <w:p w14:paraId="02A51B86" w14:textId="77777777" w:rsidR="00D8504F" w:rsidRPr="008B1D0D" w:rsidRDefault="00D8504F" w:rsidP="00D8504F">
      <w:pPr>
        <w:spacing w:line="276" w:lineRule="auto"/>
        <w:ind w:left="567"/>
        <w:rPr>
          <w:rFonts w:asciiTheme="minorHAnsi" w:hAnsiTheme="minorHAnsi" w:cstheme="minorHAnsi"/>
          <w:szCs w:val="22"/>
        </w:rPr>
      </w:pPr>
      <w:r w:rsidRPr="008B1D0D">
        <w:rPr>
          <w:rFonts w:asciiTheme="minorHAnsi" w:hAnsiTheme="minorHAnsi" w:cstheme="minorHAnsi"/>
          <w:szCs w:val="22"/>
        </w:rPr>
        <w:t>ve věcech smluvních</w:t>
      </w:r>
    </w:p>
    <w:p w14:paraId="131D97E8" w14:textId="6793FAC5" w:rsidR="00D8504F" w:rsidRPr="008B1D0D" w:rsidRDefault="00D8504F" w:rsidP="00D8504F">
      <w:pPr>
        <w:spacing w:line="276" w:lineRule="auto"/>
        <w:ind w:left="567"/>
        <w:rPr>
          <w:rFonts w:asciiTheme="minorHAnsi" w:hAnsiTheme="minorHAnsi" w:cstheme="minorHAnsi"/>
          <w:szCs w:val="22"/>
        </w:rPr>
      </w:pPr>
      <w:r w:rsidRPr="008B1D0D">
        <w:rPr>
          <w:rFonts w:asciiTheme="minorHAnsi" w:hAnsiTheme="minorHAnsi" w:cstheme="minorHAnsi"/>
          <w:szCs w:val="22"/>
        </w:rPr>
        <w:t>a technických:</w:t>
      </w:r>
      <w:r w:rsidRPr="008B1D0D">
        <w:rPr>
          <w:rFonts w:asciiTheme="minorHAnsi" w:hAnsiTheme="minorHAnsi" w:cstheme="minorHAnsi"/>
          <w:szCs w:val="22"/>
        </w:rPr>
        <w:tab/>
      </w:r>
      <w:r w:rsidRPr="008B1D0D">
        <w:rPr>
          <w:rFonts w:asciiTheme="minorHAnsi" w:hAnsiTheme="minorHAnsi" w:cstheme="minorHAnsi"/>
          <w:szCs w:val="22"/>
        </w:rPr>
        <w:tab/>
      </w:r>
      <w:r w:rsidRPr="008B1D0D">
        <w:rPr>
          <w:rFonts w:asciiTheme="minorHAnsi" w:hAnsiTheme="minorHAnsi" w:cstheme="minorHAnsi"/>
          <w:szCs w:val="22"/>
        </w:rPr>
        <w:tab/>
      </w:r>
      <w:r w:rsidR="006E690D">
        <w:rPr>
          <w:rFonts w:eastAsia="Calibri" w:cs="Calibri"/>
          <w:szCs w:val="22"/>
        </w:rPr>
        <w:t>xxx</w:t>
      </w:r>
      <w:bookmarkStart w:id="3" w:name="_GoBack"/>
      <w:bookmarkEnd w:id="3"/>
    </w:p>
    <w:p w14:paraId="715969E9" w14:textId="77777777" w:rsidR="00D8504F" w:rsidRPr="008B1D0D" w:rsidRDefault="00D8504F" w:rsidP="00D8504F">
      <w:pPr>
        <w:tabs>
          <w:tab w:val="left" w:pos="0"/>
        </w:tabs>
        <w:suppressAutoHyphens/>
        <w:ind w:left="567"/>
        <w:jc w:val="both"/>
        <w:rPr>
          <w:rFonts w:asciiTheme="minorHAnsi" w:hAnsiTheme="minorHAnsi" w:cstheme="minorHAnsi"/>
          <w:bCs/>
          <w:color w:val="000000"/>
          <w:szCs w:val="22"/>
        </w:rPr>
      </w:pPr>
    </w:p>
    <w:p w14:paraId="0E40FD31" w14:textId="77777777" w:rsidR="00D8504F" w:rsidRPr="008B1D0D" w:rsidRDefault="00D8504F" w:rsidP="00D8504F">
      <w:pPr>
        <w:tabs>
          <w:tab w:val="left" w:pos="0"/>
        </w:tabs>
        <w:suppressAutoHyphens/>
        <w:ind w:left="567"/>
        <w:jc w:val="both"/>
        <w:rPr>
          <w:rFonts w:asciiTheme="minorHAnsi" w:hAnsiTheme="minorHAnsi" w:cstheme="minorHAnsi"/>
          <w:bCs/>
          <w:color w:val="000000"/>
          <w:szCs w:val="22"/>
        </w:rPr>
      </w:pPr>
      <w:r w:rsidRPr="008B1D0D">
        <w:rPr>
          <w:rFonts w:asciiTheme="minorHAnsi" w:hAnsiTheme="minorHAnsi" w:cstheme="minorHAnsi"/>
          <w:bCs/>
          <w:color w:val="000000"/>
          <w:szCs w:val="22"/>
        </w:rPr>
        <w:t>(dále jen „</w:t>
      </w:r>
      <w:r w:rsidRPr="008B1D0D">
        <w:rPr>
          <w:rFonts w:asciiTheme="minorHAnsi" w:hAnsiTheme="minorHAnsi" w:cstheme="minorHAnsi"/>
          <w:b/>
          <w:bCs/>
          <w:i/>
          <w:color w:val="000000"/>
          <w:szCs w:val="22"/>
        </w:rPr>
        <w:t>Zhotovitel</w:t>
      </w:r>
      <w:r w:rsidRPr="008B1D0D">
        <w:rPr>
          <w:rFonts w:asciiTheme="minorHAnsi" w:hAnsiTheme="minorHAnsi" w:cstheme="minorHAnsi"/>
          <w:bCs/>
          <w:color w:val="000000"/>
          <w:szCs w:val="22"/>
        </w:rPr>
        <w:t>“)</w:t>
      </w:r>
    </w:p>
    <w:p w14:paraId="6E3E09DA" w14:textId="77777777" w:rsidR="00D8504F" w:rsidRPr="008B1D0D" w:rsidRDefault="00D8504F" w:rsidP="00D8504F">
      <w:pPr>
        <w:suppressAutoHyphens/>
        <w:ind w:left="567"/>
        <w:jc w:val="both"/>
        <w:rPr>
          <w:rFonts w:asciiTheme="minorHAnsi" w:hAnsiTheme="minorHAnsi" w:cstheme="minorHAnsi"/>
          <w:iCs/>
          <w:color w:val="000000"/>
          <w:szCs w:val="22"/>
        </w:rPr>
      </w:pPr>
    </w:p>
    <w:p w14:paraId="5D0CF438" w14:textId="77777777" w:rsidR="00D8504F" w:rsidRPr="008B1D0D" w:rsidRDefault="00D8504F" w:rsidP="00D8504F">
      <w:pPr>
        <w:suppressAutoHyphens/>
        <w:ind w:left="567"/>
        <w:jc w:val="both"/>
        <w:rPr>
          <w:rFonts w:asciiTheme="minorHAnsi" w:hAnsiTheme="minorHAnsi" w:cstheme="minorHAnsi"/>
          <w:color w:val="000000"/>
          <w:szCs w:val="22"/>
        </w:rPr>
      </w:pPr>
      <w:r w:rsidRPr="008B1D0D">
        <w:rPr>
          <w:rFonts w:asciiTheme="minorHAnsi" w:hAnsiTheme="minorHAnsi" w:cstheme="minorHAnsi"/>
          <w:color w:val="000000"/>
          <w:szCs w:val="22"/>
        </w:rPr>
        <w:t>(Objednatel a Zhotovitel společně dále také jako „</w:t>
      </w:r>
      <w:r w:rsidRPr="008B1D0D">
        <w:rPr>
          <w:rFonts w:asciiTheme="minorHAnsi" w:hAnsiTheme="minorHAnsi" w:cstheme="minorHAnsi"/>
          <w:b/>
          <w:i/>
          <w:color w:val="000000"/>
          <w:szCs w:val="22"/>
        </w:rPr>
        <w:t>Smluvní strany</w:t>
      </w:r>
      <w:r w:rsidRPr="008B1D0D">
        <w:rPr>
          <w:rFonts w:asciiTheme="minorHAnsi" w:hAnsiTheme="minorHAnsi" w:cstheme="minorHAnsi"/>
          <w:color w:val="000000"/>
          <w:szCs w:val="22"/>
        </w:rPr>
        <w:t>“ a jednotlivě dále také jako „</w:t>
      </w:r>
      <w:r w:rsidRPr="008B1D0D">
        <w:rPr>
          <w:rFonts w:asciiTheme="minorHAnsi" w:hAnsiTheme="minorHAnsi" w:cstheme="minorHAnsi"/>
          <w:b/>
          <w:bCs/>
          <w:i/>
          <w:iCs/>
          <w:color w:val="000000"/>
          <w:szCs w:val="22"/>
        </w:rPr>
        <w:t>Smluvní strana</w:t>
      </w:r>
      <w:r w:rsidRPr="008B1D0D">
        <w:rPr>
          <w:rFonts w:asciiTheme="minorHAnsi" w:hAnsiTheme="minorHAnsi" w:cstheme="minorHAnsi"/>
          <w:color w:val="000000"/>
          <w:szCs w:val="22"/>
        </w:rPr>
        <w:t>“)</w:t>
      </w:r>
    </w:p>
    <w:p w14:paraId="11469608" w14:textId="371C9345" w:rsidR="001E2737" w:rsidRPr="007F562D" w:rsidRDefault="001E2737" w:rsidP="0060630D">
      <w:pPr>
        <w:jc w:val="both"/>
        <w:rPr>
          <w:rFonts w:asciiTheme="minorHAnsi" w:hAnsiTheme="minorHAnsi"/>
          <w:szCs w:val="22"/>
        </w:rPr>
      </w:pPr>
    </w:p>
    <w:p w14:paraId="5E4A95CE" w14:textId="77777777" w:rsidR="00C24CE9" w:rsidRPr="007F562D" w:rsidRDefault="00C24CE9" w:rsidP="0060630D">
      <w:pPr>
        <w:jc w:val="both"/>
        <w:rPr>
          <w:rFonts w:asciiTheme="minorHAnsi" w:hAnsiTheme="minorHAnsi"/>
          <w:szCs w:val="22"/>
        </w:rPr>
      </w:pPr>
    </w:p>
    <w:p w14:paraId="5BF67936" w14:textId="77777777" w:rsidR="00282ABE" w:rsidRPr="007F562D" w:rsidRDefault="00282ABE" w:rsidP="00397AA7">
      <w:pPr>
        <w:pStyle w:val="Nadpis1"/>
        <w:keepLines w:val="0"/>
        <w:rPr>
          <w:rFonts w:asciiTheme="minorHAnsi" w:hAnsiTheme="minorHAnsi"/>
          <w:szCs w:val="22"/>
        </w:rPr>
      </w:pPr>
      <w:bookmarkStart w:id="4" w:name="_Toc383117510"/>
      <w:bookmarkEnd w:id="0"/>
      <w:r w:rsidRPr="007F562D">
        <w:rPr>
          <w:rFonts w:asciiTheme="minorHAnsi" w:hAnsiTheme="minorHAnsi"/>
          <w:szCs w:val="22"/>
        </w:rPr>
        <w:lastRenderedPageBreak/>
        <w:t xml:space="preserve">ÚVODNÍ </w:t>
      </w:r>
      <w:bookmarkEnd w:id="4"/>
      <w:r w:rsidR="00687934" w:rsidRPr="007F562D">
        <w:rPr>
          <w:rFonts w:asciiTheme="minorHAnsi" w:hAnsiTheme="minorHAnsi"/>
          <w:szCs w:val="22"/>
        </w:rPr>
        <w:t>UJEDNÁNÍ</w:t>
      </w:r>
    </w:p>
    <w:p w14:paraId="1994F153" w14:textId="77777777" w:rsidR="001E2737" w:rsidRPr="007F562D" w:rsidRDefault="001E2737" w:rsidP="00397AA7">
      <w:pPr>
        <w:keepNext/>
        <w:rPr>
          <w:rFonts w:asciiTheme="minorHAnsi" w:hAnsiTheme="minorHAnsi"/>
          <w:szCs w:val="22"/>
          <w:lang w:eastAsia="ar-SA"/>
        </w:rPr>
      </w:pPr>
    </w:p>
    <w:p w14:paraId="01FAB56D" w14:textId="75449790" w:rsidR="00282ABE" w:rsidRPr="007F562D" w:rsidRDefault="005648D3" w:rsidP="00E65E5A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F562D">
        <w:rPr>
          <w:rFonts w:asciiTheme="minorHAnsi" w:hAnsiTheme="minorHAnsi" w:cstheme="minorHAnsi"/>
          <w:color w:val="000000"/>
          <w:sz w:val="22"/>
          <w:szCs w:val="22"/>
        </w:rPr>
        <w:t xml:space="preserve">Smluvní strany uzavřely dne </w:t>
      </w:r>
      <w:r w:rsidR="00E65E5A">
        <w:rPr>
          <w:rFonts w:asciiTheme="minorHAnsi" w:hAnsiTheme="minorHAnsi" w:cstheme="minorHAnsi"/>
          <w:color w:val="000000"/>
          <w:sz w:val="22"/>
          <w:szCs w:val="22"/>
        </w:rPr>
        <w:t>02</w:t>
      </w:r>
      <w:r w:rsidR="00065C79" w:rsidRPr="007F562D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7872FB" w:rsidRPr="007F562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65E5A">
        <w:rPr>
          <w:rFonts w:asciiTheme="minorHAnsi" w:hAnsiTheme="minorHAnsi" w:cstheme="minorHAnsi"/>
          <w:color w:val="000000"/>
          <w:sz w:val="22"/>
          <w:szCs w:val="22"/>
        </w:rPr>
        <w:t>12.2021</w:t>
      </w:r>
      <w:r w:rsidRPr="007F562D">
        <w:rPr>
          <w:rFonts w:asciiTheme="minorHAnsi" w:hAnsiTheme="minorHAnsi" w:cstheme="minorHAnsi"/>
          <w:color w:val="000000"/>
          <w:sz w:val="22"/>
          <w:szCs w:val="22"/>
        </w:rPr>
        <w:t xml:space="preserve"> smlouvu</w:t>
      </w:r>
      <w:r w:rsidR="00065C79" w:rsidRPr="007F562D">
        <w:rPr>
          <w:rFonts w:asciiTheme="minorHAnsi" w:hAnsiTheme="minorHAnsi" w:cstheme="minorHAnsi"/>
          <w:color w:val="000000"/>
          <w:sz w:val="22"/>
          <w:szCs w:val="22"/>
        </w:rPr>
        <w:t>, jejímž předmětem je</w:t>
      </w:r>
      <w:r w:rsidR="00E65E5A">
        <w:rPr>
          <w:rFonts w:asciiTheme="minorHAnsi" w:hAnsiTheme="minorHAnsi" w:cstheme="minorHAnsi"/>
          <w:color w:val="000000"/>
          <w:sz w:val="22"/>
          <w:szCs w:val="22"/>
        </w:rPr>
        <w:t xml:space="preserve"> realizace</w:t>
      </w:r>
      <w:r w:rsidR="00065C79" w:rsidRPr="007F562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65E5A" w:rsidRPr="00E65E5A">
        <w:rPr>
          <w:rFonts w:asciiTheme="minorHAnsi" w:hAnsiTheme="minorHAnsi" w:cstheme="minorHAnsi"/>
          <w:color w:val="000000"/>
          <w:sz w:val="22"/>
          <w:szCs w:val="22"/>
        </w:rPr>
        <w:t>mobilních aplikací</w:t>
      </w:r>
      <w:r w:rsidR="00E65E5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F562D">
        <w:rPr>
          <w:rFonts w:asciiTheme="minorHAnsi" w:hAnsiTheme="minorHAnsi" w:cstheme="minorHAnsi"/>
          <w:color w:val="000000"/>
          <w:sz w:val="22"/>
          <w:szCs w:val="22"/>
        </w:rPr>
        <w:t xml:space="preserve">(dále jen </w:t>
      </w:r>
      <w:r w:rsidRPr="007F562D">
        <w:rPr>
          <w:rFonts w:asciiTheme="minorHAnsi" w:hAnsiTheme="minorHAnsi" w:cstheme="minorHAnsi"/>
          <w:b/>
          <w:i/>
          <w:color w:val="000000"/>
          <w:sz w:val="22"/>
          <w:szCs w:val="22"/>
        </w:rPr>
        <w:t>„Smlouva“</w:t>
      </w:r>
      <w:r w:rsidRPr="007F562D">
        <w:rPr>
          <w:rFonts w:asciiTheme="minorHAnsi" w:hAnsiTheme="minorHAnsi" w:cstheme="minorHAnsi"/>
          <w:color w:val="000000"/>
          <w:sz w:val="22"/>
          <w:szCs w:val="22"/>
        </w:rPr>
        <w:t xml:space="preserve">), a to na základě </w:t>
      </w:r>
      <w:r w:rsidR="00ED779E" w:rsidRPr="007F562D">
        <w:rPr>
          <w:rFonts w:asciiTheme="minorHAnsi" w:hAnsiTheme="minorHAnsi" w:cstheme="minorHAnsi"/>
          <w:color w:val="000000"/>
          <w:sz w:val="22"/>
          <w:szCs w:val="22"/>
        </w:rPr>
        <w:t>výsledků zadávacího řízení</w:t>
      </w:r>
      <w:r w:rsidR="00FB7823" w:rsidRPr="007F562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82ABE" w:rsidRPr="007F562D">
        <w:rPr>
          <w:rFonts w:asciiTheme="minorHAnsi" w:hAnsiTheme="minorHAnsi" w:cstheme="minorHAnsi"/>
          <w:color w:val="000000"/>
          <w:sz w:val="22"/>
          <w:szCs w:val="22"/>
        </w:rPr>
        <w:t>veřejné zakázky s</w:t>
      </w:r>
      <w:r w:rsidR="00065C79" w:rsidRPr="007F562D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282ABE" w:rsidRPr="007F562D">
        <w:rPr>
          <w:rFonts w:asciiTheme="minorHAnsi" w:hAnsiTheme="minorHAnsi" w:cstheme="minorHAnsi"/>
          <w:color w:val="000000"/>
          <w:sz w:val="22"/>
          <w:szCs w:val="22"/>
        </w:rPr>
        <w:t>názvem</w:t>
      </w:r>
      <w:r w:rsidR="00065C79" w:rsidRPr="007F562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65C79" w:rsidRPr="007F562D">
        <w:rPr>
          <w:rFonts w:asciiTheme="minorHAnsi" w:hAnsiTheme="minorHAnsi" w:cstheme="minorHAnsi"/>
          <w:b/>
          <w:color w:val="000000"/>
          <w:sz w:val="22"/>
          <w:szCs w:val="22"/>
        </w:rPr>
        <w:t>„</w:t>
      </w:r>
      <w:r w:rsidR="00E65E5A" w:rsidRPr="00553FC9">
        <w:rPr>
          <w:rFonts w:asciiTheme="minorHAnsi" w:hAnsiTheme="minorHAnsi"/>
          <w:b/>
          <w:sz w:val="22"/>
          <w:szCs w:val="22"/>
          <w:lang w:bidi="en-US"/>
        </w:rPr>
        <w:t>MZM, stálá expozice – Loutkařské umění a Tradiční kultura na Moravě v zrcadle času - digitalizace sbírkových předmětů – mobilní aplikace</w:t>
      </w:r>
      <w:r w:rsidR="00065C79" w:rsidRPr="007F562D">
        <w:rPr>
          <w:rFonts w:asciiTheme="minorHAnsi" w:hAnsiTheme="minorHAnsi" w:cstheme="minorHAnsi"/>
          <w:color w:val="000000"/>
          <w:sz w:val="22"/>
          <w:szCs w:val="22"/>
        </w:rPr>
        <w:t>“</w:t>
      </w:r>
      <w:r w:rsidR="00885E82" w:rsidRPr="007F562D">
        <w:rPr>
          <w:rFonts w:asciiTheme="minorHAnsi" w:hAnsiTheme="minorHAnsi" w:cstheme="minorHAnsi"/>
          <w:color w:val="000000"/>
          <w:sz w:val="22"/>
          <w:szCs w:val="22"/>
        </w:rPr>
        <w:t>, ev. č. zakázky ve V</w:t>
      </w:r>
      <w:r w:rsidR="00282ABE" w:rsidRPr="007F562D">
        <w:rPr>
          <w:rFonts w:asciiTheme="minorHAnsi" w:hAnsiTheme="minorHAnsi" w:cstheme="minorHAnsi"/>
          <w:color w:val="000000"/>
          <w:sz w:val="22"/>
          <w:szCs w:val="22"/>
        </w:rPr>
        <w:t>ěstníku veřejných zakázek:</w:t>
      </w:r>
      <w:r w:rsidR="0060630D" w:rsidRPr="007F562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65E5A" w:rsidRPr="00553FC9">
        <w:rPr>
          <w:rFonts w:asciiTheme="minorHAnsi" w:hAnsiTheme="minorHAnsi"/>
          <w:b/>
          <w:sz w:val="22"/>
          <w:szCs w:val="22"/>
          <w:lang w:bidi="en-US"/>
        </w:rPr>
        <w:t>Z2021-028855</w:t>
      </w:r>
      <w:r w:rsidR="00E65E5A" w:rsidRPr="007F562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82ABE" w:rsidRPr="007F562D">
        <w:rPr>
          <w:rFonts w:asciiTheme="minorHAnsi" w:hAnsiTheme="minorHAnsi" w:cstheme="minorHAnsi"/>
          <w:color w:val="000000"/>
          <w:sz w:val="22"/>
          <w:szCs w:val="22"/>
        </w:rPr>
        <w:t>(dále jen „</w:t>
      </w:r>
      <w:r w:rsidR="00705B71" w:rsidRPr="007F562D">
        <w:rPr>
          <w:rFonts w:asciiTheme="minorHAnsi" w:hAnsiTheme="minorHAnsi" w:cstheme="minorHAnsi"/>
          <w:b/>
          <w:i/>
          <w:color w:val="000000"/>
          <w:sz w:val="22"/>
          <w:szCs w:val="22"/>
        </w:rPr>
        <w:t>V</w:t>
      </w:r>
      <w:r w:rsidR="00282ABE" w:rsidRPr="007F562D">
        <w:rPr>
          <w:rFonts w:asciiTheme="minorHAnsi" w:hAnsiTheme="minorHAnsi" w:cstheme="minorHAnsi"/>
          <w:b/>
          <w:i/>
          <w:color w:val="000000"/>
          <w:sz w:val="22"/>
          <w:szCs w:val="22"/>
        </w:rPr>
        <w:t>eřejná zakázka</w:t>
      </w:r>
      <w:r w:rsidRPr="007F562D">
        <w:rPr>
          <w:rFonts w:asciiTheme="minorHAnsi" w:hAnsiTheme="minorHAnsi" w:cstheme="minorHAnsi"/>
          <w:color w:val="000000"/>
          <w:sz w:val="22"/>
          <w:szCs w:val="22"/>
        </w:rPr>
        <w:t>“).</w:t>
      </w:r>
    </w:p>
    <w:p w14:paraId="2DD79AB7" w14:textId="77777777" w:rsidR="00CD4F31" w:rsidRPr="007F562D" w:rsidRDefault="00CD4F31" w:rsidP="0095688C">
      <w:pPr>
        <w:jc w:val="both"/>
        <w:rPr>
          <w:rFonts w:asciiTheme="minorHAnsi" w:hAnsiTheme="minorHAnsi"/>
          <w:color w:val="000000"/>
          <w:szCs w:val="22"/>
          <w:u w:val="single"/>
        </w:rPr>
      </w:pPr>
    </w:p>
    <w:p w14:paraId="5FAD7EE9" w14:textId="7239FDD5" w:rsidR="00867660" w:rsidRPr="00867660" w:rsidRDefault="00435CC5" w:rsidP="00354E07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5" w:name="_Toc380671100"/>
      <w:r w:rsidRPr="00867660">
        <w:rPr>
          <w:rFonts w:asciiTheme="minorHAnsi" w:hAnsiTheme="minorHAnsi" w:cstheme="minorHAnsi"/>
          <w:color w:val="000000"/>
          <w:sz w:val="22"/>
          <w:szCs w:val="22"/>
        </w:rPr>
        <w:t>V rámci realizace díla vyvstala potřeba víceprací</w:t>
      </w:r>
      <w:r w:rsidR="00BB3F2D" w:rsidRPr="00867660">
        <w:rPr>
          <w:rFonts w:asciiTheme="minorHAnsi" w:hAnsiTheme="minorHAnsi" w:cstheme="minorHAnsi"/>
          <w:color w:val="000000"/>
          <w:sz w:val="22"/>
          <w:szCs w:val="22"/>
        </w:rPr>
        <w:t>, z</w:t>
      </w:r>
      <w:r w:rsidRPr="00867660">
        <w:rPr>
          <w:rFonts w:asciiTheme="minorHAnsi" w:hAnsiTheme="minorHAnsi" w:cstheme="minorHAnsi"/>
          <w:color w:val="000000"/>
          <w:sz w:val="22"/>
          <w:szCs w:val="22"/>
        </w:rPr>
        <w:t xml:space="preserve"> tohoto důvodu je nutné provést změnu původního závazku ze Smlouvy, proto se Smluvní strany dohodly na uzavření tohoto písemného dodatku (dále jen „</w:t>
      </w:r>
      <w:r w:rsidRPr="00867660">
        <w:rPr>
          <w:rFonts w:asciiTheme="minorHAnsi" w:hAnsiTheme="minorHAnsi" w:cstheme="minorHAnsi"/>
          <w:b/>
          <w:i/>
          <w:color w:val="000000"/>
          <w:sz w:val="22"/>
          <w:szCs w:val="22"/>
        </w:rPr>
        <w:t>dodatek</w:t>
      </w:r>
      <w:r w:rsidR="008758B2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 č. </w:t>
      </w:r>
      <w:r w:rsidR="00A01CA5">
        <w:rPr>
          <w:rFonts w:asciiTheme="minorHAnsi" w:hAnsiTheme="minorHAnsi" w:cstheme="minorHAnsi"/>
          <w:b/>
          <w:i/>
          <w:color w:val="000000"/>
          <w:sz w:val="22"/>
          <w:szCs w:val="22"/>
        </w:rPr>
        <w:t>1</w:t>
      </w:r>
      <w:r w:rsidRPr="00867660">
        <w:rPr>
          <w:rFonts w:asciiTheme="minorHAnsi" w:hAnsiTheme="minorHAnsi" w:cstheme="minorHAnsi"/>
          <w:color w:val="000000"/>
          <w:sz w:val="22"/>
          <w:szCs w:val="22"/>
        </w:rPr>
        <w:t xml:space="preserve">“). </w:t>
      </w:r>
      <w:r w:rsidR="00867660" w:rsidRPr="00867660">
        <w:rPr>
          <w:rFonts w:asciiTheme="minorHAnsi" w:hAnsiTheme="minorHAnsi" w:cstheme="minorHAnsi"/>
          <w:color w:val="000000"/>
          <w:sz w:val="22"/>
          <w:szCs w:val="22"/>
        </w:rPr>
        <w:t>Jedná se jednak o změny závazku, které nemění celkovou povahu veřejné zakázky a jejichž hodnota je nižší než finanční limit pro nadlimitní veřejnou zakázku a nižší než 1</w:t>
      </w:r>
      <w:r w:rsidR="001B2A3F"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="00867660" w:rsidRPr="00867660">
        <w:rPr>
          <w:rFonts w:asciiTheme="minorHAnsi" w:hAnsiTheme="minorHAnsi" w:cstheme="minorHAnsi"/>
          <w:color w:val="000000"/>
          <w:sz w:val="22"/>
          <w:szCs w:val="22"/>
        </w:rPr>
        <w:t xml:space="preserve"> % původní hodnoty závazku ze smlouvy na veřejnou zakázku, jednak o dodatečné služby od dodavatele původní veřejné zakázky, které nebyly zahrnuty v původním závazku ze smlouvy na veřejnou zakázku, jsou nezbytné a změna v osobě dodavatele není možná z ekonomických anebo technických důvodů spočívajících zejména v požadavcích na slučitelnost nebo interoperabilitu se stávajícím zařízením, službami nebo instalacemi pořízenými zadavatelem v původním zadávacím řízení, způsobila by zadavateli značné obtíže nebo výrazné zvýšení nákladů a hodnota dodatečných služeb nepřekro</w:t>
      </w:r>
      <w:r w:rsidR="00A01CA5">
        <w:rPr>
          <w:rFonts w:asciiTheme="minorHAnsi" w:hAnsiTheme="minorHAnsi" w:cstheme="minorHAnsi"/>
          <w:color w:val="000000"/>
          <w:sz w:val="22"/>
          <w:szCs w:val="22"/>
        </w:rPr>
        <w:t>čí 50 % původní hodnoty závazku</w:t>
      </w:r>
      <w:r w:rsidR="00867660" w:rsidRPr="0086766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0C07351" w14:textId="4C6BD471" w:rsidR="00961DE9" w:rsidRPr="00867660" w:rsidRDefault="00961DE9" w:rsidP="00867660">
      <w:pPr>
        <w:pStyle w:val="Odstavecseseznamem"/>
        <w:ind w:left="567"/>
        <w:jc w:val="both"/>
        <w:rPr>
          <w:rFonts w:asciiTheme="minorHAnsi" w:hAnsiTheme="minorHAnsi"/>
          <w:szCs w:val="22"/>
        </w:rPr>
      </w:pPr>
    </w:p>
    <w:bookmarkEnd w:id="5"/>
    <w:p w14:paraId="5290252E" w14:textId="77777777" w:rsidR="00532017" w:rsidRDefault="00532017" w:rsidP="008758B2">
      <w:pPr>
        <w:ind w:left="567"/>
        <w:jc w:val="both"/>
      </w:pPr>
    </w:p>
    <w:p w14:paraId="257C1142" w14:textId="4003E4B3" w:rsidR="00960C21" w:rsidRPr="00960C21" w:rsidRDefault="00960C21" w:rsidP="00960C21">
      <w:pPr>
        <w:pStyle w:val="Nadpis1"/>
        <w:keepLines w:val="0"/>
        <w:rPr>
          <w:rFonts w:asciiTheme="minorHAnsi" w:hAnsiTheme="minorHAnsi"/>
          <w:szCs w:val="22"/>
        </w:rPr>
      </w:pPr>
      <w:r w:rsidRPr="007F562D">
        <w:rPr>
          <w:rFonts w:asciiTheme="minorHAnsi" w:hAnsiTheme="minorHAnsi"/>
          <w:szCs w:val="22"/>
        </w:rPr>
        <w:t>ZMĚNY SMLOUVY</w:t>
      </w:r>
    </w:p>
    <w:p w14:paraId="56504138" w14:textId="77777777" w:rsidR="00DE78CC" w:rsidRPr="00E017C8" w:rsidRDefault="00DE78CC" w:rsidP="00DE78CC">
      <w:pPr>
        <w:ind w:left="567"/>
        <w:jc w:val="both"/>
      </w:pPr>
    </w:p>
    <w:p w14:paraId="12F834F5" w14:textId="7AADCC14" w:rsidR="006A2AED" w:rsidRPr="00E017C8" w:rsidRDefault="00D35FC2" w:rsidP="00354E07">
      <w:pPr>
        <w:numPr>
          <w:ilvl w:val="0"/>
          <w:numId w:val="1"/>
        </w:numPr>
        <w:jc w:val="both"/>
      </w:pPr>
      <w:r w:rsidRPr="00E017C8">
        <w:t xml:space="preserve">Smluvní strany se dohodly na změnách, které jsou podrobně popsány a odůvodněny </w:t>
      </w:r>
      <w:r w:rsidR="004C3D33">
        <w:t>v příloze č. 1 dodatku</w:t>
      </w:r>
      <w:r w:rsidRPr="00E017C8">
        <w:t>, jako na změnách nepodstatných v souladu s § 222 zákona č. 134/2016 Sb., o zadávání veřejných zakázek, ve znění pozdějších předpisů</w:t>
      </w:r>
      <w:r w:rsidR="00AD47D2">
        <w:t xml:space="preserve"> (dále jen „</w:t>
      </w:r>
      <w:r w:rsidR="00AD47D2" w:rsidRPr="00AD47D2">
        <w:rPr>
          <w:b/>
          <w:i/>
        </w:rPr>
        <w:t>zákon</w:t>
      </w:r>
      <w:r w:rsidR="00AD47D2">
        <w:t>“)</w:t>
      </w:r>
      <w:r w:rsidRPr="00E017C8">
        <w:t>, a to tak, jak je dále uvedeno.</w:t>
      </w:r>
    </w:p>
    <w:p w14:paraId="3F38A6B5" w14:textId="77777777" w:rsidR="00554DEF" w:rsidRPr="00D1169B" w:rsidRDefault="00554DEF" w:rsidP="00BB3F2D">
      <w:pPr>
        <w:rPr>
          <w:rFonts w:asciiTheme="minorHAnsi" w:hAnsiTheme="minorHAnsi"/>
          <w:szCs w:val="22"/>
        </w:rPr>
      </w:pPr>
    </w:p>
    <w:p w14:paraId="39E5D341" w14:textId="5023A4A0" w:rsidR="00661AF8" w:rsidRPr="00D1169B" w:rsidRDefault="00BB3F2D" w:rsidP="00354E07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D1169B">
        <w:rPr>
          <w:rFonts w:asciiTheme="minorHAnsi" w:hAnsiTheme="minorHAnsi"/>
          <w:sz w:val="22"/>
          <w:szCs w:val="22"/>
        </w:rPr>
        <w:t xml:space="preserve">Dle </w:t>
      </w:r>
      <w:r w:rsidR="004C3D33">
        <w:rPr>
          <w:rFonts w:asciiTheme="minorHAnsi" w:hAnsiTheme="minorHAnsi"/>
          <w:sz w:val="22"/>
          <w:szCs w:val="22"/>
        </w:rPr>
        <w:t xml:space="preserve">přílohy č. 1 </w:t>
      </w:r>
      <w:r w:rsidRPr="00D1169B">
        <w:rPr>
          <w:rFonts w:asciiTheme="minorHAnsi" w:hAnsiTheme="minorHAnsi"/>
          <w:sz w:val="22"/>
          <w:szCs w:val="22"/>
        </w:rPr>
        <w:t xml:space="preserve">jsou vícepráce oceněny ve výši </w:t>
      </w:r>
      <w:r w:rsidR="004C3D33">
        <w:rPr>
          <w:rFonts w:asciiTheme="minorHAnsi" w:hAnsiTheme="minorHAnsi"/>
          <w:sz w:val="22"/>
          <w:szCs w:val="22"/>
        </w:rPr>
        <w:t>112 800</w:t>
      </w:r>
      <w:r w:rsidRPr="00D1169B">
        <w:rPr>
          <w:rFonts w:asciiTheme="minorHAnsi" w:hAnsiTheme="minorHAnsi"/>
          <w:sz w:val="22"/>
          <w:szCs w:val="22"/>
        </w:rPr>
        <w:t xml:space="preserve">,- Kč bez DPH. </w:t>
      </w:r>
      <w:r w:rsidR="007E1187" w:rsidRPr="00D1169B">
        <w:rPr>
          <w:rFonts w:asciiTheme="minorHAnsi" w:hAnsiTheme="minorHAnsi"/>
          <w:sz w:val="22"/>
          <w:szCs w:val="22"/>
        </w:rPr>
        <w:t xml:space="preserve">Z toho změna závazku podle §222 odst. 4 zákona činí vícepráce ve výši </w:t>
      </w:r>
      <w:r w:rsidR="004C3D33">
        <w:rPr>
          <w:rFonts w:asciiTheme="minorHAnsi" w:hAnsiTheme="minorHAnsi"/>
          <w:sz w:val="22"/>
          <w:szCs w:val="22"/>
        </w:rPr>
        <w:t>23 200</w:t>
      </w:r>
      <w:r w:rsidR="007E1187" w:rsidRPr="00D1169B">
        <w:rPr>
          <w:rFonts w:asciiTheme="minorHAnsi" w:hAnsiTheme="minorHAnsi"/>
          <w:sz w:val="22"/>
          <w:szCs w:val="22"/>
        </w:rPr>
        <w:t xml:space="preserve"> Kč bez DPH </w:t>
      </w:r>
      <w:r w:rsidR="004C3D33">
        <w:rPr>
          <w:rFonts w:asciiTheme="minorHAnsi" w:hAnsiTheme="minorHAnsi"/>
          <w:sz w:val="22"/>
          <w:szCs w:val="22"/>
        </w:rPr>
        <w:t>a</w:t>
      </w:r>
      <w:r w:rsidR="00A27685" w:rsidRPr="00D1169B">
        <w:rPr>
          <w:rFonts w:asciiTheme="minorHAnsi" w:hAnsiTheme="minorHAnsi"/>
          <w:sz w:val="22"/>
          <w:szCs w:val="22"/>
        </w:rPr>
        <w:t xml:space="preserve"> z</w:t>
      </w:r>
      <w:r w:rsidR="007E1187" w:rsidRPr="00D1169B">
        <w:rPr>
          <w:rFonts w:asciiTheme="minorHAnsi" w:hAnsiTheme="minorHAnsi"/>
          <w:sz w:val="22"/>
          <w:szCs w:val="22"/>
        </w:rPr>
        <w:t xml:space="preserve">měna závazku dle § 222 odst. 5 zákona činí vícepráce ve výši </w:t>
      </w:r>
      <w:r w:rsidR="004C3D33">
        <w:rPr>
          <w:rFonts w:asciiTheme="minorHAnsi" w:hAnsiTheme="minorHAnsi"/>
          <w:sz w:val="22"/>
          <w:szCs w:val="22"/>
        </w:rPr>
        <w:t>89 600</w:t>
      </w:r>
      <w:r w:rsidR="00E017C8" w:rsidRPr="00D1169B">
        <w:rPr>
          <w:rFonts w:asciiTheme="minorHAnsi" w:hAnsiTheme="minorHAnsi"/>
          <w:sz w:val="22"/>
          <w:szCs w:val="22"/>
        </w:rPr>
        <w:t xml:space="preserve"> </w:t>
      </w:r>
      <w:r w:rsidR="00A27685" w:rsidRPr="00D1169B">
        <w:rPr>
          <w:rFonts w:asciiTheme="minorHAnsi" w:hAnsiTheme="minorHAnsi"/>
          <w:sz w:val="22"/>
          <w:szCs w:val="22"/>
        </w:rPr>
        <w:t>Kč bez DPH</w:t>
      </w:r>
      <w:r w:rsidR="007E1187" w:rsidRPr="00D1169B">
        <w:rPr>
          <w:rFonts w:asciiTheme="minorHAnsi" w:hAnsiTheme="minorHAnsi"/>
          <w:sz w:val="22"/>
          <w:szCs w:val="22"/>
        </w:rPr>
        <w:t xml:space="preserve">. </w:t>
      </w:r>
      <w:r w:rsidR="00554DEF" w:rsidRPr="00D1169B">
        <w:rPr>
          <w:rFonts w:asciiTheme="minorHAnsi" w:hAnsiTheme="minorHAnsi"/>
          <w:sz w:val="22"/>
          <w:szCs w:val="22"/>
        </w:rPr>
        <w:t>Cena</w:t>
      </w:r>
      <w:r w:rsidRPr="00D1169B">
        <w:rPr>
          <w:rFonts w:asciiTheme="minorHAnsi" w:hAnsiTheme="minorHAnsi"/>
          <w:sz w:val="22"/>
          <w:szCs w:val="22"/>
        </w:rPr>
        <w:t xml:space="preserve"> díla</w:t>
      </w:r>
      <w:r w:rsidR="00554DEF" w:rsidRPr="00D1169B">
        <w:rPr>
          <w:rFonts w:asciiTheme="minorHAnsi" w:hAnsiTheme="minorHAnsi"/>
          <w:sz w:val="22"/>
          <w:szCs w:val="22"/>
        </w:rPr>
        <w:t xml:space="preserve"> dle </w:t>
      </w:r>
      <w:r w:rsidR="004C3D33">
        <w:rPr>
          <w:rFonts w:asciiTheme="minorHAnsi" w:hAnsiTheme="minorHAnsi"/>
          <w:sz w:val="22"/>
          <w:szCs w:val="22"/>
        </w:rPr>
        <w:t>čl. V</w:t>
      </w:r>
      <w:r w:rsidR="006B4D8B" w:rsidRPr="00D1169B">
        <w:rPr>
          <w:rFonts w:asciiTheme="minorHAnsi" w:hAnsiTheme="minorHAnsi"/>
          <w:sz w:val="22"/>
          <w:szCs w:val="22"/>
        </w:rPr>
        <w:t xml:space="preserve"> odst. 1</w:t>
      </w:r>
      <w:r w:rsidR="004C3D33">
        <w:rPr>
          <w:rFonts w:asciiTheme="minorHAnsi" w:hAnsiTheme="minorHAnsi"/>
          <w:sz w:val="22"/>
          <w:szCs w:val="22"/>
        </w:rPr>
        <w:t>9</w:t>
      </w:r>
      <w:r w:rsidR="006B4D8B" w:rsidRPr="00D1169B">
        <w:rPr>
          <w:rFonts w:asciiTheme="minorHAnsi" w:hAnsiTheme="minorHAnsi"/>
          <w:sz w:val="22"/>
          <w:szCs w:val="22"/>
        </w:rPr>
        <w:t xml:space="preserve"> Smlouvy</w:t>
      </w:r>
      <w:r w:rsidR="007F562D" w:rsidRPr="00D1169B">
        <w:rPr>
          <w:rFonts w:asciiTheme="minorHAnsi" w:hAnsiTheme="minorHAnsi"/>
          <w:sz w:val="22"/>
          <w:szCs w:val="22"/>
        </w:rPr>
        <w:t xml:space="preserve"> se</w:t>
      </w:r>
      <w:r w:rsidR="00BE015C" w:rsidRPr="00D1169B">
        <w:rPr>
          <w:rFonts w:asciiTheme="minorHAnsi" w:hAnsiTheme="minorHAnsi"/>
          <w:sz w:val="22"/>
          <w:szCs w:val="22"/>
        </w:rPr>
        <w:t xml:space="preserve"> mění takto</w:t>
      </w:r>
      <w:r w:rsidR="006B4D8B" w:rsidRPr="00D1169B">
        <w:rPr>
          <w:rFonts w:asciiTheme="minorHAnsi" w:hAnsiTheme="minorHAnsi"/>
          <w:b/>
          <w:sz w:val="22"/>
          <w:szCs w:val="22"/>
        </w:rPr>
        <w:t>:</w:t>
      </w:r>
    </w:p>
    <w:p w14:paraId="33DF72AD" w14:textId="77777777" w:rsidR="004C3D33" w:rsidRDefault="004C3D33" w:rsidP="004C3D33">
      <w:pPr>
        <w:pStyle w:val="Default"/>
        <w:ind w:left="567"/>
      </w:pPr>
    </w:p>
    <w:p w14:paraId="1E3F18ED" w14:textId="225787F4" w:rsidR="004C3D33" w:rsidRPr="004C3D33" w:rsidRDefault="004C3D33" w:rsidP="004C3D33">
      <w:pPr>
        <w:pStyle w:val="Default"/>
        <w:ind w:left="567"/>
        <w:jc w:val="both"/>
        <w:rPr>
          <w:i/>
          <w:sz w:val="22"/>
          <w:szCs w:val="22"/>
        </w:rPr>
      </w:pPr>
      <w:r w:rsidRPr="004C3D33">
        <w:rPr>
          <w:i/>
          <w:sz w:val="22"/>
          <w:szCs w:val="22"/>
        </w:rPr>
        <w:t xml:space="preserve">Celková cena za provedení Díla činí </w:t>
      </w:r>
      <w:r>
        <w:rPr>
          <w:i/>
          <w:sz w:val="22"/>
          <w:szCs w:val="22"/>
        </w:rPr>
        <w:t>556 300</w:t>
      </w:r>
      <w:r w:rsidRPr="004C3D33">
        <w:rPr>
          <w:i/>
          <w:sz w:val="22"/>
          <w:szCs w:val="22"/>
        </w:rPr>
        <w:t xml:space="preserve">,- Kč bez DPH (slovy: </w:t>
      </w:r>
      <w:proofErr w:type="spellStart"/>
      <w:r w:rsidR="00A04983">
        <w:rPr>
          <w:i/>
          <w:sz w:val="22"/>
          <w:szCs w:val="22"/>
        </w:rPr>
        <w:t>pětsetpadesátšesttisíctřista</w:t>
      </w:r>
      <w:proofErr w:type="spellEnd"/>
      <w:r w:rsidR="00A04983">
        <w:rPr>
          <w:i/>
          <w:sz w:val="22"/>
          <w:szCs w:val="22"/>
        </w:rPr>
        <w:t xml:space="preserve"> </w:t>
      </w:r>
      <w:r w:rsidRPr="004C3D33">
        <w:rPr>
          <w:i/>
          <w:sz w:val="22"/>
          <w:szCs w:val="22"/>
        </w:rPr>
        <w:t>korun českých), (dále jen „</w:t>
      </w:r>
      <w:r w:rsidRPr="004C3D33">
        <w:rPr>
          <w:b/>
          <w:bCs/>
          <w:i/>
          <w:iCs/>
          <w:sz w:val="22"/>
          <w:szCs w:val="22"/>
        </w:rPr>
        <w:t>Cena Díla</w:t>
      </w:r>
      <w:r w:rsidRPr="004C3D33">
        <w:rPr>
          <w:i/>
          <w:sz w:val="22"/>
          <w:szCs w:val="22"/>
        </w:rPr>
        <w:t xml:space="preserve">“). Tato cena je celková a úplná, tj. zahrnuje veškerá plnění dle této Smlouvy v rámci provádění Díla. Cena za jednotlivé části Díla, jak jsou specifikovány v odst. 9 Smlouvy, není specifikována. </w:t>
      </w:r>
    </w:p>
    <w:p w14:paraId="52529BD5" w14:textId="77777777" w:rsidR="006B4D8B" w:rsidRPr="00ED544B" w:rsidRDefault="006B4D8B" w:rsidP="006B4D8B">
      <w:pPr>
        <w:pStyle w:val="Odstavecseseznamem"/>
        <w:ind w:left="567"/>
        <w:jc w:val="both"/>
        <w:rPr>
          <w:rFonts w:asciiTheme="minorHAnsi" w:hAnsiTheme="minorHAnsi"/>
          <w:sz w:val="22"/>
          <w:szCs w:val="22"/>
          <w:highlight w:val="yellow"/>
        </w:rPr>
      </w:pPr>
    </w:p>
    <w:p w14:paraId="3E79BD52" w14:textId="77777777" w:rsidR="002248D0" w:rsidRPr="007F562D" w:rsidRDefault="002248D0" w:rsidP="0095688C">
      <w:pPr>
        <w:rPr>
          <w:rFonts w:asciiTheme="minorHAnsi" w:hAnsiTheme="minorHAnsi"/>
          <w:szCs w:val="22"/>
        </w:rPr>
      </w:pPr>
      <w:bookmarkStart w:id="6" w:name="_Toc380671114"/>
    </w:p>
    <w:p w14:paraId="5F60CFEC" w14:textId="77777777" w:rsidR="007F22C9" w:rsidRPr="007F562D" w:rsidRDefault="007F22C9" w:rsidP="00A5074F">
      <w:pPr>
        <w:pStyle w:val="Nadpis1"/>
        <w:keepLines w:val="0"/>
        <w:rPr>
          <w:rFonts w:asciiTheme="minorHAnsi" w:hAnsiTheme="minorHAnsi"/>
          <w:szCs w:val="22"/>
        </w:rPr>
      </w:pPr>
      <w:bookmarkStart w:id="7" w:name="_Toc383117528"/>
      <w:r w:rsidRPr="007F562D">
        <w:rPr>
          <w:rFonts w:asciiTheme="minorHAnsi" w:hAnsiTheme="minorHAnsi"/>
          <w:szCs w:val="22"/>
        </w:rPr>
        <w:t>ZÁVĚREČNÁ UJEDNÁNÍ</w:t>
      </w:r>
      <w:bookmarkEnd w:id="6"/>
      <w:bookmarkEnd w:id="7"/>
    </w:p>
    <w:p w14:paraId="20158879" w14:textId="77777777" w:rsidR="002248D0" w:rsidRPr="007F562D" w:rsidRDefault="002248D0" w:rsidP="00A5074F">
      <w:pPr>
        <w:keepNext/>
        <w:rPr>
          <w:rFonts w:asciiTheme="minorHAnsi" w:hAnsiTheme="minorHAnsi"/>
          <w:szCs w:val="22"/>
          <w:lang w:eastAsia="ar-SA"/>
        </w:rPr>
      </w:pPr>
    </w:p>
    <w:p w14:paraId="18BFCBAB" w14:textId="0A8F3B0F" w:rsidR="004E5ABA" w:rsidRPr="007F562D" w:rsidRDefault="00661AF8" w:rsidP="00354E07">
      <w:pPr>
        <w:numPr>
          <w:ilvl w:val="0"/>
          <w:numId w:val="1"/>
        </w:numPr>
        <w:jc w:val="both"/>
        <w:rPr>
          <w:rFonts w:asciiTheme="minorHAnsi" w:hAnsiTheme="minorHAnsi"/>
          <w:szCs w:val="22"/>
        </w:rPr>
      </w:pPr>
      <w:r w:rsidRPr="007F562D">
        <w:rPr>
          <w:rFonts w:asciiTheme="minorHAnsi" w:hAnsiTheme="minorHAnsi"/>
          <w:szCs w:val="22"/>
        </w:rPr>
        <w:t>V případě, že jsou v tomto dodatku používány pojmy s velkým písmenem na počátku a nejsou definovány v těle tohoto dodatku, jedná se o pojmy definované ve Smlouvě nebo v přílohách Smlouvy.</w:t>
      </w:r>
    </w:p>
    <w:p w14:paraId="0C385E3C" w14:textId="77777777" w:rsidR="004E5ABA" w:rsidRPr="007F562D" w:rsidRDefault="004E5ABA" w:rsidP="00961DE9">
      <w:pPr>
        <w:rPr>
          <w:rFonts w:asciiTheme="minorHAnsi" w:hAnsiTheme="minorHAnsi"/>
          <w:szCs w:val="22"/>
        </w:rPr>
      </w:pPr>
    </w:p>
    <w:p w14:paraId="6DBFC8F1" w14:textId="09401253" w:rsidR="009800A7" w:rsidRPr="007F562D" w:rsidRDefault="009800A7" w:rsidP="00354E07">
      <w:pPr>
        <w:numPr>
          <w:ilvl w:val="0"/>
          <w:numId w:val="1"/>
        </w:numPr>
        <w:jc w:val="both"/>
        <w:rPr>
          <w:rFonts w:asciiTheme="minorHAnsi" w:hAnsiTheme="minorHAnsi"/>
          <w:szCs w:val="22"/>
        </w:rPr>
      </w:pPr>
      <w:r w:rsidRPr="007F562D">
        <w:rPr>
          <w:rFonts w:asciiTheme="minorHAnsi" w:hAnsiTheme="minorHAnsi"/>
          <w:szCs w:val="22"/>
        </w:rPr>
        <w:t>Práva a povinnosti Smluvních stran vyplývající ze Smlouvy, která nejsou změněna tímto dodatkem, zůstávají nedotčena.</w:t>
      </w:r>
    </w:p>
    <w:p w14:paraId="718CC9F2" w14:textId="77777777" w:rsidR="009800A7" w:rsidRPr="007F562D" w:rsidRDefault="009800A7" w:rsidP="009800A7">
      <w:pPr>
        <w:pStyle w:val="Odstavecseseznamem"/>
        <w:rPr>
          <w:rFonts w:asciiTheme="minorHAnsi" w:hAnsiTheme="minorHAnsi"/>
          <w:szCs w:val="22"/>
        </w:rPr>
      </w:pPr>
    </w:p>
    <w:p w14:paraId="6983CCC8" w14:textId="40A8053E" w:rsidR="00EA0D8D" w:rsidRPr="007F562D" w:rsidRDefault="00D85886" w:rsidP="00354E07">
      <w:pPr>
        <w:numPr>
          <w:ilvl w:val="0"/>
          <w:numId w:val="1"/>
        </w:numPr>
        <w:jc w:val="both"/>
        <w:rPr>
          <w:rFonts w:asciiTheme="minorHAnsi" w:hAnsiTheme="minorHAnsi"/>
          <w:szCs w:val="22"/>
        </w:rPr>
      </w:pPr>
      <w:r>
        <w:t>Smluvn</w:t>
      </w:r>
      <w:r w:rsidRPr="00E70C85">
        <w:t>í</w:t>
      </w:r>
      <w:r>
        <w:t xml:space="preserve"> strany konstatují</w:t>
      </w:r>
      <w:r w:rsidRPr="00E70C85">
        <w:t>, že Dodatek č.</w:t>
      </w:r>
      <w:r>
        <w:t xml:space="preserve"> 1</w:t>
      </w:r>
      <w:r w:rsidRPr="00E70C85">
        <w:t xml:space="preserve"> ke Smlouvě o dílo </w:t>
      </w:r>
      <w:r>
        <w:t>ze dne 2</w:t>
      </w:r>
      <w:r w:rsidRPr="00B41A59">
        <w:t xml:space="preserve">. </w:t>
      </w:r>
      <w:r>
        <w:t>12</w:t>
      </w:r>
      <w:r w:rsidRPr="00B41A59">
        <w:t xml:space="preserve">. 2021 </w:t>
      </w:r>
      <w:r>
        <w:t>je</w:t>
      </w:r>
      <w:r w:rsidRPr="00E70C85">
        <w:t xml:space="preserve"> vyhotoven ve </w:t>
      </w:r>
      <w:r>
        <w:t>dvou</w:t>
      </w:r>
      <w:r w:rsidRPr="00E70C85">
        <w:t xml:space="preserve"> stejnopisech, z nichž Objednatel obdrží </w:t>
      </w:r>
      <w:r>
        <w:t>jedno</w:t>
      </w:r>
      <w:r w:rsidRPr="00E70C85">
        <w:t xml:space="preserve"> vyhotovení a Zhotovitel </w:t>
      </w:r>
      <w:r>
        <w:t>jedno</w:t>
      </w:r>
      <w:r w:rsidRPr="00E70C85">
        <w:t xml:space="preserve"> vyhotovení. Každý stejnopis má právní sílu originálu</w:t>
      </w:r>
      <w:r w:rsidR="00EA0D8D" w:rsidRPr="007F562D">
        <w:rPr>
          <w:rFonts w:asciiTheme="minorHAnsi" w:hAnsiTheme="minorHAnsi"/>
          <w:szCs w:val="22"/>
        </w:rPr>
        <w:t>.</w:t>
      </w:r>
    </w:p>
    <w:p w14:paraId="0053FC36" w14:textId="77777777" w:rsidR="004E5ABA" w:rsidRPr="007F562D" w:rsidRDefault="004E5ABA" w:rsidP="0095688C">
      <w:pPr>
        <w:pStyle w:val="Odstavecseseznamem"/>
        <w:rPr>
          <w:rFonts w:asciiTheme="minorHAnsi" w:hAnsiTheme="minorHAnsi"/>
          <w:sz w:val="22"/>
          <w:szCs w:val="22"/>
        </w:rPr>
      </w:pPr>
    </w:p>
    <w:p w14:paraId="30FF5825" w14:textId="28FBFE66" w:rsidR="007F22C9" w:rsidRPr="007F562D" w:rsidRDefault="00961DE9" w:rsidP="00354E07">
      <w:pPr>
        <w:numPr>
          <w:ilvl w:val="0"/>
          <w:numId w:val="1"/>
        </w:numPr>
        <w:jc w:val="both"/>
        <w:rPr>
          <w:rFonts w:asciiTheme="minorHAnsi" w:hAnsiTheme="minorHAnsi"/>
          <w:szCs w:val="22"/>
        </w:rPr>
      </w:pPr>
      <w:r w:rsidRPr="007F562D">
        <w:rPr>
          <w:rFonts w:asciiTheme="minorHAnsi" w:hAnsiTheme="minorHAnsi"/>
          <w:szCs w:val="22"/>
        </w:rPr>
        <w:t>Dodatek</w:t>
      </w:r>
      <w:r w:rsidR="007F22C9" w:rsidRPr="007F562D">
        <w:rPr>
          <w:rFonts w:asciiTheme="minorHAnsi" w:hAnsiTheme="minorHAnsi"/>
          <w:szCs w:val="22"/>
        </w:rPr>
        <w:t xml:space="preserve"> nabývá platnosti a účinnosti dnem </w:t>
      </w:r>
      <w:r w:rsidRPr="007F562D">
        <w:rPr>
          <w:rFonts w:asciiTheme="minorHAnsi" w:hAnsiTheme="minorHAnsi"/>
          <w:szCs w:val="22"/>
        </w:rPr>
        <w:t>jeho</w:t>
      </w:r>
      <w:r w:rsidR="007F22C9" w:rsidRPr="007F562D">
        <w:rPr>
          <w:rFonts w:asciiTheme="minorHAnsi" w:hAnsiTheme="minorHAnsi"/>
          <w:szCs w:val="22"/>
        </w:rPr>
        <w:t xml:space="preserve"> uzavření</w:t>
      </w:r>
      <w:r w:rsidR="006B3D29" w:rsidRPr="007F562D">
        <w:rPr>
          <w:rFonts w:asciiTheme="minorHAnsi" w:hAnsiTheme="minorHAnsi"/>
          <w:szCs w:val="22"/>
        </w:rPr>
        <w:t>, nestanoví-li právní předpisy</w:t>
      </w:r>
      <w:r w:rsidR="00E43E6E" w:rsidRPr="007F562D">
        <w:rPr>
          <w:rFonts w:asciiTheme="minorHAnsi" w:hAnsiTheme="minorHAnsi"/>
          <w:szCs w:val="22"/>
        </w:rPr>
        <w:t xml:space="preserve">, zejména Zákon o registru smluv, </w:t>
      </w:r>
      <w:r w:rsidR="00E67470" w:rsidRPr="007F562D">
        <w:rPr>
          <w:rFonts w:asciiTheme="minorHAnsi" w:hAnsiTheme="minorHAnsi"/>
          <w:szCs w:val="22"/>
        </w:rPr>
        <w:t>den</w:t>
      </w:r>
      <w:r w:rsidR="006B3D29" w:rsidRPr="007F562D">
        <w:rPr>
          <w:rFonts w:asciiTheme="minorHAnsi" w:hAnsiTheme="minorHAnsi"/>
          <w:szCs w:val="22"/>
        </w:rPr>
        <w:t xml:space="preserve"> pozdější</w:t>
      </w:r>
      <w:r w:rsidR="007F22C9" w:rsidRPr="007F562D">
        <w:rPr>
          <w:rFonts w:asciiTheme="minorHAnsi" w:hAnsiTheme="minorHAnsi"/>
          <w:szCs w:val="22"/>
        </w:rPr>
        <w:t>.</w:t>
      </w:r>
    </w:p>
    <w:p w14:paraId="21A1294F" w14:textId="77777777" w:rsidR="0088467A" w:rsidRPr="007F562D" w:rsidRDefault="0088467A" w:rsidP="0088467A">
      <w:pPr>
        <w:pStyle w:val="Odstavecseseznamem"/>
        <w:rPr>
          <w:rFonts w:asciiTheme="minorHAnsi" w:hAnsiTheme="minorHAnsi"/>
          <w:szCs w:val="22"/>
        </w:rPr>
      </w:pPr>
    </w:p>
    <w:p w14:paraId="4EE54395" w14:textId="77777777" w:rsidR="007F22C9" w:rsidRPr="007F562D" w:rsidRDefault="007F22C9" w:rsidP="0095688C">
      <w:pPr>
        <w:jc w:val="both"/>
        <w:rPr>
          <w:rFonts w:asciiTheme="minorHAnsi" w:hAnsiTheme="minorHAnsi"/>
          <w:szCs w:val="22"/>
        </w:rPr>
      </w:pPr>
    </w:p>
    <w:p w14:paraId="4C5E7F93" w14:textId="77777777" w:rsidR="00EA0D8D" w:rsidRPr="007F562D" w:rsidRDefault="00EA0D8D" w:rsidP="0095688C">
      <w:pPr>
        <w:jc w:val="both"/>
        <w:rPr>
          <w:rFonts w:asciiTheme="minorHAnsi" w:hAnsiTheme="minorHAnsi"/>
          <w:szCs w:val="22"/>
        </w:rPr>
      </w:pPr>
    </w:p>
    <w:p w14:paraId="6050F913" w14:textId="77777777" w:rsidR="007F22C9" w:rsidRPr="007F562D" w:rsidRDefault="007F22C9" w:rsidP="0088467A">
      <w:pPr>
        <w:keepNext/>
        <w:jc w:val="both"/>
        <w:rPr>
          <w:rFonts w:asciiTheme="minorHAnsi" w:hAnsiTheme="minorHAnsi"/>
          <w:b/>
          <w:szCs w:val="22"/>
        </w:rPr>
      </w:pPr>
      <w:r w:rsidRPr="007F562D">
        <w:rPr>
          <w:rFonts w:asciiTheme="minorHAnsi" w:hAnsiTheme="minorHAnsi"/>
          <w:b/>
          <w:szCs w:val="22"/>
        </w:rPr>
        <w:t>Přílohy</w:t>
      </w:r>
    </w:p>
    <w:p w14:paraId="1D704378" w14:textId="77777777" w:rsidR="0057625E" w:rsidRPr="007F562D" w:rsidRDefault="0057625E" w:rsidP="0088467A">
      <w:pPr>
        <w:keepNext/>
        <w:jc w:val="both"/>
        <w:rPr>
          <w:rFonts w:asciiTheme="minorHAnsi" w:hAnsiTheme="minorHAnsi"/>
          <w:b/>
          <w:szCs w:val="22"/>
        </w:rPr>
      </w:pPr>
    </w:p>
    <w:p w14:paraId="76D905D7" w14:textId="2125A687" w:rsidR="007F22C9" w:rsidRDefault="00E017C8" w:rsidP="00354E07">
      <w:pPr>
        <w:pStyle w:val="Odstavecseseznamem"/>
        <w:keepNext/>
        <w:numPr>
          <w:ilvl w:val="0"/>
          <w:numId w:val="4"/>
        </w:numPr>
        <w:ind w:left="33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Změn</w:t>
      </w:r>
      <w:r w:rsidR="00F00200">
        <w:rPr>
          <w:rFonts w:asciiTheme="minorHAnsi" w:hAnsiTheme="minorHAnsi"/>
          <w:sz w:val="22"/>
          <w:szCs w:val="22"/>
        </w:rPr>
        <w:t>a závazku</w:t>
      </w:r>
    </w:p>
    <w:p w14:paraId="2B2CC5A3" w14:textId="77777777" w:rsidR="00E017C8" w:rsidRPr="00E017C8" w:rsidRDefault="00E017C8" w:rsidP="00E017C8">
      <w:pPr>
        <w:keepNext/>
        <w:ind w:left="-24"/>
        <w:jc w:val="both"/>
        <w:rPr>
          <w:rFonts w:asciiTheme="minorHAnsi" w:hAnsiTheme="minorHAnsi"/>
          <w:szCs w:val="22"/>
        </w:rPr>
      </w:pPr>
    </w:p>
    <w:p w14:paraId="4E9A451F" w14:textId="77777777" w:rsidR="007F22C9" w:rsidRPr="007F562D" w:rsidRDefault="007F22C9" w:rsidP="0095688C">
      <w:pPr>
        <w:jc w:val="both"/>
        <w:rPr>
          <w:rFonts w:asciiTheme="minorHAnsi" w:hAnsiTheme="minorHAnsi"/>
          <w:szCs w:val="22"/>
        </w:rPr>
      </w:pPr>
    </w:p>
    <w:p w14:paraId="0F5A9CEB" w14:textId="77777777" w:rsidR="007F22C9" w:rsidRPr="007F562D" w:rsidRDefault="007F22C9" w:rsidP="0095688C">
      <w:pPr>
        <w:jc w:val="both"/>
        <w:rPr>
          <w:rFonts w:asciiTheme="minorHAnsi" w:hAnsiTheme="minorHAnsi"/>
          <w:szCs w:val="22"/>
        </w:rPr>
      </w:pPr>
    </w:p>
    <w:p w14:paraId="22429101" w14:textId="77777777" w:rsidR="007F22C9" w:rsidRPr="007F562D" w:rsidRDefault="007F22C9" w:rsidP="0095688C">
      <w:pPr>
        <w:jc w:val="both"/>
        <w:rPr>
          <w:rFonts w:asciiTheme="minorHAnsi" w:hAnsiTheme="minorHAnsi"/>
          <w:szCs w:val="22"/>
        </w:rPr>
      </w:pPr>
    </w:p>
    <w:p w14:paraId="6EC19E97" w14:textId="4A8767BC" w:rsidR="007F22C9" w:rsidRPr="007F562D" w:rsidRDefault="007F22C9" w:rsidP="00FF2C2A">
      <w:pPr>
        <w:keepNext/>
        <w:jc w:val="both"/>
        <w:rPr>
          <w:rFonts w:asciiTheme="minorHAnsi" w:hAnsiTheme="minorHAnsi"/>
          <w:szCs w:val="22"/>
        </w:rPr>
      </w:pPr>
      <w:r w:rsidRPr="007F562D">
        <w:rPr>
          <w:rFonts w:asciiTheme="minorHAnsi" w:hAnsiTheme="minorHAnsi"/>
          <w:szCs w:val="22"/>
        </w:rPr>
        <w:t>V</w:t>
      </w:r>
      <w:r w:rsidR="007F562D" w:rsidRPr="007F562D">
        <w:rPr>
          <w:rFonts w:asciiTheme="minorHAnsi" w:hAnsiTheme="minorHAnsi"/>
          <w:szCs w:val="22"/>
        </w:rPr>
        <w:t xml:space="preserve"> Brně </w:t>
      </w:r>
      <w:r w:rsidRPr="007F562D">
        <w:rPr>
          <w:rFonts w:asciiTheme="minorHAnsi" w:hAnsiTheme="minorHAnsi"/>
          <w:szCs w:val="22"/>
        </w:rPr>
        <w:t>dne</w:t>
      </w:r>
      <w:r w:rsidR="00D85886">
        <w:rPr>
          <w:rFonts w:asciiTheme="minorHAnsi" w:hAnsiTheme="minorHAnsi"/>
          <w:szCs w:val="22"/>
        </w:rPr>
        <w:t xml:space="preserve"> 4. 4. 2022</w:t>
      </w:r>
      <w:r w:rsidRPr="007F562D">
        <w:rPr>
          <w:rFonts w:asciiTheme="minorHAnsi" w:hAnsiTheme="minorHAnsi"/>
          <w:szCs w:val="22"/>
        </w:rPr>
        <w:tab/>
      </w:r>
      <w:r w:rsidRPr="007F562D">
        <w:rPr>
          <w:rFonts w:asciiTheme="minorHAnsi" w:hAnsiTheme="minorHAnsi"/>
          <w:szCs w:val="22"/>
        </w:rPr>
        <w:tab/>
      </w:r>
      <w:r w:rsidR="00112B72" w:rsidRPr="007F562D">
        <w:rPr>
          <w:rFonts w:asciiTheme="minorHAnsi" w:hAnsiTheme="minorHAnsi"/>
          <w:szCs w:val="22"/>
        </w:rPr>
        <w:tab/>
      </w:r>
      <w:r w:rsidR="00112B72" w:rsidRPr="007F562D">
        <w:rPr>
          <w:rFonts w:asciiTheme="minorHAnsi" w:hAnsiTheme="minorHAnsi"/>
          <w:szCs w:val="22"/>
        </w:rPr>
        <w:tab/>
      </w:r>
      <w:r w:rsidR="00112B72" w:rsidRPr="007F562D">
        <w:rPr>
          <w:rFonts w:asciiTheme="minorHAnsi" w:hAnsiTheme="minorHAnsi"/>
          <w:szCs w:val="22"/>
        </w:rPr>
        <w:tab/>
      </w:r>
      <w:r w:rsidRPr="007F562D">
        <w:rPr>
          <w:rFonts w:asciiTheme="minorHAnsi" w:hAnsiTheme="minorHAnsi"/>
          <w:szCs w:val="22"/>
        </w:rPr>
        <w:t xml:space="preserve">V </w:t>
      </w:r>
      <w:r w:rsidR="00D85886">
        <w:rPr>
          <w:rFonts w:asciiTheme="minorHAnsi" w:hAnsiTheme="minorHAnsi"/>
          <w:szCs w:val="22"/>
        </w:rPr>
        <w:t>Praze</w:t>
      </w:r>
      <w:r w:rsidR="00112B72" w:rsidRPr="007F562D">
        <w:rPr>
          <w:rFonts w:asciiTheme="minorHAnsi" w:hAnsiTheme="minorHAnsi"/>
          <w:szCs w:val="22"/>
        </w:rPr>
        <w:t xml:space="preserve"> dne</w:t>
      </w:r>
      <w:r w:rsidR="00D85886">
        <w:rPr>
          <w:rFonts w:asciiTheme="minorHAnsi" w:hAnsiTheme="minorHAnsi"/>
          <w:szCs w:val="22"/>
        </w:rPr>
        <w:t xml:space="preserve"> </w:t>
      </w:r>
      <w:proofErr w:type="gramStart"/>
      <w:r w:rsidR="00D85886">
        <w:rPr>
          <w:rFonts w:asciiTheme="minorHAnsi" w:hAnsiTheme="minorHAnsi"/>
          <w:szCs w:val="22"/>
        </w:rPr>
        <w:t>1.4.2022</w:t>
      </w:r>
      <w:proofErr w:type="gramEnd"/>
    </w:p>
    <w:p w14:paraId="14EDEEC9" w14:textId="77777777" w:rsidR="007F22C9" w:rsidRPr="007F562D" w:rsidRDefault="007F22C9" w:rsidP="00FF2C2A">
      <w:pPr>
        <w:keepNext/>
        <w:jc w:val="both"/>
        <w:rPr>
          <w:rFonts w:asciiTheme="minorHAnsi" w:hAnsiTheme="minorHAnsi"/>
          <w:szCs w:val="22"/>
        </w:rPr>
      </w:pPr>
    </w:p>
    <w:p w14:paraId="06EE461A" w14:textId="77777777" w:rsidR="007F22C9" w:rsidRPr="007F562D" w:rsidRDefault="007F22C9" w:rsidP="00FF2C2A">
      <w:pPr>
        <w:keepNext/>
        <w:jc w:val="both"/>
        <w:rPr>
          <w:rFonts w:asciiTheme="minorHAnsi" w:hAnsiTheme="minorHAnsi"/>
          <w:b/>
          <w:szCs w:val="22"/>
        </w:rPr>
      </w:pPr>
    </w:p>
    <w:p w14:paraId="7E0405F2" w14:textId="77777777" w:rsidR="007F22C9" w:rsidRPr="007F562D" w:rsidRDefault="007F22C9" w:rsidP="00FF2C2A">
      <w:pPr>
        <w:keepNext/>
        <w:rPr>
          <w:rFonts w:asciiTheme="minorHAnsi" w:hAnsiTheme="minorHAnsi"/>
          <w:b/>
          <w:szCs w:val="22"/>
        </w:rPr>
      </w:pPr>
    </w:p>
    <w:p w14:paraId="7B64FF16" w14:textId="77777777" w:rsidR="007F22C9" w:rsidRPr="007F562D" w:rsidRDefault="007F22C9" w:rsidP="00FF2C2A">
      <w:pPr>
        <w:keepNext/>
        <w:rPr>
          <w:rFonts w:asciiTheme="minorHAnsi" w:hAnsiTheme="minorHAnsi"/>
          <w:b/>
          <w:szCs w:val="22"/>
        </w:rPr>
      </w:pPr>
    </w:p>
    <w:p w14:paraId="6C9AD7AA" w14:textId="77777777" w:rsidR="007F22C9" w:rsidRPr="007F562D" w:rsidRDefault="007F22C9" w:rsidP="00FF2C2A">
      <w:pPr>
        <w:keepNext/>
        <w:rPr>
          <w:rFonts w:asciiTheme="minorHAnsi" w:hAnsiTheme="minorHAnsi"/>
          <w:szCs w:val="22"/>
        </w:rPr>
      </w:pPr>
      <w:r w:rsidRPr="007F562D">
        <w:rPr>
          <w:rFonts w:asciiTheme="minorHAnsi" w:hAnsiTheme="minorHAnsi"/>
          <w:szCs w:val="22"/>
        </w:rPr>
        <w:t>_______</w:t>
      </w:r>
      <w:r w:rsidR="004E5ABA" w:rsidRPr="007F562D">
        <w:rPr>
          <w:rFonts w:asciiTheme="minorHAnsi" w:hAnsiTheme="minorHAnsi"/>
          <w:szCs w:val="22"/>
        </w:rPr>
        <w:t>______________________________</w:t>
      </w:r>
      <w:r w:rsidRPr="007F562D">
        <w:rPr>
          <w:rFonts w:asciiTheme="minorHAnsi" w:hAnsiTheme="minorHAnsi"/>
          <w:szCs w:val="22"/>
        </w:rPr>
        <w:tab/>
      </w:r>
      <w:r w:rsidR="004E5ABA" w:rsidRPr="007F562D">
        <w:rPr>
          <w:rFonts w:asciiTheme="minorHAnsi" w:hAnsiTheme="minorHAnsi"/>
          <w:szCs w:val="22"/>
        </w:rPr>
        <w:tab/>
      </w:r>
      <w:r w:rsidRPr="007F562D">
        <w:rPr>
          <w:rFonts w:asciiTheme="minorHAnsi" w:hAnsiTheme="minorHAnsi"/>
          <w:szCs w:val="22"/>
        </w:rPr>
        <w:t>_____________________________________</w:t>
      </w:r>
    </w:p>
    <w:p w14:paraId="6CE76E30" w14:textId="564B3B46" w:rsidR="00F00200" w:rsidRDefault="007F562D" w:rsidP="00866E03">
      <w:pPr>
        <w:rPr>
          <w:rFonts w:asciiTheme="minorHAnsi" w:hAnsiTheme="minorHAnsi"/>
          <w:b/>
          <w:szCs w:val="22"/>
        </w:rPr>
      </w:pPr>
      <w:r w:rsidRPr="007F562D">
        <w:rPr>
          <w:rFonts w:asciiTheme="minorHAnsi" w:hAnsiTheme="minorHAnsi"/>
          <w:b/>
          <w:szCs w:val="22"/>
        </w:rPr>
        <w:t>Objednatel</w:t>
      </w:r>
      <w:r w:rsidRPr="007F562D">
        <w:rPr>
          <w:rFonts w:asciiTheme="minorHAnsi" w:hAnsiTheme="minorHAnsi"/>
          <w:b/>
          <w:szCs w:val="22"/>
        </w:rPr>
        <w:tab/>
      </w:r>
      <w:r w:rsidRPr="007F562D">
        <w:rPr>
          <w:rFonts w:asciiTheme="minorHAnsi" w:hAnsiTheme="minorHAnsi"/>
          <w:b/>
          <w:szCs w:val="22"/>
        </w:rPr>
        <w:tab/>
      </w:r>
      <w:r w:rsidRPr="007F562D">
        <w:rPr>
          <w:rFonts w:asciiTheme="minorHAnsi" w:hAnsiTheme="minorHAnsi"/>
          <w:b/>
          <w:szCs w:val="22"/>
        </w:rPr>
        <w:tab/>
      </w:r>
      <w:r w:rsidRPr="007F562D">
        <w:rPr>
          <w:rFonts w:asciiTheme="minorHAnsi" w:hAnsiTheme="minorHAnsi"/>
          <w:b/>
          <w:szCs w:val="22"/>
        </w:rPr>
        <w:tab/>
      </w:r>
      <w:r w:rsidR="007F22C9" w:rsidRPr="007F562D">
        <w:rPr>
          <w:rFonts w:asciiTheme="minorHAnsi" w:hAnsiTheme="minorHAnsi"/>
          <w:b/>
          <w:szCs w:val="22"/>
        </w:rPr>
        <w:tab/>
      </w:r>
      <w:r w:rsidR="007F22C9" w:rsidRPr="007F562D">
        <w:rPr>
          <w:rFonts w:asciiTheme="minorHAnsi" w:hAnsiTheme="minorHAnsi"/>
          <w:b/>
          <w:szCs w:val="22"/>
        </w:rPr>
        <w:tab/>
      </w:r>
      <w:r w:rsidRPr="007F562D">
        <w:rPr>
          <w:rFonts w:asciiTheme="minorHAnsi" w:hAnsiTheme="minorHAnsi"/>
          <w:b/>
          <w:szCs w:val="22"/>
        </w:rPr>
        <w:t>Zhotovitel</w:t>
      </w:r>
    </w:p>
    <w:p w14:paraId="1F2DD57B" w14:textId="77777777" w:rsidR="00F00200" w:rsidRDefault="00F00200">
      <w:pPr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br w:type="page"/>
      </w:r>
    </w:p>
    <w:p w14:paraId="077CB57D" w14:textId="1A5BAF3D" w:rsidR="006058F1" w:rsidRDefault="00F00200" w:rsidP="00F00200">
      <w:pPr>
        <w:jc w:val="center"/>
        <w:rPr>
          <w:rFonts w:asciiTheme="minorHAnsi" w:hAnsiTheme="minorHAnsi"/>
          <w:b/>
          <w:szCs w:val="22"/>
          <w:u w:val="single"/>
        </w:rPr>
      </w:pPr>
      <w:r w:rsidRPr="00F00200">
        <w:rPr>
          <w:rFonts w:asciiTheme="minorHAnsi" w:hAnsiTheme="minorHAnsi"/>
          <w:b/>
          <w:szCs w:val="22"/>
          <w:u w:val="single"/>
        </w:rPr>
        <w:lastRenderedPageBreak/>
        <w:t>Příloha č. 1 Změna závazku</w:t>
      </w:r>
    </w:p>
    <w:p w14:paraId="13075E54" w14:textId="77777777" w:rsidR="00A04983" w:rsidRDefault="00A04983" w:rsidP="00F00200">
      <w:pPr>
        <w:jc w:val="both"/>
        <w:rPr>
          <w:rFonts w:asciiTheme="minorHAnsi" w:hAnsiTheme="minorHAnsi"/>
          <w:szCs w:val="22"/>
          <w:u w:val="single"/>
        </w:rPr>
      </w:pPr>
    </w:p>
    <w:p w14:paraId="4A5E8742" w14:textId="05923777" w:rsidR="00F00200" w:rsidRDefault="00AD47D2" w:rsidP="00F00200">
      <w:pPr>
        <w:jc w:val="both"/>
        <w:rPr>
          <w:rFonts w:asciiTheme="minorHAnsi" w:hAnsiTheme="minorHAnsi"/>
          <w:szCs w:val="22"/>
          <w:u w:val="single"/>
        </w:rPr>
      </w:pPr>
      <w:r>
        <w:rPr>
          <w:rFonts w:asciiTheme="minorHAnsi" w:hAnsiTheme="minorHAnsi"/>
          <w:szCs w:val="22"/>
          <w:u w:val="single"/>
        </w:rPr>
        <w:t>Změna dle § 222 odst. 4 zákona</w:t>
      </w:r>
    </w:p>
    <w:p w14:paraId="1C43CC64" w14:textId="77777777" w:rsidR="00A04983" w:rsidRDefault="00A04983" w:rsidP="00F00200">
      <w:pPr>
        <w:jc w:val="both"/>
        <w:rPr>
          <w:rFonts w:asciiTheme="minorHAnsi" w:hAnsiTheme="minorHAnsi"/>
          <w:szCs w:val="22"/>
          <w:u w:val="single"/>
        </w:rPr>
      </w:pPr>
    </w:p>
    <w:p w14:paraId="057D0F41" w14:textId="0E066B48" w:rsidR="00A04983" w:rsidRPr="00A04983" w:rsidRDefault="00A04983" w:rsidP="00A04983">
      <w:pPr>
        <w:rPr>
          <w:rFonts w:asciiTheme="minorHAnsi" w:hAnsiTheme="minorHAnsi" w:cstheme="minorHAnsi"/>
          <w:szCs w:val="22"/>
        </w:rPr>
      </w:pPr>
      <w:r w:rsidRPr="00A04983">
        <w:rPr>
          <w:rFonts w:asciiTheme="minorHAnsi" w:hAnsiTheme="minorHAnsi" w:cstheme="minorHAnsi"/>
          <w:b/>
          <w:bCs/>
          <w:szCs w:val="22"/>
        </w:rPr>
        <w:t>1. Mapky expozic v aplikaci</w:t>
      </w:r>
      <w:r w:rsidRPr="00A04983">
        <w:rPr>
          <w:rFonts w:asciiTheme="minorHAnsi" w:hAnsiTheme="minorHAnsi" w:cstheme="minorHAnsi"/>
          <w:b/>
          <w:bCs/>
          <w:szCs w:val="22"/>
        </w:rPr>
        <w:br/>
      </w:r>
      <w:r w:rsidRPr="00A04983">
        <w:rPr>
          <w:rFonts w:asciiTheme="minorHAnsi" w:hAnsiTheme="minorHAnsi" w:cstheme="minorHAnsi"/>
          <w:szCs w:val="22"/>
        </w:rPr>
        <w:t xml:space="preserve">Schematická mapa dle základního vizuálního směru definovaného příkladem </w:t>
      </w:r>
      <w:hyperlink r:id="rId10" w:history="1">
        <w:r w:rsidRPr="00A04983">
          <w:rPr>
            <w:rStyle w:val="Hypertextovodkaz"/>
            <w:rFonts w:asciiTheme="minorHAnsi" w:hAnsiTheme="minorHAnsi" w:cstheme="minorHAnsi"/>
            <w:szCs w:val="22"/>
          </w:rPr>
          <w:t>zde</w:t>
        </w:r>
      </w:hyperlink>
      <w:r w:rsidRPr="00A04983">
        <w:rPr>
          <w:rFonts w:asciiTheme="minorHAnsi" w:hAnsiTheme="minorHAnsi" w:cstheme="minorHAnsi"/>
          <w:szCs w:val="22"/>
        </w:rPr>
        <w:t>.</w:t>
      </w:r>
      <w:r w:rsidRPr="00A04983">
        <w:rPr>
          <w:rFonts w:asciiTheme="minorHAnsi" w:hAnsiTheme="minorHAnsi" w:cstheme="minorHAnsi"/>
          <w:szCs w:val="22"/>
        </w:rPr>
        <w:br/>
        <w:t xml:space="preserve">3ks map </w:t>
      </w:r>
      <w:r w:rsidRPr="00A04983">
        <w:rPr>
          <w:rFonts w:asciiTheme="minorHAnsi" w:hAnsiTheme="minorHAnsi" w:cstheme="minorHAnsi"/>
          <w:szCs w:val="22"/>
        </w:rPr>
        <w:br/>
        <w:t>celkem 5600 Kč</w:t>
      </w:r>
      <w:r>
        <w:rPr>
          <w:rFonts w:asciiTheme="minorHAnsi" w:hAnsiTheme="minorHAnsi" w:cstheme="minorHAnsi"/>
          <w:szCs w:val="22"/>
        </w:rPr>
        <w:t xml:space="preserve"> bez DPH</w:t>
      </w:r>
    </w:p>
    <w:p w14:paraId="29BEEAD6" w14:textId="02EE73EB" w:rsidR="00A04983" w:rsidRDefault="00A04983" w:rsidP="00A04983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A04983">
        <w:rPr>
          <w:rFonts w:asciiTheme="minorHAnsi" w:hAnsiTheme="minorHAnsi" w:cstheme="minorHAnsi"/>
          <w:b/>
          <w:bCs/>
          <w:sz w:val="22"/>
          <w:szCs w:val="22"/>
        </w:rPr>
        <w:t>2. Ruční zpracování celého obsahu expozice Tradiční kultura na Moravě</w:t>
      </w:r>
      <w:r w:rsidRPr="00A04983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A04983">
        <w:rPr>
          <w:rFonts w:asciiTheme="minorHAnsi" w:hAnsiTheme="minorHAnsi" w:cstheme="minorHAnsi"/>
          <w:sz w:val="22"/>
          <w:szCs w:val="22"/>
        </w:rPr>
        <w:t xml:space="preserve">Ruční nahrání všech podkladů průvodce skrze redakční systém. CZ verze, EN + </w:t>
      </w:r>
      <w:r>
        <w:rPr>
          <w:rFonts w:asciiTheme="minorHAnsi" w:hAnsiTheme="minorHAnsi" w:cstheme="minorHAnsi"/>
          <w:sz w:val="22"/>
          <w:szCs w:val="22"/>
        </w:rPr>
        <w:t>DE verze</w:t>
      </w:r>
      <w:r w:rsidRPr="00A04983">
        <w:rPr>
          <w:rFonts w:asciiTheme="minorHAnsi" w:hAnsiTheme="minorHAnsi" w:cstheme="minorHAnsi"/>
          <w:sz w:val="22"/>
          <w:szCs w:val="22"/>
        </w:rPr>
        <w:br/>
        <w:t>celkem 17 600 Kč</w:t>
      </w:r>
      <w:r>
        <w:rPr>
          <w:rFonts w:asciiTheme="minorHAnsi" w:hAnsiTheme="minorHAnsi" w:cstheme="minorHAnsi"/>
          <w:sz w:val="22"/>
          <w:szCs w:val="22"/>
        </w:rPr>
        <w:t xml:space="preserve"> bez DPH</w:t>
      </w:r>
    </w:p>
    <w:p w14:paraId="40F40D69" w14:textId="152E9119" w:rsidR="00A04983" w:rsidRDefault="00A04983" w:rsidP="00A04983">
      <w:pPr>
        <w:jc w:val="both"/>
        <w:rPr>
          <w:rFonts w:asciiTheme="minorHAnsi" w:hAnsiTheme="minorHAnsi"/>
          <w:szCs w:val="22"/>
          <w:u w:val="single"/>
        </w:rPr>
      </w:pPr>
      <w:r>
        <w:rPr>
          <w:rFonts w:asciiTheme="minorHAnsi" w:hAnsiTheme="minorHAnsi"/>
          <w:szCs w:val="22"/>
          <w:u w:val="single"/>
        </w:rPr>
        <w:t>Změna dle § 222 odst. 5 zákona</w:t>
      </w:r>
    </w:p>
    <w:p w14:paraId="59ADCAD8" w14:textId="116E7D07" w:rsidR="00A04983" w:rsidRPr="00A04983" w:rsidRDefault="00A04983" w:rsidP="00A04983">
      <w:pPr>
        <w:pStyle w:val="Normlnweb"/>
        <w:rPr>
          <w:rFonts w:asciiTheme="minorHAnsi" w:hAnsiTheme="minorHAnsi" w:cstheme="minorHAnsi"/>
          <w:b/>
          <w:sz w:val="22"/>
          <w:szCs w:val="22"/>
        </w:rPr>
      </w:pPr>
      <w:r w:rsidRPr="00A04983">
        <w:rPr>
          <w:rFonts w:asciiTheme="minorHAnsi" w:hAnsiTheme="minorHAnsi" w:cstheme="minorHAnsi"/>
          <w:b/>
          <w:sz w:val="22"/>
          <w:szCs w:val="22"/>
        </w:rPr>
        <w:t>3. Redakční systém</w:t>
      </w:r>
    </w:p>
    <w:p w14:paraId="7B4B9CDA" w14:textId="0FA37151" w:rsidR="00A04983" w:rsidRPr="00A04983" w:rsidRDefault="00A04983" w:rsidP="00A04983">
      <w:pPr>
        <w:pStyle w:val="Normlnweb"/>
        <w:jc w:val="both"/>
        <w:rPr>
          <w:rFonts w:asciiTheme="minorHAnsi" w:hAnsiTheme="minorHAnsi" w:cstheme="minorHAnsi"/>
          <w:sz w:val="22"/>
          <w:szCs w:val="22"/>
        </w:rPr>
      </w:pPr>
      <w:r w:rsidRPr="00A04983">
        <w:rPr>
          <w:rFonts w:asciiTheme="minorHAnsi" w:hAnsiTheme="minorHAnsi" w:cstheme="minorHAnsi"/>
          <w:sz w:val="22"/>
          <w:szCs w:val="22"/>
        </w:rPr>
        <w:t xml:space="preserve">Realizace jednotného redakčního systému pro správu obsahu průvodců v obou mobilních aplikacích. Redakční systém bude umožňovat editovat a spravovat tzv. mobilní průvodce v těchto aplikacích a jejich jazykové mutace. Technologie bude zvolena bez nutnosti dalších licenčních poplatků třetím stranám, tzv. open source redakční systém. Skrze tento redakční systém </w:t>
      </w:r>
      <w:r>
        <w:rPr>
          <w:rFonts w:asciiTheme="minorHAnsi" w:hAnsiTheme="minorHAnsi" w:cstheme="minorHAnsi"/>
          <w:sz w:val="22"/>
          <w:szCs w:val="22"/>
        </w:rPr>
        <w:t xml:space="preserve">zadavatel </w:t>
      </w:r>
      <w:r w:rsidRPr="00A04983">
        <w:rPr>
          <w:rFonts w:asciiTheme="minorHAnsi" w:hAnsiTheme="minorHAnsi" w:cstheme="minorHAnsi"/>
          <w:sz w:val="22"/>
          <w:szCs w:val="22"/>
        </w:rPr>
        <w:t xml:space="preserve">získá možnost zároveň přidat další mobilního průvodce libovolnou expozicí. </w:t>
      </w:r>
    </w:p>
    <w:p w14:paraId="1ECD55FA" w14:textId="77777777" w:rsidR="00A04983" w:rsidRPr="00A04983" w:rsidRDefault="00A04983" w:rsidP="00A04983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04983">
        <w:rPr>
          <w:rFonts w:asciiTheme="minorHAnsi" w:hAnsiTheme="minorHAnsi" w:cstheme="minorHAnsi"/>
          <w:sz w:val="22"/>
          <w:szCs w:val="22"/>
        </w:rPr>
        <w:t>Součástí řešení bude dále:</w:t>
      </w:r>
    </w:p>
    <w:p w14:paraId="4668182F" w14:textId="77777777" w:rsidR="00A04983" w:rsidRPr="00A04983" w:rsidRDefault="00A04983" w:rsidP="00A04983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04983">
        <w:rPr>
          <w:rFonts w:asciiTheme="minorHAnsi" w:hAnsiTheme="minorHAnsi" w:cstheme="minorHAnsi"/>
          <w:sz w:val="22"/>
          <w:szCs w:val="22"/>
        </w:rPr>
        <w:t>- Uživatelská dokumentace a dokumentace zdrojového kódu</w:t>
      </w:r>
    </w:p>
    <w:p w14:paraId="22749E0A" w14:textId="77777777" w:rsidR="00A04983" w:rsidRPr="00A04983" w:rsidRDefault="00A04983" w:rsidP="00A04983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04983">
        <w:rPr>
          <w:rFonts w:asciiTheme="minorHAnsi" w:hAnsiTheme="minorHAnsi" w:cstheme="minorHAnsi"/>
          <w:sz w:val="22"/>
          <w:szCs w:val="22"/>
        </w:rPr>
        <w:t>- Školení - celkem 4 hodiny - 2 dvouhodinová online školení ke správě obsahu v redakčním systému.</w:t>
      </w:r>
    </w:p>
    <w:p w14:paraId="10E1A915" w14:textId="734A9456" w:rsidR="00A04983" w:rsidRDefault="00A04983" w:rsidP="00A04983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A04983">
        <w:rPr>
          <w:rFonts w:asciiTheme="minorHAnsi" w:hAnsiTheme="minorHAnsi" w:cstheme="minorHAnsi"/>
          <w:sz w:val="22"/>
          <w:szCs w:val="22"/>
        </w:rPr>
        <w:t>Cena celkem: 89 600 Kč</w:t>
      </w:r>
      <w:r w:rsidR="0069004F">
        <w:rPr>
          <w:rFonts w:asciiTheme="minorHAnsi" w:hAnsiTheme="minorHAnsi" w:cstheme="minorHAnsi"/>
          <w:sz w:val="22"/>
          <w:szCs w:val="22"/>
        </w:rPr>
        <w:t xml:space="preserve"> bez DPH</w:t>
      </w:r>
    </w:p>
    <w:p w14:paraId="56BF2918" w14:textId="73B1733D" w:rsidR="00A04983" w:rsidRPr="00A04983" w:rsidRDefault="00A04983" w:rsidP="00A04983">
      <w:pPr>
        <w:pStyle w:val="Normlnweb"/>
        <w:rPr>
          <w:rFonts w:asciiTheme="minorHAnsi" w:hAnsiTheme="minorHAnsi" w:cstheme="minorHAnsi"/>
          <w:sz w:val="22"/>
          <w:szCs w:val="22"/>
          <w:u w:val="single"/>
        </w:rPr>
      </w:pPr>
      <w:r w:rsidRPr="00A04983">
        <w:rPr>
          <w:rFonts w:asciiTheme="minorHAnsi" w:hAnsiTheme="minorHAnsi" w:cstheme="minorHAnsi"/>
          <w:sz w:val="22"/>
          <w:szCs w:val="22"/>
          <w:u w:val="single"/>
        </w:rPr>
        <w:t>Odůvodnění použití § 222 odst. 5 zákona</w:t>
      </w:r>
    </w:p>
    <w:p w14:paraId="7E98565B" w14:textId="133A3309" w:rsidR="00A04983" w:rsidRDefault="00C35150" w:rsidP="00A04983">
      <w:pPr>
        <w:pStyle w:val="Normlnweb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Jedná se o služby </w:t>
      </w:r>
      <w:r w:rsidRPr="00C35150">
        <w:rPr>
          <w:rFonts w:asciiTheme="minorHAnsi" w:hAnsiTheme="minorHAnsi" w:cstheme="minorHAnsi"/>
          <w:sz w:val="22"/>
          <w:szCs w:val="22"/>
        </w:rPr>
        <w:t>od dodavatele původní veřejné zakázky, které nebyly zahrnuty v původním závazku ze smlouvy na veřejnou zakázku, jsou nezbytné a změna v osobě dodavatele</w:t>
      </w:r>
      <w:r>
        <w:rPr>
          <w:rFonts w:asciiTheme="minorHAnsi" w:hAnsiTheme="minorHAnsi" w:cstheme="minorHAnsi"/>
          <w:sz w:val="22"/>
          <w:szCs w:val="22"/>
        </w:rPr>
        <w:t xml:space="preserve"> možné zejména z důvodů ekonomických</w:t>
      </w:r>
      <w:r w:rsidR="00A04983" w:rsidRPr="00A04983">
        <w:rPr>
          <w:rFonts w:asciiTheme="minorHAnsi" w:hAnsiTheme="minorHAnsi" w:cstheme="minorHAnsi"/>
          <w:sz w:val="22"/>
          <w:szCs w:val="22"/>
        </w:rPr>
        <w:t xml:space="preserve"> – dodavatel je současně autorem nové aplikace a jiný dodavatel by bez hluboké znalosti vytvářené </w:t>
      </w:r>
      <w:proofErr w:type="spellStart"/>
      <w:r w:rsidR="00A04983" w:rsidRPr="00A04983">
        <w:rPr>
          <w:rFonts w:asciiTheme="minorHAnsi" w:hAnsiTheme="minorHAnsi" w:cstheme="minorHAnsi"/>
          <w:sz w:val="22"/>
          <w:szCs w:val="22"/>
        </w:rPr>
        <w:t>app</w:t>
      </w:r>
      <w:proofErr w:type="spellEnd"/>
      <w:r w:rsidR="00A04983" w:rsidRPr="00A04983">
        <w:rPr>
          <w:rFonts w:asciiTheme="minorHAnsi" w:hAnsiTheme="minorHAnsi" w:cstheme="minorHAnsi"/>
          <w:sz w:val="22"/>
          <w:szCs w:val="22"/>
        </w:rPr>
        <w:t xml:space="preserve"> a její technologické struktury musel tvorbě redakčního rozhraní věnovat mnohem více času, což vede k ekonomické nevýhodnosti oproti stávajícímu dodavateli.</w:t>
      </w:r>
      <w:r>
        <w:rPr>
          <w:rFonts w:asciiTheme="minorHAnsi" w:hAnsiTheme="minorHAnsi" w:cstheme="minorHAnsi"/>
          <w:sz w:val="22"/>
          <w:szCs w:val="22"/>
        </w:rPr>
        <w:t xml:space="preserve"> Dále z důvodů technických, neboť r</w:t>
      </w:r>
      <w:r w:rsidR="00A04983" w:rsidRPr="00A04983">
        <w:rPr>
          <w:rFonts w:asciiTheme="minorHAnsi" w:hAnsiTheme="minorHAnsi" w:cstheme="minorHAnsi"/>
          <w:sz w:val="22"/>
          <w:szCs w:val="22"/>
        </w:rPr>
        <w:t xml:space="preserve">edakční rozhraní </w:t>
      </w:r>
      <w:r>
        <w:rPr>
          <w:rFonts w:asciiTheme="minorHAnsi" w:hAnsiTheme="minorHAnsi" w:cstheme="minorHAnsi"/>
          <w:sz w:val="22"/>
          <w:szCs w:val="22"/>
        </w:rPr>
        <w:t>je nástavbou na dodávané řešení</w:t>
      </w:r>
      <w:r w:rsidR="00A04983" w:rsidRPr="00A04983">
        <w:rPr>
          <w:rFonts w:asciiTheme="minorHAnsi" w:hAnsiTheme="minorHAnsi" w:cstheme="minorHAnsi"/>
          <w:sz w:val="22"/>
          <w:szCs w:val="22"/>
        </w:rPr>
        <w:t xml:space="preserve"> a v případě změny dodavatele by nebyla zajištěna vhodná kompatibilita a technická interoperabilita.</w:t>
      </w:r>
      <w:r>
        <w:rPr>
          <w:rFonts w:asciiTheme="minorHAnsi" w:hAnsiTheme="minorHAnsi" w:cstheme="minorHAnsi"/>
          <w:sz w:val="22"/>
          <w:szCs w:val="22"/>
        </w:rPr>
        <w:t xml:space="preserve"> Dále n</w:t>
      </w:r>
      <w:r w:rsidR="00A04983" w:rsidRPr="00A04983">
        <w:rPr>
          <w:rFonts w:asciiTheme="minorHAnsi" w:hAnsiTheme="minorHAnsi" w:cstheme="minorHAnsi"/>
          <w:sz w:val="22"/>
          <w:szCs w:val="22"/>
        </w:rPr>
        <w:t>elze přesně stanovit hranici mezi plněním vyplývajícím ze smlouvy a vyplývající z dodatku, proto by bylo zcela nemožné stanovit kdo a za co nese odpovědnost v rámci záruky na dodané dílo.</w:t>
      </w:r>
    </w:p>
    <w:p w14:paraId="3C2052A3" w14:textId="77777777" w:rsidR="00A04983" w:rsidRPr="00A04983" w:rsidRDefault="00A04983" w:rsidP="00A04983">
      <w:pPr>
        <w:pStyle w:val="Normlnweb"/>
        <w:rPr>
          <w:rFonts w:asciiTheme="minorHAnsi" w:hAnsiTheme="minorHAnsi" w:cstheme="minorHAnsi"/>
          <w:sz w:val="22"/>
          <w:szCs w:val="22"/>
        </w:rPr>
      </w:pPr>
    </w:p>
    <w:p w14:paraId="1CBA8952" w14:textId="77777777" w:rsidR="00A04983" w:rsidRPr="00AD47D2" w:rsidRDefault="00A04983" w:rsidP="00F00200">
      <w:pPr>
        <w:jc w:val="both"/>
        <w:rPr>
          <w:rFonts w:asciiTheme="minorHAnsi" w:hAnsiTheme="minorHAnsi"/>
          <w:szCs w:val="22"/>
          <w:u w:val="single"/>
        </w:rPr>
      </w:pPr>
    </w:p>
    <w:sectPr w:rsidR="00A04983" w:rsidRPr="00AD47D2" w:rsidSect="00D30A72">
      <w:headerReference w:type="even" r:id="rId11"/>
      <w:footerReference w:type="even" r:id="rId12"/>
      <w:footerReference w:type="default" r:id="rId13"/>
      <w:pgSz w:w="11907" w:h="16840"/>
      <w:pgMar w:top="1418" w:right="1418" w:bottom="1418" w:left="1418" w:header="708" w:footer="709" w:gutter="0"/>
      <w:cols w:space="708"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51F6A79" w16cid:durableId="2214C102"/>
  <w16cid:commentId w16cid:paraId="18F48DC7" w16cid:durableId="2214C103"/>
  <w16cid:commentId w16cid:paraId="2F30DCAC" w16cid:durableId="2214C104"/>
  <w16cid:commentId w16cid:paraId="2E20BC83" w16cid:durableId="2214C105"/>
  <w16cid:commentId w16cid:paraId="151D2E78" w16cid:durableId="2214C106"/>
  <w16cid:commentId w16cid:paraId="785BCBBF" w16cid:durableId="2214C107"/>
  <w16cid:commentId w16cid:paraId="47F2A398" w16cid:durableId="2214C10A"/>
  <w16cid:commentId w16cid:paraId="21EE0FF7" w16cid:durableId="2214C10B"/>
  <w16cid:commentId w16cid:paraId="5528C623" w16cid:durableId="2214C10C"/>
  <w16cid:commentId w16cid:paraId="04C14DB0" w16cid:durableId="2214C10D"/>
  <w16cid:commentId w16cid:paraId="4F0B0C55" w16cid:durableId="2214C10E"/>
  <w16cid:commentId w16cid:paraId="5DA495AC" w16cid:durableId="2214C112"/>
  <w16cid:commentId w16cid:paraId="02A76343" w16cid:durableId="2214C113"/>
  <w16cid:commentId w16cid:paraId="7F19E9D9" w16cid:durableId="2214C117"/>
  <w16cid:commentId w16cid:paraId="563402FB" w16cid:durableId="2214C120"/>
  <w16cid:commentId w16cid:paraId="112A5E90" w16cid:durableId="2214E0A2"/>
  <w16cid:commentId w16cid:paraId="2E7F0855" w16cid:durableId="2214C129"/>
  <w16cid:commentId w16cid:paraId="192A82EB" w16cid:durableId="2214C12A"/>
  <w16cid:commentId w16cid:paraId="20A8D8E3" w16cid:durableId="2214C12B"/>
  <w16cid:commentId w16cid:paraId="66B7B651" w16cid:durableId="2214C12D"/>
  <w16cid:commentId w16cid:paraId="521BE31D" w16cid:durableId="2214EDCC"/>
  <w16cid:commentId w16cid:paraId="60160264" w16cid:durableId="2214C12E"/>
  <w16cid:commentId w16cid:paraId="0E816ADE" w16cid:durableId="2214C130"/>
  <w16cid:commentId w16cid:paraId="41D3F543" w16cid:durableId="2214EE2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1FBE0F" w14:textId="77777777" w:rsidR="00146CB7" w:rsidRDefault="00146CB7" w:rsidP="006C058C">
      <w:r>
        <w:separator/>
      </w:r>
    </w:p>
  </w:endnote>
  <w:endnote w:type="continuationSeparator" w:id="0">
    <w:p w14:paraId="390F7300" w14:textId="77777777" w:rsidR="00146CB7" w:rsidRDefault="00146CB7" w:rsidP="006C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2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33CF4" w14:textId="77777777" w:rsidR="00C67535" w:rsidRDefault="00C67535" w:rsidP="00BF4C0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4162ADD" w14:textId="77777777" w:rsidR="00C67535" w:rsidRDefault="00C67535">
    <w:pPr>
      <w:pStyle w:val="Zpat"/>
    </w:pPr>
  </w:p>
  <w:p w14:paraId="41775267" w14:textId="77777777" w:rsidR="00C67535" w:rsidRDefault="00C6753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58D493" w14:textId="71D30936" w:rsidR="00C67535" w:rsidRPr="003D64E7" w:rsidRDefault="00C67535" w:rsidP="00D30A72">
    <w:pPr>
      <w:pStyle w:val="Zpat"/>
      <w:rPr>
        <w:rFonts w:ascii="Calibri" w:hAnsi="Calibri"/>
      </w:rPr>
    </w:pPr>
    <w:r w:rsidRPr="003D64E7">
      <w:rPr>
        <w:rFonts w:ascii="Calibri" w:hAnsi="Calibri"/>
        <w:b/>
        <w:sz w:val="22"/>
        <w:szCs w:val="22"/>
      </w:rPr>
      <w:tab/>
    </w:r>
    <w:r>
      <w:rPr>
        <w:rFonts w:ascii="Calibri" w:hAnsi="Calibri"/>
        <w:b/>
        <w:sz w:val="22"/>
        <w:szCs w:val="22"/>
      </w:rPr>
      <w:tab/>
    </w:r>
    <w:proofErr w:type="gramStart"/>
    <w:r w:rsidRPr="003D64E7">
      <w:rPr>
        <w:rFonts w:ascii="Calibri" w:hAnsi="Calibri"/>
        <w:sz w:val="22"/>
      </w:rPr>
      <w:t xml:space="preserve">Stránka </w:t>
    </w:r>
    <w:proofErr w:type="gramEnd"/>
    <w:r w:rsidRPr="003D64E7">
      <w:rPr>
        <w:rFonts w:ascii="Calibri" w:hAnsi="Calibri"/>
        <w:b/>
        <w:bCs/>
        <w:sz w:val="22"/>
      </w:rPr>
      <w:fldChar w:fldCharType="begin"/>
    </w:r>
    <w:r w:rsidRPr="003D64E7">
      <w:rPr>
        <w:rFonts w:ascii="Calibri" w:hAnsi="Calibri"/>
        <w:b/>
        <w:bCs/>
        <w:sz w:val="22"/>
      </w:rPr>
      <w:instrText>PAGE</w:instrText>
    </w:r>
    <w:r w:rsidRPr="003D64E7">
      <w:rPr>
        <w:rFonts w:ascii="Calibri" w:hAnsi="Calibri"/>
        <w:b/>
        <w:bCs/>
        <w:sz w:val="22"/>
      </w:rPr>
      <w:fldChar w:fldCharType="separate"/>
    </w:r>
    <w:r w:rsidR="006E690D">
      <w:rPr>
        <w:rFonts w:ascii="Calibri" w:hAnsi="Calibri"/>
        <w:b/>
        <w:bCs/>
        <w:noProof/>
        <w:sz w:val="22"/>
      </w:rPr>
      <w:t>2</w:t>
    </w:r>
    <w:r w:rsidRPr="003D64E7">
      <w:rPr>
        <w:rFonts w:ascii="Calibri" w:hAnsi="Calibri"/>
        <w:b/>
        <w:bCs/>
        <w:sz w:val="22"/>
      </w:rPr>
      <w:fldChar w:fldCharType="end"/>
    </w:r>
    <w:proofErr w:type="gramStart"/>
    <w:r w:rsidRPr="003D64E7">
      <w:rPr>
        <w:rFonts w:ascii="Calibri" w:hAnsi="Calibri"/>
        <w:sz w:val="22"/>
      </w:rPr>
      <w:t xml:space="preserve"> z </w:t>
    </w:r>
    <w:proofErr w:type="gramEnd"/>
    <w:r w:rsidRPr="003D64E7">
      <w:rPr>
        <w:rFonts w:ascii="Calibri" w:hAnsi="Calibri"/>
        <w:b/>
        <w:bCs/>
        <w:sz w:val="22"/>
      </w:rPr>
      <w:fldChar w:fldCharType="begin"/>
    </w:r>
    <w:r w:rsidRPr="003D64E7">
      <w:rPr>
        <w:rFonts w:ascii="Calibri" w:hAnsi="Calibri"/>
        <w:b/>
        <w:bCs/>
        <w:sz w:val="22"/>
      </w:rPr>
      <w:instrText>NUMPAGES</w:instrText>
    </w:r>
    <w:r w:rsidRPr="003D64E7">
      <w:rPr>
        <w:rFonts w:ascii="Calibri" w:hAnsi="Calibri"/>
        <w:b/>
        <w:bCs/>
        <w:sz w:val="22"/>
      </w:rPr>
      <w:fldChar w:fldCharType="separate"/>
    </w:r>
    <w:r w:rsidR="006E690D">
      <w:rPr>
        <w:rFonts w:ascii="Calibri" w:hAnsi="Calibri"/>
        <w:b/>
        <w:bCs/>
        <w:noProof/>
        <w:sz w:val="22"/>
      </w:rPr>
      <w:t>4</w:t>
    </w:r>
    <w:r w:rsidRPr="003D64E7">
      <w:rPr>
        <w:rFonts w:ascii="Calibri" w:hAnsi="Calibri"/>
        <w:b/>
        <w:bCs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FD72E0" w14:textId="77777777" w:rsidR="00146CB7" w:rsidRDefault="00146CB7" w:rsidP="006C058C">
      <w:r>
        <w:separator/>
      </w:r>
    </w:p>
  </w:footnote>
  <w:footnote w:type="continuationSeparator" w:id="0">
    <w:p w14:paraId="7AFECE11" w14:textId="77777777" w:rsidR="00146CB7" w:rsidRDefault="00146CB7" w:rsidP="006C05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7BB704" w14:textId="77777777" w:rsidR="00C67535" w:rsidRDefault="00C67535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5</w:t>
    </w:r>
    <w:r>
      <w:rPr>
        <w:rStyle w:val="slostrnky"/>
      </w:rPr>
      <w:fldChar w:fldCharType="end"/>
    </w:r>
  </w:p>
  <w:p w14:paraId="0528EDFF" w14:textId="77777777" w:rsidR="00C67535" w:rsidRDefault="00C67535">
    <w:pPr>
      <w:pStyle w:val="Zhlav"/>
    </w:pPr>
  </w:p>
  <w:p w14:paraId="0E3F0570" w14:textId="77777777" w:rsidR="00C67535" w:rsidRDefault="00C6753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6A6478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C55F74"/>
    <w:multiLevelType w:val="hybridMultilevel"/>
    <w:tmpl w:val="51B032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7136A"/>
    <w:multiLevelType w:val="hybridMultilevel"/>
    <w:tmpl w:val="F8D23DB8"/>
    <w:lvl w:ilvl="0" w:tplc="21FABAEA">
      <w:start w:val="1"/>
      <w:numFmt w:val="decimal"/>
      <w:lvlText w:val="Příloha č. 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674B0"/>
    <w:multiLevelType w:val="multilevel"/>
    <w:tmpl w:val="6E982332"/>
    <w:lvl w:ilvl="0">
      <w:start w:val="1"/>
      <w:numFmt w:val="upperRoman"/>
      <w:lvlText w:val="%1."/>
      <w:lvlJc w:val="left"/>
      <w:pPr>
        <w:ind w:left="2836" w:firstLine="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26" w:firstLine="0"/>
      </w:pPr>
      <w:rPr>
        <w:rFonts w:asciiTheme="majorHAnsi" w:hAnsiTheme="majorHAnsi" w:cs="Times New Roman" w:hint="default"/>
        <w:b/>
        <w:bCs/>
        <w:i w:val="0"/>
        <w:iCs w:val="0"/>
      </w:rPr>
    </w:lvl>
    <w:lvl w:ilvl="2">
      <w:start w:val="1"/>
      <w:numFmt w:val="lowerLetter"/>
      <w:lvlText w:val="%3)"/>
      <w:lvlJc w:val="left"/>
      <w:pPr>
        <w:ind w:left="1418" w:firstLine="0"/>
      </w:pPr>
      <w:rPr>
        <w:rFonts w:cs="Times New Roman" w:hint="default"/>
        <w:b w:val="0"/>
        <w:bCs w:val="0"/>
        <w:color w:val="auto"/>
      </w:rPr>
    </w:lvl>
    <w:lvl w:ilvl="3">
      <w:start w:val="1"/>
      <w:numFmt w:val="lowerRoman"/>
      <w:lvlText w:val="%4)"/>
      <w:lvlJc w:val="left"/>
      <w:pPr>
        <w:ind w:left="288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432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504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76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6480" w:firstLine="0"/>
      </w:pPr>
      <w:rPr>
        <w:rFonts w:cs="Times New Roman" w:hint="default"/>
      </w:rPr>
    </w:lvl>
  </w:abstractNum>
  <w:abstractNum w:abstractNumId="4">
    <w:nsid w:val="17F55A45"/>
    <w:multiLevelType w:val="multilevel"/>
    <w:tmpl w:val="55C60D5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5"/>
        </w:tabs>
        <w:ind w:left="1415" w:hanging="705"/>
      </w:pPr>
      <w:rPr>
        <w:rFonts w:asciiTheme="minorHAnsi" w:hAnsiTheme="minorHAnsi" w:hint="default"/>
        <w:b w:val="0"/>
        <w:bCs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F494490"/>
    <w:multiLevelType w:val="hybridMultilevel"/>
    <w:tmpl w:val="A3AA354A"/>
    <w:lvl w:ilvl="0" w:tplc="A530D146">
      <w:start w:val="1"/>
      <w:numFmt w:val="upperRoman"/>
      <w:pStyle w:val="Nadpis1"/>
      <w:suff w:val="space"/>
      <w:lvlText w:val="%1."/>
      <w:lvlJc w:val="left"/>
      <w:pPr>
        <w:ind w:left="4690" w:hanging="72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5050" w:hanging="360"/>
      </w:pPr>
    </w:lvl>
    <w:lvl w:ilvl="2" w:tplc="0405001B" w:tentative="1">
      <w:start w:val="1"/>
      <w:numFmt w:val="lowerRoman"/>
      <w:lvlText w:val="%3."/>
      <w:lvlJc w:val="right"/>
      <w:pPr>
        <w:ind w:left="5770" w:hanging="180"/>
      </w:pPr>
    </w:lvl>
    <w:lvl w:ilvl="3" w:tplc="0405000F" w:tentative="1">
      <w:start w:val="1"/>
      <w:numFmt w:val="decimal"/>
      <w:lvlText w:val="%4."/>
      <w:lvlJc w:val="left"/>
      <w:pPr>
        <w:ind w:left="6490" w:hanging="360"/>
      </w:pPr>
    </w:lvl>
    <w:lvl w:ilvl="4" w:tplc="04050019" w:tentative="1">
      <w:start w:val="1"/>
      <w:numFmt w:val="lowerLetter"/>
      <w:lvlText w:val="%5."/>
      <w:lvlJc w:val="left"/>
      <w:pPr>
        <w:ind w:left="7210" w:hanging="360"/>
      </w:pPr>
    </w:lvl>
    <w:lvl w:ilvl="5" w:tplc="0405001B" w:tentative="1">
      <w:start w:val="1"/>
      <w:numFmt w:val="lowerRoman"/>
      <w:lvlText w:val="%6."/>
      <w:lvlJc w:val="right"/>
      <w:pPr>
        <w:ind w:left="7930" w:hanging="180"/>
      </w:pPr>
    </w:lvl>
    <w:lvl w:ilvl="6" w:tplc="0405000F" w:tentative="1">
      <w:start w:val="1"/>
      <w:numFmt w:val="decimal"/>
      <w:lvlText w:val="%7."/>
      <w:lvlJc w:val="left"/>
      <w:pPr>
        <w:ind w:left="8650" w:hanging="360"/>
      </w:pPr>
    </w:lvl>
    <w:lvl w:ilvl="7" w:tplc="04050019" w:tentative="1">
      <w:start w:val="1"/>
      <w:numFmt w:val="lowerLetter"/>
      <w:lvlText w:val="%8."/>
      <w:lvlJc w:val="left"/>
      <w:pPr>
        <w:ind w:left="9370" w:hanging="360"/>
      </w:pPr>
    </w:lvl>
    <w:lvl w:ilvl="8" w:tplc="0405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6">
    <w:nsid w:val="49B558AF"/>
    <w:multiLevelType w:val="multilevel"/>
    <w:tmpl w:val="12883760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7">
    <w:nsid w:val="6F9443AE"/>
    <w:multiLevelType w:val="hybridMultilevel"/>
    <w:tmpl w:val="44B43B8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3"/>
  </w:num>
  <w:num w:numId="9">
    <w:abstractNumId w:val="3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2C9"/>
    <w:rsid w:val="00001885"/>
    <w:rsid w:val="00001E47"/>
    <w:rsid w:val="000039B6"/>
    <w:rsid w:val="000073F6"/>
    <w:rsid w:val="000100A3"/>
    <w:rsid w:val="0001137A"/>
    <w:rsid w:val="00012A03"/>
    <w:rsid w:val="00012BB3"/>
    <w:rsid w:val="000136A2"/>
    <w:rsid w:val="0001736E"/>
    <w:rsid w:val="0002036B"/>
    <w:rsid w:val="00020C8E"/>
    <w:rsid w:val="000226A5"/>
    <w:rsid w:val="00024680"/>
    <w:rsid w:val="00042964"/>
    <w:rsid w:val="00050A0D"/>
    <w:rsid w:val="00054FB9"/>
    <w:rsid w:val="00055208"/>
    <w:rsid w:val="000573CD"/>
    <w:rsid w:val="00062101"/>
    <w:rsid w:val="00063FFD"/>
    <w:rsid w:val="00065C79"/>
    <w:rsid w:val="00070AF6"/>
    <w:rsid w:val="000752D8"/>
    <w:rsid w:val="00075A4E"/>
    <w:rsid w:val="00075CF7"/>
    <w:rsid w:val="00076FA9"/>
    <w:rsid w:val="000774B8"/>
    <w:rsid w:val="00077D78"/>
    <w:rsid w:val="00080A96"/>
    <w:rsid w:val="00086736"/>
    <w:rsid w:val="000910C1"/>
    <w:rsid w:val="00091124"/>
    <w:rsid w:val="00097430"/>
    <w:rsid w:val="000A1C13"/>
    <w:rsid w:val="000A31A5"/>
    <w:rsid w:val="000A34CC"/>
    <w:rsid w:val="000B0EEE"/>
    <w:rsid w:val="000B2685"/>
    <w:rsid w:val="000B35C9"/>
    <w:rsid w:val="000B37A8"/>
    <w:rsid w:val="000B4B0B"/>
    <w:rsid w:val="000B531A"/>
    <w:rsid w:val="000B64A0"/>
    <w:rsid w:val="000B71A5"/>
    <w:rsid w:val="000B7C46"/>
    <w:rsid w:val="000C096A"/>
    <w:rsid w:val="000C3FD3"/>
    <w:rsid w:val="000D0A72"/>
    <w:rsid w:val="000D0D1E"/>
    <w:rsid w:val="000D2885"/>
    <w:rsid w:val="000D35BB"/>
    <w:rsid w:val="000D71F0"/>
    <w:rsid w:val="000E15CF"/>
    <w:rsid w:val="000E1F15"/>
    <w:rsid w:val="000E20B9"/>
    <w:rsid w:val="000E5856"/>
    <w:rsid w:val="000F19D7"/>
    <w:rsid w:val="000F26BD"/>
    <w:rsid w:val="000F4EB1"/>
    <w:rsid w:val="0010135B"/>
    <w:rsid w:val="00102790"/>
    <w:rsid w:val="001034B3"/>
    <w:rsid w:val="00104183"/>
    <w:rsid w:val="001063B3"/>
    <w:rsid w:val="00107611"/>
    <w:rsid w:val="001077AB"/>
    <w:rsid w:val="0011068E"/>
    <w:rsid w:val="001114F0"/>
    <w:rsid w:val="00112B72"/>
    <w:rsid w:val="00123473"/>
    <w:rsid w:val="00126F9E"/>
    <w:rsid w:val="00133219"/>
    <w:rsid w:val="00143271"/>
    <w:rsid w:val="00144C51"/>
    <w:rsid w:val="00146CB7"/>
    <w:rsid w:val="0015010B"/>
    <w:rsid w:val="00150C41"/>
    <w:rsid w:val="00152A24"/>
    <w:rsid w:val="001550C3"/>
    <w:rsid w:val="00155D13"/>
    <w:rsid w:val="00160281"/>
    <w:rsid w:val="00177C19"/>
    <w:rsid w:val="00177F42"/>
    <w:rsid w:val="00180479"/>
    <w:rsid w:val="001814AC"/>
    <w:rsid w:val="00182C5B"/>
    <w:rsid w:val="001840B9"/>
    <w:rsid w:val="001854F0"/>
    <w:rsid w:val="00186B9B"/>
    <w:rsid w:val="00187980"/>
    <w:rsid w:val="00192160"/>
    <w:rsid w:val="00192617"/>
    <w:rsid w:val="00193BC5"/>
    <w:rsid w:val="00194190"/>
    <w:rsid w:val="0019473D"/>
    <w:rsid w:val="00195947"/>
    <w:rsid w:val="001974CB"/>
    <w:rsid w:val="001A04DC"/>
    <w:rsid w:val="001A0FD2"/>
    <w:rsid w:val="001A4BC1"/>
    <w:rsid w:val="001A5482"/>
    <w:rsid w:val="001A57A4"/>
    <w:rsid w:val="001A70CA"/>
    <w:rsid w:val="001B0072"/>
    <w:rsid w:val="001B2A3F"/>
    <w:rsid w:val="001B451E"/>
    <w:rsid w:val="001B669D"/>
    <w:rsid w:val="001B75F0"/>
    <w:rsid w:val="001B76FE"/>
    <w:rsid w:val="001C0143"/>
    <w:rsid w:val="001C02A8"/>
    <w:rsid w:val="001C2F15"/>
    <w:rsid w:val="001C4EB1"/>
    <w:rsid w:val="001C54DE"/>
    <w:rsid w:val="001C5DFE"/>
    <w:rsid w:val="001D0F7C"/>
    <w:rsid w:val="001D14F0"/>
    <w:rsid w:val="001D7343"/>
    <w:rsid w:val="001D74CC"/>
    <w:rsid w:val="001E2419"/>
    <w:rsid w:val="001E2737"/>
    <w:rsid w:val="001E2B80"/>
    <w:rsid w:val="001E4E88"/>
    <w:rsid w:val="001E5815"/>
    <w:rsid w:val="001E6820"/>
    <w:rsid w:val="001F405B"/>
    <w:rsid w:val="00201100"/>
    <w:rsid w:val="0020706F"/>
    <w:rsid w:val="002110B5"/>
    <w:rsid w:val="00217421"/>
    <w:rsid w:val="00217D38"/>
    <w:rsid w:val="00222349"/>
    <w:rsid w:val="0022419C"/>
    <w:rsid w:val="002248D0"/>
    <w:rsid w:val="002258A8"/>
    <w:rsid w:val="002276A1"/>
    <w:rsid w:val="002316C9"/>
    <w:rsid w:val="002331D6"/>
    <w:rsid w:val="0023427D"/>
    <w:rsid w:val="00234655"/>
    <w:rsid w:val="00240BE3"/>
    <w:rsid w:val="00240EAF"/>
    <w:rsid w:val="00241805"/>
    <w:rsid w:val="002418A4"/>
    <w:rsid w:val="00245103"/>
    <w:rsid w:val="002510A3"/>
    <w:rsid w:val="00251134"/>
    <w:rsid w:val="00254B51"/>
    <w:rsid w:val="002574C9"/>
    <w:rsid w:val="00261C6A"/>
    <w:rsid w:val="00263485"/>
    <w:rsid w:val="00265239"/>
    <w:rsid w:val="0026756C"/>
    <w:rsid w:val="00267ADD"/>
    <w:rsid w:val="00270EFD"/>
    <w:rsid w:val="00271773"/>
    <w:rsid w:val="00282ABE"/>
    <w:rsid w:val="00284869"/>
    <w:rsid w:val="0029278A"/>
    <w:rsid w:val="002A3ADF"/>
    <w:rsid w:val="002A4A38"/>
    <w:rsid w:val="002A4F99"/>
    <w:rsid w:val="002A5444"/>
    <w:rsid w:val="002A6A39"/>
    <w:rsid w:val="002B179A"/>
    <w:rsid w:val="002B17B7"/>
    <w:rsid w:val="002B2D24"/>
    <w:rsid w:val="002B6AB7"/>
    <w:rsid w:val="002C0F7F"/>
    <w:rsid w:val="002C229E"/>
    <w:rsid w:val="002C4F9A"/>
    <w:rsid w:val="002C6B9F"/>
    <w:rsid w:val="002C770E"/>
    <w:rsid w:val="002D0E59"/>
    <w:rsid w:val="002D399F"/>
    <w:rsid w:val="002D3F34"/>
    <w:rsid w:val="002D521D"/>
    <w:rsid w:val="002D6E26"/>
    <w:rsid w:val="002E373A"/>
    <w:rsid w:val="002E3B15"/>
    <w:rsid w:val="002E3C8F"/>
    <w:rsid w:val="002F006C"/>
    <w:rsid w:val="00301B3F"/>
    <w:rsid w:val="00302329"/>
    <w:rsid w:val="00302C9C"/>
    <w:rsid w:val="00302D6B"/>
    <w:rsid w:val="0030318F"/>
    <w:rsid w:val="00303254"/>
    <w:rsid w:val="0030394F"/>
    <w:rsid w:val="00303C5A"/>
    <w:rsid w:val="0030547A"/>
    <w:rsid w:val="00307D3C"/>
    <w:rsid w:val="003124B4"/>
    <w:rsid w:val="00313026"/>
    <w:rsid w:val="00313820"/>
    <w:rsid w:val="00317C72"/>
    <w:rsid w:val="00317FF1"/>
    <w:rsid w:val="00324FF1"/>
    <w:rsid w:val="00326C09"/>
    <w:rsid w:val="003272B3"/>
    <w:rsid w:val="00327A40"/>
    <w:rsid w:val="00331AA0"/>
    <w:rsid w:val="00334995"/>
    <w:rsid w:val="003367DC"/>
    <w:rsid w:val="0033783C"/>
    <w:rsid w:val="00337C95"/>
    <w:rsid w:val="00337F8D"/>
    <w:rsid w:val="00340A3B"/>
    <w:rsid w:val="00345131"/>
    <w:rsid w:val="00347CEA"/>
    <w:rsid w:val="003504B4"/>
    <w:rsid w:val="00352DB0"/>
    <w:rsid w:val="00354E07"/>
    <w:rsid w:val="00354F05"/>
    <w:rsid w:val="0035655D"/>
    <w:rsid w:val="003575A2"/>
    <w:rsid w:val="003579D1"/>
    <w:rsid w:val="0036589C"/>
    <w:rsid w:val="00372F94"/>
    <w:rsid w:val="00377063"/>
    <w:rsid w:val="00382EF0"/>
    <w:rsid w:val="00384C0A"/>
    <w:rsid w:val="00385CDC"/>
    <w:rsid w:val="00387815"/>
    <w:rsid w:val="00391E6E"/>
    <w:rsid w:val="003938AF"/>
    <w:rsid w:val="00397AA7"/>
    <w:rsid w:val="003A22F0"/>
    <w:rsid w:val="003A65BE"/>
    <w:rsid w:val="003B30FB"/>
    <w:rsid w:val="003B39D8"/>
    <w:rsid w:val="003B4A6A"/>
    <w:rsid w:val="003B5A06"/>
    <w:rsid w:val="003B5BAE"/>
    <w:rsid w:val="003C4F1F"/>
    <w:rsid w:val="003C5B47"/>
    <w:rsid w:val="003C7DAF"/>
    <w:rsid w:val="003D1B47"/>
    <w:rsid w:val="003D3828"/>
    <w:rsid w:val="003D4021"/>
    <w:rsid w:val="003D4B8C"/>
    <w:rsid w:val="003D4D08"/>
    <w:rsid w:val="003D64E7"/>
    <w:rsid w:val="003D683C"/>
    <w:rsid w:val="003E01DE"/>
    <w:rsid w:val="003E1841"/>
    <w:rsid w:val="003E2803"/>
    <w:rsid w:val="003E283D"/>
    <w:rsid w:val="003E3190"/>
    <w:rsid w:val="003E5179"/>
    <w:rsid w:val="003E53CA"/>
    <w:rsid w:val="003E5D79"/>
    <w:rsid w:val="003E72D2"/>
    <w:rsid w:val="003F302E"/>
    <w:rsid w:val="003F35EE"/>
    <w:rsid w:val="003F5744"/>
    <w:rsid w:val="004028CE"/>
    <w:rsid w:val="00403099"/>
    <w:rsid w:val="00404D20"/>
    <w:rsid w:val="00412F31"/>
    <w:rsid w:val="00414B5C"/>
    <w:rsid w:val="004150CB"/>
    <w:rsid w:val="004171F2"/>
    <w:rsid w:val="004220BB"/>
    <w:rsid w:val="004265BC"/>
    <w:rsid w:val="004314ED"/>
    <w:rsid w:val="0043247A"/>
    <w:rsid w:val="00432B47"/>
    <w:rsid w:val="004335A3"/>
    <w:rsid w:val="00433E0B"/>
    <w:rsid w:val="0043528D"/>
    <w:rsid w:val="00435CC5"/>
    <w:rsid w:val="00443593"/>
    <w:rsid w:val="0044616C"/>
    <w:rsid w:val="0044665B"/>
    <w:rsid w:val="004469A3"/>
    <w:rsid w:val="00447037"/>
    <w:rsid w:val="00447553"/>
    <w:rsid w:val="00452FCE"/>
    <w:rsid w:val="00455E91"/>
    <w:rsid w:val="00460FC0"/>
    <w:rsid w:val="00462533"/>
    <w:rsid w:val="00471AA3"/>
    <w:rsid w:val="00473702"/>
    <w:rsid w:val="00475393"/>
    <w:rsid w:val="00475F91"/>
    <w:rsid w:val="00476D22"/>
    <w:rsid w:val="00477ABE"/>
    <w:rsid w:val="00483663"/>
    <w:rsid w:val="00483D68"/>
    <w:rsid w:val="00483F09"/>
    <w:rsid w:val="00493C26"/>
    <w:rsid w:val="00496A0A"/>
    <w:rsid w:val="004A030C"/>
    <w:rsid w:val="004A06BA"/>
    <w:rsid w:val="004A1794"/>
    <w:rsid w:val="004A254A"/>
    <w:rsid w:val="004A2DE0"/>
    <w:rsid w:val="004A5E3A"/>
    <w:rsid w:val="004A7C11"/>
    <w:rsid w:val="004B41E8"/>
    <w:rsid w:val="004C00C6"/>
    <w:rsid w:val="004C3D33"/>
    <w:rsid w:val="004C514A"/>
    <w:rsid w:val="004D5C30"/>
    <w:rsid w:val="004E51C4"/>
    <w:rsid w:val="004E5ABA"/>
    <w:rsid w:val="004E6BAB"/>
    <w:rsid w:val="004F0BA1"/>
    <w:rsid w:val="004F3DD5"/>
    <w:rsid w:val="004F4155"/>
    <w:rsid w:val="004F7C62"/>
    <w:rsid w:val="005038FE"/>
    <w:rsid w:val="00510BA0"/>
    <w:rsid w:val="005114F7"/>
    <w:rsid w:val="00513B96"/>
    <w:rsid w:val="00514525"/>
    <w:rsid w:val="005151D2"/>
    <w:rsid w:val="005163F8"/>
    <w:rsid w:val="00517AE0"/>
    <w:rsid w:val="0052191D"/>
    <w:rsid w:val="0052363B"/>
    <w:rsid w:val="00523A26"/>
    <w:rsid w:val="00523BE5"/>
    <w:rsid w:val="00524194"/>
    <w:rsid w:val="00527C0E"/>
    <w:rsid w:val="00532017"/>
    <w:rsid w:val="00533733"/>
    <w:rsid w:val="00533B64"/>
    <w:rsid w:val="00533CC1"/>
    <w:rsid w:val="0053680E"/>
    <w:rsid w:val="00536BF6"/>
    <w:rsid w:val="005370D8"/>
    <w:rsid w:val="0053798C"/>
    <w:rsid w:val="005406FD"/>
    <w:rsid w:val="00541DFE"/>
    <w:rsid w:val="005434D9"/>
    <w:rsid w:val="00543649"/>
    <w:rsid w:val="00544912"/>
    <w:rsid w:val="00544C5D"/>
    <w:rsid w:val="0054728E"/>
    <w:rsid w:val="0054755E"/>
    <w:rsid w:val="00554640"/>
    <w:rsid w:val="00554DEF"/>
    <w:rsid w:val="005648D3"/>
    <w:rsid w:val="00572D7E"/>
    <w:rsid w:val="0057497B"/>
    <w:rsid w:val="0057625E"/>
    <w:rsid w:val="00576334"/>
    <w:rsid w:val="005824BE"/>
    <w:rsid w:val="00583E0C"/>
    <w:rsid w:val="00586C06"/>
    <w:rsid w:val="005926C9"/>
    <w:rsid w:val="00592715"/>
    <w:rsid w:val="00596542"/>
    <w:rsid w:val="005A0B69"/>
    <w:rsid w:val="005A1F01"/>
    <w:rsid w:val="005A3086"/>
    <w:rsid w:val="005A4463"/>
    <w:rsid w:val="005B0B37"/>
    <w:rsid w:val="005B5548"/>
    <w:rsid w:val="005C0E92"/>
    <w:rsid w:val="005C0F0C"/>
    <w:rsid w:val="005C12FF"/>
    <w:rsid w:val="005C514B"/>
    <w:rsid w:val="005C6B5F"/>
    <w:rsid w:val="005C7067"/>
    <w:rsid w:val="005C7277"/>
    <w:rsid w:val="005D0FA4"/>
    <w:rsid w:val="005D141D"/>
    <w:rsid w:val="005E37F9"/>
    <w:rsid w:val="005E5F82"/>
    <w:rsid w:val="005E69D4"/>
    <w:rsid w:val="005F0F42"/>
    <w:rsid w:val="005F233D"/>
    <w:rsid w:val="005F28E2"/>
    <w:rsid w:val="005F385B"/>
    <w:rsid w:val="005F69E7"/>
    <w:rsid w:val="005F6CBD"/>
    <w:rsid w:val="00604AEA"/>
    <w:rsid w:val="006058F1"/>
    <w:rsid w:val="0060630D"/>
    <w:rsid w:val="00607828"/>
    <w:rsid w:val="006104B5"/>
    <w:rsid w:val="00610E6E"/>
    <w:rsid w:val="006168EC"/>
    <w:rsid w:val="006174F4"/>
    <w:rsid w:val="006204A7"/>
    <w:rsid w:val="00623E50"/>
    <w:rsid w:val="006258C5"/>
    <w:rsid w:val="0062741D"/>
    <w:rsid w:val="0063002F"/>
    <w:rsid w:val="00631380"/>
    <w:rsid w:val="006332C8"/>
    <w:rsid w:val="00634236"/>
    <w:rsid w:val="00636934"/>
    <w:rsid w:val="00641C4C"/>
    <w:rsid w:val="0064322B"/>
    <w:rsid w:val="00643AC2"/>
    <w:rsid w:val="0064549D"/>
    <w:rsid w:val="00645A85"/>
    <w:rsid w:val="00651B69"/>
    <w:rsid w:val="00654452"/>
    <w:rsid w:val="00654F58"/>
    <w:rsid w:val="00655DAD"/>
    <w:rsid w:val="00657873"/>
    <w:rsid w:val="0066146C"/>
    <w:rsid w:val="00661AF8"/>
    <w:rsid w:val="00663850"/>
    <w:rsid w:val="00663BA8"/>
    <w:rsid w:val="00664330"/>
    <w:rsid w:val="00665837"/>
    <w:rsid w:val="006669E1"/>
    <w:rsid w:val="00666CB5"/>
    <w:rsid w:val="00666D0C"/>
    <w:rsid w:val="00673DC8"/>
    <w:rsid w:val="0068649B"/>
    <w:rsid w:val="00686A52"/>
    <w:rsid w:val="0068737F"/>
    <w:rsid w:val="00687934"/>
    <w:rsid w:val="0069004F"/>
    <w:rsid w:val="006924D5"/>
    <w:rsid w:val="0069537A"/>
    <w:rsid w:val="00696B9E"/>
    <w:rsid w:val="00696DE5"/>
    <w:rsid w:val="006A2AED"/>
    <w:rsid w:val="006A3B00"/>
    <w:rsid w:val="006A3BE4"/>
    <w:rsid w:val="006A760C"/>
    <w:rsid w:val="006B3D29"/>
    <w:rsid w:val="006B4D8B"/>
    <w:rsid w:val="006B6606"/>
    <w:rsid w:val="006C058C"/>
    <w:rsid w:val="006C27E7"/>
    <w:rsid w:val="006C2990"/>
    <w:rsid w:val="006C3A17"/>
    <w:rsid w:val="006C67BB"/>
    <w:rsid w:val="006D0247"/>
    <w:rsid w:val="006D0AC8"/>
    <w:rsid w:val="006D10B3"/>
    <w:rsid w:val="006D227A"/>
    <w:rsid w:val="006D3D70"/>
    <w:rsid w:val="006D4F2D"/>
    <w:rsid w:val="006D54CF"/>
    <w:rsid w:val="006D5816"/>
    <w:rsid w:val="006D7464"/>
    <w:rsid w:val="006D7EA2"/>
    <w:rsid w:val="006E09CE"/>
    <w:rsid w:val="006E0FE0"/>
    <w:rsid w:val="006E5F71"/>
    <w:rsid w:val="006E690D"/>
    <w:rsid w:val="006E7AC8"/>
    <w:rsid w:val="006F119B"/>
    <w:rsid w:val="006F3AC0"/>
    <w:rsid w:val="006F5603"/>
    <w:rsid w:val="006F5C22"/>
    <w:rsid w:val="006F6FE1"/>
    <w:rsid w:val="00701D23"/>
    <w:rsid w:val="007032A1"/>
    <w:rsid w:val="00704243"/>
    <w:rsid w:val="00705B71"/>
    <w:rsid w:val="00715FD3"/>
    <w:rsid w:val="00716398"/>
    <w:rsid w:val="007163DA"/>
    <w:rsid w:val="007164FF"/>
    <w:rsid w:val="00716834"/>
    <w:rsid w:val="00722E15"/>
    <w:rsid w:val="00723439"/>
    <w:rsid w:val="00725C15"/>
    <w:rsid w:val="007358FB"/>
    <w:rsid w:val="00736A0E"/>
    <w:rsid w:val="00736D96"/>
    <w:rsid w:val="00747ECE"/>
    <w:rsid w:val="00750B59"/>
    <w:rsid w:val="00752C75"/>
    <w:rsid w:val="00754476"/>
    <w:rsid w:val="007609C5"/>
    <w:rsid w:val="0076150E"/>
    <w:rsid w:val="00762AED"/>
    <w:rsid w:val="00763D21"/>
    <w:rsid w:val="0076447C"/>
    <w:rsid w:val="00764881"/>
    <w:rsid w:val="00766805"/>
    <w:rsid w:val="00767445"/>
    <w:rsid w:val="00770187"/>
    <w:rsid w:val="007710D6"/>
    <w:rsid w:val="0077119F"/>
    <w:rsid w:val="0077202A"/>
    <w:rsid w:val="007804FF"/>
    <w:rsid w:val="00781F23"/>
    <w:rsid w:val="00783FCA"/>
    <w:rsid w:val="007871D1"/>
    <w:rsid w:val="007872FB"/>
    <w:rsid w:val="00787C0B"/>
    <w:rsid w:val="0079074D"/>
    <w:rsid w:val="00793833"/>
    <w:rsid w:val="007944E9"/>
    <w:rsid w:val="00794694"/>
    <w:rsid w:val="007968C1"/>
    <w:rsid w:val="00796D04"/>
    <w:rsid w:val="00797133"/>
    <w:rsid w:val="00797E12"/>
    <w:rsid w:val="007A1A61"/>
    <w:rsid w:val="007A35F8"/>
    <w:rsid w:val="007A3922"/>
    <w:rsid w:val="007A72ED"/>
    <w:rsid w:val="007A7D57"/>
    <w:rsid w:val="007B3A43"/>
    <w:rsid w:val="007B4582"/>
    <w:rsid w:val="007B5F4B"/>
    <w:rsid w:val="007B7560"/>
    <w:rsid w:val="007C1AB3"/>
    <w:rsid w:val="007C60EA"/>
    <w:rsid w:val="007C65ED"/>
    <w:rsid w:val="007C78C0"/>
    <w:rsid w:val="007D0692"/>
    <w:rsid w:val="007D268D"/>
    <w:rsid w:val="007D609F"/>
    <w:rsid w:val="007E0064"/>
    <w:rsid w:val="007E1187"/>
    <w:rsid w:val="007E1FDB"/>
    <w:rsid w:val="007E43AA"/>
    <w:rsid w:val="007E51F8"/>
    <w:rsid w:val="007E5A98"/>
    <w:rsid w:val="007E624B"/>
    <w:rsid w:val="007F1DFE"/>
    <w:rsid w:val="007F22C9"/>
    <w:rsid w:val="007F4F3B"/>
    <w:rsid w:val="007F562D"/>
    <w:rsid w:val="007F66FF"/>
    <w:rsid w:val="007F70F0"/>
    <w:rsid w:val="00800617"/>
    <w:rsid w:val="00801795"/>
    <w:rsid w:val="00802545"/>
    <w:rsid w:val="00804FAB"/>
    <w:rsid w:val="00807F22"/>
    <w:rsid w:val="0082356A"/>
    <w:rsid w:val="00830198"/>
    <w:rsid w:val="00833760"/>
    <w:rsid w:val="00834084"/>
    <w:rsid w:val="00842916"/>
    <w:rsid w:val="00845A96"/>
    <w:rsid w:val="00846B49"/>
    <w:rsid w:val="008479AF"/>
    <w:rsid w:val="008507CB"/>
    <w:rsid w:val="00852833"/>
    <w:rsid w:val="00852963"/>
    <w:rsid w:val="00853FD1"/>
    <w:rsid w:val="00854357"/>
    <w:rsid w:val="00854FD3"/>
    <w:rsid w:val="00860559"/>
    <w:rsid w:val="008611DC"/>
    <w:rsid w:val="00861281"/>
    <w:rsid w:val="0086209D"/>
    <w:rsid w:val="00865F1E"/>
    <w:rsid w:val="00866029"/>
    <w:rsid w:val="00866E03"/>
    <w:rsid w:val="00867660"/>
    <w:rsid w:val="00867B5F"/>
    <w:rsid w:val="008707C1"/>
    <w:rsid w:val="0087188E"/>
    <w:rsid w:val="00871E7C"/>
    <w:rsid w:val="0087227F"/>
    <w:rsid w:val="008758B2"/>
    <w:rsid w:val="00875B94"/>
    <w:rsid w:val="00877953"/>
    <w:rsid w:val="00877F13"/>
    <w:rsid w:val="00881C80"/>
    <w:rsid w:val="008834C9"/>
    <w:rsid w:val="00883884"/>
    <w:rsid w:val="0088467A"/>
    <w:rsid w:val="00885C6C"/>
    <w:rsid w:val="00885E82"/>
    <w:rsid w:val="00886EB2"/>
    <w:rsid w:val="00892546"/>
    <w:rsid w:val="0089469A"/>
    <w:rsid w:val="00894E39"/>
    <w:rsid w:val="008956C8"/>
    <w:rsid w:val="008967EB"/>
    <w:rsid w:val="00897683"/>
    <w:rsid w:val="008A0DF2"/>
    <w:rsid w:val="008A1865"/>
    <w:rsid w:val="008B55EA"/>
    <w:rsid w:val="008C1BC7"/>
    <w:rsid w:val="008C2046"/>
    <w:rsid w:val="008C2314"/>
    <w:rsid w:val="008C3658"/>
    <w:rsid w:val="008D02AF"/>
    <w:rsid w:val="008D18A8"/>
    <w:rsid w:val="008D67B2"/>
    <w:rsid w:val="008E132D"/>
    <w:rsid w:val="008E378E"/>
    <w:rsid w:val="008E44EE"/>
    <w:rsid w:val="008E5103"/>
    <w:rsid w:val="008F1066"/>
    <w:rsid w:val="008F2270"/>
    <w:rsid w:val="008F34C0"/>
    <w:rsid w:val="008F5BFF"/>
    <w:rsid w:val="0090075E"/>
    <w:rsid w:val="009010A7"/>
    <w:rsid w:val="0090185B"/>
    <w:rsid w:val="00902A9E"/>
    <w:rsid w:val="009032F4"/>
    <w:rsid w:val="009035BB"/>
    <w:rsid w:val="00907415"/>
    <w:rsid w:val="00912180"/>
    <w:rsid w:val="0091241A"/>
    <w:rsid w:val="00922373"/>
    <w:rsid w:val="00923E12"/>
    <w:rsid w:val="009271F4"/>
    <w:rsid w:val="009275CE"/>
    <w:rsid w:val="0093534D"/>
    <w:rsid w:val="00940B8A"/>
    <w:rsid w:val="00940C59"/>
    <w:rsid w:val="00941CA1"/>
    <w:rsid w:val="00945FE4"/>
    <w:rsid w:val="00951249"/>
    <w:rsid w:val="00953750"/>
    <w:rsid w:val="00955400"/>
    <w:rsid w:val="0095688C"/>
    <w:rsid w:val="009606D3"/>
    <w:rsid w:val="00960C21"/>
    <w:rsid w:val="00961DE9"/>
    <w:rsid w:val="00964059"/>
    <w:rsid w:val="00970E17"/>
    <w:rsid w:val="009712FA"/>
    <w:rsid w:val="00976282"/>
    <w:rsid w:val="009800A7"/>
    <w:rsid w:val="00980DC9"/>
    <w:rsid w:val="0098449E"/>
    <w:rsid w:val="009850B1"/>
    <w:rsid w:val="00986D58"/>
    <w:rsid w:val="00991BF8"/>
    <w:rsid w:val="0099252C"/>
    <w:rsid w:val="009945C8"/>
    <w:rsid w:val="00995245"/>
    <w:rsid w:val="009A0CF5"/>
    <w:rsid w:val="009A2070"/>
    <w:rsid w:val="009A246D"/>
    <w:rsid w:val="009A53DD"/>
    <w:rsid w:val="009A5E57"/>
    <w:rsid w:val="009B0C10"/>
    <w:rsid w:val="009B1B97"/>
    <w:rsid w:val="009B240A"/>
    <w:rsid w:val="009B3E40"/>
    <w:rsid w:val="009C09AE"/>
    <w:rsid w:val="009C1937"/>
    <w:rsid w:val="009C2519"/>
    <w:rsid w:val="009C2F8C"/>
    <w:rsid w:val="009C31D6"/>
    <w:rsid w:val="009C4C15"/>
    <w:rsid w:val="009C5F85"/>
    <w:rsid w:val="009C5FB1"/>
    <w:rsid w:val="009C6628"/>
    <w:rsid w:val="009D227E"/>
    <w:rsid w:val="009D2790"/>
    <w:rsid w:val="009D36A1"/>
    <w:rsid w:val="009D4210"/>
    <w:rsid w:val="009D429B"/>
    <w:rsid w:val="009D4BCF"/>
    <w:rsid w:val="009D5359"/>
    <w:rsid w:val="009E234D"/>
    <w:rsid w:val="009E6697"/>
    <w:rsid w:val="009E6775"/>
    <w:rsid w:val="009E6A31"/>
    <w:rsid w:val="009F02EA"/>
    <w:rsid w:val="009F1DE9"/>
    <w:rsid w:val="009F4ED5"/>
    <w:rsid w:val="009F61B4"/>
    <w:rsid w:val="00A01CA5"/>
    <w:rsid w:val="00A032A3"/>
    <w:rsid w:val="00A04983"/>
    <w:rsid w:val="00A05191"/>
    <w:rsid w:val="00A05742"/>
    <w:rsid w:val="00A1097B"/>
    <w:rsid w:val="00A11041"/>
    <w:rsid w:val="00A13ABB"/>
    <w:rsid w:val="00A1777B"/>
    <w:rsid w:val="00A20083"/>
    <w:rsid w:val="00A21A84"/>
    <w:rsid w:val="00A226A3"/>
    <w:rsid w:val="00A23493"/>
    <w:rsid w:val="00A23A07"/>
    <w:rsid w:val="00A2500C"/>
    <w:rsid w:val="00A25077"/>
    <w:rsid w:val="00A26D76"/>
    <w:rsid w:val="00A27685"/>
    <w:rsid w:val="00A27AF8"/>
    <w:rsid w:val="00A30146"/>
    <w:rsid w:val="00A3156E"/>
    <w:rsid w:val="00A31AA2"/>
    <w:rsid w:val="00A31ACF"/>
    <w:rsid w:val="00A32FC3"/>
    <w:rsid w:val="00A3389D"/>
    <w:rsid w:val="00A33ACC"/>
    <w:rsid w:val="00A3518A"/>
    <w:rsid w:val="00A41845"/>
    <w:rsid w:val="00A427ED"/>
    <w:rsid w:val="00A444D0"/>
    <w:rsid w:val="00A44FD8"/>
    <w:rsid w:val="00A4664E"/>
    <w:rsid w:val="00A5074F"/>
    <w:rsid w:val="00A564FC"/>
    <w:rsid w:val="00A57DE2"/>
    <w:rsid w:val="00A60B37"/>
    <w:rsid w:val="00A66D2E"/>
    <w:rsid w:val="00A7069F"/>
    <w:rsid w:val="00A753FF"/>
    <w:rsid w:val="00A75D19"/>
    <w:rsid w:val="00A76DEA"/>
    <w:rsid w:val="00A808A1"/>
    <w:rsid w:val="00A8118C"/>
    <w:rsid w:val="00A8789F"/>
    <w:rsid w:val="00A90E1D"/>
    <w:rsid w:val="00A92166"/>
    <w:rsid w:val="00A94448"/>
    <w:rsid w:val="00A94964"/>
    <w:rsid w:val="00AA2917"/>
    <w:rsid w:val="00AA309A"/>
    <w:rsid w:val="00AA509D"/>
    <w:rsid w:val="00AB0903"/>
    <w:rsid w:val="00AB1353"/>
    <w:rsid w:val="00AB244F"/>
    <w:rsid w:val="00AB4722"/>
    <w:rsid w:val="00AB4C1B"/>
    <w:rsid w:val="00AB683A"/>
    <w:rsid w:val="00AC56E7"/>
    <w:rsid w:val="00AC6062"/>
    <w:rsid w:val="00AC662B"/>
    <w:rsid w:val="00AC72EC"/>
    <w:rsid w:val="00AD25F8"/>
    <w:rsid w:val="00AD30B8"/>
    <w:rsid w:val="00AD45F7"/>
    <w:rsid w:val="00AD47D2"/>
    <w:rsid w:val="00AE080A"/>
    <w:rsid w:val="00AE236E"/>
    <w:rsid w:val="00AE2C7F"/>
    <w:rsid w:val="00AE5A79"/>
    <w:rsid w:val="00AE7C6D"/>
    <w:rsid w:val="00AF2E6C"/>
    <w:rsid w:val="00AF7B20"/>
    <w:rsid w:val="00AF7D1D"/>
    <w:rsid w:val="00B002A2"/>
    <w:rsid w:val="00B01450"/>
    <w:rsid w:val="00B060E8"/>
    <w:rsid w:val="00B14B23"/>
    <w:rsid w:val="00B160D3"/>
    <w:rsid w:val="00B2266F"/>
    <w:rsid w:val="00B26CC0"/>
    <w:rsid w:val="00B3089A"/>
    <w:rsid w:val="00B30D92"/>
    <w:rsid w:val="00B30F44"/>
    <w:rsid w:val="00B32770"/>
    <w:rsid w:val="00B365AB"/>
    <w:rsid w:val="00B40C26"/>
    <w:rsid w:val="00B40F05"/>
    <w:rsid w:val="00B41EA0"/>
    <w:rsid w:val="00B45674"/>
    <w:rsid w:val="00B50012"/>
    <w:rsid w:val="00B52F0D"/>
    <w:rsid w:val="00B53E9C"/>
    <w:rsid w:val="00B54AC7"/>
    <w:rsid w:val="00B55778"/>
    <w:rsid w:val="00B55FF9"/>
    <w:rsid w:val="00B56C2A"/>
    <w:rsid w:val="00B5756F"/>
    <w:rsid w:val="00B62F3F"/>
    <w:rsid w:val="00B63108"/>
    <w:rsid w:val="00B6368C"/>
    <w:rsid w:val="00B6529D"/>
    <w:rsid w:val="00B66E8F"/>
    <w:rsid w:val="00B67482"/>
    <w:rsid w:val="00B678DB"/>
    <w:rsid w:val="00B72A0A"/>
    <w:rsid w:val="00B72B21"/>
    <w:rsid w:val="00B74CA6"/>
    <w:rsid w:val="00B75819"/>
    <w:rsid w:val="00B81A44"/>
    <w:rsid w:val="00B83F1D"/>
    <w:rsid w:val="00B87956"/>
    <w:rsid w:val="00B87986"/>
    <w:rsid w:val="00B95E35"/>
    <w:rsid w:val="00BA1851"/>
    <w:rsid w:val="00BA6248"/>
    <w:rsid w:val="00BB1C40"/>
    <w:rsid w:val="00BB2A61"/>
    <w:rsid w:val="00BB3F2D"/>
    <w:rsid w:val="00BB4066"/>
    <w:rsid w:val="00BB4105"/>
    <w:rsid w:val="00BB6F9E"/>
    <w:rsid w:val="00BC578A"/>
    <w:rsid w:val="00BD4E2A"/>
    <w:rsid w:val="00BD4F14"/>
    <w:rsid w:val="00BD796B"/>
    <w:rsid w:val="00BE015C"/>
    <w:rsid w:val="00BE0209"/>
    <w:rsid w:val="00BE1046"/>
    <w:rsid w:val="00BE5ADF"/>
    <w:rsid w:val="00BE6DDC"/>
    <w:rsid w:val="00BF01D4"/>
    <w:rsid w:val="00BF0C06"/>
    <w:rsid w:val="00BF2906"/>
    <w:rsid w:val="00BF4C0F"/>
    <w:rsid w:val="00BF7CBD"/>
    <w:rsid w:val="00C05733"/>
    <w:rsid w:val="00C06FDB"/>
    <w:rsid w:val="00C070DF"/>
    <w:rsid w:val="00C10DC7"/>
    <w:rsid w:val="00C11CD3"/>
    <w:rsid w:val="00C1313D"/>
    <w:rsid w:val="00C14D23"/>
    <w:rsid w:val="00C17F17"/>
    <w:rsid w:val="00C20BE8"/>
    <w:rsid w:val="00C20D44"/>
    <w:rsid w:val="00C24CB5"/>
    <w:rsid w:val="00C24CE9"/>
    <w:rsid w:val="00C3031A"/>
    <w:rsid w:val="00C331B6"/>
    <w:rsid w:val="00C33F6F"/>
    <w:rsid w:val="00C34932"/>
    <w:rsid w:val="00C35150"/>
    <w:rsid w:val="00C46570"/>
    <w:rsid w:val="00C51310"/>
    <w:rsid w:val="00C52AC7"/>
    <w:rsid w:val="00C52E53"/>
    <w:rsid w:val="00C53359"/>
    <w:rsid w:val="00C53C1C"/>
    <w:rsid w:val="00C54629"/>
    <w:rsid w:val="00C609CB"/>
    <w:rsid w:val="00C617FD"/>
    <w:rsid w:val="00C61AAB"/>
    <w:rsid w:val="00C62307"/>
    <w:rsid w:val="00C638CA"/>
    <w:rsid w:val="00C67535"/>
    <w:rsid w:val="00C70EA7"/>
    <w:rsid w:val="00C73A89"/>
    <w:rsid w:val="00C76EA7"/>
    <w:rsid w:val="00C8035A"/>
    <w:rsid w:val="00C82992"/>
    <w:rsid w:val="00C839C6"/>
    <w:rsid w:val="00C84D0C"/>
    <w:rsid w:val="00C84E33"/>
    <w:rsid w:val="00C87238"/>
    <w:rsid w:val="00C95C6B"/>
    <w:rsid w:val="00C97E57"/>
    <w:rsid w:val="00CA0A43"/>
    <w:rsid w:val="00CA0BEB"/>
    <w:rsid w:val="00CA1884"/>
    <w:rsid w:val="00CA2000"/>
    <w:rsid w:val="00CA3726"/>
    <w:rsid w:val="00CA438D"/>
    <w:rsid w:val="00CA52C2"/>
    <w:rsid w:val="00CB0495"/>
    <w:rsid w:val="00CB2144"/>
    <w:rsid w:val="00CB5FB9"/>
    <w:rsid w:val="00CC0C57"/>
    <w:rsid w:val="00CC4010"/>
    <w:rsid w:val="00CC41BB"/>
    <w:rsid w:val="00CC4FFA"/>
    <w:rsid w:val="00CD3B44"/>
    <w:rsid w:val="00CD475D"/>
    <w:rsid w:val="00CD4D23"/>
    <w:rsid w:val="00CD4F31"/>
    <w:rsid w:val="00CD586E"/>
    <w:rsid w:val="00CD5BD1"/>
    <w:rsid w:val="00CD6350"/>
    <w:rsid w:val="00CD771A"/>
    <w:rsid w:val="00CD7A1C"/>
    <w:rsid w:val="00CE3E03"/>
    <w:rsid w:val="00CE483E"/>
    <w:rsid w:val="00CE48A2"/>
    <w:rsid w:val="00CE6B11"/>
    <w:rsid w:val="00CE6C8C"/>
    <w:rsid w:val="00CE77C8"/>
    <w:rsid w:val="00CF001A"/>
    <w:rsid w:val="00CF3A9D"/>
    <w:rsid w:val="00D000E2"/>
    <w:rsid w:val="00D0427A"/>
    <w:rsid w:val="00D056F0"/>
    <w:rsid w:val="00D077BC"/>
    <w:rsid w:val="00D1169B"/>
    <w:rsid w:val="00D13840"/>
    <w:rsid w:val="00D14764"/>
    <w:rsid w:val="00D161F1"/>
    <w:rsid w:val="00D1779D"/>
    <w:rsid w:val="00D2039F"/>
    <w:rsid w:val="00D23B0C"/>
    <w:rsid w:val="00D272BF"/>
    <w:rsid w:val="00D276D6"/>
    <w:rsid w:val="00D30A28"/>
    <w:rsid w:val="00D30A72"/>
    <w:rsid w:val="00D31B3B"/>
    <w:rsid w:val="00D35FC2"/>
    <w:rsid w:val="00D37B14"/>
    <w:rsid w:val="00D40282"/>
    <w:rsid w:val="00D4472B"/>
    <w:rsid w:val="00D46384"/>
    <w:rsid w:val="00D46DB3"/>
    <w:rsid w:val="00D47CBF"/>
    <w:rsid w:val="00D50078"/>
    <w:rsid w:val="00D52961"/>
    <w:rsid w:val="00D5354F"/>
    <w:rsid w:val="00D57AEB"/>
    <w:rsid w:val="00D60707"/>
    <w:rsid w:val="00D6095B"/>
    <w:rsid w:val="00D61A87"/>
    <w:rsid w:val="00D62BEC"/>
    <w:rsid w:val="00D64F70"/>
    <w:rsid w:val="00D67D19"/>
    <w:rsid w:val="00D70155"/>
    <w:rsid w:val="00D7227E"/>
    <w:rsid w:val="00D74D25"/>
    <w:rsid w:val="00D84B45"/>
    <w:rsid w:val="00D8504F"/>
    <w:rsid w:val="00D85886"/>
    <w:rsid w:val="00D8644A"/>
    <w:rsid w:val="00D8665D"/>
    <w:rsid w:val="00D873E6"/>
    <w:rsid w:val="00D9053C"/>
    <w:rsid w:val="00D913A8"/>
    <w:rsid w:val="00D94567"/>
    <w:rsid w:val="00D95323"/>
    <w:rsid w:val="00D972C7"/>
    <w:rsid w:val="00DA03B3"/>
    <w:rsid w:val="00DA3C03"/>
    <w:rsid w:val="00DA497A"/>
    <w:rsid w:val="00DA6C81"/>
    <w:rsid w:val="00DA7EB4"/>
    <w:rsid w:val="00DB258D"/>
    <w:rsid w:val="00DB28D5"/>
    <w:rsid w:val="00DB2FC5"/>
    <w:rsid w:val="00DB339E"/>
    <w:rsid w:val="00DB5AB3"/>
    <w:rsid w:val="00DB63A0"/>
    <w:rsid w:val="00DB7142"/>
    <w:rsid w:val="00DC3744"/>
    <w:rsid w:val="00DC400F"/>
    <w:rsid w:val="00DC487E"/>
    <w:rsid w:val="00DC6501"/>
    <w:rsid w:val="00DD1687"/>
    <w:rsid w:val="00DD17F4"/>
    <w:rsid w:val="00DE78CC"/>
    <w:rsid w:val="00DF1CD1"/>
    <w:rsid w:val="00DF4D32"/>
    <w:rsid w:val="00E00545"/>
    <w:rsid w:val="00E017C8"/>
    <w:rsid w:val="00E01E03"/>
    <w:rsid w:val="00E040EB"/>
    <w:rsid w:val="00E059F3"/>
    <w:rsid w:val="00E070C1"/>
    <w:rsid w:val="00E1139E"/>
    <w:rsid w:val="00E11AC5"/>
    <w:rsid w:val="00E2385B"/>
    <w:rsid w:val="00E24E69"/>
    <w:rsid w:val="00E266A4"/>
    <w:rsid w:val="00E305F2"/>
    <w:rsid w:val="00E37186"/>
    <w:rsid w:val="00E37594"/>
    <w:rsid w:val="00E41FEA"/>
    <w:rsid w:val="00E43565"/>
    <w:rsid w:val="00E43C4A"/>
    <w:rsid w:val="00E43E6E"/>
    <w:rsid w:val="00E44CB5"/>
    <w:rsid w:val="00E45C89"/>
    <w:rsid w:val="00E56326"/>
    <w:rsid w:val="00E61782"/>
    <w:rsid w:val="00E6223B"/>
    <w:rsid w:val="00E62460"/>
    <w:rsid w:val="00E64226"/>
    <w:rsid w:val="00E64682"/>
    <w:rsid w:val="00E64753"/>
    <w:rsid w:val="00E65E5A"/>
    <w:rsid w:val="00E67470"/>
    <w:rsid w:val="00E67C4B"/>
    <w:rsid w:val="00E7029C"/>
    <w:rsid w:val="00E72A63"/>
    <w:rsid w:val="00E72C3D"/>
    <w:rsid w:val="00E75909"/>
    <w:rsid w:val="00E7710D"/>
    <w:rsid w:val="00E776C9"/>
    <w:rsid w:val="00E77887"/>
    <w:rsid w:val="00E81B55"/>
    <w:rsid w:val="00E822C2"/>
    <w:rsid w:val="00E8251B"/>
    <w:rsid w:val="00E8376C"/>
    <w:rsid w:val="00E84E55"/>
    <w:rsid w:val="00E91585"/>
    <w:rsid w:val="00E95808"/>
    <w:rsid w:val="00E95AB9"/>
    <w:rsid w:val="00E95D94"/>
    <w:rsid w:val="00E97DD0"/>
    <w:rsid w:val="00EA0D8D"/>
    <w:rsid w:val="00EA2F68"/>
    <w:rsid w:val="00EA329E"/>
    <w:rsid w:val="00EA4D71"/>
    <w:rsid w:val="00EA5372"/>
    <w:rsid w:val="00EB0402"/>
    <w:rsid w:val="00EB12E9"/>
    <w:rsid w:val="00EB18E7"/>
    <w:rsid w:val="00EB213F"/>
    <w:rsid w:val="00EB33A3"/>
    <w:rsid w:val="00EB79F7"/>
    <w:rsid w:val="00EC0136"/>
    <w:rsid w:val="00EC438F"/>
    <w:rsid w:val="00ED18B1"/>
    <w:rsid w:val="00ED3EC6"/>
    <w:rsid w:val="00ED544B"/>
    <w:rsid w:val="00ED6E7F"/>
    <w:rsid w:val="00ED751F"/>
    <w:rsid w:val="00ED779E"/>
    <w:rsid w:val="00EE0136"/>
    <w:rsid w:val="00EE2807"/>
    <w:rsid w:val="00EE3840"/>
    <w:rsid w:val="00EE43E0"/>
    <w:rsid w:val="00EE78B3"/>
    <w:rsid w:val="00EF04C1"/>
    <w:rsid w:val="00EF1E9D"/>
    <w:rsid w:val="00EF22E5"/>
    <w:rsid w:val="00EF54FE"/>
    <w:rsid w:val="00EF7E03"/>
    <w:rsid w:val="00F00200"/>
    <w:rsid w:val="00F00B53"/>
    <w:rsid w:val="00F0425B"/>
    <w:rsid w:val="00F04A2B"/>
    <w:rsid w:val="00F057D1"/>
    <w:rsid w:val="00F06AE0"/>
    <w:rsid w:val="00F06F28"/>
    <w:rsid w:val="00F07B56"/>
    <w:rsid w:val="00F10470"/>
    <w:rsid w:val="00F12475"/>
    <w:rsid w:val="00F12D00"/>
    <w:rsid w:val="00F155CC"/>
    <w:rsid w:val="00F162C0"/>
    <w:rsid w:val="00F21A3B"/>
    <w:rsid w:val="00F26A79"/>
    <w:rsid w:val="00F31F50"/>
    <w:rsid w:val="00F370F5"/>
    <w:rsid w:val="00F41A54"/>
    <w:rsid w:val="00F45AF3"/>
    <w:rsid w:val="00F4715A"/>
    <w:rsid w:val="00F47E53"/>
    <w:rsid w:val="00F5362B"/>
    <w:rsid w:val="00F56C0F"/>
    <w:rsid w:val="00F571CF"/>
    <w:rsid w:val="00F623E4"/>
    <w:rsid w:val="00F62BDB"/>
    <w:rsid w:val="00F648B1"/>
    <w:rsid w:val="00F709D3"/>
    <w:rsid w:val="00F71A7A"/>
    <w:rsid w:val="00F73989"/>
    <w:rsid w:val="00F76197"/>
    <w:rsid w:val="00F76B93"/>
    <w:rsid w:val="00F77568"/>
    <w:rsid w:val="00F80CBE"/>
    <w:rsid w:val="00F817AC"/>
    <w:rsid w:val="00F82B44"/>
    <w:rsid w:val="00F82EBA"/>
    <w:rsid w:val="00F857CD"/>
    <w:rsid w:val="00F85857"/>
    <w:rsid w:val="00F91832"/>
    <w:rsid w:val="00F9398A"/>
    <w:rsid w:val="00F9686C"/>
    <w:rsid w:val="00F97A38"/>
    <w:rsid w:val="00FA13F8"/>
    <w:rsid w:val="00FA57B9"/>
    <w:rsid w:val="00FA5DDD"/>
    <w:rsid w:val="00FA648C"/>
    <w:rsid w:val="00FB0936"/>
    <w:rsid w:val="00FB155B"/>
    <w:rsid w:val="00FB25D4"/>
    <w:rsid w:val="00FB7823"/>
    <w:rsid w:val="00FC06D3"/>
    <w:rsid w:val="00FC0A63"/>
    <w:rsid w:val="00FD0D3E"/>
    <w:rsid w:val="00FD72F4"/>
    <w:rsid w:val="00FE2831"/>
    <w:rsid w:val="00FE299B"/>
    <w:rsid w:val="00FE2A8F"/>
    <w:rsid w:val="00FF2C2A"/>
    <w:rsid w:val="00FF4EAE"/>
    <w:rsid w:val="00FF5BD2"/>
    <w:rsid w:val="00FF6676"/>
    <w:rsid w:val="00FF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327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return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3473"/>
    <w:rPr>
      <w:rFonts w:eastAsia="Times New Roman"/>
      <w:sz w:val="22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267ADD"/>
    <w:pPr>
      <w:keepNext/>
      <w:keepLines/>
      <w:numPr>
        <w:numId w:val="3"/>
      </w:numPr>
      <w:ind w:left="0" w:firstLine="0"/>
      <w:contextualSpacing w:val="0"/>
      <w:jc w:val="center"/>
      <w:outlineLvl w:val="0"/>
    </w:pPr>
    <w:rPr>
      <w:rFonts w:ascii="Calibri" w:hAnsi="Calibri"/>
      <w:b/>
      <w:sz w:val="22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65C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adpis2"/>
    <w:next w:val="Normln"/>
    <w:link w:val="Nadpis3Char"/>
    <w:uiPriority w:val="99"/>
    <w:qFormat/>
    <w:rsid w:val="00D85886"/>
    <w:pPr>
      <w:keepNext w:val="0"/>
      <w:keepLines w:val="0"/>
      <w:spacing w:before="0" w:after="200" w:line="276" w:lineRule="auto"/>
      <w:ind w:left="2160"/>
      <w:jc w:val="both"/>
      <w:outlineLvl w:val="2"/>
    </w:pPr>
    <w:rPr>
      <w:rFonts w:ascii="Cambria" w:eastAsia="Calibri" w:hAnsi="Cambria" w:cs="Cambria"/>
      <w:color w:val="auto"/>
      <w:sz w:val="24"/>
      <w:szCs w:val="24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qFormat/>
    <w:rsid w:val="00D85886"/>
    <w:pPr>
      <w:keepNext/>
      <w:keepLines/>
      <w:spacing w:before="200" w:line="276" w:lineRule="auto"/>
      <w:ind w:left="4320"/>
      <w:outlineLvl w:val="5"/>
    </w:pPr>
    <w:rPr>
      <w:rFonts w:ascii="Cambria" w:hAnsi="Cambria" w:cs="Cambria"/>
      <w:i/>
      <w:iCs/>
      <w:color w:val="243F60"/>
      <w:szCs w:val="22"/>
      <w:lang w:val="sk-SK" w:eastAsia="en-US"/>
    </w:rPr>
  </w:style>
  <w:style w:type="paragraph" w:styleId="Nadpis7">
    <w:name w:val="heading 7"/>
    <w:basedOn w:val="Normln"/>
    <w:next w:val="Normln"/>
    <w:link w:val="Nadpis7Char"/>
    <w:uiPriority w:val="9"/>
    <w:qFormat/>
    <w:rsid w:val="00D85886"/>
    <w:pPr>
      <w:keepNext/>
      <w:keepLines/>
      <w:spacing w:before="200" w:line="276" w:lineRule="auto"/>
      <w:ind w:left="5040"/>
      <w:outlineLvl w:val="6"/>
    </w:pPr>
    <w:rPr>
      <w:rFonts w:ascii="Cambria" w:hAnsi="Cambria" w:cs="Cambria"/>
      <w:i/>
      <w:iCs/>
      <w:color w:val="404040"/>
      <w:szCs w:val="22"/>
      <w:lang w:val="sk-SK" w:eastAsia="en-US"/>
    </w:rPr>
  </w:style>
  <w:style w:type="paragraph" w:styleId="Nadpis8">
    <w:name w:val="heading 8"/>
    <w:basedOn w:val="Normln"/>
    <w:next w:val="Normln"/>
    <w:link w:val="Nadpis8Char"/>
    <w:uiPriority w:val="9"/>
    <w:qFormat/>
    <w:rsid w:val="00D85886"/>
    <w:pPr>
      <w:keepNext/>
      <w:keepLines/>
      <w:spacing w:before="200" w:line="276" w:lineRule="auto"/>
      <w:ind w:left="5760"/>
      <w:outlineLvl w:val="7"/>
    </w:pPr>
    <w:rPr>
      <w:rFonts w:ascii="Cambria" w:hAnsi="Cambria" w:cs="Cambria"/>
      <w:color w:val="404040"/>
      <w:sz w:val="20"/>
      <w:lang w:val="sk-SK" w:eastAsia="en-US"/>
    </w:rPr>
  </w:style>
  <w:style w:type="paragraph" w:styleId="Nadpis9">
    <w:name w:val="heading 9"/>
    <w:basedOn w:val="Normln"/>
    <w:next w:val="Normln"/>
    <w:link w:val="Nadpis9Char"/>
    <w:uiPriority w:val="9"/>
    <w:qFormat/>
    <w:rsid w:val="00D85886"/>
    <w:pPr>
      <w:keepNext/>
      <w:keepLines/>
      <w:spacing w:before="200" w:line="276" w:lineRule="auto"/>
      <w:ind w:left="6480"/>
      <w:outlineLvl w:val="8"/>
    </w:pPr>
    <w:rPr>
      <w:rFonts w:ascii="Cambria" w:hAnsi="Cambria" w:cs="Cambria"/>
      <w:i/>
      <w:iCs/>
      <w:color w:val="404040"/>
      <w:sz w:val="20"/>
      <w:lang w:val="sk-SK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67ADD"/>
    <w:rPr>
      <w:rFonts w:eastAsia="Times New Roman"/>
      <w:b/>
      <w:sz w:val="22"/>
      <w:lang w:eastAsia="ar-SA"/>
    </w:rPr>
  </w:style>
  <w:style w:type="paragraph" w:styleId="Zpat">
    <w:name w:val="footer"/>
    <w:basedOn w:val="Normln"/>
    <w:link w:val="ZpatChar"/>
    <w:uiPriority w:val="99"/>
    <w:rsid w:val="007F22C9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ZpatChar">
    <w:name w:val="Zápatí Char"/>
    <w:link w:val="Zpat"/>
    <w:uiPriority w:val="99"/>
    <w:rsid w:val="007F22C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tenadresanaoblku">
    <w:name w:val="envelope return"/>
    <w:basedOn w:val="Normln"/>
    <w:rsid w:val="007F22C9"/>
  </w:style>
  <w:style w:type="paragraph" w:styleId="Zhlav">
    <w:name w:val="header"/>
    <w:basedOn w:val="Normln"/>
    <w:link w:val="ZhlavChar"/>
    <w:rsid w:val="007F22C9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ZhlavChar">
    <w:name w:val="Záhlaví Char"/>
    <w:link w:val="Zhlav"/>
    <w:rsid w:val="007F22C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7F22C9"/>
  </w:style>
  <w:style w:type="character" w:styleId="Odkaznakoment">
    <w:name w:val="annotation reference"/>
    <w:uiPriority w:val="99"/>
    <w:rsid w:val="007F22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F22C9"/>
    <w:rPr>
      <w:rFonts w:ascii="Times New Roman" w:hAnsi="Times New Roman"/>
      <w:sz w:val="20"/>
    </w:rPr>
  </w:style>
  <w:style w:type="character" w:customStyle="1" w:styleId="TextkomenteChar">
    <w:name w:val="Text komentáře Char"/>
    <w:link w:val="Textkomente"/>
    <w:uiPriority w:val="99"/>
    <w:rsid w:val="007F22C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2C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F22C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aliases w:val="Nad,List Paragraph,Odstavec cíl se seznamem,Odstavec se seznamem5,Odstavec_muj,Reference List,Odstavec se seznamem a odrážkou,1 úroveň Odstavec se seznamem,List Paragraph (Czech Tourism)"/>
    <w:basedOn w:val="Normln"/>
    <w:link w:val="OdstavecseseznamemChar"/>
    <w:uiPriority w:val="34"/>
    <w:qFormat/>
    <w:rsid w:val="007F22C9"/>
    <w:pPr>
      <w:ind w:left="720"/>
      <w:contextualSpacing/>
    </w:pPr>
    <w:rPr>
      <w:rFonts w:ascii="Times New Roman" w:hAnsi="Times New Roman"/>
      <w:sz w:val="20"/>
    </w:rPr>
  </w:style>
  <w:style w:type="paragraph" w:styleId="Zkladntext">
    <w:name w:val="Body Text"/>
    <w:basedOn w:val="Normln"/>
    <w:link w:val="ZkladntextChar"/>
    <w:rsid w:val="0064549D"/>
    <w:pPr>
      <w:widowControl w:val="0"/>
      <w:suppressAutoHyphens/>
      <w:overflowPunct w:val="0"/>
      <w:autoSpaceDE w:val="0"/>
      <w:textAlignment w:val="baseline"/>
    </w:pPr>
    <w:rPr>
      <w:rFonts w:ascii="Times New Roman" w:hAnsi="Times New Roman"/>
      <w:color w:val="000000"/>
      <w:sz w:val="24"/>
      <w:lang w:eastAsia="ar-SA"/>
    </w:rPr>
  </w:style>
  <w:style w:type="character" w:customStyle="1" w:styleId="ZkladntextChar">
    <w:name w:val="Základní text Char"/>
    <w:link w:val="Zkladntext"/>
    <w:rsid w:val="0064549D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Odstavec">
    <w:name w:val="Odstavec"/>
    <w:basedOn w:val="Zkladntext"/>
    <w:rsid w:val="0064549D"/>
    <w:pPr>
      <w:ind w:firstLine="539"/>
      <w:jc w:val="both"/>
    </w:pPr>
  </w:style>
  <w:style w:type="character" w:customStyle="1" w:styleId="OdstavecseseznamemChar">
    <w:name w:val="Odstavec se seznamem Char"/>
    <w:aliases w:val="Nad Char,List Paragraph Char,Odstavec cíl se seznamem Char,Odstavec se seznamem5 Char,Odstavec_muj Char,Reference List Char,Odstavec se seznamem a odrážkou Char,1 úroveň Odstavec se seznamem Char"/>
    <w:link w:val="Odstavecseseznamem"/>
    <w:uiPriority w:val="34"/>
    <w:qFormat/>
    <w:locked/>
    <w:rsid w:val="0064549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392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A392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uiPriority w:val="99"/>
    <w:rsid w:val="004D5C30"/>
    <w:rPr>
      <w:rFonts w:cs="Times New Roman"/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245103"/>
    <w:pPr>
      <w:tabs>
        <w:tab w:val="left" w:pos="567"/>
        <w:tab w:val="right" w:leader="dot" w:pos="9061"/>
      </w:tabs>
      <w:suppressAutoHyphens/>
      <w:spacing w:after="100" w:line="276" w:lineRule="auto"/>
      <w:ind w:left="567" w:hanging="567"/>
    </w:pPr>
    <w:rPr>
      <w:rFonts w:eastAsia="SimSun" w:cs="font282"/>
      <w:kern w:val="1"/>
      <w:szCs w:val="22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D5C30"/>
    <w:pPr>
      <w:numPr>
        <w:numId w:val="0"/>
      </w:numPr>
      <w:spacing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cs-CZ"/>
    </w:rPr>
  </w:style>
  <w:style w:type="paragraph" w:styleId="Revize">
    <w:name w:val="Revision"/>
    <w:hidden/>
    <w:uiPriority w:val="99"/>
    <w:semiHidden/>
    <w:rsid w:val="00C53C1C"/>
    <w:rPr>
      <w:rFonts w:ascii="Times New Roman" w:eastAsia="Times New Roman" w:hAnsi="Times New Roman"/>
    </w:rPr>
  </w:style>
  <w:style w:type="paragraph" w:styleId="Seznamsodrkami">
    <w:name w:val="List Bullet"/>
    <w:basedOn w:val="Normln"/>
    <w:uiPriority w:val="99"/>
    <w:unhideWhenUsed/>
    <w:rsid w:val="0015010B"/>
    <w:pPr>
      <w:numPr>
        <w:numId w:val="5"/>
      </w:numPr>
      <w:contextualSpacing/>
    </w:pPr>
  </w:style>
  <w:style w:type="paragraph" w:styleId="Textpoznpodarou">
    <w:name w:val="footnote text"/>
    <w:basedOn w:val="Normln"/>
    <w:link w:val="TextpoznpodarouChar"/>
    <w:uiPriority w:val="99"/>
    <w:rsid w:val="00723439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2343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rsid w:val="00723439"/>
    <w:rPr>
      <w:vertAlign w:val="superscript"/>
    </w:rPr>
  </w:style>
  <w:style w:type="paragraph" w:customStyle="1" w:styleId="2nesltext">
    <w:name w:val="2nečísl.text"/>
    <w:basedOn w:val="Normln"/>
    <w:qFormat/>
    <w:rsid w:val="00723439"/>
    <w:pPr>
      <w:spacing w:before="240" w:after="240"/>
      <w:jc w:val="both"/>
    </w:pPr>
    <w:rPr>
      <w:rFonts w:eastAsia="Calibri"/>
      <w:szCs w:val="22"/>
      <w:lang w:eastAsia="en-US"/>
    </w:rPr>
  </w:style>
  <w:style w:type="paragraph" w:customStyle="1" w:styleId="text">
    <w:name w:val="text"/>
    <w:rsid w:val="000100A3"/>
    <w:pPr>
      <w:widowControl w:val="0"/>
      <w:snapToGrid w:val="0"/>
      <w:spacing w:before="24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65C7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4C3D3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A04983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04983"/>
    <w:rPr>
      <w:color w:val="954F72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9"/>
    <w:rsid w:val="00D85886"/>
    <w:rPr>
      <w:rFonts w:ascii="Cambria" w:hAnsi="Cambria" w:cs="Cambria"/>
      <w:sz w:val="24"/>
      <w:szCs w:val="24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D85886"/>
    <w:rPr>
      <w:rFonts w:ascii="Cambria" w:eastAsia="Times New Roman" w:hAnsi="Cambria" w:cs="Cambria"/>
      <w:i/>
      <w:iCs/>
      <w:color w:val="243F60"/>
      <w:sz w:val="22"/>
      <w:szCs w:val="22"/>
      <w:lang w:val="sk-SK"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D85886"/>
    <w:rPr>
      <w:rFonts w:ascii="Cambria" w:eastAsia="Times New Roman" w:hAnsi="Cambria" w:cs="Cambria"/>
      <w:i/>
      <w:iCs/>
      <w:color w:val="404040"/>
      <w:sz w:val="22"/>
      <w:szCs w:val="22"/>
      <w:lang w:val="sk-SK"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D85886"/>
    <w:rPr>
      <w:rFonts w:ascii="Cambria" w:eastAsia="Times New Roman" w:hAnsi="Cambria" w:cs="Cambria"/>
      <w:color w:val="404040"/>
      <w:lang w:val="sk-SK"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D85886"/>
    <w:rPr>
      <w:rFonts w:ascii="Cambria" w:eastAsia="Times New Roman" w:hAnsi="Cambria" w:cs="Cambria"/>
      <w:i/>
      <w:iCs/>
      <w:color w:val="404040"/>
      <w:lang w:val="sk-SK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return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3473"/>
    <w:rPr>
      <w:rFonts w:eastAsia="Times New Roman"/>
      <w:sz w:val="22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267ADD"/>
    <w:pPr>
      <w:keepNext/>
      <w:keepLines/>
      <w:numPr>
        <w:numId w:val="3"/>
      </w:numPr>
      <w:ind w:left="0" w:firstLine="0"/>
      <w:contextualSpacing w:val="0"/>
      <w:jc w:val="center"/>
      <w:outlineLvl w:val="0"/>
    </w:pPr>
    <w:rPr>
      <w:rFonts w:ascii="Calibri" w:hAnsi="Calibri"/>
      <w:b/>
      <w:sz w:val="22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65C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adpis2"/>
    <w:next w:val="Normln"/>
    <w:link w:val="Nadpis3Char"/>
    <w:uiPriority w:val="99"/>
    <w:qFormat/>
    <w:rsid w:val="00D85886"/>
    <w:pPr>
      <w:keepNext w:val="0"/>
      <w:keepLines w:val="0"/>
      <w:spacing w:before="0" w:after="200" w:line="276" w:lineRule="auto"/>
      <w:ind w:left="2160"/>
      <w:jc w:val="both"/>
      <w:outlineLvl w:val="2"/>
    </w:pPr>
    <w:rPr>
      <w:rFonts w:ascii="Cambria" w:eastAsia="Calibri" w:hAnsi="Cambria" w:cs="Cambria"/>
      <w:color w:val="auto"/>
      <w:sz w:val="24"/>
      <w:szCs w:val="24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qFormat/>
    <w:rsid w:val="00D85886"/>
    <w:pPr>
      <w:keepNext/>
      <w:keepLines/>
      <w:spacing w:before="200" w:line="276" w:lineRule="auto"/>
      <w:ind w:left="4320"/>
      <w:outlineLvl w:val="5"/>
    </w:pPr>
    <w:rPr>
      <w:rFonts w:ascii="Cambria" w:hAnsi="Cambria" w:cs="Cambria"/>
      <w:i/>
      <w:iCs/>
      <w:color w:val="243F60"/>
      <w:szCs w:val="22"/>
      <w:lang w:val="sk-SK" w:eastAsia="en-US"/>
    </w:rPr>
  </w:style>
  <w:style w:type="paragraph" w:styleId="Nadpis7">
    <w:name w:val="heading 7"/>
    <w:basedOn w:val="Normln"/>
    <w:next w:val="Normln"/>
    <w:link w:val="Nadpis7Char"/>
    <w:uiPriority w:val="9"/>
    <w:qFormat/>
    <w:rsid w:val="00D85886"/>
    <w:pPr>
      <w:keepNext/>
      <w:keepLines/>
      <w:spacing w:before="200" w:line="276" w:lineRule="auto"/>
      <w:ind w:left="5040"/>
      <w:outlineLvl w:val="6"/>
    </w:pPr>
    <w:rPr>
      <w:rFonts w:ascii="Cambria" w:hAnsi="Cambria" w:cs="Cambria"/>
      <w:i/>
      <w:iCs/>
      <w:color w:val="404040"/>
      <w:szCs w:val="22"/>
      <w:lang w:val="sk-SK" w:eastAsia="en-US"/>
    </w:rPr>
  </w:style>
  <w:style w:type="paragraph" w:styleId="Nadpis8">
    <w:name w:val="heading 8"/>
    <w:basedOn w:val="Normln"/>
    <w:next w:val="Normln"/>
    <w:link w:val="Nadpis8Char"/>
    <w:uiPriority w:val="9"/>
    <w:qFormat/>
    <w:rsid w:val="00D85886"/>
    <w:pPr>
      <w:keepNext/>
      <w:keepLines/>
      <w:spacing w:before="200" w:line="276" w:lineRule="auto"/>
      <w:ind w:left="5760"/>
      <w:outlineLvl w:val="7"/>
    </w:pPr>
    <w:rPr>
      <w:rFonts w:ascii="Cambria" w:hAnsi="Cambria" w:cs="Cambria"/>
      <w:color w:val="404040"/>
      <w:sz w:val="20"/>
      <w:lang w:val="sk-SK" w:eastAsia="en-US"/>
    </w:rPr>
  </w:style>
  <w:style w:type="paragraph" w:styleId="Nadpis9">
    <w:name w:val="heading 9"/>
    <w:basedOn w:val="Normln"/>
    <w:next w:val="Normln"/>
    <w:link w:val="Nadpis9Char"/>
    <w:uiPriority w:val="9"/>
    <w:qFormat/>
    <w:rsid w:val="00D85886"/>
    <w:pPr>
      <w:keepNext/>
      <w:keepLines/>
      <w:spacing w:before="200" w:line="276" w:lineRule="auto"/>
      <w:ind w:left="6480"/>
      <w:outlineLvl w:val="8"/>
    </w:pPr>
    <w:rPr>
      <w:rFonts w:ascii="Cambria" w:hAnsi="Cambria" w:cs="Cambria"/>
      <w:i/>
      <w:iCs/>
      <w:color w:val="404040"/>
      <w:sz w:val="20"/>
      <w:lang w:val="sk-SK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67ADD"/>
    <w:rPr>
      <w:rFonts w:eastAsia="Times New Roman"/>
      <w:b/>
      <w:sz w:val="22"/>
      <w:lang w:eastAsia="ar-SA"/>
    </w:rPr>
  </w:style>
  <w:style w:type="paragraph" w:styleId="Zpat">
    <w:name w:val="footer"/>
    <w:basedOn w:val="Normln"/>
    <w:link w:val="ZpatChar"/>
    <w:uiPriority w:val="99"/>
    <w:rsid w:val="007F22C9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ZpatChar">
    <w:name w:val="Zápatí Char"/>
    <w:link w:val="Zpat"/>
    <w:uiPriority w:val="99"/>
    <w:rsid w:val="007F22C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tenadresanaoblku">
    <w:name w:val="envelope return"/>
    <w:basedOn w:val="Normln"/>
    <w:rsid w:val="007F22C9"/>
  </w:style>
  <w:style w:type="paragraph" w:styleId="Zhlav">
    <w:name w:val="header"/>
    <w:basedOn w:val="Normln"/>
    <w:link w:val="ZhlavChar"/>
    <w:rsid w:val="007F22C9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ZhlavChar">
    <w:name w:val="Záhlaví Char"/>
    <w:link w:val="Zhlav"/>
    <w:rsid w:val="007F22C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7F22C9"/>
  </w:style>
  <w:style w:type="character" w:styleId="Odkaznakoment">
    <w:name w:val="annotation reference"/>
    <w:uiPriority w:val="99"/>
    <w:rsid w:val="007F22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F22C9"/>
    <w:rPr>
      <w:rFonts w:ascii="Times New Roman" w:hAnsi="Times New Roman"/>
      <w:sz w:val="20"/>
    </w:rPr>
  </w:style>
  <w:style w:type="character" w:customStyle="1" w:styleId="TextkomenteChar">
    <w:name w:val="Text komentáře Char"/>
    <w:link w:val="Textkomente"/>
    <w:uiPriority w:val="99"/>
    <w:rsid w:val="007F22C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2C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F22C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aliases w:val="Nad,List Paragraph,Odstavec cíl se seznamem,Odstavec se seznamem5,Odstavec_muj,Reference List,Odstavec se seznamem a odrážkou,1 úroveň Odstavec se seznamem,List Paragraph (Czech Tourism)"/>
    <w:basedOn w:val="Normln"/>
    <w:link w:val="OdstavecseseznamemChar"/>
    <w:uiPriority w:val="34"/>
    <w:qFormat/>
    <w:rsid w:val="007F22C9"/>
    <w:pPr>
      <w:ind w:left="720"/>
      <w:contextualSpacing/>
    </w:pPr>
    <w:rPr>
      <w:rFonts w:ascii="Times New Roman" w:hAnsi="Times New Roman"/>
      <w:sz w:val="20"/>
    </w:rPr>
  </w:style>
  <w:style w:type="paragraph" w:styleId="Zkladntext">
    <w:name w:val="Body Text"/>
    <w:basedOn w:val="Normln"/>
    <w:link w:val="ZkladntextChar"/>
    <w:rsid w:val="0064549D"/>
    <w:pPr>
      <w:widowControl w:val="0"/>
      <w:suppressAutoHyphens/>
      <w:overflowPunct w:val="0"/>
      <w:autoSpaceDE w:val="0"/>
      <w:textAlignment w:val="baseline"/>
    </w:pPr>
    <w:rPr>
      <w:rFonts w:ascii="Times New Roman" w:hAnsi="Times New Roman"/>
      <w:color w:val="000000"/>
      <w:sz w:val="24"/>
      <w:lang w:eastAsia="ar-SA"/>
    </w:rPr>
  </w:style>
  <w:style w:type="character" w:customStyle="1" w:styleId="ZkladntextChar">
    <w:name w:val="Základní text Char"/>
    <w:link w:val="Zkladntext"/>
    <w:rsid w:val="0064549D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Odstavec">
    <w:name w:val="Odstavec"/>
    <w:basedOn w:val="Zkladntext"/>
    <w:rsid w:val="0064549D"/>
    <w:pPr>
      <w:ind w:firstLine="539"/>
      <w:jc w:val="both"/>
    </w:pPr>
  </w:style>
  <w:style w:type="character" w:customStyle="1" w:styleId="OdstavecseseznamemChar">
    <w:name w:val="Odstavec se seznamem Char"/>
    <w:aliases w:val="Nad Char,List Paragraph Char,Odstavec cíl se seznamem Char,Odstavec se seznamem5 Char,Odstavec_muj Char,Reference List Char,Odstavec se seznamem a odrážkou Char,1 úroveň Odstavec se seznamem Char"/>
    <w:link w:val="Odstavecseseznamem"/>
    <w:uiPriority w:val="34"/>
    <w:qFormat/>
    <w:locked/>
    <w:rsid w:val="0064549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392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A392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uiPriority w:val="99"/>
    <w:rsid w:val="004D5C30"/>
    <w:rPr>
      <w:rFonts w:cs="Times New Roman"/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245103"/>
    <w:pPr>
      <w:tabs>
        <w:tab w:val="left" w:pos="567"/>
        <w:tab w:val="right" w:leader="dot" w:pos="9061"/>
      </w:tabs>
      <w:suppressAutoHyphens/>
      <w:spacing w:after="100" w:line="276" w:lineRule="auto"/>
      <w:ind w:left="567" w:hanging="567"/>
    </w:pPr>
    <w:rPr>
      <w:rFonts w:eastAsia="SimSun" w:cs="font282"/>
      <w:kern w:val="1"/>
      <w:szCs w:val="22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D5C30"/>
    <w:pPr>
      <w:numPr>
        <w:numId w:val="0"/>
      </w:numPr>
      <w:spacing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cs-CZ"/>
    </w:rPr>
  </w:style>
  <w:style w:type="paragraph" w:styleId="Revize">
    <w:name w:val="Revision"/>
    <w:hidden/>
    <w:uiPriority w:val="99"/>
    <w:semiHidden/>
    <w:rsid w:val="00C53C1C"/>
    <w:rPr>
      <w:rFonts w:ascii="Times New Roman" w:eastAsia="Times New Roman" w:hAnsi="Times New Roman"/>
    </w:rPr>
  </w:style>
  <w:style w:type="paragraph" w:styleId="Seznamsodrkami">
    <w:name w:val="List Bullet"/>
    <w:basedOn w:val="Normln"/>
    <w:uiPriority w:val="99"/>
    <w:unhideWhenUsed/>
    <w:rsid w:val="0015010B"/>
    <w:pPr>
      <w:numPr>
        <w:numId w:val="5"/>
      </w:numPr>
      <w:contextualSpacing/>
    </w:pPr>
  </w:style>
  <w:style w:type="paragraph" w:styleId="Textpoznpodarou">
    <w:name w:val="footnote text"/>
    <w:basedOn w:val="Normln"/>
    <w:link w:val="TextpoznpodarouChar"/>
    <w:uiPriority w:val="99"/>
    <w:rsid w:val="00723439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2343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rsid w:val="00723439"/>
    <w:rPr>
      <w:vertAlign w:val="superscript"/>
    </w:rPr>
  </w:style>
  <w:style w:type="paragraph" w:customStyle="1" w:styleId="2nesltext">
    <w:name w:val="2nečísl.text"/>
    <w:basedOn w:val="Normln"/>
    <w:qFormat/>
    <w:rsid w:val="00723439"/>
    <w:pPr>
      <w:spacing w:before="240" w:after="240"/>
      <w:jc w:val="both"/>
    </w:pPr>
    <w:rPr>
      <w:rFonts w:eastAsia="Calibri"/>
      <w:szCs w:val="22"/>
      <w:lang w:eastAsia="en-US"/>
    </w:rPr>
  </w:style>
  <w:style w:type="paragraph" w:customStyle="1" w:styleId="text">
    <w:name w:val="text"/>
    <w:rsid w:val="000100A3"/>
    <w:pPr>
      <w:widowControl w:val="0"/>
      <w:snapToGrid w:val="0"/>
      <w:spacing w:before="24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65C7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4C3D3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A04983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04983"/>
    <w:rPr>
      <w:color w:val="954F72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9"/>
    <w:rsid w:val="00D85886"/>
    <w:rPr>
      <w:rFonts w:ascii="Cambria" w:hAnsi="Cambria" w:cs="Cambria"/>
      <w:sz w:val="24"/>
      <w:szCs w:val="24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D85886"/>
    <w:rPr>
      <w:rFonts w:ascii="Cambria" w:eastAsia="Times New Roman" w:hAnsi="Cambria" w:cs="Cambria"/>
      <w:i/>
      <w:iCs/>
      <w:color w:val="243F60"/>
      <w:sz w:val="22"/>
      <w:szCs w:val="22"/>
      <w:lang w:val="sk-SK"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D85886"/>
    <w:rPr>
      <w:rFonts w:ascii="Cambria" w:eastAsia="Times New Roman" w:hAnsi="Cambria" w:cs="Cambria"/>
      <w:i/>
      <w:iCs/>
      <w:color w:val="404040"/>
      <w:sz w:val="22"/>
      <w:szCs w:val="22"/>
      <w:lang w:val="sk-SK"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D85886"/>
    <w:rPr>
      <w:rFonts w:ascii="Cambria" w:eastAsia="Times New Roman" w:hAnsi="Cambria" w:cs="Cambria"/>
      <w:color w:val="404040"/>
      <w:lang w:val="sk-SK"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D85886"/>
    <w:rPr>
      <w:rFonts w:ascii="Cambria" w:eastAsia="Times New Roman" w:hAnsi="Cambria" w:cs="Cambria"/>
      <w:i/>
      <w:iCs/>
      <w:color w:val="404040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museumofindustry.novascotia.ca/what-see-do/exhibits/museum-map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zm@mzm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8DBB19-DC8F-4492-8FD9-39FE9C85A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910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adivisova</dc:creator>
  <cp:lastModifiedBy>adivisova</cp:lastModifiedBy>
  <cp:revision>3</cp:revision>
  <cp:lastPrinted>2022-04-26T09:01:00Z</cp:lastPrinted>
  <dcterms:created xsi:type="dcterms:W3CDTF">2022-04-28T11:21:00Z</dcterms:created>
  <dcterms:modified xsi:type="dcterms:W3CDTF">2022-04-28T11:23:00Z</dcterms:modified>
</cp:coreProperties>
</file>