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84" w:rsidRDefault="005A0084">
      <w:pPr>
        <w:jc w:val="center"/>
        <w:rPr>
          <w:b/>
          <w:sz w:val="28"/>
        </w:rPr>
      </w:pPr>
    </w:p>
    <w:p w:rsidR="007F3896" w:rsidRDefault="005270FD">
      <w:pPr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:rsidR="005A0084" w:rsidRDefault="005A0084">
      <w:pPr>
        <w:jc w:val="center"/>
        <w:rPr>
          <w:b/>
          <w:sz w:val="28"/>
        </w:rPr>
      </w:pPr>
    </w:p>
    <w:p w:rsidR="007F3896" w:rsidRDefault="005270FD">
      <w:pPr>
        <w:spacing w:before="100" w:after="100"/>
        <w:contextualSpacing/>
        <w:rPr>
          <w:b/>
          <w:sz w:val="24"/>
        </w:rPr>
      </w:pPr>
      <w:r>
        <w:rPr>
          <w:b/>
          <w:sz w:val="24"/>
        </w:rPr>
        <w:t>Základní škola, Praha 8, Hovorčovická 11</w:t>
      </w:r>
    </w:p>
    <w:p w:rsidR="007F3896" w:rsidRDefault="005270FD">
      <w:pPr>
        <w:spacing w:before="100" w:after="100" w:line="240" w:lineRule="auto"/>
        <w:contextualSpacing/>
      </w:pPr>
      <w:r>
        <w:t>Hovorčovická 1281/11, 182 00 Praha 8</w:t>
      </w:r>
    </w:p>
    <w:p w:rsidR="007F3896" w:rsidRDefault="005270FD">
      <w:pPr>
        <w:spacing w:before="100" w:after="100" w:line="240" w:lineRule="auto"/>
        <w:contextualSpacing/>
      </w:pPr>
      <w:r>
        <w:t>zastoupená: Mgr. Tomášem Táborským, ředitelem školy</w:t>
      </w:r>
    </w:p>
    <w:p w:rsidR="007F3896" w:rsidRDefault="005270FD">
      <w:pPr>
        <w:spacing w:before="100" w:after="100" w:line="240" w:lineRule="auto"/>
        <w:contextualSpacing/>
      </w:pPr>
      <w:r>
        <w:t xml:space="preserve">IČ: 60433299  </w:t>
      </w:r>
    </w:p>
    <w:p w:rsidR="007F3896" w:rsidRDefault="005270FD">
      <w:pPr>
        <w:spacing w:before="100" w:after="100" w:line="240" w:lineRule="auto"/>
        <w:contextualSpacing/>
      </w:pPr>
      <w:r>
        <w:t>DIČ: CZ60433299</w:t>
      </w:r>
    </w:p>
    <w:p w:rsidR="007F3896" w:rsidRDefault="005270FD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dále jen „objednatel“, na straně jedné</w:t>
      </w:r>
    </w:p>
    <w:p w:rsidR="007F3896" w:rsidRDefault="007F3896">
      <w:pPr>
        <w:pStyle w:val="Bezmezer"/>
        <w:rPr>
          <w:rFonts w:ascii="Calibri" w:eastAsia="Calibri" w:hAnsi="Calibri"/>
          <w:sz w:val="16"/>
          <w:szCs w:val="22"/>
          <w:lang w:eastAsia="en-US"/>
        </w:rPr>
      </w:pPr>
    </w:p>
    <w:p w:rsidR="007F3896" w:rsidRDefault="005270FD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</w:t>
      </w:r>
    </w:p>
    <w:p w:rsidR="007F3896" w:rsidRDefault="007F3896">
      <w:pPr>
        <w:pStyle w:val="Bezmezer"/>
        <w:rPr>
          <w:rFonts w:ascii="Calibri" w:eastAsia="Calibri" w:hAnsi="Calibri"/>
          <w:sz w:val="12"/>
          <w:szCs w:val="22"/>
          <w:lang w:eastAsia="en-US"/>
        </w:rPr>
      </w:pPr>
    </w:p>
    <w:p w:rsidR="007F3896" w:rsidRDefault="005270FD">
      <w:pPr>
        <w:spacing w:before="100" w:after="100"/>
        <w:contextualSpacing/>
        <w:rPr>
          <w:b/>
          <w:sz w:val="24"/>
        </w:rPr>
      </w:pPr>
      <w:r>
        <w:rPr>
          <w:b/>
          <w:sz w:val="24"/>
        </w:rPr>
        <w:t>Jan Hosták</w:t>
      </w:r>
    </w:p>
    <w:p w:rsidR="007F3896" w:rsidRDefault="005270FD">
      <w:pPr>
        <w:spacing w:before="100" w:after="100" w:line="240" w:lineRule="auto"/>
        <w:contextualSpacing/>
      </w:pPr>
      <w:r>
        <w:t>Josefa Hory 2554, 415 01, Teplice</w:t>
      </w:r>
    </w:p>
    <w:p w:rsidR="007F3896" w:rsidRDefault="005270FD">
      <w:pPr>
        <w:spacing w:before="100" w:after="100" w:line="240" w:lineRule="auto"/>
        <w:contextualSpacing/>
      </w:pPr>
      <w:r>
        <w:t>IČ: 72736143</w:t>
      </w:r>
    </w:p>
    <w:p w:rsidR="007F3896" w:rsidRDefault="005270FD">
      <w:pPr>
        <w:spacing w:before="100" w:after="100" w:line="240" w:lineRule="auto"/>
        <w:contextualSpacing/>
      </w:pPr>
      <w:r>
        <w:t>Bankovní spojení: 1033781872/6100</w:t>
      </w:r>
    </w:p>
    <w:p w:rsidR="007F3896" w:rsidRDefault="005270FD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dále jen „zhotovitel“, na straně druhé</w:t>
      </w:r>
    </w:p>
    <w:p w:rsidR="007F3896" w:rsidRDefault="007F3896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</w:pPr>
      <w:r>
        <w:rPr>
          <w:rFonts w:ascii="Calibri" w:eastAsia="Calibri" w:hAnsi="Calibri"/>
          <w:sz w:val="22"/>
          <w:szCs w:val="22"/>
          <w:lang w:eastAsia="en-US"/>
        </w:rPr>
        <w:t xml:space="preserve">uzavřeli dnešního dne, měsíce a roku tuto smlouvu o dílo dle </w:t>
      </w:r>
      <w:r>
        <w:rPr>
          <w:rFonts w:ascii="Calibri" w:eastAsia="Calibri" w:hAnsi="Calibri" w:cs="Calibri"/>
          <w:sz w:val="22"/>
          <w:szCs w:val="22"/>
          <w:lang w:eastAsia="en-US"/>
        </w:rPr>
        <w:t>§</w:t>
      </w:r>
      <w:r>
        <w:rPr>
          <w:rFonts w:ascii="Calibri" w:eastAsia="Calibri" w:hAnsi="Calibri"/>
          <w:sz w:val="22"/>
          <w:szCs w:val="22"/>
          <w:lang w:eastAsia="en-US"/>
        </w:rPr>
        <w:t xml:space="preserve"> 2586 a násl. zákona č. 89/2012 Sb., občanský zákoník, ve znění pozdějších předpisů:</w:t>
      </w:r>
    </w:p>
    <w:p w:rsidR="007F3896" w:rsidRDefault="007F3896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I.</w:t>
      </w: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Předmět smlouvy</w:t>
      </w:r>
    </w:p>
    <w:p w:rsidR="007F3896" w:rsidRDefault="007F3896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F3896" w:rsidRDefault="005270FD">
      <w:pPr>
        <w:pStyle w:val="Bezmezer"/>
        <w:numPr>
          <w:ilvl w:val="0"/>
          <w:numId w:val="1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Zhotovitel se zavazuje provést pro objednatele dílo spočívající v</w:t>
      </w:r>
      <w:r w:rsidR="00E716F7">
        <w:rPr>
          <w:rFonts w:ascii="Calibri" w:eastAsia="Calibri" w:hAnsi="Calibri"/>
          <w:sz w:val="22"/>
          <w:szCs w:val="22"/>
          <w:lang w:eastAsia="en-US"/>
        </w:rPr>
        <w:t xml:space="preserve"> čištění a </w:t>
      </w:r>
      <w:r>
        <w:rPr>
          <w:rFonts w:ascii="Calibri" w:eastAsia="Calibri" w:hAnsi="Calibri"/>
          <w:sz w:val="22"/>
          <w:szCs w:val="22"/>
          <w:lang w:eastAsia="en-US"/>
        </w:rPr>
        <w:t xml:space="preserve">údržbě </w:t>
      </w:r>
      <w:r w:rsidR="00E716F7">
        <w:rPr>
          <w:rFonts w:ascii="Calibri" w:eastAsia="Calibri" w:hAnsi="Calibri"/>
          <w:sz w:val="22"/>
          <w:szCs w:val="22"/>
          <w:lang w:eastAsia="en-US"/>
        </w:rPr>
        <w:t xml:space="preserve">školních sportovních hřišť. </w:t>
      </w:r>
      <w:r>
        <w:rPr>
          <w:rFonts w:ascii="Calibri" w:eastAsia="Calibri" w:hAnsi="Calibri"/>
          <w:sz w:val="22"/>
          <w:szCs w:val="22"/>
          <w:lang w:eastAsia="en-US"/>
        </w:rPr>
        <w:t>Rozsah díla a cenová nabídka jsou nedílnou součástí této smlouvy.</w:t>
      </w:r>
    </w:p>
    <w:p w:rsidR="007F3896" w:rsidRDefault="005270FD">
      <w:pPr>
        <w:pStyle w:val="Bezmezer"/>
        <w:numPr>
          <w:ilvl w:val="0"/>
          <w:numId w:val="1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se zavazuje zhotoviteli poskytnout potřebnou součinnost, zaplatit mu sjednanou cenu za dílo podle článku II. této smlouvy a dokončené dílo převzít.</w:t>
      </w:r>
    </w:p>
    <w:p w:rsidR="005A0084" w:rsidRDefault="005A0084" w:rsidP="005A0084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7F3896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II.</w:t>
      </w: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Cena díla a platební podmínky</w:t>
      </w:r>
    </w:p>
    <w:p w:rsidR="007F3896" w:rsidRDefault="007F3896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numPr>
          <w:ilvl w:val="0"/>
          <w:numId w:val="2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Dohodnutá cena za provedení díla činí </w:t>
      </w:r>
      <w:r w:rsidR="00E716F7">
        <w:rPr>
          <w:rFonts w:ascii="Calibri" w:eastAsia="Calibri" w:hAnsi="Calibri"/>
          <w:sz w:val="22"/>
          <w:szCs w:val="22"/>
          <w:lang w:eastAsia="en-US"/>
        </w:rPr>
        <w:t>76 260</w:t>
      </w:r>
      <w:r>
        <w:rPr>
          <w:rFonts w:ascii="Calibri" w:eastAsia="Calibri" w:hAnsi="Calibri"/>
          <w:sz w:val="22"/>
          <w:szCs w:val="22"/>
          <w:lang w:eastAsia="en-US"/>
        </w:rPr>
        <w:t xml:space="preserve"> Kč (slovy: </w:t>
      </w:r>
      <w:r w:rsidR="00E716F7">
        <w:rPr>
          <w:rFonts w:ascii="Calibri" w:eastAsia="Calibri" w:hAnsi="Calibri"/>
          <w:sz w:val="22"/>
          <w:szCs w:val="22"/>
          <w:lang w:eastAsia="en-US"/>
        </w:rPr>
        <w:t>sedmdesát šest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tisíc dvě</w:t>
      </w:r>
      <w:r w:rsidR="00E716F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stě </w:t>
      </w:r>
      <w:r w:rsidR="00E716F7">
        <w:rPr>
          <w:rFonts w:ascii="Calibri" w:eastAsia="Calibri" w:hAnsi="Calibri"/>
          <w:sz w:val="22"/>
          <w:szCs w:val="22"/>
          <w:lang w:eastAsia="en-US"/>
        </w:rPr>
        <w:t>šedesát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korun českých). Zhotovitel není plátcem DPH.</w:t>
      </w:r>
    </w:p>
    <w:p w:rsidR="007F3896" w:rsidRDefault="005270FD">
      <w:pPr>
        <w:pStyle w:val="Bezmezer"/>
        <w:numPr>
          <w:ilvl w:val="0"/>
          <w:numId w:val="2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Cena za dílo je stanovena jako cena pevná a nejvýše přípustná za plnění specifikovaného předmětu díla a zahrnuje veškeré náklady spojené se splněním předmětu díla. Účtovány budou pouze skutečně provedené práce.</w:t>
      </w:r>
    </w:p>
    <w:p w:rsidR="007F3896" w:rsidRDefault="005270FD">
      <w:pPr>
        <w:pStyle w:val="Bezmezer"/>
        <w:numPr>
          <w:ilvl w:val="0"/>
          <w:numId w:val="2"/>
        </w:numPr>
        <w:ind w:left="284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Sjednaná cena bude uhrazena na základě faktury vystavené zhotovitelem na účet zhotovitele č. 1033781872/6100 vedený 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Equa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Bank.</w:t>
      </w:r>
    </w:p>
    <w:p w:rsidR="007F3896" w:rsidRDefault="005270FD">
      <w:pPr>
        <w:pStyle w:val="Bezmezer"/>
        <w:numPr>
          <w:ilvl w:val="0"/>
          <w:numId w:val="2"/>
        </w:numPr>
        <w:ind w:left="284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Závěrečné vyúčtování ceny díla bude provedeno v den dokončení díla a jeho předání objednateli, kdy zhotovitel vystaví fakturu na cenu díla. Splatnost faktury bude činit 14 kalendářních dní od dne doručení objednateli.</w:t>
      </w:r>
    </w:p>
    <w:p w:rsidR="007F3896" w:rsidRDefault="007F3896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4B4169" w:rsidRDefault="004B4169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4B4169" w:rsidRDefault="004B4169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18"/>
          <w:szCs w:val="22"/>
          <w:lang w:eastAsia="en-US"/>
        </w:rPr>
      </w:pPr>
    </w:p>
    <w:p w:rsidR="004B4169" w:rsidRDefault="004B4169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III.</w:t>
      </w: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Doba a místo plnění</w:t>
      </w:r>
    </w:p>
    <w:p w:rsidR="007F3896" w:rsidRDefault="007F3896">
      <w:pPr>
        <w:pStyle w:val="Bezmezer"/>
        <w:ind w:left="284" w:hanging="284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F3896" w:rsidRPr="00CB02BA" w:rsidRDefault="005270FD">
      <w:pPr>
        <w:pStyle w:val="Bezmezer"/>
        <w:numPr>
          <w:ilvl w:val="0"/>
          <w:numId w:val="3"/>
        </w:numPr>
        <w:ind w:left="284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Zhotovitel se zavazuje dílo zahájit převzetím místa plnění po podpisu této smlouvy a dokončit jej a předat </w:t>
      </w:r>
      <w:r w:rsidRPr="00CB02BA">
        <w:rPr>
          <w:rFonts w:ascii="Calibri" w:eastAsia="Calibri" w:hAnsi="Calibri"/>
          <w:sz w:val="22"/>
          <w:szCs w:val="22"/>
          <w:lang w:eastAsia="en-US"/>
        </w:rPr>
        <w:t xml:space="preserve">objednateli do </w:t>
      </w:r>
      <w:proofErr w:type="gramStart"/>
      <w:r w:rsidR="004B4169" w:rsidRPr="00CB02BA">
        <w:rPr>
          <w:rFonts w:ascii="Calibri" w:eastAsia="Calibri" w:hAnsi="Calibri"/>
          <w:sz w:val="22"/>
          <w:szCs w:val="22"/>
          <w:lang w:eastAsia="en-US"/>
        </w:rPr>
        <w:t>31.8.2022</w:t>
      </w:r>
      <w:proofErr w:type="gramEnd"/>
      <w:r w:rsidRPr="00CB02B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F3896" w:rsidRDefault="005270FD">
      <w:pPr>
        <w:pStyle w:val="Bezmezer"/>
        <w:numPr>
          <w:ilvl w:val="0"/>
          <w:numId w:val="3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Místem plnění je školní venkovní hřiště Základní školy, Praha 8, Hovorčovická 11.</w:t>
      </w:r>
    </w:p>
    <w:p w:rsidR="007F3896" w:rsidRDefault="007F3896">
      <w:pPr>
        <w:pStyle w:val="Bezmezer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7F3896">
      <w:pPr>
        <w:pStyle w:val="Bezmezer"/>
        <w:ind w:left="284" w:hanging="284"/>
        <w:rPr>
          <w:rFonts w:ascii="Calibri" w:eastAsia="Calibri" w:hAnsi="Calibri"/>
          <w:sz w:val="18"/>
          <w:szCs w:val="22"/>
          <w:lang w:eastAsia="en-US"/>
        </w:rPr>
      </w:pP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IV. </w:t>
      </w: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Záruka</w:t>
      </w:r>
    </w:p>
    <w:p w:rsidR="007F3896" w:rsidRDefault="007F3896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4B4169" w:rsidRDefault="005270FD" w:rsidP="009D7B7D">
      <w:pPr>
        <w:pStyle w:val="Bezmezer"/>
        <w:numPr>
          <w:ilvl w:val="0"/>
          <w:numId w:val="4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4169">
        <w:rPr>
          <w:rFonts w:ascii="Calibri" w:eastAsia="Calibri" w:hAnsi="Calibri"/>
          <w:sz w:val="22"/>
          <w:szCs w:val="22"/>
          <w:lang w:eastAsia="en-US"/>
        </w:rPr>
        <w:t xml:space="preserve">Zhotovitel poskytuje objednateli záruku na funkčnost díla v délce trvání 24 měsíců ode dne předání díla. </w:t>
      </w:r>
    </w:p>
    <w:p w:rsidR="007F3896" w:rsidRPr="004B4169" w:rsidRDefault="005270FD" w:rsidP="009D7B7D">
      <w:pPr>
        <w:pStyle w:val="Bezmezer"/>
        <w:numPr>
          <w:ilvl w:val="0"/>
          <w:numId w:val="4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4169">
        <w:rPr>
          <w:rFonts w:ascii="Calibri" w:eastAsia="Calibri" w:hAnsi="Calibri"/>
          <w:sz w:val="22"/>
          <w:szCs w:val="22"/>
          <w:lang w:eastAsia="en-US"/>
        </w:rPr>
        <w:t xml:space="preserve">Zhotovitel odpovídá za vady, které má dílo v době jeho odevzdání objednateli. Za vady, které se projevily po odevzdání díla, odpovídá zhotovitel jen tehdy, když byly způsobeny porušením jeho povinností. </w:t>
      </w:r>
    </w:p>
    <w:p w:rsidR="007F3896" w:rsidRDefault="005270FD">
      <w:pPr>
        <w:pStyle w:val="Bezmezer"/>
        <w:numPr>
          <w:ilvl w:val="0"/>
          <w:numId w:val="4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případě reklamace objednatelem je zhotovitel povinen neprodleně zahájit práce na odstranění reklamované vady, nejpozději však do 10 dnů od obdržení oznámení o reklamaci.</w:t>
      </w:r>
    </w:p>
    <w:p w:rsidR="007F3896" w:rsidRDefault="007F3896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V.</w:t>
      </w: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Předání a převzetí díla</w:t>
      </w:r>
    </w:p>
    <w:p w:rsidR="007F3896" w:rsidRDefault="007F3896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Zhotovitel předá objednateli dílo uklizené a v čistotě, a to včetně okolí provedeného díla a včetně vyklizeného staveniště. </w:t>
      </w:r>
    </w:p>
    <w:p w:rsidR="007F3896" w:rsidRDefault="005270FD">
      <w:pPr>
        <w:pStyle w:val="Bezmezer"/>
        <w:numPr>
          <w:ilvl w:val="0"/>
          <w:numId w:val="5"/>
        </w:numPr>
        <w:ind w:left="284" w:hanging="284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Zhotovitel se </w:t>
      </w:r>
      <w:r w:rsidRPr="00CB02BA">
        <w:rPr>
          <w:rFonts w:ascii="Calibri" w:eastAsia="Calibri" w:hAnsi="Calibri"/>
          <w:sz w:val="22"/>
          <w:szCs w:val="22"/>
          <w:lang w:eastAsia="en-US"/>
        </w:rPr>
        <w:t xml:space="preserve">zavazuje předat dílo nejpozději </w:t>
      </w:r>
      <w:proofErr w:type="gramStart"/>
      <w:r w:rsidRPr="00CB02BA">
        <w:rPr>
          <w:rFonts w:ascii="Calibri" w:eastAsia="Calibri" w:hAnsi="Calibri"/>
          <w:sz w:val="22"/>
          <w:szCs w:val="22"/>
          <w:lang w:eastAsia="en-US"/>
        </w:rPr>
        <w:t>3</w:t>
      </w:r>
      <w:r w:rsidR="004B4169" w:rsidRPr="00CB02BA">
        <w:rPr>
          <w:rFonts w:ascii="Calibri" w:eastAsia="Calibri" w:hAnsi="Calibri"/>
          <w:sz w:val="22"/>
          <w:szCs w:val="22"/>
          <w:lang w:eastAsia="en-US"/>
        </w:rPr>
        <w:t>1</w:t>
      </w:r>
      <w:r w:rsidRPr="00CB02BA">
        <w:rPr>
          <w:rFonts w:ascii="Calibri" w:eastAsia="Calibri" w:hAnsi="Calibri"/>
          <w:sz w:val="22"/>
          <w:szCs w:val="22"/>
          <w:lang w:eastAsia="en-US"/>
        </w:rPr>
        <w:t>.</w:t>
      </w:r>
      <w:r w:rsidR="004B4169" w:rsidRPr="00CB02BA">
        <w:rPr>
          <w:rFonts w:ascii="Calibri" w:eastAsia="Calibri" w:hAnsi="Calibri"/>
          <w:sz w:val="22"/>
          <w:szCs w:val="22"/>
          <w:lang w:eastAsia="en-US"/>
        </w:rPr>
        <w:t>8</w:t>
      </w:r>
      <w:r w:rsidRPr="00CB02BA">
        <w:rPr>
          <w:rFonts w:ascii="Calibri" w:eastAsia="Calibri" w:hAnsi="Calibri"/>
          <w:sz w:val="22"/>
          <w:szCs w:val="22"/>
          <w:lang w:eastAsia="en-US"/>
        </w:rPr>
        <w:t>.202</w:t>
      </w:r>
      <w:r w:rsidR="004B4169" w:rsidRPr="00CB02BA">
        <w:rPr>
          <w:rFonts w:ascii="Calibri" w:eastAsia="Calibri" w:hAnsi="Calibri"/>
          <w:sz w:val="22"/>
          <w:szCs w:val="22"/>
          <w:lang w:eastAsia="en-US"/>
        </w:rPr>
        <w:t>2</w:t>
      </w:r>
      <w:proofErr w:type="gramEnd"/>
      <w:r w:rsidRPr="00CB02B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F3896" w:rsidRDefault="005270FD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Zhotovitel je oprávněn připravit dokončené dílo k odevzdání před sjednaným termínem, přičemž objednatel je povinen dílo převzít i v dřívějším termínu. </w:t>
      </w:r>
    </w:p>
    <w:p w:rsidR="007F3896" w:rsidRDefault="005270FD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Zhotovitel objednatele předem vyzve k předání díla a jeho převzetí.</w:t>
      </w:r>
    </w:p>
    <w:p w:rsidR="007F3896" w:rsidRDefault="005270FD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je povinen být v dohodnutém termínu předání díla účasten, ať už osobně či v zastoupení zmocněnou osobou, a provedené dílo převzít. Pokud z příčin na straně objednatele nebude objednatel resp. jím zmocněná osoba ve stanovené době přítomna, bude předání díla odloženo na náhradní termín určený zhotovitelem.</w:t>
      </w:r>
    </w:p>
    <w:p w:rsidR="007F3896" w:rsidRDefault="005270FD">
      <w:pPr>
        <w:pStyle w:val="Bezmezer"/>
        <w:numPr>
          <w:ilvl w:val="0"/>
          <w:numId w:val="5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předání díla sepíší smluvní strany zápis. V zápise se uvedou případné drobné závady či nedodělky, které však nebrání předání a užívání díla. Tyto závady a nedodělky budou zhotovitelem odstraněny v oboustranně odsouhlaseném termínu.</w:t>
      </w:r>
    </w:p>
    <w:p w:rsidR="007F3896" w:rsidRDefault="007F3896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VI.</w:t>
      </w: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Ostatní ujednání</w:t>
      </w:r>
    </w:p>
    <w:p w:rsidR="007F3896" w:rsidRDefault="007F3896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numPr>
          <w:ilvl w:val="0"/>
          <w:numId w:val="6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 je povinen poskytnout zhotoviteli nezbytnou součinnost při provádění díla, zejména předat místo k provádění díla ve stavu způsobilém.</w:t>
      </w:r>
    </w:p>
    <w:p w:rsidR="007F3896" w:rsidRDefault="005270FD">
      <w:pPr>
        <w:pStyle w:val="Bezmezer"/>
        <w:numPr>
          <w:ilvl w:val="0"/>
          <w:numId w:val="6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Smluvní strany se dohodly na tom, že zhotovitel každý den zajistí úklid. </w:t>
      </w:r>
    </w:p>
    <w:p w:rsidR="007F3896" w:rsidRDefault="005270FD">
      <w:pPr>
        <w:pStyle w:val="Bezmezer"/>
        <w:numPr>
          <w:ilvl w:val="0"/>
          <w:numId w:val="6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Zhotovitel je povinen dílo provést z nepoužitých materiálů, dle českých norem, příslušných oborových norem a předpisů, dle pokynů výrobců s dodržením technologických postupů, a to v nejvyšší kvalitě a nepoužije materiál, o kterém je v době jeho užití známo, že je škodlivý.</w:t>
      </w:r>
    </w:p>
    <w:p w:rsidR="007F3896" w:rsidRDefault="005270FD">
      <w:pPr>
        <w:pStyle w:val="Bezmezer"/>
        <w:numPr>
          <w:ilvl w:val="0"/>
          <w:numId w:val="6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Zhotovitel se zavazuje při realizaci díla dodržovat bezpečnostní, hygienické, požární a ekologické předpisy.</w:t>
      </w:r>
    </w:p>
    <w:p w:rsidR="007F3896" w:rsidRDefault="005270FD">
      <w:pPr>
        <w:pStyle w:val="Bezmezer"/>
        <w:numPr>
          <w:ilvl w:val="0"/>
          <w:numId w:val="6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Zhotovitel poučí objednatele o údržbě díla a jeho používání.</w:t>
      </w:r>
    </w:p>
    <w:p w:rsidR="007F3896" w:rsidRDefault="007F3896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0084" w:rsidRDefault="005A0084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A0084" w:rsidRDefault="005A0084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VII.</w:t>
      </w:r>
    </w:p>
    <w:p w:rsidR="007F3896" w:rsidRDefault="005270FD">
      <w:pPr>
        <w:pStyle w:val="Bezmezer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Závěrečná ustanovení</w:t>
      </w:r>
    </w:p>
    <w:p w:rsidR="007F3896" w:rsidRDefault="007F3896">
      <w:pPr>
        <w:pStyle w:val="Bezmezer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numPr>
          <w:ilvl w:val="0"/>
          <w:numId w:val="7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Smluvní strany prohlašují, že tato smlouva byla sepsaná podle jejich pravé a svobodné vůle, bez jakéhokoliv nátlaku či tísně, se zněním smlouvy o dílo se řádně seznámily a bez výhrad se zněním smlouvy souhlasí a na důkaz toho připojují své vlastnoruční podpisy.</w:t>
      </w:r>
    </w:p>
    <w:p w:rsidR="007F3896" w:rsidRDefault="005270FD">
      <w:pPr>
        <w:pStyle w:val="Bezmezer"/>
        <w:numPr>
          <w:ilvl w:val="0"/>
          <w:numId w:val="7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Jakékoliv změny této smlouvy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 xml:space="preserve"> musí být učiněny písemně formou dodatku k této smlouvě podepsaného oběma smluvními stranami.</w:t>
      </w:r>
    </w:p>
    <w:p w:rsidR="007F3896" w:rsidRDefault="005270FD">
      <w:pPr>
        <w:pStyle w:val="Bezmezer"/>
        <w:numPr>
          <w:ilvl w:val="0"/>
          <w:numId w:val="7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Smlouva je vyhotovena ve dvou stejnopisech, každý s platností originálu, z nichž každá ze smluvních stran obdrží po jednom vyhotovení.</w:t>
      </w:r>
    </w:p>
    <w:p w:rsidR="007F3896" w:rsidRDefault="005270FD">
      <w:pPr>
        <w:pStyle w:val="Bezmezer"/>
        <w:numPr>
          <w:ilvl w:val="0"/>
          <w:numId w:val="7"/>
        </w:num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Tato smlouva nabývá platnosti dnem podpisu oběma smluvními stranami a účinnosti dnem jejího uveřejnění v registru smluv, které provede objednatel.</w:t>
      </w:r>
    </w:p>
    <w:p w:rsidR="007F3896" w:rsidRDefault="007F3896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V Praze </w:t>
      </w:r>
      <w:r w:rsidRPr="00CB02BA">
        <w:rPr>
          <w:rFonts w:ascii="Calibri" w:eastAsia="Calibri" w:hAnsi="Calibri"/>
          <w:sz w:val="22"/>
          <w:szCs w:val="22"/>
          <w:lang w:eastAsia="en-US"/>
        </w:rPr>
        <w:t xml:space="preserve">dne </w:t>
      </w:r>
      <w:proofErr w:type="gramStart"/>
      <w:r w:rsidR="004B4169" w:rsidRPr="00CB02BA">
        <w:rPr>
          <w:rFonts w:ascii="Calibri" w:eastAsia="Calibri" w:hAnsi="Calibri"/>
          <w:sz w:val="22"/>
          <w:szCs w:val="22"/>
          <w:lang w:eastAsia="en-US"/>
        </w:rPr>
        <w:t>20</w:t>
      </w:r>
      <w:r w:rsidRPr="00CB02BA">
        <w:rPr>
          <w:rFonts w:ascii="Calibri" w:eastAsia="Calibri" w:hAnsi="Calibri"/>
          <w:sz w:val="22"/>
          <w:szCs w:val="22"/>
          <w:lang w:eastAsia="en-US"/>
        </w:rPr>
        <w:t>.</w:t>
      </w:r>
      <w:r w:rsidR="004B4169" w:rsidRPr="00CB02BA">
        <w:rPr>
          <w:rFonts w:ascii="Calibri" w:eastAsia="Calibri" w:hAnsi="Calibri"/>
          <w:sz w:val="22"/>
          <w:szCs w:val="22"/>
          <w:lang w:eastAsia="en-US"/>
        </w:rPr>
        <w:t>4.2022</w:t>
      </w:r>
      <w:proofErr w:type="gramEnd"/>
    </w:p>
    <w:p w:rsidR="007F3896" w:rsidRDefault="007F3896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7F3896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7F3896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7F3896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3896" w:rsidRDefault="005270FD">
      <w:pPr>
        <w:pStyle w:val="Bezmezer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________________________</w:t>
      </w:r>
    </w:p>
    <w:p w:rsidR="007F3896" w:rsidRDefault="005270FD">
      <w:pPr>
        <w:pStyle w:val="Bezmezer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Objednatel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Zhotovitel</w:t>
      </w:r>
    </w:p>
    <w:sectPr w:rsidR="007F3896">
      <w:pgSz w:w="11906" w:h="16838"/>
      <w:pgMar w:top="851" w:right="1133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1520"/>
    <w:multiLevelType w:val="multilevel"/>
    <w:tmpl w:val="30DA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5891"/>
    <w:multiLevelType w:val="multilevel"/>
    <w:tmpl w:val="F266C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DA6"/>
    <w:multiLevelType w:val="multilevel"/>
    <w:tmpl w:val="57EA35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89283B"/>
    <w:multiLevelType w:val="multilevel"/>
    <w:tmpl w:val="54ACBB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82178A2"/>
    <w:multiLevelType w:val="multilevel"/>
    <w:tmpl w:val="4B08C9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DE73C7"/>
    <w:multiLevelType w:val="multilevel"/>
    <w:tmpl w:val="B9D0F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6913"/>
    <w:multiLevelType w:val="multilevel"/>
    <w:tmpl w:val="B7E2EB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954BC9"/>
    <w:multiLevelType w:val="multilevel"/>
    <w:tmpl w:val="50CE5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96"/>
    <w:rsid w:val="00223C44"/>
    <w:rsid w:val="004B4169"/>
    <w:rsid w:val="005270FD"/>
    <w:rsid w:val="005A0084"/>
    <w:rsid w:val="007F3896"/>
    <w:rsid w:val="00CB02BA"/>
    <w:rsid w:val="00E6156F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2248D-B1F5-4D45-BB1A-1329C0D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Otavová</dc:creator>
  <dc:description/>
  <cp:lastModifiedBy>Eva Otavová</cp:lastModifiedBy>
  <cp:revision>2</cp:revision>
  <cp:lastPrinted>2019-10-17T05:03:00Z</cp:lastPrinted>
  <dcterms:created xsi:type="dcterms:W3CDTF">2022-04-28T07:24:00Z</dcterms:created>
  <dcterms:modified xsi:type="dcterms:W3CDTF">2022-04-28T07:24:00Z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