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61467" w14:textId="643CA9FD" w:rsidR="003F1923" w:rsidRDefault="00E24B6E" w:rsidP="00E24B6E">
      <w:pPr>
        <w:pStyle w:val="Zkladntext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úhradě nákladů spojených s</w:t>
      </w:r>
      <w:r w:rsidR="00DA2562">
        <w:rPr>
          <w:b/>
          <w:sz w:val="40"/>
          <w:szCs w:val="40"/>
        </w:rPr>
        <w:t> pracovní cestou</w:t>
      </w:r>
    </w:p>
    <w:p w14:paraId="05396B18" w14:textId="77777777" w:rsidR="00E145B6" w:rsidRPr="00F93BEF" w:rsidRDefault="004E1C60" w:rsidP="00E24B6E">
      <w:pPr>
        <w:ind w:firstLine="2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č. smlouvy </w:t>
      </w:r>
      <w:r w:rsidR="00F93BEF" w:rsidRPr="00F93BEF">
        <w:rPr>
          <w:bCs/>
          <w:sz w:val="22"/>
          <w:szCs w:val="22"/>
        </w:rPr>
        <w:t>FSI VUT</w:t>
      </w:r>
      <w:r w:rsidRPr="00F93BEF">
        <w:rPr>
          <w:bCs/>
          <w:sz w:val="22"/>
          <w:szCs w:val="22"/>
        </w:rPr>
        <w:t>:</w:t>
      </w:r>
    </w:p>
    <w:p w14:paraId="06CE29A0" w14:textId="77777777" w:rsidR="004E1C60" w:rsidRPr="00F93BEF" w:rsidRDefault="004E1C60" w:rsidP="00E24B6E">
      <w:pPr>
        <w:ind w:firstLine="2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č. smlouvy </w:t>
      </w:r>
      <w:r w:rsidR="00F93BEF" w:rsidRPr="00F93BEF">
        <w:rPr>
          <w:bCs/>
          <w:sz w:val="22"/>
          <w:szCs w:val="22"/>
        </w:rPr>
        <w:t>Partnera</w:t>
      </w:r>
      <w:r w:rsidRPr="00F93BEF">
        <w:rPr>
          <w:bCs/>
          <w:sz w:val="22"/>
          <w:szCs w:val="22"/>
        </w:rPr>
        <w:t>:</w:t>
      </w:r>
    </w:p>
    <w:p w14:paraId="2E1F918E" w14:textId="77777777" w:rsidR="00B7610F" w:rsidRPr="00F93BEF" w:rsidRDefault="00456C3B" w:rsidP="00F93BEF">
      <w:pPr>
        <w:pStyle w:val="Zkladntext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uzavřená </w:t>
      </w:r>
      <w:r w:rsidR="00F93BEF" w:rsidRPr="00F93BEF">
        <w:rPr>
          <w:bCs/>
          <w:sz w:val="22"/>
          <w:szCs w:val="22"/>
        </w:rPr>
        <w:t xml:space="preserve">dle </w:t>
      </w:r>
      <w:proofErr w:type="spellStart"/>
      <w:r w:rsidR="00F93BEF" w:rsidRPr="00F93BEF">
        <w:rPr>
          <w:bCs/>
          <w:sz w:val="22"/>
          <w:szCs w:val="22"/>
        </w:rPr>
        <w:t>ust</w:t>
      </w:r>
      <w:proofErr w:type="spellEnd"/>
      <w:r w:rsidR="00F93BEF" w:rsidRPr="00F93BEF">
        <w:rPr>
          <w:bCs/>
          <w:sz w:val="22"/>
          <w:szCs w:val="22"/>
        </w:rPr>
        <w:t>. § 1746 odst. 2 a násl. zákona č. 8</w:t>
      </w:r>
      <w:r w:rsidR="00E24B6E">
        <w:rPr>
          <w:bCs/>
          <w:sz w:val="22"/>
          <w:szCs w:val="22"/>
        </w:rPr>
        <w:t>9/2012 Sb., občanského zákoníku</w:t>
      </w:r>
    </w:p>
    <w:p w14:paraId="0C1FB16E" w14:textId="77777777" w:rsidR="00F93BEF" w:rsidRPr="00F93BEF" w:rsidRDefault="00F93BEF" w:rsidP="00F93BEF">
      <w:pPr>
        <w:pStyle w:val="Zkladntext"/>
        <w:jc w:val="center"/>
        <w:rPr>
          <w:b/>
          <w:bCs/>
          <w:sz w:val="22"/>
          <w:szCs w:val="22"/>
        </w:rPr>
      </w:pPr>
    </w:p>
    <w:p w14:paraId="36E68F52" w14:textId="77777777" w:rsidR="00F93BEF" w:rsidRPr="00F93BEF" w:rsidRDefault="00F93BEF" w:rsidP="009655A7">
      <w:pPr>
        <w:pStyle w:val="Zkladntext"/>
        <w:ind w:right="819"/>
        <w:jc w:val="left"/>
        <w:rPr>
          <w:color w:val="auto"/>
          <w:sz w:val="22"/>
          <w:szCs w:val="22"/>
        </w:rPr>
      </w:pPr>
    </w:p>
    <w:p w14:paraId="461505C5" w14:textId="249913B7" w:rsidR="00E13C8F" w:rsidRPr="00F93BEF" w:rsidRDefault="00DA2562" w:rsidP="00F93BEF">
      <w:pPr>
        <w:pStyle w:val="Zkladntext"/>
        <w:ind w:right="819"/>
        <w:jc w:val="left"/>
        <w:rPr>
          <w:color w:val="auto"/>
          <w:sz w:val="22"/>
          <w:szCs w:val="22"/>
        </w:rPr>
      </w:pPr>
      <w:r w:rsidRPr="00DA2562">
        <w:rPr>
          <w:b/>
          <w:color w:val="auto"/>
          <w:sz w:val="22"/>
          <w:szCs w:val="22"/>
        </w:rPr>
        <w:t>SVAZ NÁSTROJÁREN</w:t>
      </w:r>
      <w:r w:rsidR="00F93BEF" w:rsidRPr="00F93BEF">
        <w:rPr>
          <w:color w:val="auto"/>
          <w:sz w:val="22"/>
          <w:szCs w:val="22"/>
        </w:rPr>
        <w:br/>
      </w:r>
      <w:r w:rsidR="00E13C8F" w:rsidRPr="00F93BEF">
        <w:rPr>
          <w:color w:val="auto"/>
          <w:sz w:val="22"/>
          <w:szCs w:val="22"/>
        </w:rPr>
        <w:t>IČ</w:t>
      </w:r>
      <w:r>
        <w:rPr>
          <w:color w:val="auto"/>
          <w:sz w:val="22"/>
          <w:szCs w:val="22"/>
        </w:rPr>
        <w:t>O</w:t>
      </w:r>
      <w:r w:rsidR="00E13C8F" w:rsidRPr="00F93BEF">
        <w:rPr>
          <w:color w:val="auto"/>
          <w:sz w:val="22"/>
          <w:szCs w:val="22"/>
        </w:rPr>
        <w:t xml:space="preserve">: </w:t>
      </w:r>
      <w:r w:rsidRPr="00DA2562">
        <w:rPr>
          <w:color w:val="auto"/>
          <w:sz w:val="22"/>
          <w:szCs w:val="22"/>
        </w:rPr>
        <w:t>68212836</w:t>
      </w:r>
    </w:p>
    <w:p w14:paraId="3BB444D3" w14:textId="13B9860D" w:rsidR="00DA2562" w:rsidRDefault="00DA2562" w:rsidP="00DA2562">
      <w:pPr>
        <w:pStyle w:val="Zkladntext"/>
        <w:ind w:right="819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 ve spolkovém rejstříku</w:t>
      </w:r>
      <w:r w:rsidR="00E13C8F" w:rsidRPr="00F93BEF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</w:t>
      </w:r>
      <w:proofErr w:type="spellEnd"/>
      <w:r>
        <w:rPr>
          <w:color w:val="auto"/>
          <w:sz w:val="22"/>
          <w:szCs w:val="22"/>
        </w:rPr>
        <w:t>. zn.</w:t>
      </w:r>
      <w:r w:rsidR="00E13C8F" w:rsidRPr="00F93BEF">
        <w:rPr>
          <w:color w:val="auto"/>
          <w:sz w:val="22"/>
          <w:szCs w:val="22"/>
        </w:rPr>
        <w:t xml:space="preserve"> </w:t>
      </w:r>
      <w:r w:rsidRPr="00DA2562">
        <w:rPr>
          <w:color w:val="auto"/>
          <w:sz w:val="22"/>
          <w:szCs w:val="22"/>
        </w:rPr>
        <w:t xml:space="preserve">L 8904 vedená u Krajského soudu v Hradci Králové </w:t>
      </w:r>
    </w:p>
    <w:p w14:paraId="09541CE3" w14:textId="6A4BB9A4" w:rsidR="00E13C8F" w:rsidRPr="00F93BEF" w:rsidRDefault="00E13C8F" w:rsidP="00DA2562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se sídlem:</w:t>
      </w:r>
      <w:r w:rsidR="00F24B0F" w:rsidRPr="00F93BEF">
        <w:rPr>
          <w:sz w:val="22"/>
          <w:szCs w:val="22"/>
        </w:rPr>
        <w:t xml:space="preserve"> </w:t>
      </w:r>
      <w:r w:rsidR="00DA2562" w:rsidRPr="00DA2562">
        <w:rPr>
          <w:sz w:val="22"/>
          <w:szCs w:val="22"/>
        </w:rPr>
        <w:t>Čs. armády 1181, 562 01 Ústí nad Orlicí</w:t>
      </w:r>
    </w:p>
    <w:p w14:paraId="7AE4F71E" w14:textId="64660713" w:rsidR="00F93BEF" w:rsidRPr="00F93BEF" w:rsidRDefault="008C4D31" w:rsidP="00C5299A">
      <w:pPr>
        <w:pStyle w:val="Zkladntext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zastoupen</w:t>
      </w:r>
      <w:r w:rsidR="00E13C8F" w:rsidRPr="00F93BEF">
        <w:rPr>
          <w:color w:val="auto"/>
          <w:sz w:val="22"/>
          <w:szCs w:val="22"/>
        </w:rPr>
        <w:t>:</w:t>
      </w:r>
      <w:r w:rsidR="009B2BD4" w:rsidRPr="00F93BEF">
        <w:rPr>
          <w:color w:val="auto"/>
          <w:sz w:val="22"/>
          <w:szCs w:val="22"/>
        </w:rPr>
        <w:t xml:space="preserve"> </w:t>
      </w:r>
      <w:r w:rsidR="00455844">
        <w:rPr>
          <w:sz w:val="22"/>
          <w:szCs w:val="22"/>
        </w:rPr>
        <w:t>doc. Ing. Václavem Kličkou, CSc., Ph. D., předsedou představenstva</w:t>
      </w:r>
    </w:p>
    <w:p w14:paraId="3CE9451E" w14:textId="0FB84577" w:rsidR="00C5299A" w:rsidRPr="00F93BEF" w:rsidRDefault="00C5299A" w:rsidP="00C5299A">
      <w:pPr>
        <w:pStyle w:val="Zkladntext"/>
        <w:rPr>
          <w:color w:val="auto"/>
          <w:sz w:val="22"/>
          <w:szCs w:val="22"/>
        </w:rPr>
      </w:pPr>
      <w:r w:rsidRPr="00F93BEF">
        <w:rPr>
          <w:sz w:val="22"/>
          <w:szCs w:val="22"/>
        </w:rPr>
        <w:t>bankovní spojení:</w:t>
      </w:r>
      <w:r w:rsidR="0098636E" w:rsidRPr="00F93BEF">
        <w:rPr>
          <w:sz w:val="22"/>
          <w:szCs w:val="22"/>
        </w:rPr>
        <w:t xml:space="preserve"> </w:t>
      </w:r>
      <w:r w:rsidR="00455844">
        <w:rPr>
          <w:sz w:val="22"/>
          <w:szCs w:val="22"/>
        </w:rPr>
        <w:t>8638480257/0100</w:t>
      </w:r>
    </w:p>
    <w:p w14:paraId="5C0D5641" w14:textId="77777777" w:rsidR="003F1923" w:rsidRPr="00F93BEF" w:rsidRDefault="003F1923" w:rsidP="003F1923">
      <w:pPr>
        <w:pStyle w:val="Zkladntext"/>
        <w:rPr>
          <w:b/>
          <w:color w:val="548DD4" w:themeColor="text2" w:themeTint="99"/>
          <w:sz w:val="22"/>
          <w:szCs w:val="22"/>
        </w:rPr>
      </w:pPr>
    </w:p>
    <w:p w14:paraId="06B2EAF6" w14:textId="77777777" w:rsidR="003F1923" w:rsidRPr="00F93BEF" w:rsidRDefault="00084600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 xml:space="preserve">(dále jen </w:t>
      </w:r>
      <w:r w:rsidR="009653CE" w:rsidRPr="00F93BEF">
        <w:rPr>
          <w:color w:val="auto"/>
          <w:sz w:val="22"/>
          <w:szCs w:val="22"/>
        </w:rPr>
        <w:t>„</w:t>
      </w:r>
      <w:r w:rsidR="00F93BEF" w:rsidRPr="00DA2562">
        <w:rPr>
          <w:b/>
          <w:color w:val="auto"/>
          <w:sz w:val="22"/>
          <w:szCs w:val="22"/>
        </w:rPr>
        <w:t>Partner</w:t>
      </w:r>
      <w:r w:rsidR="009653CE" w:rsidRPr="00F93BEF">
        <w:rPr>
          <w:color w:val="auto"/>
          <w:sz w:val="22"/>
          <w:szCs w:val="22"/>
        </w:rPr>
        <w:t>“</w:t>
      </w:r>
      <w:r w:rsidR="003F1923" w:rsidRPr="00F93BEF">
        <w:rPr>
          <w:color w:val="auto"/>
          <w:sz w:val="22"/>
          <w:szCs w:val="22"/>
        </w:rPr>
        <w:t>)</w:t>
      </w:r>
    </w:p>
    <w:p w14:paraId="18EC8FB3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46517F92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a</w:t>
      </w:r>
    </w:p>
    <w:p w14:paraId="3F97F10F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4307B14E" w14:textId="77777777" w:rsidR="00BD7194" w:rsidRPr="00F93BEF" w:rsidRDefault="00BD7194" w:rsidP="00BD7194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b/>
          <w:sz w:val="22"/>
          <w:szCs w:val="22"/>
        </w:rPr>
        <w:t>Vysoké učení technické v Brně</w:t>
      </w:r>
    </w:p>
    <w:p w14:paraId="1929C38C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se sídlem: Antonínská 548/1, 601 90 Brno</w:t>
      </w:r>
    </w:p>
    <w:p w14:paraId="723F8CE6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pro součást VVŠ:</w:t>
      </w:r>
    </w:p>
    <w:p w14:paraId="0B0D58DB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b/>
          <w:sz w:val="22"/>
          <w:szCs w:val="22"/>
        </w:rPr>
        <w:t>Fakulta strojního inženýrství</w:t>
      </w:r>
    </w:p>
    <w:p w14:paraId="1A16826F" w14:textId="77777777" w:rsidR="00F93BEF" w:rsidRPr="00F93BEF" w:rsidRDefault="00F93BEF" w:rsidP="00F93BEF">
      <w:pPr>
        <w:pStyle w:val="Zkladntext"/>
        <w:ind w:right="819"/>
        <w:rPr>
          <w:sz w:val="22"/>
          <w:szCs w:val="22"/>
        </w:rPr>
      </w:pPr>
      <w:r w:rsidRPr="00F93BEF">
        <w:rPr>
          <w:sz w:val="22"/>
          <w:szCs w:val="22"/>
        </w:rPr>
        <w:t>se sídlem: Technická 2896/2, 616 69 Brno (kontaktní adresa)</w:t>
      </w:r>
    </w:p>
    <w:p w14:paraId="6C968AA1" w14:textId="44A158D0" w:rsidR="00E13C8F" w:rsidRPr="00F93BEF" w:rsidRDefault="00DA2562" w:rsidP="00E13C8F">
      <w:pPr>
        <w:pStyle w:val="Zkladntext"/>
        <w:ind w:right="819"/>
        <w:jc w:val="left"/>
        <w:rPr>
          <w:sz w:val="22"/>
          <w:szCs w:val="22"/>
        </w:rPr>
      </w:pPr>
      <w:r>
        <w:rPr>
          <w:sz w:val="22"/>
          <w:szCs w:val="22"/>
        </w:rPr>
        <w:t>IČ: 00216305, DIČ: CZ</w:t>
      </w:r>
      <w:r w:rsidR="00E13C8F" w:rsidRPr="00F93BEF">
        <w:rPr>
          <w:sz w:val="22"/>
          <w:szCs w:val="22"/>
        </w:rPr>
        <w:t>00216305</w:t>
      </w:r>
    </w:p>
    <w:p w14:paraId="66512611" w14:textId="77777777" w:rsidR="006F31EE" w:rsidRPr="00F93BEF" w:rsidRDefault="00F93BEF" w:rsidP="00F24B0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zastoupeno</w:t>
      </w:r>
      <w:r w:rsidR="00E13C8F" w:rsidRPr="00F93BEF">
        <w:rPr>
          <w:sz w:val="22"/>
          <w:szCs w:val="22"/>
        </w:rPr>
        <w:t xml:space="preserve">: </w:t>
      </w:r>
      <w:r w:rsidR="00D21224" w:rsidRPr="00F93BEF">
        <w:rPr>
          <w:sz w:val="22"/>
          <w:szCs w:val="22"/>
        </w:rPr>
        <w:t xml:space="preserve">Ing. </w:t>
      </w:r>
      <w:r w:rsidR="005C5A33" w:rsidRPr="00F93BEF">
        <w:rPr>
          <w:sz w:val="22"/>
          <w:szCs w:val="22"/>
        </w:rPr>
        <w:t>Petrem Tesařem</w:t>
      </w:r>
      <w:r w:rsidR="00647ED7" w:rsidRPr="00F93BEF">
        <w:rPr>
          <w:sz w:val="22"/>
          <w:szCs w:val="22"/>
        </w:rPr>
        <w:t xml:space="preserve">, </w:t>
      </w:r>
      <w:r w:rsidR="0026680C" w:rsidRPr="00F93BEF">
        <w:rPr>
          <w:sz w:val="22"/>
          <w:szCs w:val="22"/>
        </w:rPr>
        <w:t>tajemníkem</w:t>
      </w:r>
      <w:r w:rsidR="00E97433" w:rsidRPr="00F93BEF">
        <w:rPr>
          <w:sz w:val="22"/>
          <w:szCs w:val="22"/>
        </w:rPr>
        <w:t xml:space="preserve"> fakulty</w:t>
      </w:r>
    </w:p>
    <w:p w14:paraId="522E4373" w14:textId="77AA56E8" w:rsidR="003F1923" w:rsidRPr="00F93BEF" w:rsidRDefault="008C093D" w:rsidP="006F31EE">
      <w:pPr>
        <w:pStyle w:val="Zkladntext"/>
        <w:rPr>
          <w:color w:val="auto"/>
          <w:sz w:val="22"/>
          <w:szCs w:val="22"/>
        </w:rPr>
      </w:pPr>
      <w:r w:rsidRPr="00F93BEF">
        <w:rPr>
          <w:sz w:val="22"/>
          <w:szCs w:val="22"/>
        </w:rPr>
        <w:t xml:space="preserve">bankovní spojení: </w:t>
      </w:r>
    </w:p>
    <w:p w14:paraId="53DE747C" w14:textId="77777777" w:rsidR="006F31EE" w:rsidRPr="00F93BEF" w:rsidRDefault="006F31EE" w:rsidP="006F31EE">
      <w:pPr>
        <w:pStyle w:val="Zkladntext"/>
        <w:rPr>
          <w:color w:val="auto"/>
          <w:sz w:val="22"/>
          <w:szCs w:val="22"/>
        </w:rPr>
      </w:pPr>
    </w:p>
    <w:p w14:paraId="18278D7E" w14:textId="76799615" w:rsidR="003F1923" w:rsidRPr="00F93BEF" w:rsidRDefault="00084600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(dále jen „</w:t>
      </w:r>
      <w:r w:rsidR="00F93BEF" w:rsidRPr="00DA2562">
        <w:rPr>
          <w:b/>
          <w:color w:val="auto"/>
          <w:sz w:val="22"/>
          <w:szCs w:val="22"/>
        </w:rPr>
        <w:t>VUT</w:t>
      </w:r>
      <w:r w:rsidR="003F1923" w:rsidRPr="00F93BEF">
        <w:rPr>
          <w:color w:val="auto"/>
          <w:sz w:val="22"/>
          <w:szCs w:val="22"/>
        </w:rPr>
        <w:t>“)</w:t>
      </w:r>
    </w:p>
    <w:p w14:paraId="406BE973" w14:textId="77777777" w:rsidR="002F11C4" w:rsidRDefault="002F11C4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06E7AFFB" w14:textId="77777777" w:rsidR="00F93BEF" w:rsidRPr="00F93BEF" w:rsidRDefault="00F93BEF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0156E370" w14:textId="5996CF5D" w:rsidR="00E24B6E" w:rsidRPr="00455844" w:rsidRDefault="002C6137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se dohodly, že VUT vyšle svého zam</w:t>
      </w:r>
      <w:r w:rsidR="002629F9">
        <w:rPr>
          <w:rFonts w:ascii="Times New Roman" w:hAnsi="Times New Roman"/>
          <w:szCs w:val="22"/>
        </w:rPr>
        <w:t>ěstnance, aby P</w:t>
      </w:r>
      <w:r>
        <w:rPr>
          <w:rFonts w:ascii="Times New Roman" w:hAnsi="Times New Roman"/>
          <w:szCs w:val="22"/>
        </w:rPr>
        <w:t xml:space="preserve">artnera zastupoval na akci ISTMA WORLD 2022 General </w:t>
      </w:r>
      <w:proofErr w:type="spellStart"/>
      <w:r>
        <w:rPr>
          <w:rFonts w:ascii="Times New Roman" w:hAnsi="Times New Roman"/>
          <w:szCs w:val="22"/>
        </w:rPr>
        <w:t>Assembly</w:t>
      </w:r>
      <w:proofErr w:type="spellEnd"/>
      <w:r>
        <w:rPr>
          <w:rFonts w:ascii="Times New Roman" w:hAnsi="Times New Roman"/>
          <w:szCs w:val="22"/>
        </w:rPr>
        <w:t xml:space="preserve">, která </w:t>
      </w:r>
      <w:r w:rsidRPr="00455844">
        <w:rPr>
          <w:rFonts w:ascii="Times New Roman" w:hAnsi="Times New Roman"/>
          <w:szCs w:val="22"/>
        </w:rPr>
        <w:t>se koná</w:t>
      </w:r>
      <w:r w:rsidR="004E7B7C" w:rsidRPr="00455844">
        <w:rPr>
          <w:rFonts w:ascii="Times New Roman" w:hAnsi="Times New Roman"/>
          <w:szCs w:val="22"/>
        </w:rPr>
        <w:t xml:space="preserve"> ve dnech</w:t>
      </w:r>
      <w:r w:rsidRPr="00455844">
        <w:rPr>
          <w:rFonts w:ascii="Times New Roman" w:hAnsi="Times New Roman"/>
          <w:szCs w:val="22"/>
        </w:rPr>
        <w:t xml:space="preserve"> </w:t>
      </w:r>
      <w:r w:rsidR="004E7B7C" w:rsidRPr="00455844">
        <w:rPr>
          <w:rFonts w:ascii="Times New Roman" w:hAnsi="Times New Roman"/>
          <w:szCs w:val="22"/>
        </w:rPr>
        <w:t xml:space="preserve">3. - </w:t>
      </w:r>
      <w:r w:rsidRPr="00455844">
        <w:rPr>
          <w:rFonts w:ascii="Times New Roman" w:hAnsi="Times New Roman"/>
          <w:szCs w:val="22"/>
        </w:rPr>
        <w:t>4.</w:t>
      </w:r>
      <w:r w:rsidR="004E7B7C" w:rsidRPr="00455844">
        <w:rPr>
          <w:rFonts w:ascii="Times New Roman" w:hAnsi="Times New Roman"/>
          <w:szCs w:val="22"/>
        </w:rPr>
        <w:t> </w:t>
      </w:r>
      <w:r w:rsidRPr="00455844">
        <w:rPr>
          <w:rFonts w:ascii="Times New Roman" w:hAnsi="Times New Roman"/>
          <w:szCs w:val="22"/>
        </w:rPr>
        <w:t>5.</w:t>
      </w:r>
      <w:r w:rsidR="004E7B7C" w:rsidRPr="00455844">
        <w:rPr>
          <w:rFonts w:ascii="Times New Roman" w:hAnsi="Times New Roman"/>
          <w:szCs w:val="22"/>
        </w:rPr>
        <w:t> </w:t>
      </w:r>
      <w:r w:rsidRPr="00455844">
        <w:rPr>
          <w:rFonts w:ascii="Times New Roman" w:hAnsi="Times New Roman"/>
          <w:szCs w:val="22"/>
        </w:rPr>
        <w:t>2022 ve Stuttgartu</w:t>
      </w:r>
      <w:r w:rsidR="00E24B6E" w:rsidRPr="00455844">
        <w:rPr>
          <w:rFonts w:ascii="Times New Roman" w:hAnsi="Times New Roman"/>
          <w:szCs w:val="22"/>
        </w:rPr>
        <w:t>.</w:t>
      </w:r>
    </w:p>
    <w:p w14:paraId="404C03C8" w14:textId="4C0B984C" w:rsidR="000818E7" w:rsidRDefault="007A5A0B" w:rsidP="000818E7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Partner</w:t>
      </w:r>
      <w:r w:rsidR="003B68B8" w:rsidRPr="000818E7">
        <w:rPr>
          <w:rFonts w:ascii="Times New Roman" w:hAnsi="Times New Roman"/>
          <w:szCs w:val="22"/>
        </w:rPr>
        <w:t xml:space="preserve"> se zavazuje</w:t>
      </w:r>
      <w:r w:rsidR="00C316B4" w:rsidRPr="000818E7">
        <w:rPr>
          <w:rFonts w:ascii="Times New Roman" w:hAnsi="Times New Roman"/>
          <w:szCs w:val="22"/>
        </w:rPr>
        <w:t>,</w:t>
      </w:r>
      <w:r w:rsidR="003B68B8" w:rsidRPr="000818E7">
        <w:rPr>
          <w:rFonts w:ascii="Times New Roman" w:hAnsi="Times New Roman"/>
          <w:szCs w:val="22"/>
        </w:rPr>
        <w:t xml:space="preserve"> </w:t>
      </w:r>
      <w:r w:rsidR="00E24B6E" w:rsidRPr="000818E7">
        <w:rPr>
          <w:rFonts w:ascii="Times New Roman" w:hAnsi="Times New Roman"/>
          <w:szCs w:val="22"/>
        </w:rPr>
        <w:t xml:space="preserve">dle </w:t>
      </w:r>
      <w:r w:rsidR="003B68B8" w:rsidRPr="000818E7">
        <w:rPr>
          <w:rFonts w:ascii="Times New Roman" w:hAnsi="Times New Roman"/>
          <w:szCs w:val="22"/>
        </w:rPr>
        <w:t xml:space="preserve">této smlouvy </w:t>
      </w:r>
      <w:r w:rsidR="00F93BEF" w:rsidRPr="000818E7">
        <w:rPr>
          <w:rFonts w:ascii="Times New Roman" w:hAnsi="Times New Roman"/>
          <w:szCs w:val="22"/>
        </w:rPr>
        <w:t xml:space="preserve">a </w:t>
      </w:r>
      <w:r w:rsidR="00E24B6E" w:rsidRPr="000818E7">
        <w:rPr>
          <w:rFonts w:ascii="Times New Roman" w:hAnsi="Times New Roman"/>
          <w:szCs w:val="22"/>
        </w:rPr>
        <w:t xml:space="preserve">na základě </w:t>
      </w:r>
      <w:r w:rsidR="00F93BEF" w:rsidRPr="000818E7">
        <w:rPr>
          <w:rFonts w:ascii="Times New Roman" w:hAnsi="Times New Roman"/>
          <w:szCs w:val="22"/>
        </w:rPr>
        <w:t>řádn</w:t>
      </w:r>
      <w:r w:rsidR="00E24B6E" w:rsidRPr="000818E7">
        <w:rPr>
          <w:rFonts w:ascii="Times New Roman" w:hAnsi="Times New Roman"/>
          <w:szCs w:val="22"/>
        </w:rPr>
        <w:t>ě</w:t>
      </w:r>
      <w:r w:rsidR="00F93BEF" w:rsidRPr="000818E7">
        <w:rPr>
          <w:rFonts w:ascii="Times New Roman" w:hAnsi="Times New Roman"/>
          <w:szCs w:val="22"/>
        </w:rPr>
        <w:t xml:space="preserve"> a včas předloženého vyúčtování</w:t>
      </w:r>
      <w:r w:rsidR="00C316B4" w:rsidRPr="000818E7">
        <w:rPr>
          <w:rFonts w:ascii="Times New Roman" w:hAnsi="Times New Roman"/>
          <w:szCs w:val="22"/>
        </w:rPr>
        <w:t>,</w:t>
      </w:r>
      <w:r w:rsidR="00F93BEF" w:rsidRPr="000818E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VUT</w:t>
      </w:r>
      <w:r w:rsidR="00C316B4" w:rsidRPr="000818E7">
        <w:rPr>
          <w:rFonts w:ascii="Times New Roman" w:hAnsi="Times New Roman"/>
          <w:szCs w:val="22"/>
        </w:rPr>
        <w:t xml:space="preserve"> </w:t>
      </w:r>
      <w:r w:rsidR="00F93BEF" w:rsidRPr="000818E7">
        <w:rPr>
          <w:rFonts w:ascii="Times New Roman" w:hAnsi="Times New Roman"/>
          <w:szCs w:val="22"/>
        </w:rPr>
        <w:t>uhradit náklady</w:t>
      </w:r>
      <w:r w:rsidR="00E24B6E" w:rsidRPr="000818E7">
        <w:rPr>
          <w:rFonts w:ascii="Times New Roman" w:hAnsi="Times New Roman"/>
          <w:szCs w:val="22"/>
        </w:rPr>
        <w:t xml:space="preserve"> účelně vynaložené v souvislosti s</w:t>
      </w:r>
      <w:r w:rsidR="00A1628C">
        <w:rPr>
          <w:rFonts w:ascii="Times New Roman" w:hAnsi="Times New Roman"/>
          <w:szCs w:val="22"/>
        </w:rPr>
        <w:t> vysláním a</w:t>
      </w:r>
      <w:r>
        <w:rPr>
          <w:rFonts w:ascii="Times New Roman" w:hAnsi="Times New Roman"/>
          <w:szCs w:val="22"/>
        </w:rPr>
        <w:t> </w:t>
      </w:r>
      <w:r w:rsidR="00C316B4" w:rsidRPr="000818E7">
        <w:rPr>
          <w:rFonts w:ascii="Times New Roman" w:hAnsi="Times New Roman"/>
          <w:szCs w:val="22"/>
        </w:rPr>
        <w:t>účastí</w:t>
      </w:r>
      <w:r>
        <w:rPr>
          <w:rFonts w:ascii="Times New Roman" w:hAnsi="Times New Roman"/>
          <w:szCs w:val="22"/>
        </w:rPr>
        <w:t xml:space="preserve"> </w:t>
      </w:r>
      <w:r w:rsidR="004F77D4">
        <w:rPr>
          <w:rFonts w:ascii="Times New Roman" w:hAnsi="Times New Roman"/>
          <w:szCs w:val="22"/>
        </w:rPr>
        <w:t>jednoho</w:t>
      </w:r>
      <w:r>
        <w:rPr>
          <w:rFonts w:ascii="Times New Roman" w:hAnsi="Times New Roman"/>
          <w:szCs w:val="22"/>
        </w:rPr>
        <w:t xml:space="preserve"> zaměstnance</w:t>
      </w:r>
      <w:r w:rsidR="004F77D4">
        <w:rPr>
          <w:rFonts w:ascii="Times New Roman" w:hAnsi="Times New Roman"/>
          <w:szCs w:val="22"/>
        </w:rPr>
        <w:t xml:space="preserve"> VUT jako zástupce </w:t>
      </w:r>
      <w:r w:rsidR="00CD6CD9">
        <w:rPr>
          <w:rFonts w:ascii="Times New Roman" w:hAnsi="Times New Roman"/>
          <w:szCs w:val="22"/>
        </w:rPr>
        <w:t>P</w:t>
      </w:r>
      <w:r w:rsidR="004F77D4">
        <w:rPr>
          <w:rFonts w:ascii="Times New Roman" w:hAnsi="Times New Roman"/>
          <w:szCs w:val="22"/>
        </w:rPr>
        <w:t>artnera</w:t>
      </w:r>
      <w:r w:rsidR="00C316B4" w:rsidRPr="000818E7">
        <w:rPr>
          <w:rFonts w:ascii="Times New Roman" w:hAnsi="Times New Roman"/>
          <w:szCs w:val="22"/>
        </w:rPr>
        <w:t xml:space="preserve"> na</w:t>
      </w:r>
      <w:r>
        <w:rPr>
          <w:rFonts w:ascii="Times New Roman" w:hAnsi="Times New Roman"/>
          <w:szCs w:val="22"/>
        </w:rPr>
        <w:t xml:space="preserve"> </w:t>
      </w:r>
      <w:r w:rsidR="002C6137">
        <w:rPr>
          <w:rFonts w:ascii="Times New Roman" w:hAnsi="Times New Roman"/>
          <w:szCs w:val="22"/>
        </w:rPr>
        <w:t>předm</w:t>
      </w:r>
      <w:r w:rsidR="002629F9">
        <w:rPr>
          <w:rFonts w:ascii="Times New Roman" w:hAnsi="Times New Roman"/>
          <w:szCs w:val="22"/>
        </w:rPr>
        <w:t>ětné</w:t>
      </w:r>
      <w:r w:rsidR="002C613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akci</w:t>
      </w:r>
      <w:r w:rsidR="00C316B4" w:rsidRPr="000818E7">
        <w:rPr>
          <w:rFonts w:ascii="Times New Roman" w:hAnsi="Times New Roman"/>
          <w:szCs w:val="22"/>
        </w:rPr>
        <w:t xml:space="preserve">. </w:t>
      </w:r>
      <w:r w:rsidR="000818E7">
        <w:rPr>
          <w:rFonts w:ascii="Times New Roman" w:hAnsi="Times New Roman"/>
          <w:szCs w:val="22"/>
        </w:rPr>
        <w:t>Náklady způsobilé k proplacení zahrnují náklady na ubytování, jízdné, stravné a nutné vedlejší výdaje (</w:t>
      </w:r>
      <w:r w:rsidR="00EA3389">
        <w:rPr>
          <w:rFonts w:ascii="Times New Roman" w:hAnsi="Times New Roman"/>
          <w:szCs w:val="22"/>
        </w:rPr>
        <w:t>jako vedlejší výdaje lze uplatnit zdravotní pojištění při zahraniční pracovní cestě, parkovné v případě využití silničního motorového vozidla na pracovní cestě)</w:t>
      </w:r>
      <w:r w:rsidR="000818E7">
        <w:rPr>
          <w:rFonts w:ascii="Times New Roman" w:hAnsi="Times New Roman"/>
          <w:szCs w:val="22"/>
        </w:rPr>
        <w:t>.</w:t>
      </w:r>
    </w:p>
    <w:p w14:paraId="40B8814A" w14:textId="15C99300" w:rsidR="005254E4" w:rsidRDefault="00F35D52" w:rsidP="00141624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VUT</w:t>
      </w:r>
      <w:r w:rsidR="005254E4" w:rsidRPr="000818E7">
        <w:rPr>
          <w:rFonts w:ascii="Times New Roman" w:hAnsi="Times New Roman"/>
          <w:szCs w:val="22"/>
        </w:rPr>
        <w:t xml:space="preserve"> se zavazuje poskytnout </w:t>
      </w:r>
      <w:r w:rsidR="00CD6CD9">
        <w:rPr>
          <w:rFonts w:ascii="Times New Roman" w:hAnsi="Times New Roman"/>
          <w:szCs w:val="22"/>
        </w:rPr>
        <w:t>P</w:t>
      </w:r>
      <w:r w:rsidR="00A1628C">
        <w:rPr>
          <w:rFonts w:ascii="Times New Roman" w:hAnsi="Times New Roman"/>
          <w:szCs w:val="22"/>
        </w:rPr>
        <w:t>artnerovi</w:t>
      </w:r>
      <w:r w:rsidR="005254E4" w:rsidRPr="000818E7">
        <w:rPr>
          <w:rFonts w:ascii="Times New Roman" w:hAnsi="Times New Roman"/>
          <w:szCs w:val="22"/>
        </w:rPr>
        <w:t xml:space="preserve"> zprávu z pracovní cesty, jejíž součástí bude vyúčtování nákladů</w:t>
      </w:r>
      <w:r w:rsidR="000818E7">
        <w:rPr>
          <w:rFonts w:ascii="Times New Roman" w:hAnsi="Times New Roman"/>
          <w:szCs w:val="22"/>
        </w:rPr>
        <w:t xml:space="preserve"> včetně</w:t>
      </w:r>
      <w:r w:rsidR="00EA3389">
        <w:rPr>
          <w:rFonts w:ascii="Times New Roman" w:hAnsi="Times New Roman"/>
          <w:szCs w:val="22"/>
        </w:rPr>
        <w:t xml:space="preserve"> doložení</w:t>
      </w:r>
      <w:r w:rsidR="000818E7">
        <w:rPr>
          <w:rFonts w:ascii="Times New Roman" w:hAnsi="Times New Roman"/>
          <w:szCs w:val="22"/>
        </w:rPr>
        <w:t xml:space="preserve"> kopie</w:t>
      </w:r>
      <w:r w:rsidR="00EA3389">
        <w:rPr>
          <w:rFonts w:ascii="Times New Roman" w:hAnsi="Times New Roman"/>
          <w:szCs w:val="22"/>
        </w:rPr>
        <w:t xml:space="preserve"> účetních dokladů za vynaložené náklady</w:t>
      </w:r>
      <w:r w:rsidR="005254E4" w:rsidRPr="000818E7">
        <w:rPr>
          <w:rFonts w:ascii="Times New Roman" w:hAnsi="Times New Roman"/>
          <w:szCs w:val="22"/>
        </w:rPr>
        <w:t>.</w:t>
      </w:r>
    </w:p>
    <w:p w14:paraId="38CA0883" w14:textId="3944BD5C" w:rsidR="00254FE4" w:rsidRDefault="00254FE4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Úhrada bude provedena bezhotovostním bankovním převodem na účet </w:t>
      </w:r>
      <w:r w:rsidR="004F77D4">
        <w:rPr>
          <w:rFonts w:ascii="Times New Roman" w:hAnsi="Times New Roman"/>
          <w:szCs w:val="22"/>
        </w:rPr>
        <w:t>VUT</w:t>
      </w:r>
      <w:r>
        <w:rPr>
          <w:rFonts w:ascii="Times New Roman" w:hAnsi="Times New Roman"/>
          <w:szCs w:val="22"/>
        </w:rPr>
        <w:t xml:space="preserve"> uvedený výše.</w:t>
      </w:r>
    </w:p>
    <w:p w14:paraId="4521D0D5" w14:textId="58DC8182" w:rsidR="00866538" w:rsidRPr="00E24B6E" w:rsidRDefault="00866538" w:rsidP="000C0CEA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E24B6E">
        <w:rPr>
          <w:rFonts w:ascii="Times New Roman" w:hAnsi="Times New Roman"/>
          <w:szCs w:val="22"/>
        </w:rPr>
        <w:t>Smlouva nabývá platnosti dnem podpisu</w:t>
      </w:r>
      <w:r w:rsidR="001E6B70">
        <w:rPr>
          <w:rFonts w:ascii="Times New Roman" w:hAnsi="Times New Roman"/>
          <w:szCs w:val="22"/>
        </w:rPr>
        <w:t xml:space="preserve"> </w:t>
      </w:r>
      <w:r w:rsidR="00E24B6E">
        <w:rPr>
          <w:rFonts w:ascii="Times New Roman" w:hAnsi="Times New Roman"/>
          <w:szCs w:val="22"/>
        </w:rPr>
        <w:t>ob</w:t>
      </w:r>
      <w:r w:rsidR="001E6B70">
        <w:rPr>
          <w:rFonts w:ascii="Times New Roman" w:hAnsi="Times New Roman"/>
          <w:szCs w:val="22"/>
        </w:rPr>
        <w:t>ě</w:t>
      </w:r>
      <w:r w:rsidR="00E24B6E">
        <w:rPr>
          <w:rFonts w:ascii="Times New Roman" w:hAnsi="Times New Roman"/>
          <w:szCs w:val="22"/>
        </w:rPr>
        <w:t>ma smluvními stranami</w:t>
      </w:r>
      <w:r w:rsidR="000C0CEA" w:rsidRPr="000C0CEA">
        <w:rPr>
          <w:rFonts w:ascii="Times New Roman" w:hAnsi="Times New Roman"/>
          <w:szCs w:val="22"/>
        </w:rPr>
        <w:t xml:space="preserve"> </w:t>
      </w:r>
      <w:r w:rsidR="000C0CEA" w:rsidRPr="00E24B6E">
        <w:rPr>
          <w:rFonts w:ascii="Times New Roman" w:hAnsi="Times New Roman"/>
          <w:szCs w:val="22"/>
        </w:rPr>
        <w:t>a účinnosti</w:t>
      </w:r>
      <w:r w:rsidR="000C0CEA">
        <w:rPr>
          <w:rFonts w:ascii="Times New Roman" w:hAnsi="Times New Roman"/>
          <w:szCs w:val="22"/>
        </w:rPr>
        <w:t xml:space="preserve"> dnem zveřejnění v registru smluv.</w:t>
      </w:r>
    </w:p>
    <w:p w14:paraId="3D5550A6" w14:textId="77777777" w:rsidR="00B56FA9" w:rsidRPr="00F93BEF" w:rsidRDefault="00B56FA9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Tato smlouva a právní vztahy touto smlouvou výslovně neupravené se řídí příslušnými ustanoveními zákona č. 89/2012 Sb., občanského zákoníku.</w:t>
      </w:r>
    </w:p>
    <w:p w14:paraId="0D03BEE8" w14:textId="77777777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V případě, že se některá ujednání této smlouvy stanou neplatnými, nebo budou za neplatná prohlášena a pokud jejich neplatnost nezpůsobí neplatnost celé této smlouvy, zůstávají ostatní ujednání této smlouvy v platnosti.</w:t>
      </w:r>
    </w:p>
    <w:p w14:paraId="63BF9283" w14:textId="77777777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Tuto smlouvu lze měnit nebo rušit pouze písemnými číslovanými dodatky, oboustranně</w:t>
      </w:r>
      <w:r w:rsidR="00EC1CCE" w:rsidRPr="00F93BEF">
        <w:rPr>
          <w:rFonts w:ascii="Times New Roman" w:hAnsi="Times New Roman"/>
          <w:szCs w:val="22"/>
        </w:rPr>
        <w:t xml:space="preserve"> </w:t>
      </w:r>
      <w:r w:rsidRPr="00F93BEF">
        <w:rPr>
          <w:rFonts w:ascii="Times New Roman" w:hAnsi="Times New Roman"/>
          <w:szCs w:val="22"/>
        </w:rPr>
        <w:t xml:space="preserve">podepsanými oprávněnými zástupci obou </w:t>
      </w:r>
      <w:r w:rsidR="00BD7194" w:rsidRPr="00F93BEF">
        <w:rPr>
          <w:rFonts w:ascii="Times New Roman" w:hAnsi="Times New Roman"/>
          <w:szCs w:val="22"/>
        </w:rPr>
        <w:t xml:space="preserve">smluvních </w:t>
      </w:r>
      <w:r w:rsidRPr="00F93BEF">
        <w:rPr>
          <w:rFonts w:ascii="Times New Roman" w:hAnsi="Times New Roman"/>
          <w:szCs w:val="22"/>
        </w:rPr>
        <w:t>stran.</w:t>
      </w:r>
    </w:p>
    <w:p w14:paraId="08CA8D7F" w14:textId="6D8FEF52" w:rsidR="005254E4" w:rsidRPr="005254E4" w:rsidRDefault="005254E4" w:rsidP="00724022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Times New Roman" w:eastAsia="Times New Roman" w:hAnsi="Times New Roman"/>
        </w:rPr>
      </w:pPr>
      <w:r w:rsidRPr="005254E4">
        <w:rPr>
          <w:rFonts w:ascii="Times New Roman" w:eastAsia="Times New Roman" w:hAnsi="Times New Roman"/>
        </w:rPr>
        <w:lastRenderedPageBreak/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</w:t>
      </w:r>
      <w:r w:rsidR="00724022">
        <w:rPr>
          <w:rFonts w:ascii="Times New Roman" w:eastAsia="Times New Roman" w:hAnsi="Times New Roman"/>
        </w:rPr>
        <w:t>VUT</w:t>
      </w:r>
      <w:r w:rsidRPr="005254E4">
        <w:rPr>
          <w:rFonts w:ascii="Times New Roman" w:eastAsia="Times New Roman" w:hAnsi="Times New Roman"/>
        </w:rPr>
        <w:t>.</w:t>
      </w:r>
    </w:p>
    <w:p w14:paraId="47648953" w14:textId="490A4A86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 xml:space="preserve">Smlouva je vyhotovena ve </w:t>
      </w:r>
      <w:r w:rsidR="00CD6CD9">
        <w:rPr>
          <w:rFonts w:ascii="Times New Roman" w:hAnsi="Times New Roman"/>
          <w:szCs w:val="22"/>
        </w:rPr>
        <w:t>dvou</w:t>
      </w:r>
      <w:r w:rsidRPr="00F93BEF">
        <w:rPr>
          <w:rFonts w:ascii="Times New Roman" w:hAnsi="Times New Roman"/>
          <w:szCs w:val="22"/>
        </w:rPr>
        <w:t xml:space="preserve"> vyhotoveních, z nichž každá smluvní strana obdrží po </w:t>
      </w:r>
      <w:r w:rsidR="00CD6CD9">
        <w:rPr>
          <w:rFonts w:ascii="Times New Roman" w:hAnsi="Times New Roman"/>
          <w:szCs w:val="22"/>
        </w:rPr>
        <w:t>jednom</w:t>
      </w:r>
      <w:r w:rsidRPr="00F93BEF">
        <w:rPr>
          <w:rFonts w:ascii="Times New Roman" w:hAnsi="Times New Roman"/>
          <w:szCs w:val="22"/>
        </w:rPr>
        <w:t>.</w:t>
      </w:r>
    </w:p>
    <w:p w14:paraId="76F517E8" w14:textId="77777777" w:rsidR="00866538" w:rsidRPr="00F93BEF" w:rsidRDefault="00BD7194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Smluvní strany</w:t>
      </w:r>
      <w:r w:rsidR="00866538" w:rsidRPr="00F93BEF">
        <w:rPr>
          <w:rFonts w:ascii="Times New Roman" w:hAnsi="Times New Roman"/>
          <w:szCs w:val="22"/>
        </w:rPr>
        <w:t xml:space="preserve"> si smlouvu</w:t>
      </w:r>
      <w:r w:rsidR="00771B23" w:rsidRPr="00F93BEF">
        <w:rPr>
          <w:rFonts w:ascii="Times New Roman" w:hAnsi="Times New Roman"/>
          <w:szCs w:val="22"/>
        </w:rPr>
        <w:t xml:space="preserve"> přečetly</w:t>
      </w:r>
      <w:r w:rsidR="00866538" w:rsidRPr="00F93BEF">
        <w:rPr>
          <w:rFonts w:ascii="Times New Roman" w:hAnsi="Times New Roman"/>
          <w:szCs w:val="22"/>
        </w:rPr>
        <w:t>, souhlasí s jejím obsahem a na důkaz svého souhlasu ji podepisují.</w:t>
      </w:r>
    </w:p>
    <w:p w14:paraId="33A3088E" w14:textId="77777777" w:rsidR="00647ED7" w:rsidRPr="00F93BEF" w:rsidRDefault="00647ED7" w:rsidP="00724022">
      <w:pPr>
        <w:pStyle w:val="Seznam"/>
        <w:spacing w:after="120"/>
        <w:ind w:left="0" w:firstLine="0"/>
        <w:jc w:val="both"/>
        <w:rPr>
          <w:rFonts w:ascii="Times New Roman" w:hAnsi="Times New Roman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536"/>
        <w:gridCol w:w="34"/>
      </w:tblGrid>
      <w:tr w:rsidR="00F93BEF" w:rsidRPr="00F93BEF" w14:paraId="093844DF" w14:textId="77777777" w:rsidTr="00527A12">
        <w:tc>
          <w:tcPr>
            <w:tcW w:w="4644" w:type="dxa"/>
          </w:tcPr>
          <w:p w14:paraId="108C115F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Brně, dne </w:t>
            </w:r>
          </w:p>
        </w:tc>
        <w:tc>
          <w:tcPr>
            <w:tcW w:w="4570" w:type="dxa"/>
            <w:gridSpan w:val="2"/>
          </w:tcPr>
          <w:p w14:paraId="68831E8F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Brně</w:t>
            </w:r>
            <w:r w:rsidRPr="00F93BEF">
              <w:rPr>
                <w:sz w:val="22"/>
                <w:szCs w:val="22"/>
              </w:rPr>
              <w:t xml:space="preserve">, dne </w:t>
            </w:r>
          </w:p>
        </w:tc>
      </w:tr>
      <w:tr w:rsidR="00F93BEF" w:rsidRPr="00F93BEF" w14:paraId="155A6F00" w14:textId="77777777" w:rsidTr="00F93BEF">
        <w:trPr>
          <w:trHeight w:val="80"/>
        </w:trPr>
        <w:tc>
          <w:tcPr>
            <w:tcW w:w="4644" w:type="dxa"/>
          </w:tcPr>
          <w:p w14:paraId="4EB6C839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552C08CC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F93BEF" w:rsidRPr="00F93BEF" w14:paraId="0E6CD08C" w14:textId="77777777" w:rsidTr="00F93BEF">
        <w:tc>
          <w:tcPr>
            <w:tcW w:w="4644" w:type="dxa"/>
          </w:tcPr>
          <w:p w14:paraId="49611443" w14:textId="52494CA7" w:rsidR="00F93BEF" w:rsidRPr="00F93BEF" w:rsidRDefault="00F93BEF" w:rsidP="00CD6CD9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VUT</w:t>
            </w:r>
            <w:r w:rsidRPr="00F93BEF">
              <w:rPr>
                <w:sz w:val="22"/>
                <w:szCs w:val="22"/>
              </w:rPr>
              <w:t>:</w:t>
            </w:r>
          </w:p>
        </w:tc>
        <w:tc>
          <w:tcPr>
            <w:tcW w:w="4570" w:type="dxa"/>
            <w:gridSpan w:val="2"/>
          </w:tcPr>
          <w:p w14:paraId="2C533033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Partnera</w:t>
            </w:r>
            <w:r w:rsidRPr="00F93BEF">
              <w:rPr>
                <w:sz w:val="22"/>
                <w:szCs w:val="22"/>
              </w:rPr>
              <w:t>:</w:t>
            </w:r>
          </w:p>
        </w:tc>
      </w:tr>
      <w:tr w:rsidR="00F93BEF" w:rsidRPr="00F93BEF" w14:paraId="775CA2CF" w14:textId="77777777" w:rsidTr="00F93BEF">
        <w:trPr>
          <w:trHeight w:val="1973"/>
        </w:trPr>
        <w:tc>
          <w:tcPr>
            <w:tcW w:w="4644" w:type="dxa"/>
          </w:tcPr>
          <w:p w14:paraId="7F89514A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52007A32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A5673E" w:rsidRPr="00F93BEF" w14:paraId="7E0801E4" w14:textId="77777777" w:rsidTr="00A5673E">
        <w:trPr>
          <w:gridAfter w:val="1"/>
          <w:wAfter w:w="34" w:type="dxa"/>
          <w:trHeight w:val="410"/>
        </w:trPr>
        <w:tc>
          <w:tcPr>
            <w:tcW w:w="4644" w:type="dxa"/>
            <w:vAlign w:val="bottom"/>
          </w:tcPr>
          <w:p w14:paraId="37DEC674" w14:textId="77777777" w:rsidR="00A5673E" w:rsidRPr="00F93BEF" w:rsidRDefault="007720C5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>Ing. Petr Tesař</w:t>
            </w:r>
          </w:p>
        </w:tc>
        <w:tc>
          <w:tcPr>
            <w:tcW w:w="4536" w:type="dxa"/>
            <w:vAlign w:val="bottom"/>
          </w:tcPr>
          <w:p w14:paraId="78700F4D" w14:textId="5EEAF295" w:rsidR="00A5673E" w:rsidRPr="00F93BEF" w:rsidRDefault="00455844" w:rsidP="0045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Ing. Václav Kličk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, CSc., Ph. D., </w:t>
            </w:r>
          </w:p>
        </w:tc>
      </w:tr>
      <w:tr w:rsidR="00A5673E" w:rsidRPr="00F93BEF" w14:paraId="7E8EC5E7" w14:textId="77777777" w:rsidTr="00A5673E">
        <w:trPr>
          <w:gridAfter w:val="1"/>
          <w:wAfter w:w="34" w:type="dxa"/>
        </w:trPr>
        <w:tc>
          <w:tcPr>
            <w:tcW w:w="4644" w:type="dxa"/>
          </w:tcPr>
          <w:p w14:paraId="143D9106" w14:textId="77777777" w:rsidR="00A5673E" w:rsidRPr="00F93BEF" w:rsidRDefault="00A5673E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>tajemník fakulty</w:t>
            </w:r>
          </w:p>
        </w:tc>
        <w:tc>
          <w:tcPr>
            <w:tcW w:w="4536" w:type="dxa"/>
            <w:vAlign w:val="bottom"/>
          </w:tcPr>
          <w:p w14:paraId="18F15D23" w14:textId="5BD564E6" w:rsidR="00816030" w:rsidRPr="00F93BEF" w:rsidRDefault="00455844" w:rsidP="0045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</w:t>
            </w:r>
            <w:r>
              <w:rPr>
                <w:sz w:val="22"/>
                <w:szCs w:val="22"/>
              </w:rPr>
              <w:t>edseda</w:t>
            </w:r>
            <w:r>
              <w:rPr>
                <w:sz w:val="22"/>
                <w:szCs w:val="22"/>
              </w:rPr>
              <w:t xml:space="preserve"> představenstva</w:t>
            </w:r>
          </w:p>
        </w:tc>
      </w:tr>
    </w:tbl>
    <w:p w14:paraId="464B25FB" w14:textId="77777777" w:rsidR="00084600" w:rsidRPr="00F93BEF" w:rsidRDefault="00084600" w:rsidP="00724022">
      <w:pPr>
        <w:pStyle w:val="Zkladntext"/>
        <w:tabs>
          <w:tab w:val="center" w:pos="2552"/>
          <w:tab w:val="center" w:pos="6804"/>
        </w:tabs>
        <w:jc w:val="left"/>
        <w:rPr>
          <w:color w:val="auto"/>
          <w:sz w:val="22"/>
          <w:szCs w:val="22"/>
        </w:rPr>
      </w:pPr>
      <w:bookmarkStart w:id="0" w:name="_GoBack"/>
      <w:bookmarkEnd w:id="0"/>
    </w:p>
    <w:sectPr w:rsidR="00084600" w:rsidRPr="00F93BEF" w:rsidSect="00837A19">
      <w:footerReference w:type="default" r:id="rId8"/>
      <w:pgSz w:w="11907" w:h="16840"/>
      <w:pgMar w:top="1134" w:right="1134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CB3C" w14:textId="77777777" w:rsidR="002A411D" w:rsidRDefault="002A411D">
      <w:r>
        <w:separator/>
      </w:r>
    </w:p>
  </w:endnote>
  <w:endnote w:type="continuationSeparator" w:id="0">
    <w:p w14:paraId="0020CD80" w14:textId="77777777" w:rsidR="002A411D" w:rsidRDefault="002A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A5CA" w14:textId="63438A4C" w:rsidR="009178BE" w:rsidRPr="00837A19" w:rsidRDefault="00837A19" w:rsidP="00837A19">
    <w:pPr>
      <w:pStyle w:val="Zpat"/>
      <w:tabs>
        <w:tab w:val="left" w:pos="3930"/>
        <w:tab w:val="center" w:pos="4819"/>
      </w:tabs>
      <w:rPr>
        <w:rFonts w:ascii="Times New Roman" w:hAnsi="Times New Roman"/>
        <w:sz w:val="20"/>
      </w:rPr>
    </w:pPr>
    <w:r w:rsidRPr="00837A19">
      <w:rPr>
        <w:rFonts w:ascii="Times New Roman" w:hAnsi="Times New Roman"/>
        <w:sz w:val="20"/>
      </w:rPr>
      <w:tab/>
    </w:r>
    <w:r w:rsidRPr="00837A19">
      <w:rPr>
        <w:rFonts w:ascii="Times New Roman" w:hAnsi="Times New Roman"/>
        <w:sz w:val="20"/>
      </w:rPr>
      <w:tab/>
    </w:r>
    <w:r w:rsidR="008655A7" w:rsidRPr="00837A19">
      <w:rPr>
        <w:rFonts w:ascii="Times New Roman" w:hAnsi="Times New Roman"/>
        <w:sz w:val="20"/>
      </w:rPr>
      <w:t xml:space="preserve">Stránka </w:t>
    </w:r>
    <w:r w:rsidR="00C3465F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PAGE</w:instrText>
    </w:r>
    <w:r w:rsidR="00C3465F" w:rsidRPr="00837A19">
      <w:rPr>
        <w:rFonts w:ascii="Times New Roman" w:hAnsi="Times New Roman"/>
        <w:b/>
        <w:sz w:val="20"/>
      </w:rPr>
      <w:fldChar w:fldCharType="separate"/>
    </w:r>
    <w:r w:rsidR="00455844">
      <w:rPr>
        <w:rFonts w:ascii="Times New Roman" w:hAnsi="Times New Roman"/>
        <w:b/>
        <w:noProof/>
        <w:sz w:val="20"/>
      </w:rPr>
      <w:t>1</w:t>
    </w:r>
    <w:r w:rsidR="00C3465F" w:rsidRPr="00837A19">
      <w:rPr>
        <w:rFonts w:ascii="Times New Roman" w:hAnsi="Times New Roman"/>
        <w:b/>
        <w:sz w:val="20"/>
      </w:rPr>
      <w:fldChar w:fldCharType="end"/>
    </w:r>
    <w:r w:rsidR="008655A7" w:rsidRPr="00837A19">
      <w:rPr>
        <w:rFonts w:ascii="Times New Roman" w:hAnsi="Times New Roman"/>
        <w:sz w:val="20"/>
      </w:rPr>
      <w:t xml:space="preserve"> z </w:t>
    </w:r>
    <w:r w:rsidR="00C3465F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NUMPAGES</w:instrText>
    </w:r>
    <w:r w:rsidR="00C3465F" w:rsidRPr="00837A19">
      <w:rPr>
        <w:rFonts w:ascii="Times New Roman" w:hAnsi="Times New Roman"/>
        <w:b/>
        <w:sz w:val="20"/>
      </w:rPr>
      <w:fldChar w:fldCharType="separate"/>
    </w:r>
    <w:r w:rsidR="00455844">
      <w:rPr>
        <w:rFonts w:ascii="Times New Roman" w:hAnsi="Times New Roman"/>
        <w:b/>
        <w:noProof/>
        <w:sz w:val="20"/>
      </w:rPr>
      <w:t>2</w:t>
    </w:r>
    <w:r w:rsidR="00C3465F" w:rsidRPr="00837A19">
      <w:rPr>
        <w:rFonts w:ascii="Times New Roman" w:hAnsi="Times New Roman"/>
        <w:b/>
        <w:sz w:val="20"/>
      </w:rPr>
      <w:fldChar w:fldCharType="end"/>
    </w:r>
  </w:p>
  <w:p w14:paraId="7E12FAF0" w14:textId="77777777" w:rsidR="00474D2C" w:rsidRPr="008655A7" w:rsidRDefault="00474D2C" w:rsidP="004E38F3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1E5A9" w14:textId="77777777" w:rsidR="002A411D" w:rsidRDefault="002A411D">
      <w:r>
        <w:separator/>
      </w:r>
    </w:p>
  </w:footnote>
  <w:footnote w:type="continuationSeparator" w:id="0">
    <w:p w14:paraId="75E5D02A" w14:textId="77777777" w:rsidR="002A411D" w:rsidRDefault="002A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9C2"/>
    <w:multiLevelType w:val="hybridMultilevel"/>
    <w:tmpl w:val="F94C840C"/>
    <w:lvl w:ilvl="0" w:tplc="40E6094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608C3"/>
    <w:multiLevelType w:val="singleLevel"/>
    <w:tmpl w:val="8E70D1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F471D"/>
    <w:multiLevelType w:val="hybridMultilevel"/>
    <w:tmpl w:val="DA9040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23D8"/>
    <w:multiLevelType w:val="hybridMultilevel"/>
    <w:tmpl w:val="4E5EF6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4B97"/>
    <w:multiLevelType w:val="hybridMultilevel"/>
    <w:tmpl w:val="465819D8"/>
    <w:lvl w:ilvl="0" w:tplc="5C5CA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B72400"/>
    <w:multiLevelType w:val="hybridMultilevel"/>
    <w:tmpl w:val="AF8E8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BD1EEC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057CDF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0D11C0D"/>
    <w:multiLevelType w:val="hybridMultilevel"/>
    <w:tmpl w:val="B3622D02"/>
    <w:lvl w:ilvl="0" w:tplc="EB467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BB6D51"/>
    <w:multiLevelType w:val="singleLevel"/>
    <w:tmpl w:val="04F68E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C8A2F6C"/>
    <w:multiLevelType w:val="hybridMultilevel"/>
    <w:tmpl w:val="ED00B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23"/>
    <w:rsid w:val="00022E7A"/>
    <w:rsid w:val="00023F6C"/>
    <w:rsid w:val="00046E4F"/>
    <w:rsid w:val="00050CE6"/>
    <w:rsid w:val="00063508"/>
    <w:rsid w:val="0006381B"/>
    <w:rsid w:val="00063903"/>
    <w:rsid w:val="00066742"/>
    <w:rsid w:val="000702FC"/>
    <w:rsid w:val="0007434F"/>
    <w:rsid w:val="000774E3"/>
    <w:rsid w:val="000818E7"/>
    <w:rsid w:val="000829A2"/>
    <w:rsid w:val="00084600"/>
    <w:rsid w:val="000A44F8"/>
    <w:rsid w:val="000B0F67"/>
    <w:rsid w:val="000C0334"/>
    <w:rsid w:val="000C0CEA"/>
    <w:rsid w:val="000C0E12"/>
    <w:rsid w:val="000C3815"/>
    <w:rsid w:val="000D0DF4"/>
    <w:rsid w:val="000D6782"/>
    <w:rsid w:val="000D7F46"/>
    <w:rsid w:val="000E5C20"/>
    <w:rsid w:val="000F0335"/>
    <w:rsid w:val="000F3AAD"/>
    <w:rsid w:val="000F5CF4"/>
    <w:rsid w:val="000F7444"/>
    <w:rsid w:val="001058FD"/>
    <w:rsid w:val="00112E81"/>
    <w:rsid w:val="00113A22"/>
    <w:rsid w:val="00114079"/>
    <w:rsid w:val="00120C9C"/>
    <w:rsid w:val="001223D3"/>
    <w:rsid w:val="0012302C"/>
    <w:rsid w:val="00144850"/>
    <w:rsid w:val="00155445"/>
    <w:rsid w:val="001653B7"/>
    <w:rsid w:val="00166741"/>
    <w:rsid w:val="00167026"/>
    <w:rsid w:val="001725A2"/>
    <w:rsid w:val="001727D4"/>
    <w:rsid w:val="001817F3"/>
    <w:rsid w:val="00184221"/>
    <w:rsid w:val="0019368B"/>
    <w:rsid w:val="001960BC"/>
    <w:rsid w:val="001A49C5"/>
    <w:rsid w:val="001B7876"/>
    <w:rsid w:val="001D548F"/>
    <w:rsid w:val="001D56C7"/>
    <w:rsid w:val="001D7FBB"/>
    <w:rsid w:val="001E38D5"/>
    <w:rsid w:val="001E62C4"/>
    <w:rsid w:val="001E6B70"/>
    <w:rsid w:val="001F6210"/>
    <w:rsid w:val="001F6EC0"/>
    <w:rsid w:val="00200A3B"/>
    <w:rsid w:val="00201543"/>
    <w:rsid w:val="00216BA0"/>
    <w:rsid w:val="002204BD"/>
    <w:rsid w:val="002434E6"/>
    <w:rsid w:val="00254FE4"/>
    <w:rsid w:val="00256F4F"/>
    <w:rsid w:val="00260657"/>
    <w:rsid w:val="002628E2"/>
    <w:rsid w:val="002629F9"/>
    <w:rsid w:val="002661D7"/>
    <w:rsid w:val="0026680C"/>
    <w:rsid w:val="00273034"/>
    <w:rsid w:val="00273D28"/>
    <w:rsid w:val="00282785"/>
    <w:rsid w:val="0028405C"/>
    <w:rsid w:val="00285900"/>
    <w:rsid w:val="00287074"/>
    <w:rsid w:val="00292AD4"/>
    <w:rsid w:val="00293446"/>
    <w:rsid w:val="002A07CD"/>
    <w:rsid w:val="002A3238"/>
    <w:rsid w:val="002A411D"/>
    <w:rsid w:val="002A5599"/>
    <w:rsid w:val="002C6137"/>
    <w:rsid w:val="002D3D48"/>
    <w:rsid w:val="002F11C4"/>
    <w:rsid w:val="002F36E4"/>
    <w:rsid w:val="002F381C"/>
    <w:rsid w:val="002F3915"/>
    <w:rsid w:val="002F6F86"/>
    <w:rsid w:val="00310203"/>
    <w:rsid w:val="00326A4C"/>
    <w:rsid w:val="00342919"/>
    <w:rsid w:val="003475AA"/>
    <w:rsid w:val="0035289F"/>
    <w:rsid w:val="00353669"/>
    <w:rsid w:val="003578C5"/>
    <w:rsid w:val="00366B8F"/>
    <w:rsid w:val="00381A65"/>
    <w:rsid w:val="00383218"/>
    <w:rsid w:val="00383610"/>
    <w:rsid w:val="00385E4A"/>
    <w:rsid w:val="00396884"/>
    <w:rsid w:val="003B0A84"/>
    <w:rsid w:val="003B68B8"/>
    <w:rsid w:val="003C45A7"/>
    <w:rsid w:val="003D3D80"/>
    <w:rsid w:val="003D6144"/>
    <w:rsid w:val="003F1923"/>
    <w:rsid w:val="003F2B25"/>
    <w:rsid w:val="003F6962"/>
    <w:rsid w:val="003F7443"/>
    <w:rsid w:val="00402DE3"/>
    <w:rsid w:val="0040504F"/>
    <w:rsid w:val="0041052C"/>
    <w:rsid w:val="00411CB6"/>
    <w:rsid w:val="004202D7"/>
    <w:rsid w:val="00427430"/>
    <w:rsid w:val="00440D81"/>
    <w:rsid w:val="00440DBF"/>
    <w:rsid w:val="004464B2"/>
    <w:rsid w:val="004539EB"/>
    <w:rsid w:val="00454DF1"/>
    <w:rsid w:val="00455844"/>
    <w:rsid w:val="00456C3B"/>
    <w:rsid w:val="00465B5F"/>
    <w:rsid w:val="0046700E"/>
    <w:rsid w:val="00474D2C"/>
    <w:rsid w:val="00474DEF"/>
    <w:rsid w:val="004769E0"/>
    <w:rsid w:val="00482D80"/>
    <w:rsid w:val="00493BE8"/>
    <w:rsid w:val="004A3E9A"/>
    <w:rsid w:val="004A7C6A"/>
    <w:rsid w:val="004B1EF6"/>
    <w:rsid w:val="004B3D99"/>
    <w:rsid w:val="004C055E"/>
    <w:rsid w:val="004C3ECF"/>
    <w:rsid w:val="004D69B4"/>
    <w:rsid w:val="004E1C60"/>
    <w:rsid w:val="004E38F3"/>
    <w:rsid w:val="004E7B7C"/>
    <w:rsid w:val="004E7DCC"/>
    <w:rsid w:val="004F55B0"/>
    <w:rsid w:val="004F59DC"/>
    <w:rsid w:val="004F77D4"/>
    <w:rsid w:val="005076C8"/>
    <w:rsid w:val="005154A4"/>
    <w:rsid w:val="00516E14"/>
    <w:rsid w:val="00524DCD"/>
    <w:rsid w:val="005254E4"/>
    <w:rsid w:val="00533B56"/>
    <w:rsid w:val="00540761"/>
    <w:rsid w:val="00545185"/>
    <w:rsid w:val="00551599"/>
    <w:rsid w:val="005547A4"/>
    <w:rsid w:val="0056000B"/>
    <w:rsid w:val="00571635"/>
    <w:rsid w:val="00574EB4"/>
    <w:rsid w:val="005750A0"/>
    <w:rsid w:val="005763D0"/>
    <w:rsid w:val="00577EB5"/>
    <w:rsid w:val="00587144"/>
    <w:rsid w:val="00587F5D"/>
    <w:rsid w:val="00595083"/>
    <w:rsid w:val="005B010F"/>
    <w:rsid w:val="005B1FAD"/>
    <w:rsid w:val="005C19CB"/>
    <w:rsid w:val="005C5A33"/>
    <w:rsid w:val="005C5DE1"/>
    <w:rsid w:val="005D41A6"/>
    <w:rsid w:val="005D59C1"/>
    <w:rsid w:val="005F1DCA"/>
    <w:rsid w:val="00607C8B"/>
    <w:rsid w:val="0061136D"/>
    <w:rsid w:val="00613833"/>
    <w:rsid w:val="00621581"/>
    <w:rsid w:val="00623205"/>
    <w:rsid w:val="00625E27"/>
    <w:rsid w:val="006447FF"/>
    <w:rsid w:val="00647ED7"/>
    <w:rsid w:val="006559F4"/>
    <w:rsid w:val="006645AC"/>
    <w:rsid w:val="00666881"/>
    <w:rsid w:val="0067081F"/>
    <w:rsid w:val="00672DB7"/>
    <w:rsid w:val="0067486C"/>
    <w:rsid w:val="00683F6C"/>
    <w:rsid w:val="00690DEB"/>
    <w:rsid w:val="00691012"/>
    <w:rsid w:val="00694654"/>
    <w:rsid w:val="006A2510"/>
    <w:rsid w:val="006A26F2"/>
    <w:rsid w:val="006A3EA3"/>
    <w:rsid w:val="006B278C"/>
    <w:rsid w:val="006B6F98"/>
    <w:rsid w:val="006D1998"/>
    <w:rsid w:val="006E308D"/>
    <w:rsid w:val="006F1980"/>
    <w:rsid w:val="006F31EE"/>
    <w:rsid w:val="006F3A90"/>
    <w:rsid w:val="00700BB7"/>
    <w:rsid w:val="00704DBF"/>
    <w:rsid w:val="0070768F"/>
    <w:rsid w:val="00724022"/>
    <w:rsid w:val="00725E3F"/>
    <w:rsid w:val="00726315"/>
    <w:rsid w:val="00740464"/>
    <w:rsid w:val="00746739"/>
    <w:rsid w:val="0074743B"/>
    <w:rsid w:val="00752705"/>
    <w:rsid w:val="007558C2"/>
    <w:rsid w:val="00756185"/>
    <w:rsid w:val="00757461"/>
    <w:rsid w:val="00771B23"/>
    <w:rsid w:val="007720C5"/>
    <w:rsid w:val="00776C7F"/>
    <w:rsid w:val="00784BEB"/>
    <w:rsid w:val="00791D2E"/>
    <w:rsid w:val="007A13D1"/>
    <w:rsid w:val="007A5A0B"/>
    <w:rsid w:val="007C516E"/>
    <w:rsid w:val="007D108B"/>
    <w:rsid w:val="007D4ED1"/>
    <w:rsid w:val="007E4547"/>
    <w:rsid w:val="007E52C4"/>
    <w:rsid w:val="007E7C1C"/>
    <w:rsid w:val="007F1760"/>
    <w:rsid w:val="00805CCE"/>
    <w:rsid w:val="00810F17"/>
    <w:rsid w:val="00816030"/>
    <w:rsid w:val="00817DAF"/>
    <w:rsid w:val="00824994"/>
    <w:rsid w:val="00824C3B"/>
    <w:rsid w:val="00837A19"/>
    <w:rsid w:val="008435C2"/>
    <w:rsid w:val="008600D4"/>
    <w:rsid w:val="0086128D"/>
    <w:rsid w:val="008655A7"/>
    <w:rsid w:val="00866538"/>
    <w:rsid w:val="008706C5"/>
    <w:rsid w:val="008751B4"/>
    <w:rsid w:val="00890620"/>
    <w:rsid w:val="00895DAA"/>
    <w:rsid w:val="008969E1"/>
    <w:rsid w:val="008A3750"/>
    <w:rsid w:val="008A4274"/>
    <w:rsid w:val="008C093D"/>
    <w:rsid w:val="008C4D31"/>
    <w:rsid w:val="008D6BDE"/>
    <w:rsid w:val="008E4452"/>
    <w:rsid w:val="008F274F"/>
    <w:rsid w:val="008F5F56"/>
    <w:rsid w:val="00910DDB"/>
    <w:rsid w:val="00911603"/>
    <w:rsid w:val="00911AAB"/>
    <w:rsid w:val="009178BE"/>
    <w:rsid w:val="00921A52"/>
    <w:rsid w:val="009361CA"/>
    <w:rsid w:val="00937F55"/>
    <w:rsid w:val="009432A4"/>
    <w:rsid w:val="0094513E"/>
    <w:rsid w:val="00945A83"/>
    <w:rsid w:val="009468DE"/>
    <w:rsid w:val="00946E20"/>
    <w:rsid w:val="009525F4"/>
    <w:rsid w:val="00955ACC"/>
    <w:rsid w:val="00962B92"/>
    <w:rsid w:val="009653CE"/>
    <w:rsid w:val="009655A7"/>
    <w:rsid w:val="00972606"/>
    <w:rsid w:val="0098636E"/>
    <w:rsid w:val="00990948"/>
    <w:rsid w:val="009A3519"/>
    <w:rsid w:val="009A476A"/>
    <w:rsid w:val="009B2BD4"/>
    <w:rsid w:val="009B306F"/>
    <w:rsid w:val="009C059C"/>
    <w:rsid w:val="009E2C19"/>
    <w:rsid w:val="009F68EF"/>
    <w:rsid w:val="00A021EB"/>
    <w:rsid w:val="00A15E25"/>
    <w:rsid w:val="00A1628C"/>
    <w:rsid w:val="00A248B1"/>
    <w:rsid w:val="00A25291"/>
    <w:rsid w:val="00A2765D"/>
    <w:rsid w:val="00A331A6"/>
    <w:rsid w:val="00A37CA2"/>
    <w:rsid w:val="00A5673E"/>
    <w:rsid w:val="00A613E8"/>
    <w:rsid w:val="00A708F9"/>
    <w:rsid w:val="00A746B8"/>
    <w:rsid w:val="00A86C16"/>
    <w:rsid w:val="00AA0C28"/>
    <w:rsid w:val="00AA4DF7"/>
    <w:rsid w:val="00AA50D6"/>
    <w:rsid w:val="00AA6E0C"/>
    <w:rsid w:val="00AA6EC9"/>
    <w:rsid w:val="00AB0C65"/>
    <w:rsid w:val="00AB541A"/>
    <w:rsid w:val="00AC0D44"/>
    <w:rsid w:val="00AF1D19"/>
    <w:rsid w:val="00AF70BF"/>
    <w:rsid w:val="00AF729C"/>
    <w:rsid w:val="00B00B2D"/>
    <w:rsid w:val="00B02E75"/>
    <w:rsid w:val="00B10308"/>
    <w:rsid w:val="00B1500D"/>
    <w:rsid w:val="00B15496"/>
    <w:rsid w:val="00B24E23"/>
    <w:rsid w:val="00B31853"/>
    <w:rsid w:val="00B34500"/>
    <w:rsid w:val="00B35A2A"/>
    <w:rsid w:val="00B479E2"/>
    <w:rsid w:val="00B52B71"/>
    <w:rsid w:val="00B56FA9"/>
    <w:rsid w:val="00B71320"/>
    <w:rsid w:val="00B7610F"/>
    <w:rsid w:val="00B81D2A"/>
    <w:rsid w:val="00B90592"/>
    <w:rsid w:val="00B96699"/>
    <w:rsid w:val="00B969E8"/>
    <w:rsid w:val="00B97352"/>
    <w:rsid w:val="00BA1877"/>
    <w:rsid w:val="00BA4C1B"/>
    <w:rsid w:val="00BC18BA"/>
    <w:rsid w:val="00BD0806"/>
    <w:rsid w:val="00BD6E24"/>
    <w:rsid w:val="00BD7194"/>
    <w:rsid w:val="00BE6696"/>
    <w:rsid w:val="00BF67B9"/>
    <w:rsid w:val="00BF6F95"/>
    <w:rsid w:val="00C01889"/>
    <w:rsid w:val="00C07BFA"/>
    <w:rsid w:val="00C07C74"/>
    <w:rsid w:val="00C114DE"/>
    <w:rsid w:val="00C27A7C"/>
    <w:rsid w:val="00C316B4"/>
    <w:rsid w:val="00C32701"/>
    <w:rsid w:val="00C3465F"/>
    <w:rsid w:val="00C36C68"/>
    <w:rsid w:val="00C403A6"/>
    <w:rsid w:val="00C527FC"/>
    <w:rsid w:val="00C5299A"/>
    <w:rsid w:val="00C7081C"/>
    <w:rsid w:val="00C95A33"/>
    <w:rsid w:val="00C978EA"/>
    <w:rsid w:val="00CA0D18"/>
    <w:rsid w:val="00CA2373"/>
    <w:rsid w:val="00CA4020"/>
    <w:rsid w:val="00CA4985"/>
    <w:rsid w:val="00CA5179"/>
    <w:rsid w:val="00CB4D70"/>
    <w:rsid w:val="00CC02A2"/>
    <w:rsid w:val="00CC3C0E"/>
    <w:rsid w:val="00CD6CD9"/>
    <w:rsid w:val="00CE09CB"/>
    <w:rsid w:val="00CE7045"/>
    <w:rsid w:val="00CF1727"/>
    <w:rsid w:val="00CF540F"/>
    <w:rsid w:val="00D03ED7"/>
    <w:rsid w:val="00D054B2"/>
    <w:rsid w:val="00D15B1A"/>
    <w:rsid w:val="00D20C1A"/>
    <w:rsid w:val="00D21224"/>
    <w:rsid w:val="00D53765"/>
    <w:rsid w:val="00D5680D"/>
    <w:rsid w:val="00D603A5"/>
    <w:rsid w:val="00D740FF"/>
    <w:rsid w:val="00D82A6D"/>
    <w:rsid w:val="00D910DB"/>
    <w:rsid w:val="00D95463"/>
    <w:rsid w:val="00D96E6A"/>
    <w:rsid w:val="00DA2367"/>
    <w:rsid w:val="00DA2562"/>
    <w:rsid w:val="00DB6F48"/>
    <w:rsid w:val="00DF4EE9"/>
    <w:rsid w:val="00DF5171"/>
    <w:rsid w:val="00DF6CB8"/>
    <w:rsid w:val="00E00CDA"/>
    <w:rsid w:val="00E13C8F"/>
    <w:rsid w:val="00E145B6"/>
    <w:rsid w:val="00E24B6E"/>
    <w:rsid w:val="00E30B9B"/>
    <w:rsid w:val="00E33328"/>
    <w:rsid w:val="00E36E0D"/>
    <w:rsid w:val="00E42C7E"/>
    <w:rsid w:val="00E52F62"/>
    <w:rsid w:val="00E81294"/>
    <w:rsid w:val="00E87678"/>
    <w:rsid w:val="00E906AC"/>
    <w:rsid w:val="00E97433"/>
    <w:rsid w:val="00EA04E7"/>
    <w:rsid w:val="00EA3389"/>
    <w:rsid w:val="00EA6A44"/>
    <w:rsid w:val="00EB1427"/>
    <w:rsid w:val="00EB54F6"/>
    <w:rsid w:val="00EC1CCE"/>
    <w:rsid w:val="00EC2BCC"/>
    <w:rsid w:val="00ED22F7"/>
    <w:rsid w:val="00ED3B7A"/>
    <w:rsid w:val="00EE5C4E"/>
    <w:rsid w:val="00EE709B"/>
    <w:rsid w:val="00EF0BD7"/>
    <w:rsid w:val="00EF23EC"/>
    <w:rsid w:val="00EF48A0"/>
    <w:rsid w:val="00F04A01"/>
    <w:rsid w:val="00F06114"/>
    <w:rsid w:val="00F13929"/>
    <w:rsid w:val="00F15949"/>
    <w:rsid w:val="00F170DA"/>
    <w:rsid w:val="00F21FFB"/>
    <w:rsid w:val="00F23A02"/>
    <w:rsid w:val="00F24B0F"/>
    <w:rsid w:val="00F35D52"/>
    <w:rsid w:val="00F41C8D"/>
    <w:rsid w:val="00F461A4"/>
    <w:rsid w:val="00F46F45"/>
    <w:rsid w:val="00F710F8"/>
    <w:rsid w:val="00F711F9"/>
    <w:rsid w:val="00F76245"/>
    <w:rsid w:val="00F92D85"/>
    <w:rsid w:val="00F93BEF"/>
    <w:rsid w:val="00FA1439"/>
    <w:rsid w:val="00FA2B3C"/>
    <w:rsid w:val="00FB106A"/>
    <w:rsid w:val="00FB32D2"/>
    <w:rsid w:val="00FD47AD"/>
    <w:rsid w:val="00FD7BED"/>
    <w:rsid w:val="00FE2446"/>
    <w:rsid w:val="00FE32A3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96338"/>
  <w15:docId w15:val="{07A3561E-4424-4E8D-A73C-73C8DB8E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3B7"/>
    <w:rPr>
      <w:sz w:val="24"/>
      <w:szCs w:val="24"/>
    </w:rPr>
  </w:style>
  <w:style w:type="paragraph" w:styleId="Nadpis2">
    <w:name w:val="heading 2"/>
    <w:basedOn w:val="Normln"/>
    <w:next w:val="Normln"/>
    <w:qFormat/>
    <w:rsid w:val="00084600"/>
    <w:pPr>
      <w:keepNext/>
      <w:keepLines/>
      <w:spacing w:before="480" w:after="240"/>
      <w:jc w:val="center"/>
      <w:outlineLvl w:val="1"/>
    </w:pPr>
    <w:rPr>
      <w:rFonts w:ascii="Arial" w:hAnsi="Arial"/>
      <w:b/>
      <w:cap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F1923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styleId="Seznam">
    <w:name w:val="List"/>
    <w:basedOn w:val="Normln"/>
    <w:rsid w:val="00084600"/>
    <w:pPr>
      <w:keepLines/>
      <w:ind w:left="283" w:hanging="283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084600"/>
    <w:pPr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styleId="slostrnky">
    <w:name w:val="page number"/>
    <w:basedOn w:val="Standardnpsmoodstavce"/>
    <w:rsid w:val="00084600"/>
  </w:style>
  <w:style w:type="character" w:styleId="Odkaznakoment">
    <w:name w:val="annotation reference"/>
    <w:basedOn w:val="Standardnpsmoodstavce"/>
    <w:semiHidden/>
    <w:rsid w:val="000846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84600"/>
    <w:pPr>
      <w:keepLines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084600"/>
    <w:rPr>
      <w:rFonts w:ascii="Tahoma" w:hAnsi="Tahoma" w:cs="Tahoma"/>
      <w:sz w:val="16"/>
      <w:szCs w:val="16"/>
    </w:rPr>
  </w:style>
  <w:style w:type="paragraph" w:styleId="Adresanaoblku">
    <w:name w:val="envelope address"/>
    <w:basedOn w:val="Normln"/>
    <w:rsid w:val="00456C3B"/>
    <w:pPr>
      <w:framePr w:w="5040" w:h="1980" w:hRule="exact" w:hSpace="141" w:wrap="auto" w:vAnchor="page" w:hAnchor="page" w:x="5994" w:y="3539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E13C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D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E38F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rsid w:val="0067081F"/>
    <w:pPr>
      <w:keepLines w:val="0"/>
    </w:pPr>
    <w:rPr>
      <w:rFonts w:ascii="Times New Roman" w:hAnsi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081F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67081F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74DE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latne1">
    <w:name w:val="platne1"/>
    <w:basedOn w:val="Standardnpsmoodstavce"/>
    <w:rsid w:val="00A613E8"/>
  </w:style>
  <w:style w:type="character" w:customStyle="1" w:styleId="ZpatChar">
    <w:name w:val="Zápatí Char"/>
    <w:basedOn w:val="Standardnpsmoodstavce"/>
    <w:link w:val="Zpat"/>
    <w:uiPriority w:val="99"/>
    <w:rsid w:val="009178BE"/>
    <w:rPr>
      <w:rFonts w:ascii="Arial" w:hAnsi="Arial"/>
      <w:sz w:val="22"/>
    </w:rPr>
  </w:style>
  <w:style w:type="character" w:customStyle="1" w:styleId="tsubjname">
    <w:name w:val="tsubjname"/>
    <w:basedOn w:val="Standardnpsmoodstavce"/>
    <w:rsid w:val="00545185"/>
  </w:style>
  <w:style w:type="paragraph" w:styleId="Revize">
    <w:name w:val="Revision"/>
    <w:hidden/>
    <w:uiPriority w:val="99"/>
    <w:semiHidden/>
    <w:rsid w:val="000702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961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360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4602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241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1075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26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F090-9E18-46B9-9803-556EA170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Mann Hummel</vt:lpstr>
    </vt:vector>
  </TitlesOfParts>
  <Company>Advokátní společnost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 Hummel</dc:title>
  <dc:creator>pbrecka</dc:creator>
  <cp:lastModifiedBy>Rudá Oxana (143120)</cp:lastModifiedBy>
  <cp:revision>2</cp:revision>
  <cp:lastPrinted>2012-04-19T06:00:00Z</cp:lastPrinted>
  <dcterms:created xsi:type="dcterms:W3CDTF">2022-04-27T08:07:00Z</dcterms:created>
  <dcterms:modified xsi:type="dcterms:W3CDTF">2022-04-27T08:07:00Z</dcterms:modified>
</cp:coreProperties>
</file>