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D4" w:rsidRDefault="00F035D4">
      <w:pPr>
        <w:pStyle w:val="Nzev"/>
        <w:rPr>
          <w:sz w:val="32"/>
        </w:rPr>
      </w:pPr>
      <w:r>
        <w:rPr>
          <w:sz w:val="32"/>
        </w:rPr>
        <w:t xml:space="preserve">Smlouva o nájmu </w:t>
      </w:r>
      <w:r w:rsidR="009647D5">
        <w:rPr>
          <w:sz w:val="32"/>
        </w:rPr>
        <w:t xml:space="preserve">nebytových </w:t>
      </w:r>
      <w:r>
        <w:rPr>
          <w:sz w:val="32"/>
        </w:rPr>
        <w:t>prostor</w:t>
      </w:r>
    </w:p>
    <w:p w:rsidR="00620DB2" w:rsidRDefault="00620DB2" w:rsidP="00537A77">
      <w:pPr>
        <w:pStyle w:val="Zkladntext"/>
        <w:jc w:val="center"/>
      </w:pPr>
      <w:r>
        <w:t>uzavřená ve smyslu zákona č</w:t>
      </w:r>
      <w:r w:rsidR="00537A77">
        <w:t xml:space="preserve">. 89/2012 </w:t>
      </w:r>
      <w:r>
        <w:t>Sb. (Občanský zákoník)</w:t>
      </w:r>
      <w:r w:rsidR="00537A77">
        <w:t xml:space="preserve"> </w:t>
      </w:r>
      <w:r w:rsidR="00573A43">
        <w:t>a zákona č. 219/2000 Sb. (o majetku ČR a jejím vystupování v právních vztazích)</w:t>
      </w:r>
    </w:p>
    <w:p w:rsidR="00F035D4" w:rsidRDefault="00F035D4"/>
    <w:p w:rsidR="00661729" w:rsidRDefault="00661729"/>
    <w:p w:rsidR="00F035D4" w:rsidRDefault="00F035D4"/>
    <w:p w:rsidR="00F035D4" w:rsidRPr="009647D5" w:rsidRDefault="00F035D4" w:rsidP="009647D5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Smluvní strany:</w:t>
      </w:r>
    </w:p>
    <w:p w:rsidR="00906454" w:rsidRDefault="00906454" w:rsidP="00906454">
      <w:pPr>
        <w:pStyle w:val="Nadpis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dn"/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 xml:space="preserve">Moravské zemské muzeum </w:t>
      </w:r>
    </w:p>
    <w:p w:rsidR="00906454" w:rsidRDefault="00906454" w:rsidP="00FD732D">
      <w:pPr>
        <w:ind w:left="708" w:firstLine="708"/>
        <w:rPr>
          <w:rStyle w:val="dn"/>
          <w:szCs w:val="24"/>
        </w:rPr>
      </w:pPr>
      <w:r>
        <w:rPr>
          <w:rStyle w:val="dn"/>
          <w:szCs w:val="24"/>
        </w:rPr>
        <w:t>sídlem Zelný trh 6, 659 37 Brno</w:t>
      </w:r>
    </w:p>
    <w:p w:rsidR="00906454" w:rsidRDefault="00906454" w:rsidP="00906454">
      <w:pPr>
        <w:pStyle w:val="Nadpis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" w:firstLine="708"/>
      </w:pPr>
      <w:r>
        <w:t>IČ: 00094862, DIČ: CZ00094862</w:t>
      </w:r>
    </w:p>
    <w:p w:rsidR="00906454" w:rsidRDefault="00906454" w:rsidP="00906454">
      <w:pPr>
        <w:ind w:left="708" w:firstLine="708"/>
        <w:rPr>
          <w:szCs w:val="24"/>
        </w:rPr>
      </w:pPr>
      <w:r>
        <w:rPr>
          <w:rStyle w:val="dn"/>
          <w:szCs w:val="24"/>
        </w:rPr>
        <w:t xml:space="preserve">zastoupena </w:t>
      </w:r>
      <w:proofErr w:type="spellStart"/>
      <w:r w:rsidR="00AD1C67">
        <w:rPr>
          <w:rStyle w:val="dn"/>
          <w:szCs w:val="24"/>
        </w:rPr>
        <w:t>xxx</w:t>
      </w:r>
      <w:proofErr w:type="spellEnd"/>
      <w:r>
        <w:rPr>
          <w:rStyle w:val="dn"/>
          <w:szCs w:val="24"/>
        </w:rPr>
        <w:t>, generálním ředitelem</w:t>
      </w:r>
    </w:p>
    <w:p w:rsidR="00906454" w:rsidRDefault="00906454" w:rsidP="00906454">
      <w:pPr>
        <w:ind w:left="708" w:firstLine="708"/>
        <w:rPr>
          <w:rStyle w:val="dn"/>
          <w:b/>
          <w:bCs/>
          <w:szCs w:val="24"/>
        </w:rPr>
      </w:pPr>
      <w:r>
        <w:rPr>
          <w:rStyle w:val="dn"/>
          <w:szCs w:val="24"/>
        </w:rPr>
        <w:t>dále jen</w:t>
      </w:r>
      <w:r>
        <w:rPr>
          <w:rStyle w:val="dn"/>
          <w:b/>
          <w:bCs/>
          <w:szCs w:val="24"/>
        </w:rPr>
        <w:t xml:space="preserve"> pronajímatel</w:t>
      </w:r>
    </w:p>
    <w:p w:rsidR="00906454" w:rsidRPr="005D395E" w:rsidRDefault="00906454" w:rsidP="00906454">
      <w:pPr>
        <w:rPr>
          <w:rStyle w:val="dn"/>
          <w:b/>
          <w:bCs/>
          <w:sz w:val="16"/>
          <w:szCs w:val="24"/>
        </w:rPr>
      </w:pPr>
    </w:p>
    <w:p w:rsidR="00906454" w:rsidRDefault="00906454" w:rsidP="00906454">
      <w:pPr>
        <w:rPr>
          <w:rStyle w:val="dn"/>
          <w:b/>
          <w:bCs/>
          <w:szCs w:val="24"/>
        </w:rPr>
      </w:pPr>
      <w:r>
        <w:rPr>
          <w:rStyle w:val="dn"/>
          <w:b/>
          <w:bCs/>
          <w:szCs w:val="24"/>
        </w:rPr>
        <w:t>a</w:t>
      </w:r>
    </w:p>
    <w:p w:rsidR="00906454" w:rsidRPr="005D395E" w:rsidRDefault="00906454" w:rsidP="00906454">
      <w:pPr>
        <w:rPr>
          <w:rStyle w:val="dn"/>
          <w:b/>
          <w:bCs/>
          <w:iCs/>
          <w:sz w:val="16"/>
          <w:szCs w:val="24"/>
        </w:rPr>
      </w:pPr>
    </w:p>
    <w:p w:rsidR="00906454" w:rsidRPr="00906454" w:rsidRDefault="00906454" w:rsidP="00906454">
      <w:pPr>
        <w:pStyle w:val="Odstavecseseznamem"/>
        <w:numPr>
          <w:ilvl w:val="1"/>
          <w:numId w:val="1"/>
        </w:numPr>
        <w:jc w:val="both"/>
        <w:rPr>
          <w:rStyle w:val="dn"/>
          <w:i w:val="0"/>
          <w:iCs/>
          <w:sz w:val="24"/>
          <w:szCs w:val="24"/>
        </w:rPr>
      </w:pPr>
      <w:r w:rsidRPr="00906454">
        <w:rPr>
          <w:rStyle w:val="dn"/>
          <w:bCs/>
          <w:i w:val="0"/>
          <w:iCs/>
          <w:sz w:val="24"/>
          <w:szCs w:val="24"/>
        </w:rPr>
        <w:t xml:space="preserve">La </w:t>
      </w:r>
      <w:proofErr w:type="spellStart"/>
      <w:r w:rsidRPr="00906454">
        <w:rPr>
          <w:rStyle w:val="dn"/>
          <w:bCs/>
          <w:i w:val="0"/>
          <w:iCs/>
          <w:sz w:val="24"/>
          <w:szCs w:val="24"/>
        </w:rPr>
        <w:t>Vaza</w:t>
      </w:r>
      <w:proofErr w:type="spellEnd"/>
      <w:r w:rsidRPr="00906454">
        <w:rPr>
          <w:rStyle w:val="dn"/>
          <w:bCs/>
          <w:i w:val="0"/>
          <w:iCs/>
          <w:sz w:val="24"/>
          <w:szCs w:val="24"/>
        </w:rPr>
        <w:t xml:space="preserve"> s.r.o. </w:t>
      </w:r>
    </w:p>
    <w:p w:rsidR="00906454" w:rsidRDefault="00906454" w:rsidP="00906454">
      <w:pPr>
        <w:ind w:left="708" w:firstLine="708"/>
        <w:rPr>
          <w:rStyle w:val="dn"/>
          <w:szCs w:val="24"/>
        </w:rPr>
      </w:pPr>
      <w:r>
        <w:rPr>
          <w:rStyle w:val="dn"/>
          <w:szCs w:val="24"/>
        </w:rPr>
        <w:t>sídlem Heleny Malířové 156/3, Lesná, 638 00 Brno</w:t>
      </w:r>
    </w:p>
    <w:p w:rsidR="00906454" w:rsidRDefault="00906454" w:rsidP="00906454">
      <w:pPr>
        <w:ind w:left="708" w:firstLine="708"/>
        <w:rPr>
          <w:rStyle w:val="dn"/>
          <w:szCs w:val="24"/>
        </w:rPr>
      </w:pPr>
      <w:r>
        <w:rPr>
          <w:rStyle w:val="dn"/>
          <w:szCs w:val="24"/>
        </w:rPr>
        <w:t>IČ: 014 51 201</w:t>
      </w:r>
    </w:p>
    <w:p w:rsidR="00906454" w:rsidRDefault="00906454" w:rsidP="00906454">
      <w:pPr>
        <w:ind w:left="708" w:firstLine="708"/>
        <w:rPr>
          <w:rStyle w:val="dn"/>
          <w:szCs w:val="24"/>
        </w:rPr>
      </w:pPr>
      <w:r>
        <w:rPr>
          <w:rStyle w:val="dn"/>
          <w:szCs w:val="24"/>
        </w:rPr>
        <w:t>zastoupena Milanem Dvořáčkem, jednatelem</w:t>
      </w:r>
    </w:p>
    <w:p w:rsidR="00906454" w:rsidRDefault="00906454" w:rsidP="00906454">
      <w:pPr>
        <w:ind w:left="708" w:firstLine="708"/>
        <w:rPr>
          <w:rStyle w:val="dn"/>
          <w:szCs w:val="24"/>
        </w:rPr>
      </w:pPr>
      <w:r>
        <w:rPr>
          <w:rStyle w:val="dn"/>
          <w:szCs w:val="24"/>
        </w:rPr>
        <w:t xml:space="preserve">dále jen </w:t>
      </w:r>
      <w:r>
        <w:rPr>
          <w:rStyle w:val="dn"/>
          <w:b/>
          <w:bCs/>
          <w:szCs w:val="24"/>
        </w:rPr>
        <w:t>nájemce</w:t>
      </w:r>
    </w:p>
    <w:p w:rsidR="003778B2" w:rsidRDefault="003778B2">
      <w:pPr>
        <w:jc w:val="both"/>
      </w:pPr>
    </w:p>
    <w:p w:rsidR="00F035D4" w:rsidRDefault="00F035D4">
      <w:pPr>
        <w:jc w:val="both"/>
        <w:rPr>
          <w:b/>
          <w:sz w:val="28"/>
        </w:rPr>
      </w:pPr>
      <w:r>
        <w:rPr>
          <w:b/>
          <w:sz w:val="28"/>
        </w:rPr>
        <w:t>2. Předmět nájmu:</w:t>
      </w:r>
    </w:p>
    <w:p w:rsidR="00537A77" w:rsidRPr="00AD1C67" w:rsidRDefault="00620DB2" w:rsidP="00537A77">
      <w:pPr>
        <w:numPr>
          <w:ilvl w:val="1"/>
          <w:numId w:val="3"/>
        </w:numPr>
        <w:jc w:val="both"/>
      </w:pPr>
      <w:r>
        <w:t>Pronajímatel</w:t>
      </w:r>
      <w:r w:rsidR="00D41903">
        <w:t xml:space="preserve"> má právo hospodaření k nemovitostem, a to </w:t>
      </w:r>
      <w:r w:rsidR="00906454">
        <w:t xml:space="preserve">k budově </w:t>
      </w:r>
      <w:proofErr w:type="gramStart"/>
      <w:r w:rsidR="00906454">
        <w:t>č.p.</w:t>
      </w:r>
      <w:proofErr w:type="gramEnd"/>
      <w:r w:rsidR="00906454">
        <w:t xml:space="preserve"> 116 stavba občanského vybavení</w:t>
      </w:r>
      <w:r w:rsidR="00DB6663">
        <w:t xml:space="preserve"> (Palác Šlechtičen)</w:t>
      </w:r>
      <w:r w:rsidR="00906454">
        <w:t xml:space="preserve">, která je součástí pozemku p. č. 53 zastavěná </w:t>
      </w:r>
      <w:r w:rsidR="00906454" w:rsidRPr="00AD1C67">
        <w:t xml:space="preserve">plocha a nádvoří o výměře 1321 m2, zapsaného na LV č. 191 pro obec Brno, </w:t>
      </w:r>
      <w:proofErr w:type="spellStart"/>
      <w:r w:rsidR="00906454" w:rsidRPr="00AD1C67">
        <w:t>k.ú</w:t>
      </w:r>
      <w:proofErr w:type="spellEnd"/>
      <w:r w:rsidR="00906454" w:rsidRPr="00AD1C67">
        <w:t>. Město Brno, u Katastrálního úřadu pro Jihomoravský kraj, Katastrální pracoviště Brno-město.</w:t>
      </w:r>
    </w:p>
    <w:p w:rsidR="00537A77" w:rsidRPr="00AD1C67" w:rsidRDefault="00537A77" w:rsidP="00537A77">
      <w:pPr>
        <w:numPr>
          <w:ilvl w:val="1"/>
          <w:numId w:val="3"/>
        </w:numPr>
        <w:jc w:val="both"/>
      </w:pPr>
      <w:r w:rsidRPr="00AD1C67">
        <w:rPr>
          <w:szCs w:val="24"/>
        </w:rPr>
        <w:t xml:space="preserve">Pronajímatel předmětné nemovité věci dočasně nepotřebuje k plnění úkolů v rámci stanoveného rozsahu své činnosti. O dočasné nepotřebnosti majetku rozhodl pronajímatel dne </w:t>
      </w:r>
      <w:r w:rsidR="009B6F62" w:rsidRPr="00AD1C67">
        <w:rPr>
          <w:szCs w:val="24"/>
        </w:rPr>
        <w:t>21. 3. 2022.</w:t>
      </w:r>
      <w:r w:rsidR="00FD732D" w:rsidRPr="00AD1C67">
        <w:rPr>
          <w:szCs w:val="24"/>
        </w:rPr>
        <w:t xml:space="preserve"> Následně pronajímatel nechal zpracovat realitním odborníkem posudek na obvyklou výši nájmu a z nabídek tří zájemců o nájem nebytových prostor, vybral nabídku nájemce jako nejvýhodnější. </w:t>
      </w:r>
    </w:p>
    <w:p w:rsidR="00620DB2" w:rsidRPr="00AD1C67" w:rsidRDefault="00620DB2" w:rsidP="003778B2">
      <w:pPr>
        <w:numPr>
          <w:ilvl w:val="1"/>
          <w:numId w:val="3"/>
        </w:numPr>
        <w:jc w:val="both"/>
        <w:rPr>
          <w:color w:val="FF0000"/>
        </w:rPr>
      </w:pPr>
      <w:r w:rsidRPr="00AD1C67">
        <w:t>Pronajímatel podpisem této smlouvy přenechává nájemci do dočasného úplatného užívání (nájmu) na dobu uvedenou v čl. 6. této smlouvy</w:t>
      </w:r>
      <w:r w:rsidR="00D41903" w:rsidRPr="00AD1C67">
        <w:t xml:space="preserve"> nebytové prostory</w:t>
      </w:r>
      <w:r w:rsidR="00C95A6C" w:rsidRPr="00AD1C67">
        <w:t xml:space="preserve"> </w:t>
      </w:r>
      <w:r w:rsidR="00D41903" w:rsidRPr="00AD1C67">
        <w:t>nacházejících se v </w:t>
      </w:r>
      <w:r w:rsidR="003778B2" w:rsidRPr="00AD1C67">
        <w:t>budově</w:t>
      </w:r>
      <w:r w:rsidR="00D41903" w:rsidRPr="00AD1C67">
        <w:t xml:space="preserve"> označené </w:t>
      </w:r>
      <w:r w:rsidR="00DB6663" w:rsidRPr="00AD1C67">
        <w:t>v </w:t>
      </w:r>
      <w:r w:rsidR="00D41903" w:rsidRPr="00AD1C67">
        <w:t>odstavci</w:t>
      </w:r>
      <w:r w:rsidR="00DB6663" w:rsidRPr="00AD1C67">
        <w:t xml:space="preserve"> </w:t>
      </w:r>
      <w:proofErr w:type="gramStart"/>
      <w:r w:rsidR="00DB6663" w:rsidRPr="00AD1C67">
        <w:t>2.1. tohoto</w:t>
      </w:r>
      <w:proofErr w:type="gramEnd"/>
      <w:r w:rsidR="00DB6663" w:rsidRPr="00AD1C67">
        <w:t xml:space="preserve"> smluvního ujednání</w:t>
      </w:r>
      <w:r w:rsidR="00C95A6C" w:rsidRPr="00AD1C67">
        <w:t xml:space="preserve"> včetně terasy nacházející se ve dvorním traktu předmětné budovy</w:t>
      </w:r>
      <w:r w:rsidR="00D41903" w:rsidRPr="00AD1C67">
        <w:t>, a to</w:t>
      </w:r>
      <w:r w:rsidR="00DB6663" w:rsidRPr="00AD1C67">
        <w:t xml:space="preserve"> prostory specifikované v příloze č. 1., která je nedílnou součástí této smlouvy </w:t>
      </w:r>
      <w:r w:rsidR="00D41903" w:rsidRPr="00AD1C67">
        <w:t xml:space="preserve">o celkové </w:t>
      </w:r>
      <w:r w:rsidR="00D41903" w:rsidRPr="00AD1C67">
        <w:rPr>
          <w:color w:val="000000" w:themeColor="text1"/>
        </w:rPr>
        <w:t xml:space="preserve">výměře </w:t>
      </w:r>
      <w:r w:rsidR="00DB6898" w:rsidRPr="00AD1C67">
        <w:rPr>
          <w:color w:val="000000" w:themeColor="text1"/>
        </w:rPr>
        <w:t>135</w:t>
      </w:r>
      <w:r w:rsidR="00D41903" w:rsidRPr="00AD1C67">
        <w:rPr>
          <w:color w:val="000000" w:themeColor="text1"/>
        </w:rPr>
        <w:t xml:space="preserve"> m2.</w:t>
      </w:r>
      <w:r w:rsidR="00F03BD6" w:rsidRPr="00AD1C67">
        <w:rPr>
          <w:color w:val="000000" w:themeColor="text1"/>
        </w:rPr>
        <w:t xml:space="preserve"> V období od 15. 4. do 15. 10. daného roku pronajímatel přenechá do dočasného úplatného užívání (nájmu) prostory rozšířené zahrádky o 20 m2 ve spodní části u jezírka mimo komunikační koridor, mimo únikový východ.</w:t>
      </w:r>
    </w:p>
    <w:p w:rsidR="00DB6663" w:rsidRPr="00AD1C67" w:rsidRDefault="00DB6663" w:rsidP="003778B2">
      <w:pPr>
        <w:numPr>
          <w:ilvl w:val="1"/>
          <w:numId w:val="3"/>
        </w:numPr>
        <w:jc w:val="both"/>
      </w:pPr>
      <w:r w:rsidRPr="00AD1C67">
        <w:t>Nájemce bere na vědomí, že objekt je chráněn jako menší chráněné území a nachází se v městské památkové rezervaci.</w:t>
      </w:r>
    </w:p>
    <w:p w:rsidR="00DB6663" w:rsidRPr="00AD1C67" w:rsidRDefault="00DB6663" w:rsidP="003778B2">
      <w:pPr>
        <w:numPr>
          <w:ilvl w:val="1"/>
          <w:numId w:val="3"/>
        </w:numPr>
        <w:jc w:val="both"/>
      </w:pPr>
      <w:r w:rsidRPr="00AD1C67">
        <w:t xml:space="preserve">Práva a povinnosti vyplývající z této smlouvy pro pronajímatele budou zabezpečovány prostřednictvím Oddělení </w:t>
      </w:r>
      <w:r w:rsidR="00260819" w:rsidRPr="00AD1C67">
        <w:t>provoz</w:t>
      </w:r>
      <w:r w:rsidR="00C95A6C" w:rsidRPr="00AD1C67">
        <w:t xml:space="preserve">, </w:t>
      </w:r>
      <w:r w:rsidR="001B747B" w:rsidRPr="00AD1C67">
        <w:t xml:space="preserve">kontaktní osoba </w:t>
      </w:r>
      <w:proofErr w:type="spellStart"/>
      <w:r w:rsidR="00AD1C67">
        <w:t>xxx</w:t>
      </w:r>
      <w:proofErr w:type="spellEnd"/>
      <w:r w:rsidR="00182BCC" w:rsidRPr="00AD1C67">
        <w:t>,</w:t>
      </w:r>
      <w:r w:rsidR="001B747B" w:rsidRPr="00AD1C67">
        <w:t xml:space="preserve"> tel. </w:t>
      </w:r>
      <w:proofErr w:type="spellStart"/>
      <w:r w:rsidR="00AD1C67">
        <w:t>xxx</w:t>
      </w:r>
      <w:proofErr w:type="spellEnd"/>
      <w:r w:rsidR="00182BCC" w:rsidRPr="00AD1C67">
        <w:t xml:space="preserve">, mobil </w:t>
      </w:r>
      <w:proofErr w:type="spellStart"/>
      <w:r w:rsidR="00AD1C67">
        <w:t>xxx</w:t>
      </w:r>
      <w:proofErr w:type="spellEnd"/>
      <w:r w:rsidR="00182BCC" w:rsidRPr="00AD1C67">
        <w:t>,</w:t>
      </w:r>
      <w:r w:rsidR="001B747B" w:rsidRPr="00AD1C67">
        <w:t xml:space="preserve"> e-mail</w:t>
      </w:r>
      <w:r w:rsidR="00182BCC" w:rsidRPr="00AD1C67">
        <w:t xml:space="preserve"> </w:t>
      </w:r>
      <w:proofErr w:type="spellStart"/>
      <w:r w:rsidR="00AD1C67">
        <w:rPr>
          <w:u w:val="single"/>
        </w:rPr>
        <w:t>xxx</w:t>
      </w:r>
      <w:proofErr w:type="spellEnd"/>
      <w:r w:rsidR="00182BCC" w:rsidRPr="00AD1C67">
        <w:t>.</w:t>
      </w:r>
    </w:p>
    <w:p w:rsidR="00260819" w:rsidRDefault="00260819" w:rsidP="00260819">
      <w:pPr>
        <w:jc w:val="both"/>
      </w:pPr>
    </w:p>
    <w:p w:rsidR="00661729" w:rsidRDefault="00661729" w:rsidP="00260819">
      <w:pPr>
        <w:jc w:val="both"/>
      </w:pPr>
    </w:p>
    <w:p w:rsidR="00661729" w:rsidRDefault="00661729" w:rsidP="00260819">
      <w:pPr>
        <w:jc w:val="both"/>
      </w:pPr>
    </w:p>
    <w:p w:rsidR="00661729" w:rsidRDefault="00661729" w:rsidP="00260819">
      <w:pPr>
        <w:jc w:val="both"/>
      </w:pPr>
    </w:p>
    <w:p w:rsidR="00661729" w:rsidRDefault="00661729" w:rsidP="00260819">
      <w:pPr>
        <w:jc w:val="both"/>
      </w:pPr>
    </w:p>
    <w:p w:rsidR="00661729" w:rsidRDefault="00661729" w:rsidP="00260819">
      <w:pPr>
        <w:jc w:val="both"/>
      </w:pPr>
    </w:p>
    <w:p w:rsidR="00F035D4" w:rsidRPr="004B510E" w:rsidRDefault="00F035D4" w:rsidP="004B510E">
      <w:pPr>
        <w:numPr>
          <w:ilvl w:val="0"/>
          <w:numId w:val="3"/>
        </w:numPr>
        <w:jc w:val="both"/>
        <w:rPr>
          <w:b/>
          <w:sz w:val="28"/>
        </w:rPr>
      </w:pPr>
      <w:r>
        <w:rPr>
          <w:b/>
          <w:sz w:val="28"/>
        </w:rPr>
        <w:t>Účel nájmu</w:t>
      </w:r>
    </w:p>
    <w:p w:rsidR="00620DB2" w:rsidRDefault="00620DB2" w:rsidP="003778B2">
      <w:pPr>
        <w:numPr>
          <w:ilvl w:val="1"/>
          <w:numId w:val="3"/>
        </w:numPr>
        <w:jc w:val="both"/>
      </w:pPr>
      <w:r>
        <w:t xml:space="preserve">Pronajímatel předmět nájmu přenechává nájemci za účelem provozování </w:t>
      </w:r>
      <w:r w:rsidR="00C95A6C">
        <w:t>kavárny s letní zahrádkou</w:t>
      </w:r>
      <w:r>
        <w:t xml:space="preserve"> a zajištění veškeré činnosti spojené s předmětem podniká nájemce, </w:t>
      </w:r>
      <w:r w:rsidR="00C95A6C">
        <w:t xml:space="preserve">tj. s </w:t>
      </w:r>
      <w:r>
        <w:t>provozování</w:t>
      </w:r>
      <w:r w:rsidR="00C95A6C">
        <w:t>m</w:t>
      </w:r>
      <w:r>
        <w:t xml:space="preserve"> </w:t>
      </w:r>
      <w:r w:rsidR="00C95A6C">
        <w:t xml:space="preserve">hostinské činnosti. Nájemce prohlašuje, že je držitelem příslušných oprávnění k provozování této činnosti dle platných právních předpisů. </w:t>
      </w:r>
    </w:p>
    <w:p w:rsidR="00F035D4" w:rsidRDefault="00F035D4" w:rsidP="003778B2">
      <w:pPr>
        <w:numPr>
          <w:ilvl w:val="1"/>
          <w:numId w:val="3"/>
        </w:numPr>
        <w:jc w:val="both"/>
      </w:pPr>
      <w:r>
        <w:t>Nájemce se zavazuje předmět nájm</w:t>
      </w:r>
      <w:r w:rsidR="003778B2">
        <w:t xml:space="preserve">u </w:t>
      </w:r>
      <w:r>
        <w:t>užívat výhradně k účelu stanovenému v předchozím odstavci. Změnu užívání může nájemce provést pouze s předchozím písemným souhlasem pronajímatele</w:t>
      </w:r>
      <w:r w:rsidR="00537A77">
        <w:t>,</w:t>
      </w:r>
      <w:r>
        <w:t xml:space="preserve"> a to v souladu s ustanovením platných právních předpisů.</w:t>
      </w:r>
    </w:p>
    <w:p w:rsidR="008B6CC0" w:rsidRDefault="008B6CC0" w:rsidP="003778B2">
      <w:pPr>
        <w:numPr>
          <w:ilvl w:val="1"/>
          <w:numId w:val="3"/>
        </w:numPr>
        <w:jc w:val="both"/>
      </w:pPr>
      <w:r>
        <w:t xml:space="preserve">Nájemce prohlašuje, že si před podpisem této smlouvy předmět nájmu prohlédl, předmět nájmu považuje za způsobilý k užívání v souladu s účelem této smlouvy. Nájemce bere na vědomí, že </w:t>
      </w:r>
      <w:r w:rsidR="00FD732D">
        <w:t xml:space="preserve">pronajímané </w:t>
      </w:r>
      <w:r>
        <w:t>prostory jsou pro personál a hosty nájemce přístupné vchodem z ulice Běhounská v Brně.</w:t>
      </w:r>
    </w:p>
    <w:p w:rsidR="00F035D4" w:rsidRDefault="00F035D4">
      <w:pPr>
        <w:jc w:val="both"/>
      </w:pPr>
    </w:p>
    <w:p w:rsidR="00F035D4" w:rsidRPr="004B510E" w:rsidRDefault="00F035D4" w:rsidP="004B510E">
      <w:pPr>
        <w:numPr>
          <w:ilvl w:val="0"/>
          <w:numId w:val="3"/>
        </w:numPr>
        <w:jc w:val="both"/>
        <w:rPr>
          <w:b/>
          <w:sz w:val="28"/>
        </w:rPr>
      </w:pPr>
      <w:r>
        <w:rPr>
          <w:b/>
          <w:sz w:val="28"/>
        </w:rPr>
        <w:t>Práva a povinnosti pronajímatele</w:t>
      </w:r>
    </w:p>
    <w:p w:rsidR="00F035D4" w:rsidRDefault="00F035D4" w:rsidP="003778B2">
      <w:pPr>
        <w:numPr>
          <w:ilvl w:val="1"/>
          <w:numId w:val="3"/>
        </w:numPr>
        <w:jc w:val="both"/>
      </w:pPr>
      <w:r>
        <w:t>Pronajímatel předal nájemci předmět nájmu ve stavu způsobilém ke smluvenému užívání.</w:t>
      </w:r>
    </w:p>
    <w:p w:rsidR="00F035D4" w:rsidRDefault="00F035D4" w:rsidP="003778B2">
      <w:pPr>
        <w:numPr>
          <w:ilvl w:val="1"/>
          <w:numId w:val="3"/>
        </w:numPr>
        <w:jc w:val="both"/>
      </w:pPr>
      <w:r>
        <w:t xml:space="preserve">Pronajímatel se zavazuje na svoje náklady udržovat předmět nájmu ve stavu uvedeném v bodě </w:t>
      </w:r>
      <w:proofErr w:type="gramStart"/>
      <w:r>
        <w:t>4.1. této</w:t>
      </w:r>
      <w:proofErr w:type="gramEnd"/>
      <w:r>
        <w:t xml:space="preserve"> smlouvy.</w:t>
      </w:r>
    </w:p>
    <w:p w:rsidR="00E52F56" w:rsidRDefault="00E52F56" w:rsidP="003778B2">
      <w:pPr>
        <w:numPr>
          <w:ilvl w:val="1"/>
          <w:numId w:val="3"/>
        </w:numPr>
        <w:jc w:val="both"/>
      </w:pPr>
      <w:r>
        <w:t>Pronajímatel zajišťuje pravidelné revize a ostatní úkony na technických zařízeních</w:t>
      </w:r>
      <w:r w:rsidR="005475E8">
        <w:t xml:space="preserve"> v budově. Tato povinnost se nevztahuje na kontroly a revize elektrických zařízení, nářadí a elektrických spotřebičů, které </w:t>
      </w:r>
      <w:r w:rsidR="003D3CA8">
        <w:t>jsou majetkem nájemce</w:t>
      </w:r>
      <w:r w:rsidR="00DE6D04">
        <w:t xml:space="preserve"> s tím, že u těchto stíhá povinnost kontrol a revizí nájemce.</w:t>
      </w:r>
    </w:p>
    <w:p w:rsidR="00F035D4" w:rsidRDefault="00F035D4" w:rsidP="003778B2">
      <w:pPr>
        <w:numPr>
          <w:ilvl w:val="1"/>
          <w:numId w:val="3"/>
        </w:numPr>
        <w:jc w:val="both"/>
      </w:pPr>
      <w:r>
        <w:t>Pronajímatel je oprávněn vstoupit v běžných provozních hodinách do předmětu nájmu za doprovodu nájemcem pověřené osoby</w:t>
      </w:r>
      <w:r w:rsidR="00537A77">
        <w:t>,</w:t>
      </w:r>
      <w:r>
        <w:t xml:space="preserve"> a to za účelem kontroly plnění podmínek smlouvy a </w:t>
      </w:r>
      <w:r w:rsidR="00CA1509" w:rsidRPr="00420B33">
        <w:rPr>
          <w:szCs w:val="24"/>
        </w:rPr>
        <w:t>obecně závazný</w:t>
      </w:r>
      <w:r w:rsidR="00CA1509">
        <w:rPr>
          <w:szCs w:val="24"/>
        </w:rPr>
        <w:t xml:space="preserve">ch právních </w:t>
      </w:r>
      <w:r w:rsidR="00CA1509" w:rsidRPr="00420B33">
        <w:rPr>
          <w:szCs w:val="24"/>
        </w:rPr>
        <w:t>předpis</w:t>
      </w:r>
      <w:r w:rsidR="00CA1509">
        <w:rPr>
          <w:szCs w:val="24"/>
        </w:rPr>
        <w:t>ů</w:t>
      </w:r>
      <w:r w:rsidR="00E52F56">
        <w:rPr>
          <w:szCs w:val="24"/>
        </w:rPr>
        <w:t xml:space="preserve"> a nájemce je povinen tuto kontrolu pronajímateli umožnit a její provedení strpět</w:t>
      </w:r>
      <w:r>
        <w:t>.</w:t>
      </w:r>
    </w:p>
    <w:p w:rsidR="00F035D4" w:rsidRDefault="00F035D4">
      <w:pPr>
        <w:ind w:firstLine="420"/>
        <w:jc w:val="both"/>
      </w:pPr>
    </w:p>
    <w:p w:rsidR="00F035D4" w:rsidRPr="004B510E" w:rsidRDefault="00F035D4" w:rsidP="004B510E">
      <w:pPr>
        <w:numPr>
          <w:ilvl w:val="0"/>
          <w:numId w:val="3"/>
        </w:numPr>
        <w:jc w:val="both"/>
        <w:rPr>
          <w:b/>
          <w:sz w:val="28"/>
        </w:rPr>
      </w:pPr>
      <w:r>
        <w:rPr>
          <w:b/>
          <w:sz w:val="28"/>
        </w:rPr>
        <w:t>Práva a povinnosti nájemce</w:t>
      </w:r>
    </w:p>
    <w:p w:rsidR="00F035D4" w:rsidRDefault="00F035D4" w:rsidP="003778B2">
      <w:pPr>
        <w:numPr>
          <w:ilvl w:val="1"/>
          <w:numId w:val="3"/>
        </w:numPr>
        <w:jc w:val="both"/>
      </w:pPr>
      <w:r>
        <w:t>Nájemce je povinen předmět nájmu užívat s řádnou péčí, v souladu se stanovenými podmínkami a účelem nájmu. V tomto směru je nájemce povinen provádět na svoje náklady běžný úklid předmětu nájmu a běžnou údržbu.</w:t>
      </w:r>
      <w:r w:rsidR="008B6CC0">
        <w:t xml:space="preserve"> Opravy a úpravy pronajatých prostor</w:t>
      </w:r>
      <w:r w:rsidR="00FD732D">
        <w:t xml:space="preserve">, jejichž cena přesáhne </w:t>
      </w:r>
      <w:r w:rsidR="008B6CC0">
        <w:t>1.000,- Kč</w:t>
      </w:r>
      <w:r w:rsidR="00DB6898">
        <w:t>,</w:t>
      </w:r>
      <w:r w:rsidR="008B6CC0">
        <w:t xml:space="preserve"> může nájemce v objektu provádět jen se souhlasem pronajímatele a na vlastní náklady. </w:t>
      </w:r>
    </w:p>
    <w:p w:rsidR="00F035D4" w:rsidRDefault="00F035D4" w:rsidP="003778B2">
      <w:pPr>
        <w:numPr>
          <w:ilvl w:val="1"/>
          <w:numId w:val="3"/>
        </w:numPr>
        <w:jc w:val="both"/>
      </w:pPr>
      <w:r>
        <w:t xml:space="preserve">Nájemce je povinen ve lhůtě splatnosti platebního dokladu hradit stanovené nájemné </w:t>
      </w:r>
      <w:r w:rsidR="00D41903">
        <w:t xml:space="preserve">sjednané </w:t>
      </w:r>
      <w:r>
        <w:t>v bodě 7.</w:t>
      </w:r>
    </w:p>
    <w:p w:rsidR="003778B2" w:rsidRDefault="003778B2" w:rsidP="003778B2">
      <w:pPr>
        <w:numPr>
          <w:ilvl w:val="1"/>
          <w:numId w:val="3"/>
        </w:numPr>
        <w:jc w:val="both"/>
      </w:pPr>
      <w:r>
        <w:t>Nájemce není oprávněn přenechat předmět nájmu do užívání (podnájmu) třetí osobě bez výslovného předchozího písemného souhlasu pronajímatele.</w:t>
      </w:r>
      <w:r w:rsidR="00824244">
        <w:t xml:space="preserve"> S ohledem na charakter činnosti nájemce provozovan</w:t>
      </w:r>
      <w:r w:rsidR="00FD732D">
        <w:t xml:space="preserve">é </w:t>
      </w:r>
      <w:r w:rsidR="00824244">
        <w:t xml:space="preserve">v předmětu nájmu, mohou nebytové prostory a služby s jejich užívání spojené užívat osoby, které se v nebytovém prostoru pohybují v souvislosti s realizací či požíváním služeb nabízených nájemcem. </w:t>
      </w:r>
    </w:p>
    <w:p w:rsidR="00F035D4" w:rsidRDefault="00F035D4" w:rsidP="003778B2">
      <w:pPr>
        <w:numPr>
          <w:ilvl w:val="1"/>
          <w:numId w:val="3"/>
        </w:numPr>
        <w:jc w:val="both"/>
      </w:pPr>
      <w:r>
        <w:t>Nájemce odpovídá za veškerou škodu, kterou na předmětu smlouvy či zařízení pronajímatele nacházející se v předmětu nájmu způsobí svou činností on nebo každý, kdo se v nich bude zdržovat s jeho vědomím či souhlasem. Své odpovědnosti se nájemce zprostí pouze tak, že prokáže, že škodě nemohl zabránit ani při vynaložení veškerého úsilí, které lze na něm požadovat.</w:t>
      </w:r>
    </w:p>
    <w:p w:rsidR="00F035D4" w:rsidRDefault="00F035D4" w:rsidP="003778B2">
      <w:pPr>
        <w:numPr>
          <w:ilvl w:val="1"/>
          <w:numId w:val="3"/>
        </w:numPr>
        <w:jc w:val="both"/>
      </w:pPr>
      <w:r>
        <w:lastRenderedPageBreak/>
        <w:t xml:space="preserve">Nájemce je povinen bez zbytečného odkladu oznámit pronajímateli </w:t>
      </w:r>
      <w:r w:rsidR="001B747B" w:rsidRPr="00661729">
        <w:t xml:space="preserve">prostřednictvím </w:t>
      </w:r>
      <w:r w:rsidR="00991DB2" w:rsidRPr="00661729">
        <w:t>Odd</w:t>
      </w:r>
      <w:r w:rsidR="00661729" w:rsidRPr="00661729">
        <w:t>ělení</w:t>
      </w:r>
      <w:r w:rsidR="00991DB2" w:rsidRPr="00661729">
        <w:t xml:space="preserve"> provoz</w:t>
      </w:r>
      <w:r w:rsidR="001B747B" w:rsidRPr="00661729">
        <w:t>, resp. k</w:t>
      </w:r>
      <w:r w:rsidR="001B747B">
        <w:t>ontaktní osoby označené v čl. 2. odst.</w:t>
      </w:r>
      <w:r w:rsidR="00661729">
        <w:t xml:space="preserve">  </w:t>
      </w:r>
      <w:proofErr w:type="gramStart"/>
      <w:r w:rsidR="001B747B">
        <w:t>2.5. této</w:t>
      </w:r>
      <w:proofErr w:type="gramEnd"/>
      <w:r w:rsidR="001B747B">
        <w:t xml:space="preserve"> smlouvy, </w:t>
      </w:r>
      <w:r>
        <w:t>potřebu oprav, které přesahují rámec běžné údržby a oprav a současně umožní pronajímateli provedení těchto oprav. Uvedená povinnost se nevztahuje na tyto opravy, k jejichž provedení je nájemce povinen je provést na svůj náklad z titulu své odpovědnosti za škody.</w:t>
      </w:r>
      <w:r w:rsidR="00D91002">
        <w:t xml:space="preserve"> Potřebné opravy budou ze strany pronajímatele zabezpečovány prostřednictvím správce objektu na základě schváleného rozpočtu pronajímatel. </w:t>
      </w:r>
    </w:p>
    <w:p w:rsidR="00824244" w:rsidRDefault="00824244" w:rsidP="003778B2">
      <w:pPr>
        <w:numPr>
          <w:ilvl w:val="1"/>
          <w:numId w:val="3"/>
        </w:numPr>
        <w:jc w:val="both"/>
      </w:pPr>
      <w:r>
        <w:t xml:space="preserve">Nájemce je povinen bez zbytečného odkladu po podpisu této smlouvy odevzdat pronajímateli pro případ havarijních situací a živelních pohrom po jednom kusu klíče od vstupních dveří od každého pronajatého prostoru, a to v zapečetěné obálce s číslem místnosti. </w:t>
      </w:r>
    </w:p>
    <w:p w:rsidR="00D91002" w:rsidRPr="008577C1" w:rsidRDefault="00D91002" w:rsidP="003778B2">
      <w:pPr>
        <w:numPr>
          <w:ilvl w:val="1"/>
          <w:numId w:val="3"/>
        </w:numPr>
        <w:jc w:val="both"/>
      </w:pPr>
      <w:r>
        <w:t xml:space="preserve">Pronajímatel neodpovídá nájemci za škody vzniklé nájemci v pronajatých prostorách v průběhu nájmu, pokud tyto škody nebyly způsobeny v souvislosti </w:t>
      </w:r>
      <w:r w:rsidRPr="008577C1">
        <w:t>s činností pronajímatele. Nájemce si dle vlastního uvážení zajistí pojištění související s předmětem jeho činnosti.</w:t>
      </w:r>
    </w:p>
    <w:p w:rsidR="003778B2" w:rsidRPr="008577C1" w:rsidRDefault="00F035D4" w:rsidP="003778B2">
      <w:pPr>
        <w:numPr>
          <w:ilvl w:val="1"/>
          <w:numId w:val="3"/>
        </w:numPr>
        <w:jc w:val="both"/>
      </w:pPr>
      <w:r w:rsidRPr="008577C1">
        <w:t>Nájemce je oprávněn umístit u vchodu do objektu obvyklé reklamní návěstí informující o přítomnosti jeho firmy a předmětu podnikání v souladu s obecně platnými předpisy a místními vyhláškami a poštovní schránku.</w:t>
      </w:r>
    </w:p>
    <w:p w:rsidR="006373EC" w:rsidRPr="008577C1" w:rsidRDefault="006373EC" w:rsidP="006373EC">
      <w:pPr>
        <w:numPr>
          <w:ilvl w:val="1"/>
          <w:numId w:val="3"/>
        </w:numPr>
        <w:jc w:val="both"/>
      </w:pPr>
      <w:r w:rsidRPr="006373EC">
        <w:rPr>
          <w:szCs w:val="24"/>
          <w:lang w:eastAsia="cs-CZ"/>
        </w:rPr>
        <w:t xml:space="preserve">Nájemce se zavazuje ve dvorním traktu označeném jako Terasa zajišťovat péči o zahradní rostliny, pravidelně je zavlažovat a poskytnout jim vše potřebné, aby sloužily jako okrasa dvorního traktu Muzea. Za tím účelem se pronajímatel zavazuje umožnit nájemci přístup k přívodu vody s tím, že spotřebu vody použitou z tohoto zdroje na zavlažování zahradních </w:t>
      </w:r>
      <w:proofErr w:type="gramStart"/>
      <w:r w:rsidRPr="006373EC">
        <w:rPr>
          <w:szCs w:val="24"/>
          <w:lang w:eastAsia="cs-CZ"/>
        </w:rPr>
        <w:t>rostli</w:t>
      </w:r>
      <w:proofErr w:type="gramEnd"/>
      <w:r w:rsidRPr="006373EC">
        <w:rPr>
          <w:szCs w:val="24"/>
          <w:lang w:eastAsia="cs-CZ"/>
        </w:rPr>
        <w:t xml:space="preserve"> je povinen hradit pronajímatel.</w:t>
      </w:r>
    </w:p>
    <w:p w:rsidR="006373EC" w:rsidRPr="008577C1" w:rsidRDefault="006373EC" w:rsidP="006373EC">
      <w:pPr>
        <w:numPr>
          <w:ilvl w:val="1"/>
          <w:numId w:val="3"/>
        </w:numPr>
        <w:jc w:val="both"/>
      </w:pPr>
      <w:r w:rsidRPr="006373EC">
        <w:rPr>
          <w:szCs w:val="24"/>
          <w:lang w:eastAsia="cs-CZ"/>
        </w:rPr>
        <w:t>Pronajímatel dává nájemci souhlas k umístění světelných zdrojů do prostor dvorního traktu za účelem osvětlení Terasy pro potřeby jejího provozování ve večerní a noční době, a to v rozsahu čtyř halogenových svítilen a čtyř stojacích lamp s tím, že nájemce je oprávněn osvětlení užívat dle svých potřeb. Nájemce je povinen uhradit spotřebovanou elektrickou energii za osvětlení Terasy a souhlasí s tím, že za tímto úče</w:t>
      </w:r>
      <w:r w:rsidR="00661729">
        <w:rPr>
          <w:szCs w:val="24"/>
          <w:lang w:eastAsia="cs-CZ"/>
        </w:rPr>
        <w:t xml:space="preserve">lem bylo nainstalováno </w:t>
      </w:r>
      <w:proofErr w:type="gramStart"/>
      <w:r w:rsidR="00661729">
        <w:rPr>
          <w:szCs w:val="24"/>
          <w:lang w:eastAsia="cs-CZ"/>
        </w:rPr>
        <w:t>měřidlo .</w:t>
      </w:r>
      <w:proofErr w:type="gramEnd"/>
      <w:r w:rsidRPr="00991DB2">
        <w:rPr>
          <w:szCs w:val="24"/>
          <w:highlight w:val="cyan"/>
          <w:lang w:eastAsia="cs-CZ"/>
        </w:rPr>
        <w:t xml:space="preserve"> </w:t>
      </w:r>
    </w:p>
    <w:p w:rsidR="006373EC" w:rsidRPr="00F639AF" w:rsidRDefault="006373EC" w:rsidP="00F639AF">
      <w:pPr>
        <w:numPr>
          <w:ilvl w:val="1"/>
          <w:numId w:val="3"/>
        </w:numPr>
        <w:jc w:val="both"/>
      </w:pPr>
      <w:r w:rsidRPr="006373EC">
        <w:rPr>
          <w:szCs w:val="24"/>
          <w:lang w:eastAsia="cs-CZ"/>
        </w:rPr>
        <w:t xml:space="preserve"> Dle dohody stran je provozní doba kavárny omezena, a to od pondělí do neděle od 8,00 do 01,00 hod. s tím, že personál kavárny opouští prostor dle potřeby. Na základě předchozího písemného souhlasu pronajímatele lze provozní dobu prodloužit či jinak změnit, pokud to bude v souladu s obecně závaznými právními předpisy včetně předpisů a vyhlášek statutárního města Brna, které jsou povinny obě strany dodržovat. Nájemce se zavazuje požádat o výjimku z provozní doby nejpozději 2 pracovní dny předem na email: </w:t>
      </w:r>
      <w:r w:rsidR="00AD1C67">
        <w:rPr>
          <w:szCs w:val="24"/>
          <w:u w:val="single"/>
          <w:lang w:eastAsia="cs-CZ"/>
        </w:rPr>
        <w:t>xxx</w:t>
      </w:r>
      <w:bookmarkStart w:id="0" w:name="_GoBack"/>
      <w:bookmarkEnd w:id="0"/>
    </w:p>
    <w:p w:rsidR="00F035D4" w:rsidRPr="008577C1" w:rsidRDefault="00F035D4">
      <w:pPr>
        <w:jc w:val="both"/>
      </w:pPr>
    </w:p>
    <w:p w:rsidR="00F035D4" w:rsidRPr="004B510E" w:rsidRDefault="00F035D4" w:rsidP="004B510E">
      <w:pPr>
        <w:numPr>
          <w:ilvl w:val="0"/>
          <w:numId w:val="3"/>
        </w:numPr>
        <w:jc w:val="both"/>
        <w:rPr>
          <w:b/>
          <w:sz w:val="28"/>
        </w:rPr>
      </w:pPr>
      <w:r>
        <w:rPr>
          <w:b/>
          <w:sz w:val="28"/>
        </w:rPr>
        <w:t>Doba trvání nájmu</w:t>
      </w:r>
    </w:p>
    <w:p w:rsidR="00F035D4" w:rsidRDefault="00F035D4" w:rsidP="003778B2">
      <w:pPr>
        <w:numPr>
          <w:ilvl w:val="1"/>
          <w:numId w:val="3"/>
        </w:numPr>
        <w:jc w:val="both"/>
      </w:pPr>
      <w:r>
        <w:t xml:space="preserve">Právo užívat předmětné prostory se ve prospěch nájemce zřizuje touto smlouvou na dobu </w:t>
      </w:r>
      <w:r w:rsidR="00D41903">
        <w:t xml:space="preserve">určitou </w:t>
      </w:r>
      <w:r w:rsidR="00DE6D04">
        <w:t xml:space="preserve">osmi (8) </w:t>
      </w:r>
      <w:r w:rsidR="00D41903">
        <w:t>let s ú</w:t>
      </w:r>
      <w:r w:rsidR="006373EC">
        <w:t>činností od 1. 4. 2022</w:t>
      </w:r>
    </w:p>
    <w:p w:rsidR="00D41903" w:rsidRDefault="00F035D4" w:rsidP="003778B2">
      <w:pPr>
        <w:numPr>
          <w:ilvl w:val="1"/>
          <w:numId w:val="3"/>
        </w:numPr>
        <w:jc w:val="both"/>
      </w:pPr>
      <w:r>
        <w:t xml:space="preserve">Tuto smlouvu bude lze </w:t>
      </w:r>
      <w:r w:rsidR="00D41903">
        <w:t xml:space="preserve">ukončit výpovědí či dohodou smluvních stran. </w:t>
      </w:r>
    </w:p>
    <w:p w:rsidR="00537A77" w:rsidRPr="00661729" w:rsidRDefault="00537A77" w:rsidP="003778B2">
      <w:pPr>
        <w:numPr>
          <w:ilvl w:val="1"/>
          <w:numId w:val="3"/>
        </w:numPr>
        <w:jc w:val="both"/>
      </w:pPr>
      <w:r w:rsidRPr="004F5B34">
        <w:rPr>
          <w:bCs/>
          <w:iCs/>
          <w:szCs w:val="24"/>
        </w:rPr>
        <w:t xml:space="preserve">V souladu s ustanovením § 27 odst. 2 ZMČR, má </w:t>
      </w:r>
      <w:r>
        <w:rPr>
          <w:bCs/>
          <w:iCs/>
          <w:szCs w:val="24"/>
        </w:rPr>
        <w:t xml:space="preserve">pronajímatel </w:t>
      </w:r>
      <w:r w:rsidRPr="004F5B34">
        <w:rPr>
          <w:bCs/>
          <w:iCs/>
          <w:szCs w:val="24"/>
        </w:rPr>
        <w:t xml:space="preserve">právo ukončit tuto smlouvu rovněž odstoupením od smlouvy, pokud přestanou být </w:t>
      </w:r>
      <w:r>
        <w:rPr>
          <w:bCs/>
          <w:iCs/>
          <w:szCs w:val="24"/>
        </w:rPr>
        <w:t>naplňovány</w:t>
      </w:r>
      <w:r w:rsidRPr="004F5B34">
        <w:rPr>
          <w:bCs/>
          <w:iCs/>
          <w:szCs w:val="24"/>
        </w:rPr>
        <w:t xml:space="preserve"> podmínky </w:t>
      </w:r>
      <w:proofErr w:type="spellStart"/>
      <w:r w:rsidRPr="004F5B34">
        <w:rPr>
          <w:bCs/>
          <w:iCs/>
          <w:szCs w:val="24"/>
        </w:rPr>
        <w:t>ust</w:t>
      </w:r>
      <w:proofErr w:type="spellEnd"/>
      <w:r w:rsidRPr="004F5B34">
        <w:rPr>
          <w:bCs/>
          <w:iCs/>
          <w:szCs w:val="24"/>
        </w:rPr>
        <w:t xml:space="preserve">. § 27 odst. 1 ZMČR, tj. z důvodů, že o užívání předmětu smlouvy požádá </w:t>
      </w:r>
      <w:r w:rsidRPr="004F5B34">
        <w:rPr>
          <w:bCs/>
          <w:iCs/>
          <w:szCs w:val="24"/>
          <w:lang w:bidi="he-IL"/>
        </w:rPr>
        <w:t xml:space="preserve">jiná organizační složka státu ve smyslu § 19a – 19c ZMČR, či předmět smlouvy potřebuje sám </w:t>
      </w:r>
      <w:r>
        <w:rPr>
          <w:bCs/>
          <w:iCs/>
          <w:szCs w:val="24"/>
          <w:lang w:bidi="he-IL"/>
        </w:rPr>
        <w:t xml:space="preserve">pronajímatel </w:t>
      </w:r>
      <w:r w:rsidRPr="004F5B34">
        <w:rPr>
          <w:bCs/>
          <w:iCs/>
          <w:szCs w:val="24"/>
          <w:lang w:bidi="he-IL"/>
        </w:rPr>
        <w:t>pro sebe, pro plnění funkcí státu či jiných úkolů vyplývajících z platných právních předpisů</w:t>
      </w:r>
      <w:r w:rsidRPr="004F5B34">
        <w:rPr>
          <w:bCs/>
          <w:iCs/>
          <w:szCs w:val="24"/>
        </w:rPr>
        <w:t xml:space="preserve">. Odstoupením od smlouvy se smlouva ruší, </w:t>
      </w:r>
      <w:r w:rsidRPr="004F5B34">
        <w:rPr>
          <w:rFonts w:cs="Arial"/>
          <w:bCs/>
          <w:iCs/>
          <w:color w:val="000000"/>
          <w:szCs w:val="24"/>
        </w:rPr>
        <w:t xml:space="preserve">a to dnem doručení </w:t>
      </w:r>
      <w:r w:rsidR="00EF1990">
        <w:rPr>
          <w:rFonts w:cs="Arial"/>
          <w:bCs/>
          <w:iCs/>
          <w:color w:val="000000"/>
          <w:szCs w:val="24"/>
        </w:rPr>
        <w:t xml:space="preserve">právního jednání obsahujícího odstoupení od </w:t>
      </w:r>
      <w:r w:rsidR="00EF1990">
        <w:rPr>
          <w:rFonts w:cs="Arial"/>
          <w:bCs/>
          <w:iCs/>
          <w:color w:val="000000"/>
          <w:szCs w:val="24"/>
        </w:rPr>
        <w:lastRenderedPageBreak/>
        <w:t>této smlouvy</w:t>
      </w:r>
      <w:r w:rsidRPr="004F5B34">
        <w:rPr>
          <w:rFonts w:cs="Arial"/>
          <w:bCs/>
          <w:iCs/>
          <w:color w:val="000000"/>
          <w:szCs w:val="24"/>
        </w:rPr>
        <w:t xml:space="preserve"> </w:t>
      </w:r>
      <w:r>
        <w:rPr>
          <w:rFonts w:cs="Arial"/>
          <w:bCs/>
          <w:iCs/>
          <w:color w:val="000000"/>
          <w:szCs w:val="24"/>
        </w:rPr>
        <w:t>nájemci</w:t>
      </w:r>
      <w:r w:rsidRPr="004F5B34">
        <w:rPr>
          <w:rFonts w:cs="Arial"/>
          <w:bCs/>
          <w:iCs/>
          <w:color w:val="000000"/>
          <w:szCs w:val="24"/>
        </w:rPr>
        <w:t xml:space="preserve">. V případě odstoupení od smlouvy poskytne </w:t>
      </w:r>
      <w:r>
        <w:rPr>
          <w:rFonts w:cs="Arial"/>
          <w:bCs/>
          <w:iCs/>
          <w:color w:val="000000"/>
          <w:szCs w:val="24"/>
        </w:rPr>
        <w:t>pronajímatel nájemci</w:t>
      </w:r>
      <w:r w:rsidRPr="004F5B34">
        <w:rPr>
          <w:rFonts w:cs="Arial"/>
          <w:bCs/>
          <w:iCs/>
          <w:color w:val="000000"/>
          <w:szCs w:val="24"/>
        </w:rPr>
        <w:t xml:space="preserve"> lhůtu k</w:t>
      </w:r>
      <w:r>
        <w:rPr>
          <w:rFonts w:cs="Arial"/>
          <w:bCs/>
          <w:iCs/>
          <w:color w:val="000000"/>
          <w:szCs w:val="24"/>
        </w:rPr>
        <w:t> vrácení p</w:t>
      </w:r>
      <w:r w:rsidRPr="004F5B34">
        <w:rPr>
          <w:rFonts w:cs="Arial"/>
          <w:bCs/>
          <w:iCs/>
          <w:color w:val="000000"/>
          <w:szCs w:val="24"/>
        </w:rPr>
        <w:t xml:space="preserve">ředmětu nájmu v délce </w:t>
      </w:r>
      <w:r w:rsidR="00DE6D04">
        <w:rPr>
          <w:rFonts w:cs="Arial"/>
          <w:bCs/>
          <w:iCs/>
          <w:color w:val="000000"/>
          <w:szCs w:val="24"/>
        </w:rPr>
        <w:t>třiceti (30)</w:t>
      </w:r>
      <w:r>
        <w:rPr>
          <w:rFonts w:cs="Arial"/>
          <w:bCs/>
          <w:iCs/>
          <w:color w:val="000000"/>
          <w:szCs w:val="24"/>
        </w:rPr>
        <w:t xml:space="preserve"> pracovních </w:t>
      </w:r>
      <w:r w:rsidRPr="004F5B34">
        <w:rPr>
          <w:rFonts w:cs="Arial"/>
          <w:bCs/>
          <w:iCs/>
          <w:color w:val="000000"/>
          <w:szCs w:val="24"/>
        </w:rPr>
        <w:t>dnů</w:t>
      </w:r>
      <w:r w:rsidR="00DE6D04">
        <w:rPr>
          <w:rFonts w:cs="Arial"/>
          <w:bCs/>
          <w:iCs/>
          <w:color w:val="000000"/>
          <w:szCs w:val="24"/>
        </w:rPr>
        <w:t>.</w:t>
      </w:r>
    </w:p>
    <w:p w:rsidR="00661729" w:rsidRDefault="00661729" w:rsidP="00661729">
      <w:pPr>
        <w:ind w:left="1080"/>
        <w:jc w:val="both"/>
        <w:rPr>
          <w:bCs/>
          <w:iCs/>
          <w:szCs w:val="24"/>
        </w:rPr>
      </w:pPr>
    </w:p>
    <w:p w:rsidR="00661729" w:rsidRDefault="00661729" w:rsidP="00661729">
      <w:pPr>
        <w:ind w:left="1080"/>
        <w:jc w:val="both"/>
        <w:rPr>
          <w:bCs/>
          <w:iCs/>
          <w:szCs w:val="24"/>
        </w:rPr>
      </w:pPr>
    </w:p>
    <w:p w:rsidR="007C6B39" w:rsidRDefault="007C6B39" w:rsidP="00661729">
      <w:pPr>
        <w:ind w:left="1080"/>
        <w:jc w:val="both"/>
      </w:pPr>
    </w:p>
    <w:p w:rsidR="00F035D4" w:rsidRDefault="00F035D4" w:rsidP="003778B2">
      <w:pPr>
        <w:numPr>
          <w:ilvl w:val="1"/>
          <w:numId w:val="3"/>
        </w:numPr>
        <w:jc w:val="both"/>
      </w:pPr>
      <w:r>
        <w:t>V případě ukončení nájemního vztahu je nájemce povinen předmět nájmu vyklidit a tento předat pronajímateli ve stavu, v jakém jej převzal s přihlédnutím k obvyklému opotřebení</w:t>
      </w:r>
      <w:r w:rsidR="00537A77">
        <w:t xml:space="preserve">. V případě, že nájemce nevyklidí předmět nájmu řádně a včas, sjednaly smluvní strany, že je pronajímatel oprávněn, nebytové prostory na náklady nájemce vyklidit sám či prostřednictvím třetích osob. </w:t>
      </w:r>
      <w:r w:rsidR="00456D9B">
        <w:t xml:space="preserve">Nevyklidí-li nájemce nebytové prostory řádně a včas, je povinen zaplatit pronajímateli smluvní pokutu ve výši </w:t>
      </w:r>
      <w:r w:rsidR="00EF1990">
        <w:t>1.00</w:t>
      </w:r>
      <w:r w:rsidR="00456D9B">
        <w:t xml:space="preserve">0,- Kč za každý den prodlení. Smluvní pokuta je splatná do </w:t>
      </w:r>
      <w:proofErr w:type="gramStart"/>
      <w:r w:rsidR="00456D9B">
        <w:t>sedmí</w:t>
      </w:r>
      <w:proofErr w:type="gramEnd"/>
      <w:r w:rsidR="00456D9B">
        <w:t xml:space="preserve"> (7) dnů od doručení výzvy k úhradě smluvní pokuty nájemci. </w:t>
      </w:r>
    </w:p>
    <w:p w:rsidR="00F035D4" w:rsidRDefault="00F035D4">
      <w:pPr>
        <w:jc w:val="both"/>
      </w:pPr>
    </w:p>
    <w:p w:rsidR="00F035D4" w:rsidRPr="004B510E" w:rsidRDefault="00F035D4" w:rsidP="004B510E">
      <w:pPr>
        <w:numPr>
          <w:ilvl w:val="0"/>
          <w:numId w:val="3"/>
        </w:numPr>
        <w:jc w:val="both"/>
        <w:rPr>
          <w:b/>
          <w:sz w:val="28"/>
        </w:rPr>
      </w:pPr>
      <w:r>
        <w:rPr>
          <w:b/>
          <w:sz w:val="28"/>
        </w:rPr>
        <w:t>Cenové ujednání</w:t>
      </w:r>
    </w:p>
    <w:p w:rsidR="00F035D4" w:rsidRPr="007C6B39" w:rsidRDefault="00F035D4" w:rsidP="003778B2">
      <w:pPr>
        <w:numPr>
          <w:ilvl w:val="1"/>
          <w:numId w:val="3"/>
        </w:numPr>
        <w:jc w:val="both"/>
      </w:pPr>
      <w:r w:rsidRPr="00F639AF">
        <w:t xml:space="preserve">Výše ročního nájemného je </w:t>
      </w:r>
      <w:r w:rsidR="00127B71" w:rsidRPr="00F639AF">
        <w:t>sjednána dohodou stran</w:t>
      </w:r>
      <w:r w:rsidR="0061117D" w:rsidRPr="00F639AF">
        <w:t xml:space="preserve"> </w:t>
      </w:r>
      <w:r w:rsidRPr="00F639AF">
        <w:t>ve</w:t>
      </w:r>
      <w:r w:rsidR="00127B71" w:rsidRPr="00F639AF">
        <w:t xml:space="preserve"> výši obvyklé v místě a čase, tj. ve </w:t>
      </w:r>
      <w:r w:rsidRPr="00F639AF">
        <w:t>výši</w:t>
      </w:r>
      <w:r w:rsidR="00246A07" w:rsidRPr="00F639AF">
        <w:t xml:space="preserve"> specifikované v příloze č. 1, která je nedílnou součástí této smlouvy a která </w:t>
      </w:r>
      <w:r w:rsidR="00246A07" w:rsidRPr="007C6B39">
        <w:t>činí ce</w:t>
      </w:r>
      <w:r w:rsidRPr="007C6B39">
        <w:t>lkem</w:t>
      </w:r>
      <w:r w:rsidR="003E033D" w:rsidRPr="007C6B39">
        <w:t xml:space="preserve"> 270 000</w:t>
      </w:r>
      <w:r w:rsidRPr="007C6B39">
        <w:t xml:space="preserve"> Kč</w:t>
      </w:r>
      <w:r w:rsidR="00246A07" w:rsidRPr="007C6B39">
        <w:t xml:space="preserve"> + DPH</w:t>
      </w:r>
      <w:r w:rsidR="003E033D" w:rsidRPr="007C6B39">
        <w:t xml:space="preserve"> v zákonné výši</w:t>
      </w:r>
      <w:r w:rsidRPr="007C6B39">
        <w:t xml:space="preserve"> ročně</w:t>
      </w:r>
      <w:r w:rsidR="003E033D" w:rsidRPr="007C6B39">
        <w:t>. Nájemné čtvrtletně činí 67 500 Kč + DPH v zákonné výši.</w:t>
      </w:r>
    </w:p>
    <w:p w:rsidR="00F035D4" w:rsidRPr="00F639AF" w:rsidRDefault="0061117D" w:rsidP="003778B2">
      <w:pPr>
        <w:numPr>
          <w:ilvl w:val="1"/>
          <w:numId w:val="3"/>
        </w:numPr>
        <w:jc w:val="both"/>
      </w:pPr>
      <w:r w:rsidRPr="00F639AF">
        <w:t xml:space="preserve">Sjednané nájemné je nájemce povinen </w:t>
      </w:r>
      <w:r w:rsidR="00F035D4" w:rsidRPr="00F639AF">
        <w:t xml:space="preserve">hradit </w:t>
      </w:r>
      <w:r w:rsidR="00246A07" w:rsidRPr="00F639AF">
        <w:t xml:space="preserve">čtvrtletně, a to vždy do </w:t>
      </w:r>
      <w:proofErr w:type="gramStart"/>
      <w:r w:rsidR="00246A07" w:rsidRPr="00F639AF">
        <w:t>desátého</w:t>
      </w:r>
      <w:proofErr w:type="gramEnd"/>
      <w:r w:rsidR="00246A07" w:rsidRPr="00F639AF">
        <w:t xml:space="preserve"> den prvního kalendářního měsíce čtvrtletí, na které je nájem hrazen na základě daňového dokladu (faktury) vystaveného pronajímatelem.  </w:t>
      </w:r>
      <w:r w:rsidR="00456D9B" w:rsidRPr="00F639AF">
        <w:t xml:space="preserve"> </w:t>
      </w:r>
    </w:p>
    <w:p w:rsidR="004E57DA" w:rsidRPr="00F639AF" w:rsidRDefault="004E57DA" w:rsidP="004E57DA">
      <w:pPr>
        <w:numPr>
          <w:ilvl w:val="1"/>
          <w:numId w:val="3"/>
        </w:numPr>
        <w:jc w:val="both"/>
        <w:rPr>
          <w:snapToGrid w:val="0"/>
          <w:lang w:eastAsia="cs-CZ"/>
        </w:rPr>
      </w:pPr>
      <w:r w:rsidRPr="00F639AF">
        <w:rPr>
          <w:szCs w:val="24"/>
        </w:rPr>
        <w:t>Pronajímatele je oprávněn jednostranně doporučeným dopisem výši nájemného upravit v návaznosti na cenový vývoj zaznamenaný indexem inflace ve Statistickém bulletinu vydávaném Českým statistickým úřadem, a to pod položkou "úhrnný index spotřebitelských cen“. Inflace bude zohledněna při stanovení nájemného tak, že nájemné se zvyšuje o celkovou zjištěnou míru inflace, zjišťovanou ke konci kalendářního roku tj. o příslušná publikovaná procenta, a to od prvního dne roku následujícího po kalendářním roce, za který byl úhrnný index spotřebitelských cen vyhlášen. Pronajímatel je oprávněn uvedené zvýšení doúčtovat a nájemce se zavazuje toto zvýšení uhradit. Nově vypočtené nájemné, jakož i zvýšení o příslušnou publikovanou inflaci za předchozí rok bude vyúčtováno při nejbližší platbě nájemného. Toto zvýšení nájmu je pronajímatel oprávněn provést poprvé ke dni</w:t>
      </w:r>
      <w:r w:rsidR="00EF1990" w:rsidRPr="00F639AF">
        <w:rPr>
          <w:szCs w:val="24"/>
        </w:rPr>
        <w:t xml:space="preserve"> </w:t>
      </w:r>
      <w:r w:rsidR="00F70BC0" w:rsidRPr="00F639AF">
        <w:rPr>
          <w:szCs w:val="24"/>
        </w:rPr>
        <w:t>1. 1. 2023</w:t>
      </w:r>
      <w:r w:rsidRPr="00F639AF">
        <w:rPr>
          <w:szCs w:val="24"/>
        </w:rPr>
        <w:t>.</w:t>
      </w:r>
    </w:p>
    <w:p w:rsidR="0061117D" w:rsidRPr="00F639AF" w:rsidRDefault="0061117D" w:rsidP="003778B2">
      <w:pPr>
        <w:numPr>
          <w:ilvl w:val="1"/>
          <w:numId w:val="3"/>
        </w:numPr>
        <w:jc w:val="both"/>
      </w:pPr>
      <w:r w:rsidRPr="00F639AF">
        <w:t xml:space="preserve">Nájemce je dále povinen hradit pronajímateli zálohy na služby s nájmem nebytových prostor </w:t>
      </w:r>
      <w:r w:rsidRPr="007C6B39">
        <w:t xml:space="preserve">spojené </w:t>
      </w:r>
      <w:r w:rsidR="004E57DA" w:rsidRPr="007C6B39">
        <w:t xml:space="preserve">poskytované pronajímatelem, konkrétně na dodávku tepla, teplé a studené vody, ostrahu objektu </w:t>
      </w:r>
      <w:r w:rsidRPr="007C6B39">
        <w:t xml:space="preserve">ve výši </w:t>
      </w:r>
      <w:r w:rsidR="00821014" w:rsidRPr="007C6B39">
        <w:t>13 500,-</w:t>
      </w:r>
      <w:r w:rsidRPr="007C6B39">
        <w:t xml:space="preserve"> Kč </w:t>
      </w:r>
      <w:r w:rsidR="004E57DA" w:rsidRPr="007C6B39">
        <w:t>čtvrtletně</w:t>
      </w:r>
      <w:r w:rsidR="00AA7441" w:rsidRPr="007C6B39">
        <w:t xml:space="preserve">, což představuje zálohu ve výší </w:t>
      </w:r>
      <w:r w:rsidR="003E033D" w:rsidRPr="007C6B39">
        <w:t>3 500</w:t>
      </w:r>
      <w:r w:rsidR="00AA7441" w:rsidRPr="007C6B39">
        <w:t xml:space="preserve">,- Kč na dodávku tepla, </w:t>
      </w:r>
      <w:r w:rsidR="003E033D" w:rsidRPr="007C6B39">
        <w:t xml:space="preserve">zálohu ve výši </w:t>
      </w:r>
      <w:r w:rsidR="00821014" w:rsidRPr="007C6B39">
        <w:t xml:space="preserve">2 500,- Kč </w:t>
      </w:r>
      <w:r w:rsidR="003E033D" w:rsidRPr="007C6B39">
        <w:t xml:space="preserve">na náklady na výrobu teplé vody, </w:t>
      </w:r>
      <w:r w:rsidR="00AA7441" w:rsidRPr="007C6B39">
        <w:t xml:space="preserve">zálohu ve výši </w:t>
      </w:r>
      <w:r w:rsidR="00821014" w:rsidRPr="007C6B39">
        <w:t>5 000</w:t>
      </w:r>
      <w:r w:rsidR="00AA7441" w:rsidRPr="007C6B39">
        <w:t xml:space="preserve"> Kč </w:t>
      </w:r>
      <w:r w:rsidR="003E033D" w:rsidRPr="007C6B39">
        <w:t>na dodávku teplé a studené vody</w:t>
      </w:r>
      <w:r w:rsidR="00821014" w:rsidRPr="007C6B39">
        <w:t>, záloha ve výši 2 000 Kč na elektrickou energii</w:t>
      </w:r>
      <w:r w:rsidR="003E033D" w:rsidRPr="007C6B39">
        <w:t xml:space="preserve"> a</w:t>
      </w:r>
      <w:r w:rsidR="00AA7441" w:rsidRPr="007C6B39">
        <w:t xml:space="preserve"> zálohu ve výši </w:t>
      </w:r>
      <w:r w:rsidR="003E033D" w:rsidRPr="007C6B39">
        <w:t>500,-</w:t>
      </w:r>
      <w:r w:rsidR="00AA7441" w:rsidRPr="007C6B39">
        <w:t xml:space="preserve"> Kč na ostrahu</w:t>
      </w:r>
      <w:r w:rsidRPr="007C6B39">
        <w:t>.</w:t>
      </w:r>
      <w:r w:rsidR="003778B2" w:rsidRPr="007C6B39">
        <w:t xml:space="preserve"> Zálohy na služby spojené s nájmem</w:t>
      </w:r>
      <w:r w:rsidR="003778B2" w:rsidRPr="00F639AF">
        <w:t xml:space="preserve"> nebytových prostor jsou splatné spolu s běžným nájemným</w:t>
      </w:r>
      <w:r w:rsidR="004E57DA" w:rsidRPr="00F639AF">
        <w:t xml:space="preserve"> dle odst. </w:t>
      </w:r>
      <w:proofErr w:type="gramStart"/>
      <w:r w:rsidR="004E57DA" w:rsidRPr="00F639AF">
        <w:t>7.2. této</w:t>
      </w:r>
      <w:proofErr w:type="gramEnd"/>
      <w:r w:rsidR="004E57DA" w:rsidRPr="00F639AF">
        <w:t xml:space="preserve"> smlouvy</w:t>
      </w:r>
      <w:r w:rsidR="003778B2" w:rsidRPr="00F639AF">
        <w:t xml:space="preserve">. </w:t>
      </w:r>
    </w:p>
    <w:p w:rsidR="00F035D4" w:rsidRPr="00F639AF" w:rsidRDefault="0061117D" w:rsidP="003778B2">
      <w:pPr>
        <w:numPr>
          <w:ilvl w:val="1"/>
          <w:numId w:val="3"/>
        </w:numPr>
        <w:jc w:val="both"/>
      </w:pPr>
      <w:r w:rsidRPr="00F639AF">
        <w:t>Pronajímatel je povinen zálohy na služby spojené s nájmem nebytových prostor</w:t>
      </w:r>
      <w:r w:rsidR="00246A07" w:rsidRPr="00F639AF">
        <w:t xml:space="preserve"> </w:t>
      </w:r>
      <w:r w:rsidRPr="00F639AF">
        <w:t>uhrazené nájemcem nájemci vždy jedenkrát ročně vyúčtovat</w:t>
      </w:r>
      <w:r w:rsidR="009647D5" w:rsidRPr="00F639AF">
        <w:t xml:space="preserve"> a písemné vyúčtování </w:t>
      </w:r>
      <w:r w:rsidR="00821014" w:rsidRPr="00F639AF">
        <w:t xml:space="preserve">nájemci předložit nejpozději po obdržení cen dodávek těchto služeb od dodavatelů jednotlivých služeb. </w:t>
      </w:r>
      <w:r w:rsidR="009647D5" w:rsidRPr="00F639AF">
        <w:t xml:space="preserve">V případě zjištěného přeplatku na zálohách za služby s nájmem spojené je pronajímatel povinen přeplatek nájemci vrátit nejpozději do </w:t>
      </w:r>
      <w:r w:rsidR="00821014" w:rsidRPr="00F639AF">
        <w:t>třiceti (30)</w:t>
      </w:r>
      <w:r w:rsidR="009647D5" w:rsidRPr="00F639AF">
        <w:t xml:space="preserve"> dnů od jeho vyúčtování. V případě zjištěného nedoplatku na platbách za služby spojené s nájmem nebytových prostor je nájemce povinen částku </w:t>
      </w:r>
      <w:r w:rsidR="009647D5" w:rsidRPr="00F639AF">
        <w:lastRenderedPageBreak/>
        <w:t>zjištěného nedoplatku</w:t>
      </w:r>
      <w:r w:rsidR="003778B2" w:rsidRPr="00F639AF">
        <w:t xml:space="preserve"> pronajímateli </w:t>
      </w:r>
      <w:r w:rsidR="009647D5" w:rsidRPr="00F639AF">
        <w:t xml:space="preserve">uhradit, a to nejpozději do </w:t>
      </w:r>
      <w:r w:rsidR="00821014" w:rsidRPr="00F639AF">
        <w:t>třiceti (30)</w:t>
      </w:r>
      <w:r w:rsidR="009647D5" w:rsidRPr="00F639AF">
        <w:t xml:space="preserve"> dnů od doručení vyúčtování. </w:t>
      </w:r>
    </w:p>
    <w:p w:rsidR="00AA7441" w:rsidRPr="00F639AF" w:rsidRDefault="00AA7441" w:rsidP="003778B2">
      <w:pPr>
        <w:numPr>
          <w:ilvl w:val="1"/>
          <w:numId w:val="3"/>
        </w:numPr>
        <w:jc w:val="both"/>
      </w:pPr>
      <w:r w:rsidRPr="00F639AF">
        <w:t xml:space="preserve">Výši záloh za služby dohodnutá touto smlouvou je pronajímatel oprávněn jednostranně zvyšovat v návaznosti na růst nákladů pronajímatele na jím poskytované služby, zejména v souvislosti s růstem cen účtovaných přímými dodavateli těchto služeb. </w:t>
      </w:r>
      <w:r w:rsidR="009F7B30" w:rsidRPr="00F639AF">
        <w:rPr>
          <w:szCs w:val="24"/>
        </w:rPr>
        <w:t>Pronajímatel je oprávněn uvedené zvýšení doúčtovat a nájemce se zavazuje toto zvýšení uhradit.</w:t>
      </w:r>
    </w:p>
    <w:p w:rsidR="00603698" w:rsidRDefault="00603698" w:rsidP="00603698">
      <w:pPr>
        <w:ind w:left="1080"/>
        <w:jc w:val="both"/>
        <w:rPr>
          <w:snapToGrid w:val="0"/>
          <w:lang w:eastAsia="cs-CZ"/>
        </w:rPr>
      </w:pPr>
    </w:p>
    <w:p w:rsidR="007C6B39" w:rsidRPr="009647D5" w:rsidRDefault="007C6B39" w:rsidP="00603698">
      <w:pPr>
        <w:ind w:left="1080"/>
        <w:jc w:val="both"/>
        <w:rPr>
          <w:snapToGrid w:val="0"/>
          <w:lang w:eastAsia="cs-CZ"/>
        </w:rPr>
      </w:pPr>
    </w:p>
    <w:p w:rsidR="00047598" w:rsidRDefault="00047598" w:rsidP="00047598">
      <w:pPr>
        <w:jc w:val="both"/>
        <w:rPr>
          <w:b/>
          <w:sz w:val="28"/>
        </w:rPr>
      </w:pPr>
    </w:p>
    <w:p w:rsidR="009F7B30" w:rsidRPr="004B510E" w:rsidRDefault="009F7B30" w:rsidP="004B510E">
      <w:pPr>
        <w:numPr>
          <w:ilvl w:val="0"/>
          <w:numId w:val="3"/>
        </w:numPr>
        <w:jc w:val="both"/>
        <w:rPr>
          <w:b/>
          <w:sz w:val="28"/>
        </w:rPr>
      </w:pPr>
      <w:r>
        <w:rPr>
          <w:b/>
          <w:sz w:val="28"/>
        </w:rPr>
        <w:t>Sankce</w:t>
      </w:r>
    </w:p>
    <w:p w:rsidR="009F7B30" w:rsidRDefault="009F7B30" w:rsidP="009F7B30">
      <w:pPr>
        <w:numPr>
          <w:ilvl w:val="1"/>
          <w:numId w:val="3"/>
        </w:numPr>
        <w:jc w:val="both"/>
        <w:rPr>
          <w:bCs/>
          <w:szCs w:val="24"/>
        </w:rPr>
      </w:pPr>
      <w:r>
        <w:rPr>
          <w:bCs/>
          <w:szCs w:val="24"/>
        </w:rPr>
        <w:t xml:space="preserve">V případě prodlení nájemce s úhradou jakékoliv platby, kterou je dle této smlouvy povinen pronajímateli uhradit, je nájemce povinen zaplatit pronajímateli smluvní pokutu ve výši </w:t>
      </w:r>
      <w:r w:rsidR="00EF1990">
        <w:rPr>
          <w:bCs/>
          <w:szCs w:val="24"/>
        </w:rPr>
        <w:t>0,1</w:t>
      </w:r>
      <w:r>
        <w:rPr>
          <w:bCs/>
          <w:szCs w:val="24"/>
        </w:rPr>
        <w:t xml:space="preserve"> % z dlužené část</w:t>
      </w:r>
      <w:r w:rsidR="00266993">
        <w:rPr>
          <w:bCs/>
          <w:szCs w:val="24"/>
        </w:rPr>
        <w:t>ky za každý započatý den prodlení s úhradou té které platby.</w:t>
      </w:r>
    </w:p>
    <w:p w:rsidR="00266993" w:rsidRPr="009F7B30" w:rsidRDefault="00266993" w:rsidP="009F7B30">
      <w:pPr>
        <w:numPr>
          <w:ilvl w:val="1"/>
          <w:numId w:val="3"/>
        </w:numPr>
        <w:jc w:val="both"/>
        <w:rPr>
          <w:bCs/>
          <w:szCs w:val="24"/>
        </w:rPr>
      </w:pPr>
      <w:r>
        <w:rPr>
          <w:bCs/>
          <w:szCs w:val="24"/>
        </w:rPr>
        <w:t>Smluvní pokuta je splatná na základ vyúčtování smluvní pokuty vystaveného pronajímatelem a doručeného nájemci</w:t>
      </w:r>
      <w:r w:rsidR="004B510E">
        <w:rPr>
          <w:bCs/>
          <w:szCs w:val="24"/>
        </w:rPr>
        <w:t>,</w:t>
      </w:r>
      <w:r>
        <w:rPr>
          <w:bCs/>
          <w:szCs w:val="24"/>
        </w:rPr>
        <w:t xml:space="preserve"> a to ve lhůtě do sedmi (7) dnů od doručení vyúčtování.</w:t>
      </w:r>
    </w:p>
    <w:p w:rsidR="00F035D4" w:rsidRDefault="00F035D4">
      <w:pPr>
        <w:jc w:val="both"/>
      </w:pPr>
    </w:p>
    <w:p w:rsidR="005B54C1" w:rsidRDefault="005B54C1">
      <w:pPr>
        <w:jc w:val="both"/>
      </w:pPr>
    </w:p>
    <w:p w:rsidR="00266993" w:rsidRPr="00266993" w:rsidRDefault="00266993" w:rsidP="00266993">
      <w:pPr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Závěrečná ujednání</w:t>
      </w:r>
    </w:p>
    <w:p w:rsidR="0005481C" w:rsidRPr="006851DC" w:rsidRDefault="0005481C" w:rsidP="0005481C">
      <w:pPr>
        <w:numPr>
          <w:ilvl w:val="1"/>
          <w:numId w:val="3"/>
        </w:numPr>
        <w:jc w:val="both"/>
        <w:rPr>
          <w:szCs w:val="24"/>
        </w:rPr>
      </w:pPr>
      <w:bookmarkStart w:id="1" w:name="_Hlk84947709"/>
      <w:r w:rsidRPr="006851DC">
        <w:rPr>
          <w:szCs w:val="24"/>
        </w:rPr>
        <w:t>Tato smlouva nabývá platnosti a účinnosti dnem podpisu smlouvy oběma smluvními stranami. V případě, že dle zákona č. 340/2015 Sb. o zvláštních podmínkách účinnosti některých smluv, uveřejňování těchto smluv a o registru smluv (dále jen zákon), vznikla povinnost uveřejnit tuto smlouvu v Registru smluv, nabývá tato smlouva účinnosti až zveřejněním v uvedeném registru.</w:t>
      </w:r>
      <w:r w:rsidRPr="006851DC">
        <w:rPr>
          <w:rStyle w:val="h1a5"/>
          <w:color w:val="070707"/>
          <w:kern w:val="36"/>
          <w:szCs w:val="24"/>
          <w:specVanish w:val="0"/>
        </w:rPr>
        <w:t>zvláštních podmínkách účinnosti některých smluv, uveřejňování těchto smluv a o registru smluv (dále jen zákon), vznikla povinnost uveřejnit tuto smlouvu v Registru smluv, nabývá tato smlouva účinnosti až zveřejněním v uvedeném registru.</w:t>
      </w:r>
      <w:r w:rsidRPr="006851DC">
        <w:rPr>
          <w:szCs w:val="24"/>
        </w:rPr>
        <w:t xml:space="preserve"> </w:t>
      </w:r>
      <w:r>
        <w:rPr>
          <w:szCs w:val="24"/>
        </w:rPr>
        <w:t>Pronajímatel</w:t>
      </w:r>
      <w:r w:rsidRPr="006851DC">
        <w:rPr>
          <w:szCs w:val="24"/>
        </w:rPr>
        <w:t xml:space="preserve"> </w:t>
      </w:r>
      <w:r w:rsidRPr="006851DC">
        <w:rPr>
          <w:rStyle w:val="h1a5"/>
          <w:color w:val="070707"/>
          <w:kern w:val="36"/>
          <w:szCs w:val="24"/>
          <w:specVanish w:val="0"/>
        </w:rPr>
        <w:t xml:space="preserve">Půjčitel </w:t>
      </w:r>
      <w:r w:rsidRPr="006851DC">
        <w:rPr>
          <w:szCs w:val="24"/>
        </w:rPr>
        <w:t>se v takovém případě zavazuje neprodleně po uzavření této smlouvy ele</w:t>
      </w:r>
      <w:r w:rsidRPr="006851DC">
        <w:rPr>
          <w:bCs/>
          <w:szCs w:val="24"/>
        </w:rPr>
        <w:t>ktronický obraz textového obsahu této smlouvy v otevřeném a strojově čitelném formátu včetně metadat podle ustanovení § 5 odst. 5 zákona zv</w:t>
      </w:r>
      <w:r w:rsidRPr="006851DC">
        <w:rPr>
          <w:szCs w:val="24"/>
        </w:rPr>
        <w:t>eřejnit v registru smluv</w:t>
      </w:r>
      <w:bookmarkEnd w:id="1"/>
      <w:r>
        <w:rPr>
          <w:szCs w:val="24"/>
        </w:rPr>
        <w:t>.</w:t>
      </w:r>
    </w:p>
    <w:p w:rsidR="00F035D4" w:rsidRDefault="00F035D4" w:rsidP="0005481C">
      <w:pPr>
        <w:numPr>
          <w:ilvl w:val="1"/>
          <w:numId w:val="3"/>
        </w:numPr>
        <w:jc w:val="both"/>
      </w:pPr>
      <w:r>
        <w:t>Veškeré změny a doplňky k této smlouvě je možno činit pouze v písemné formě číslovanými dodatky jinak jsou neplatné.</w:t>
      </w:r>
    </w:p>
    <w:p w:rsidR="00A06056" w:rsidRDefault="00F035D4" w:rsidP="00A06056">
      <w:pPr>
        <w:numPr>
          <w:ilvl w:val="1"/>
          <w:numId w:val="3"/>
        </w:numPr>
        <w:jc w:val="both"/>
      </w:pPr>
      <w:r>
        <w:t xml:space="preserve">Na vztahy neupravené touto nájemní smlouvou se plně vztahují ustanovení platných právních předpisů, zejména </w:t>
      </w:r>
      <w:r w:rsidR="009647D5">
        <w:t xml:space="preserve">zákona č. </w:t>
      </w:r>
      <w:r w:rsidR="00537A77">
        <w:t>89/2012</w:t>
      </w:r>
      <w:r w:rsidR="009647D5">
        <w:t xml:space="preserve"> Sb. (Občanský zákoník) a zákona č. 219/2000 Sb. (o majetku ČR a jejím vystupování v právních vztazích).</w:t>
      </w:r>
    </w:p>
    <w:p w:rsidR="00A06056" w:rsidRDefault="00A06056" w:rsidP="00A06056">
      <w:pPr>
        <w:numPr>
          <w:ilvl w:val="1"/>
          <w:numId w:val="3"/>
        </w:numPr>
        <w:jc w:val="both"/>
      </w:pPr>
      <w:r w:rsidRPr="00A06056">
        <w:rPr>
          <w:szCs w:val="24"/>
        </w:rPr>
        <w:t xml:space="preserve">Smluvní strany prohlašují, že pokud si v souvislosti s plněním povinností dle této smlouvy poskytly či poskytnou osobní údaje fyzických osob, zavazují se s těmito osobními údaji nakládat a tyto osobní údaje zpracovávat výlučně pro plnění povinností dle této smlouvy a v souladu s příslušnými aktuálně platnými a účinnými právními předpisy o ochraně osobních údajů, zejména v souladu s </w:t>
      </w:r>
      <w:r w:rsidRPr="004B510E">
        <w:rPr>
          <w:rStyle w:val="Zdraznnjemn1"/>
          <w:rFonts w:eastAsia="Calibri"/>
          <w:i w:val="0"/>
          <w:iCs/>
          <w:color w:val="auto"/>
          <w:szCs w:val="24"/>
        </w:rPr>
        <w:t>nařízením Evropského parlamentu a Rady (EU) 2016/679 ze dne 27. dubna 2016, o ochraně fyzických osob v souvislosti se zpracováním osobních údajů a o volném pohybu těchto údajů a o zrušení směrnice 95/46/EC („GDPR“).</w:t>
      </w:r>
    </w:p>
    <w:p w:rsidR="00F035D4" w:rsidRDefault="00F035D4" w:rsidP="003778B2">
      <w:pPr>
        <w:numPr>
          <w:ilvl w:val="1"/>
          <w:numId w:val="3"/>
        </w:numPr>
        <w:jc w:val="both"/>
      </w:pPr>
      <w:r>
        <w:t>V případě, že některé ustanovení této smlouvy je anebo se stane neúčinné, zůstávají ostatní ujednání účinná. Strany se zavazují takové neúčinné ustanovení nahradit ustanoveními účinnými, která svým obsahem a smyslem odpovídají nejlépe obsahu a smyslu původnímu ustanovení.</w:t>
      </w:r>
    </w:p>
    <w:p w:rsidR="00F035D4" w:rsidRDefault="00F035D4" w:rsidP="003778B2">
      <w:pPr>
        <w:numPr>
          <w:ilvl w:val="1"/>
          <w:numId w:val="3"/>
        </w:numPr>
        <w:jc w:val="both"/>
      </w:pPr>
      <w:r>
        <w:t>Práva a povinnosti smluvních stran vyplývající z této smlouvy přecházejí i na případné právní nástupce smluvních stran.</w:t>
      </w:r>
    </w:p>
    <w:p w:rsidR="00F035D4" w:rsidRDefault="00F035D4" w:rsidP="003778B2">
      <w:pPr>
        <w:numPr>
          <w:ilvl w:val="1"/>
          <w:numId w:val="3"/>
        </w:numPr>
        <w:jc w:val="both"/>
      </w:pPr>
      <w:r>
        <w:lastRenderedPageBreak/>
        <w:t xml:space="preserve">Tato </w:t>
      </w:r>
      <w:r w:rsidRPr="007C6B39">
        <w:t xml:space="preserve">smlouva je vyhotovena ve </w:t>
      </w:r>
      <w:r w:rsidR="005D395E" w:rsidRPr="007C6B39">
        <w:t>dvou</w:t>
      </w:r>
      <w:r w:rsidRPr="007C6B39">
        <w:t xml:space="preserve"> stejnopisech, z nichž každá ze smluvních stran obdrží po </w:t>
      </w:r>
      <w:r w:rsidR="005D395E" w:rsidRPr="007C6B39">
        <w:t>jednom vyhotovení</w:t>
      </w:r>
      <w:r w:rsidR="005D395E">
        <w:t>.</w:t>
      </w:r>
    </w:p>
    <w:p w:rsidR="00F035D4" w:rsidRDefault="00F035D4" w:rsidP="003778B2">
      <w:pPr>
        <w:numPr>
          <w:ilvl w:val="1"/>
          <w:numId w:val="3"/>
        </w:numPr>
        <w:jc w:val="both"/>
      </w:pPr>
      <w:r>
        <w:t>Obě smluvní strany prohlašují, že si tuto nájemní smlouvu před jejím podpisem přečetly, že byla po vzájemném projednání podle jejich pravé a svobodné vůle podepsána.</w:t>
      </w:r>
    </w:p>
    <w:p w:rsidR="00F035D4" w:rsidRDefault="00F035D4"/>
    <w:p w:rsidR="00F035D4" w:rsidRDefault="00F035D4"/>
    <w:p w:rsidR="009647D5" w:rsidRDefault="009647D5" w:rsidP="005B54C1">
      <w:pPr>
        <w:ind w:firstLine="708"/>
      </w:pPr>
      <w:r>
        <w:t xml:space="preserve">V </w:t>
      </w:r>
      <w:r w:rsidR="005D395E">
        <w:t>Brně</w:t>
      </w:r>
      <w:r>
        <w:t xml:space="preserve"> dne</w:t>
      </w:r>
      <w:r w:rsidR="007C6B39">
        <w:t xml:space="preserve"> </w:t>
      </w:r>
      <w:proofErr w:type="gramStart"/>
      <w:r w:rsidR="007C6B39">
        <w:t>1.4.2022</w:t>
      </w:r>
      <w:proofErr w:type="gramEnd"/>
    </w:p>
    <w:p w:rsidR="00F035D4" w:rsidRDefault="00F035D4"/>
    <w:p w:rsidR="00F035D4" w:rsidRDefault="00F035D4"/>
    <w:p w:rsidR="00F035D4" w:rsidRDefault="00F035D4">
      <w:r>
        <w:tab/>
        <w:t>Za pronajímatele:</w:t>
      </w:r>
      <w:r>
        <w:tab/>
      </w:r>
      <w:r>
        <w:tab/>
      </w:r>
      <w:r>
        <w:tab/>
      </w:r>
      <w:r>
        <w:tab/>
        <w:t>Za nájemce:</w:t>
      </w:r>
    </w:p>
    <w:sectPr w:rsidR="00F035D4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47957"/>
    <w:multiLevelType w:val="multilevel"/>
    <w:tmpl w:val="D174D8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9B964E6"/>
    <w:multiLevelType w:val="hybridMultilevel"/>
    <w:tmpl w:val="FBD24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81373"/>
    <w:multiLevelType w:val="hybridMultilevel"/>
    <w:tmpl w:val="43BCD45A"/>
    <w:lvl w:ilvl="0" w:tplc="1E7038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A68B9"/>
    <w:multiLevelType w:val="multilevel"/>
    <w:tmpl w:val="88B2A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53D0AC0"/>
    <w:multiLevelType w:val="multilevel"/>
    <w:tmpl w:val="109A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E90C87"/>
    <w:multiLevelType w:val="multilevel"/>
    <w:tmpl w:val="7FCC2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>
    <w:nsid w:val="78F40B67"/>
    <w:multiLevelType w:val="hybridMultilevel"/>
    <w:tmpl w:val="A800742C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B2"/>
    <w:rsid w:val="00047598"/>
    <w:rsid w:val="0005481C"/>
    <w:rsid w:val="00127B71"/>
    <w:rsid w:val="00182BCC"/>
    <w:rsid w:val="001B747B"/>
    <w:rsid w:val="00246A07"/>
    <w:rsid w:val="00260819"/>
    <w:rsid w:val="00266993"/>
    <w:rsid w:val="003778B2"/>
    <w:rsid w:val="003D3CA8"/>
    <w:rsid w:val="003E033D"/>
    <w:rsid w:val="00456D9B"/>
    <w:rsid w:val="004B510E"/>
    <w:rsid w:val="004E57DA"/>
    <w:rsid w:val="00537A77"/>
    <w:rsid w:val="005475E8"/>
    <w:rsid w:val="00573A43"/>
    <w:rsid w:val="005B54C1"/>
    <w:rsid w:val="005D395E"/>
    <w:rsid w:val="00603698"/>
    <w:rsid w:val="0061117D"/>
    <w:rsid w:val="00620DB2"/>
    <w:rsid w:val="006373EC"/>
    <w:rsid w:val="00661729"/>
    <w:rsid w:val="007C6B39"/>
    <w:rsid w:val="00821014"/>
    <w:rsid w:val="00824244"/>
    <w:rsid w:val="008577C1"/>
    <w:rsid w:val="008B6CC0"/>
    <w:rsid w:val="008F035F"/>
    <w:rsid w:val="00906454"/>
    <w:rsid w:val="00936870"/>
    <w:rsid w:val="009647D5"/>
    <w:rsid w:val="0096696D"/>
    <w:rsid w:val="00991DB2"/>
    <w:rsid w:val="009B6F62"/>
    <w:rsid w:val="009F7B30"/>
    <w:rsid w:val="00A06056"/>
    <w:rsid w:val="00AA7441"/>
    <w:rsid w:val="00AD1C67"/>
    <w:rsid w:val="00B5337D"/>
    <w:rsid w:val="00BC135C"/>
    <w:rsid w:val="00C95A6C"/>
    <w:rsid w:val="00CA1509"/>
    <w:rsid w:val="00CB6094"/>
    <w:rsid w:val="00D41903"/>
    <w:rsid w:val="00D91002"/>
    <w:rsid w:val="00DB6663"/>
    <w:rsid w:val="00DB6898"/>
    <w:rsid w:val="00DE6D04"/>
    <w:rsid w:val="00E52F56"/>
    <w:rsid w:val="00EF1990"/>
    <w:rsid w:val="00F035D4"/>
    <w:rsid w:val="00F03BD6"/>
    <w:rsid w:val="00F639AF"/>
    <w:rsid w:val="00F70BC0"/>
    <w:rsid w:val="00F74DA2"/>
    <w:rsid w:val="00FD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lang w:eastAsia="en-US"/>
    </w:rPr>
  </w:style>
  <w:style w:type="paragraph" w:styleId="Nadpis2">
    <w:name w:val="heading 2"/>
    <w:next w:val="Normln"/>
    <w:link w:val="Nadpis2Char"/>
    <w:rsid w:val="00906454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eastAsia="Arial Unicode MS"/>
      <w:color w:val="000000"/>
      <w:sz w:val="24"/>
      <w:szCs w:val="24"/>
      <w:u w:color="000000"/>
      <w:bdr w:val="nil"/>
    </w:rPr>
  </w:style>
  <w:style w:type="paragraph" w:styleId="Nadpis3">
    <w:name w:val="heading 3"/>
    <w:next w:val="Normln"/>
    <w:link w:val="Nadpis3Char"/>
    <w:rsid w:val="00906454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/>
      <w:color w:val="000000"/>
      <w:sz w:val="28"/>
      <w:szCs w:val="28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pPr>
      <w:jc w:val="both"/>
    </w:pPr>
  </w:style>
  <w:style w:type="character" w:customStyle="1" w:styleId="ZkladntextChar">
    <w:name w:val="Základní text Char"/>
    <w:link w:val="Zkladntext"/>
    <w:semiHidden/>
    <w:rsid w:val="00620DB2"/>
    <w:rPr>
      <w:sz w:val="24"/>
      <w:lang w:val="cs-CZ" w:eastAsia="en-US" w:bidi="ar-SA"/>
    </w:rPr>
  </w:style>
  <w:style w:type="paragraph" w:styleId="Odstavecseseznamem">
    <w:name w:val="List Paragraph"/>
    <w:basedOn w:val="Normln"/>
    <w:qFormat/>
    <w:rsid w:val="00537A77"/>
    <w:pPr>
      <w:ind w:left="720"/>
      <w:contextualSpacing/>
    </w:pPr>
    <w:rPr>
      <w:b/>
      <w:i/>
      <w:sz w:val="56"/>
      <w:lang w:eastAsia="cs-CZ"/>
    </w:rPr>
  </w:style>
  <w:style w:type="character" w:customStyle="1" w:styleId="h1a5">
    <w:name w:val="h1a5"/>
    <w:rsid w:val="0005481C"/>
    <w:rPr>
      <w:rFonts w:ascii="Arial" w:hAnsi="Arial" w:cs="Arial" w:hint="default"/>
      <w:i/>
      <w:iCs/>
      <w:vanish/>
      <w:webHidden w:val="0"/>
      <w:sz w:val="26"/>
      <w:szCs w:val="26"/>
      <w:specVanish/>
    </w:rPr>
  </w:style>
  <w:style w:type="character" w:customStyle="1" w:styleId="Nadpis2Char">
    <w:name w:val="Nadpis 2 Char"/>
    <w:link w:val="Nadpis2"/>
    <w:rsid w:val="00906454"/>
    <w:rPr>
      <w:rFonts w:eastAsia="Arial Unicode MS"/>
      <w:color w:val="000000"/>
      <w:sz w:val="24"/>
      <w:szCs w:val="24"/>
      <w:u w:color="000000"/>
      <w:bdr w:val="nil"/>
      <w:lang w:bidi="ar-SA"/>
    </w:rPr>
  </w:style>
  <w:style w:type="character" w:customStyle="1" w:styleId="Nadpis3Char">
    <w:name w:val="Nadpis 3 Char"/>
    <w:link w:val="Nadpis3"/>
    <w:rsid w:val="00906454"/>
    <w:rPr>
      <w:rFonts w:eastAsia="Arial Unicode MS"/>
      <w:color w:val="000000"/>
      <w:sz w:val="28"/>
      <w:szCs w:val="28"/>
      <w:u w:color="000000"/>
      <w:bdr w:val="nil"/>
      <w:lang w:bidi="ar-SA"/>
    </w:rPr>
  </w:style>
  <w:style w:type="character" w:customStyle="1" w:styleId="dn">
    <w:name w:val="Žádný"/>
    <w:rsid w:val="00906454"/>
  </w:style>
  <w:style w:type="character" w:customStyle="1" w:styleId="Zdraznnjemn1">
    <w:name w:val="Zdůraznění – jemné1"/>
    <w:rsid w:val="00A06056"/>
    <w:rPr>
      <w:i/>
      <w:color w:val="404040"/>
    </w:rPr>
  </w:style>
  <w:style w:type="character" w:styleId="Hypertextovodkaz">
    <w:name w:val="Hyperlink"/>
    <w:uiPriority w:val="99"/>
    <w:unhideWhenUsed/>
    <w:rsid w:val="006373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lang w:eastAsia="en-US"/>
    </w:rPr>
  </w:style>
  <w:style w:type="paragraph" w:styleId="Nadpis2">
    <w:name w:val="heading 2"/>
    <w:next w:val="Normln"/>
    <w:link w:val="Nadpis2Char"/>
    <w:rsid w:val="00906454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eastAsia="Arial Unicode MS"/>
      <w:color w:val="000000"/>
      <w:sz w:val="24"/>
      <w:szCs w:val="24"/>
      <w:u w:color="000000"/>
      <w:bdr w:val="nil"/>
    </w:rPr>
  </w:style>
  <w:style w:type="paragraph" w:styleId="Nadpis3">
    <w:name w:val="heading 3"/>
    <w:next w:val="Normln"/>
    <w:link w:val="Nadpis3Char"/>
    <w:rsid w:val="00906454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/>
      <w:color w:val="000000"/>
      <w:sz w:val="28"/>
      <w:szCs w:val="28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pPr>
      <w:jc w:val="both"/>
    </w:pPr>
  </w:style>
  <w:style w:type="character" w:customStyle="1" w:styleId="ZkladntextChar">
    <w:name w:val="Základní text Char"/>
    <w:link w:val="Zkladntext"/>
    <w:semiHidden/>
    <w:rsid w:val="00620DB2"/>
    <w:rPr>
      <w:sz w:val="24"/>
      <w:lang w:val="cs-CZ" w:eastAsia="en-US" w:bidi="ar-SA"/>
    </w:rPr>
  </w:style>
  <w:style w:type="paragraph" w:styleId="Odstavecseseznamem">
    <w:name w:val="List Paragraph"/>
    <w:basedOn w:val="Normln"/>
    <w:qFormat/>
    <w:rsid w:val="00537A77"/>
    <w:pPr>
      <w:ind w:left="720"/>
      <w:contextualSpacing/>
    </w:pPr>
    <w:rPr>
      <w:b/>
      <w:i/>
      <w:sz w:val="56"/>
      <w:lang w:eastAsia="cs-CZ"/>
    </w:rPr>
  </w:style>
  <w:style w:type="character" w:customStyle="1" w:styleId="h1a5">
    <w:name w:val="h1a5"/>
    <w:rsid w:val="0005481C"/>
    <w:rPr>
      <w:rFonts w:ascii="Arial" w:hAnsi="Arial" w:cs="Arial" w:hint="default"/>
      <w:i/>
      <w:iCs/>
      <w:vanish/>
      <w:webHidden w:val="0"/>
      <w:sz w:val="26"/>
      <w:szCs w:val="26"/>
      <w:specVanish/>
    </w:rPr>
  </w:style>
  <w:style w:type="character" w:customStyle="1" w:styleId="Nadpis2Char">
    <w:name w:val="Nadpis 2 Char"/>
    <w:link w:val="Nadpis2"/>
    <w:rsid w:val="00906454"/>
    <w:rPr>
      <w:rFonts w:eastAsia="Arial Unicode MS"/>
      <w:color w:val="000000"/>
      <w:sz w:val="24"/>
      <w:szCs w:val="24"/>
      <w:u w:color="000000"/>
      <w:bdr w:val="nil"/>
      <w:lang w:bidi="ar-SA"/>
    </w:rPr>
  </w:style>
  <w:style w:type="character" w:customStyle="1" w:styleId="Nadpis3Char">
    <w:name w:val="Nadpis 3 Char"/>
    <w:link w:val="Nadpis3"/>
    <w:rsid w:val="00906454"/>
    <w:rPr>
      <w:rFonts w:eastAsia="Arial Unicode MS"/>
      <w:color w:val="000000"/>
      <w:sz w:val="28"/>
      <w:szCs w:val="28"/>
      <w:u w:color="000000"/>
      <w:bdr w:val="nil"/>
      <w:lang w:bidi="ar-SA"/>
    </w:rPr>
  </w:style>
  <w:style w:type="character" w:customStyle="1" w:styleId="dn">
    <w:name w:val="Žádný"/>
    <w:rsid w:val="00906454"/>
  </w:style>
  <w:style w:type="character" w:customStyle="1" w:styleId="Zdraznnjemn1">
    <w:name w:val="Zdůraznění – jemné1"/>
    <w:rsid w:val="00A06056"/>
    <w:rPr>
      <w:i/>
      <w:color w:val="404040"/>
    </w:rPr>
  </w:style>
  <w:style w:type="character" w:styleId="Hypertextovodkaz">
    <w:name w:val="Hyperlink"/>
    <w:uiPriority w:val="99"/>
    <w:unhideWhenUsed/>
    <w:rsid w:val="00637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00A06-14EB-4863-B625-CB3E265D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2196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prostor</vt:lpstr>
    </vt:vector>
  </TitlesOfParts>
  <Company>Společná advokátní kancelář</Company>
  <LinksUpToDate>false</LinksUpToDate>
  <CharactersWithSpaces>15126</CharactersWithSpaces>
  <SharedDoc>false</SharedDoc>
  <HLinks>
    <vt:vector size="6" baseType="variant">
      <vt:variant>
        <vt:i4>46</vt:i4>
      </vt:variant>
      <vt:variant>
        <vt:i4>0</vt:i4>
      </vt:variant>
      <vt:variant>
        <vt:i4>0</vt:i4>
      </vt:variant>
      <vt:variant>
        <vt:i4>5</vt:i4>
      </vt:variant>
      <vt:variant>
        <vt:lpwstr>mailto:sekretariat@mzm.cz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prostor</dc:title>
  <dc:creator>JUDr. Jiří Juříček</dc:creator>
  <cp:lastModifiedBy>adivisova</cp:lastModifiedBy>
  <cp:revision>3</cp:revision>
  <cp:lastPrinted>2001-05-03T09:33:00Z</cp:lastPrinted>
  <dcterms:created xsi:type="dcterms:W3CDTF">2022-04-27T13:01:00Z</dcterms:created>
  <dcterms:modified xsi:type="dcterms:W3CDTF">2022-04-27T13:11:00Z</dcterms:modified>
</cp:coreProperties>
</file>