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651" w:right="3647"/>
      </w:pPr>
      <w:r>
        <w:rPr/>
        <w:t>Kupní smlouva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tabs>
          <w:tab w:pos="2386" w:val="left" w:leader="none"/>
        </w:tabs>
        <w:spacing w:line="252" w:lineRule="exact" w:before="1"/>
        <w:ind w:left="118" w:right="0" w:firstLine="0"/>
        <w:jc w:val="both"/>
        <w:rPr>
          <w:b/>
          <w:sz w:val="22"/>
        </w:rPr>
      </w:pPr>
      <w:r>
        <w:rPr>
          <w:sz w:val="22"/>
        </w:rPr>
        <w:t>Kupující:</w:t>
        <w:tab/>
      </w:r>
      <w:r>
        <w:rPr>
          <w:b/>
          <w:sz w:val="22"/>
        </w:rPr>
        <w:t>Ústav dějin umění AV ČR, v. v.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i.</w:t>
      </w:r>
    </w:p>
    <w:p>
      <w:pPr>
        <w:pStyle w:val="BodyText"/>
        <w:tabs>
          <w:tab w:pos="2386" w:val="left" w:leader="none"/>
        </w:tabs>
        <w:spacing w:line="252" w:lineRule="exact"/>
        <w:ind w:left="118"/>
        <w:jc w:val="both"/>
      </w:pPr>
      <w:r>
        <w:rPr/>
        <w:t>se</w:t>
      </w:r>
      <w:r>
        <w:rPr>
          <w:spacing w:val="-1"/>
        </w:rPr>
        <w:t> </w:t>
      </w:r>
      <w:r>
        <w:rPr/>
        <w:t>sídlem:</w:t>
        <w:tab/>
        <w:t>Husova 352/4, 110 00 Praha</w:t>
      </w:r>
      <w:r>
        <w:rPr>
          <w:spacing w:val="-5"/>
        </w:rPr>
        <w:t> </w:t>
      </w:r>
      <w:r>
        <w:rPr/>
        <w:t>1</w:t>
      </w:r>
    </w:p>
    <w:p>
      <w:pPr>
        <w:pStyle w:val="BodyText"/>
        <w:tabs>
          <w:tab w:pos="2386" w:val="left" w:leader="none"/>
        </w:tabs>
        <w:spacing w:before="1"/>
        <w:ind w:left="118" w:right="2220"/>
      </w:pPr>
      <w:r>
        <w:rPr/>
        <w:t>zastoupený:</w:t>
        <w:tab/>
        <w:t>Doc. PhDr. Tomášem Wintrem,</w:t>
      </w:r>
      <w:r>
        <w:rPr>
          <w:spacing w:val="-9"/>
        </w:rPr>
        <w:t> </w:t>
      </w:r>
      <w:r>
        <w:rPr/>
        <w:t>Ph.D.,</w:t>
      </w:r>
      <w:r>
        <w:rPr>
          <w:spacing w:val="-4"/>
        </w:rPr>
        <w:t> </w:t>
      </w:r>
      <w:r>
        <w:rPr/>
        <w:t>ředitelem</w:t>
      </w:r>
      <w:r>
        <w:rPr>
          <w:w w:val="100"/>
        </w:rPr>
        <w:t> </w:t>
      </w:r>
      <w:r>
        <w:rPr/>
        <w:t>IČO:</w:t>
        <w:tab/>
        <w:t>68378033</w:t>
      </w:r>
    </w:p>
    <w:p>
      <w:pPr>
        <w:pStyle w:val="BodyText"/>
        <w:tabs>
          <w:tab w:pos="2386" w:val="left" w:leader="none"/>
        </w:tabs>
        <w:spacing w:line="252" w:lineRule="exact"/>
        <w:ind w:left="118"/>
        <w:jc w:val="both"/>
      </w:pPr>
      <w:r>
        <w:rPr/>
        <w:t>DIČ:</w:t>
        <w:tab/>
        <w:t>CZ68378033</w:t>
      </w:r>
    </w:p>
    <w:p>
      <w:pPr>
        <w:pStyle w:val="BodyText"/>
        <w:spacing w:line="252" w:lineRule="exact" w:before="1"/>
        <w:ind w:left="118"/>
        <w:jc w:val="both"/>
      </w:pPr>
      <w:r>
        <w:rPr/>
        <w:t>bankovní spojení:         ČSOB a.s</w:t>
      </w:r>
    </w:p>
    <w:p>
      <w:pPr>
        <w:pStyle w:val="BodyText"/>
        <w:tabs>
          <w:tab w:pos="2386" w:val="left" w:leader="none"/>
        </w:tabs>
        <w:spacing w:line="252" w:lineRule="exact"/>
        <w:ind w:left="118"/>
        <w:jc w:val="both"/>
      </w:pPr>
      <w:r>
        <w:rPr/>
        <w:t>č.</w:t>
      </w:r>
      <w:r>
        <w:rPr>
          <w:spacing w:val="1"/>
        </w:rPr>
        <w:t> </w:t>
      </w:r>
      <w:r>
        <w:rPr/>
        <w:t>ú.:</w:t>
        <w:tab/>
        <w:t>131166131/0300</w:t>
      </w:r>
    </w:p>
    <w:p>
      <w:pPr>
        <w:pStyle w:val="BodyText"/>
        <w:spacing w:before="2"/>
        <w:ind w:left="118" w:right="2484"/>
      </w:pPr>
      <w:r>
        <w:rPr/>
        <w:t>zapsána v Rejstříku veřejných výzkumných institucí vedeném MŠMT (dále jen „kupující“)</w:t>
      </w:r>
    </w:p>
    <w:p>
      <w:pPr>
        <w:pStyle w:val="BodyText"/>
      </w:pPr>
    </w:p>
    <w:p>
      <w:pPr>
        <w:tabs>
          <w:tab w:pos="2386" w:val="left" w:leader="none"/>
        </w:tabs>
        <w:spacing w:line="252" w:lineRule="exact" w:before="0"/>
        <w:ind w:left="118" w:right="0" w:firstLine="0"/>
        <w:jc w:val="both"/>
        <w:rPr>
          <w:b/>
          <w:sz w:val="22"/>
        </w:rPr>
      </w:pPr>
      <w:r>
        <w:rPr>
          <w:sz w:val="22"/>
        </w:rPr>
        <w:t>Prodávající:</w:t>
        <w:tab/>
      </w:r>
      <w:r>
        <w:rPr>
          <w:b/>
          <w:sz w:val="22"/>
        </w:rPr>
        <w:t>Elysium Technologies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s.r.o.</w:t>
      </w:r>
    </w:p>
    <w:p>
      <w:pPr>
        <w:pStyle w:val="BodyText"/>
        <w:tabs>
          <w:tab w:pos="2386" w:val="left" w:leader="none"/>
        </w:tabs>
        <w:ind w:left="118" w:right="3492"/>
        <w:jc w:val="both"/>
      </w:pPr>
      <w:r>
        <w:rPr/>
        <w:t>se</w:t>
      </w:r>
      <w:r>
        <w:rPr>
          <w:spacing w:val="-1"/>
        </w:rPr>
        <w:t> </w:t>
      </w:r>
      <w:r>
        <w:rPr/>
        <w:t>sídlem:</w:t>
        <w:tab/>
        <w:t>Černouček 147, 413 01</w:t>
      </w:r>
      <w:r>
        <w:rPr>
          <w:spacing w:val="-2"/>
        </w:rPr>
        <w:t> </w:t>
      </w:r>
      <w:r>
        <w:rPr/>
        <w:t>Černouček</w:t>
      </w:r>
      <w:r>
        <w:rPr>
          <w:w w:val="100"/>
        </w:rPr>
        <w:t> </w:t>
      </w:r>
      <w:r>
        <w:rPr/>
        <w:t>zastoupený:</w:t>
        <w:tab/>
        <w:t>Vlastimilem</w:t>
      </w:r>
      <w:r>
        <w:rPr>
          <w:spacing w:val="-2"/>
        </w:rPr>
        <w:t> </w:t>
      </w:r>
      <w:r>
        <w:rPr/>
        <w:t>Smékalem,</w:t>
      </w:r>
      <w:r>
        <w:rPr>
          <w:spacing w:val="-6"/>
        </w:rPr>
        <w:t> </w:t>
      </w:r>
      <w:r>
        <w:rPr/>
        <w:t>jednatelem</w:t>
      </w:r>
      <w:r>
        <w:rPr>
          <w:w w:val="100"/>
        </w:rPr>
        <w:t> </w:t>
      </w:r>
      <w:r>
        <w:rPr/>
        <w:t>IČO:</w:t>
        <w:tab/>
        <w:t>10952888</w:t>
      </w:r>
    </w:p>
    <w:p>
      <w:pPr>
        <w:pStyle w:val="BodyText"/>
        <w:tabs>
          <w:tab w:pos="2386" w:val="left" w:leader="none"/>
        </w:tabs>
        <w:spacing w:line="253" w:lineRule="exact" w:before="1"/>
        <w:ind w:left="118"/>
        <w:jc w:val="both"/>
      </w:pPr>
      <w:r>
        <w:rPr/>
        <w:t>DIČ:</w:t>
        <w:tab/>
        <w:t>CZ10952888</w:t>
      </w:r>
    </w:p>
    <w:p>
      <w:pPr>
        <w:pStyle w:val="BodyText"/>
        <w:spacing w:line="252" w:lineRule="exact" w:before="1"/>
        <w:ind w:left="118"/>
        <w:jc w:val="both"/>
      </w:pPr>
      <w:r>
        <w:rPr/>
        <w:t>bankovní spojení:         Fio banka, a.s.</w:t>
      </w:r>
    </w:p>
    <w:p>
      <w:pPr>
        <w:pStyle w:val="BodyText"/>
        <w:tabs>
          <w:tab w:pos="2386" w:val="left" w:leader="none"/>
        </w:tabs>
        <w:spacing w:line="252" w:lineRule="exact"/>
        <w:ind w:left="118"/>
        <w:jc w:val="both"/>
      </w:pPr>
      <w:r>
        <w:rPr/>
        <w:t>č.</w:t>
      </w:r>
      <w:r>
        <w:rPr>
          <w:spacing w:val="1"/>
        </w:rPr>
        <w:t> </w:t>
      </w:r>
      <w:r>
        <w:rPr/>
        <w:t>ú.:</w:t>
        <w:tab/>
        <w:t>2702001568/2010</w:t>
      </w:r>
    </w:p>
    <w:p>
      <w:pPr>
        <w:pStyle w:val="BodyText"/>
        <w:spacing w:before="2"/>
        <w:ind w:left="118" w:right="685"/>
      </w:pPr>
      <w:r>
        <w:rPr/>
        <w:t>zapsaný v obchodním rejstříku vedeném u Krajského soudu v Ústí nad Labem, spisová značka C 47270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(dále jen „prodávající“)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společně dále jen „smluvní strany“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90"/>
        <w:rPr>
          <w:b/>
        </w:rPr>
      </w:pPr>
      <w:r>
        <w:rPr/>
        <w:t>uzavírají  níže uvedeného  dne, měsíce a  roku podle  ustanovení §  2079  a  násl.  zákona  č. 89/2012 Sb., občanský zákoník, v platném znění, tuto </w:t>
      </w:r>
      <w:r>
        <w:rPr>
          <w:b/>
        </w:rPr>
        <w:t>kupní</w:t>
      </w:r>
      <w:r>
        <w:rPr>
          <w:b/>
          <w:spacing w:val="-14"/>
        </w:rPr>
        <w:t> </w:t>
      </w:r>
      <w:r>
        <w:rPr>
          <w:b/>
        </w:rPr>
        <w:t>smlouvu: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ind w:left="3651" w:right="3651"/>
      </w:pPr>
      <w:r>
        <w:rPr/>
        <w:t>Úvodní ustanovení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18" w:right="112"/>
        <w:jc w:val="both"/>
      </w:pPr>
      <w:r>
        <w:rPr/>
        <w:t>Vzhledem</w:t>
      </w:r>
      <w:r>
        <w:rPr>
          <w:spacing w:val="-12"/>
        </w:rPr>
        <w:t> </w:t>
      </w:r>
      <w:r>
        <w:rPr/>
        <w:t>k</w:t>
      </w:r>
      <w:r>
        <w:rPr>
          <w:spacing w:val="-12"/>
        </w:rPr>
        <w:t> </w:t>
      </w:r>
      <w:r>
        <w:rPr/>
        <w:t>tomu,</w:t>
      </w:r>
      <w:r>
        <w:rPr>
          <w:spacing w:val="-14"/>
        </w:rPr>
        <w:t> </w:t>
      </w:r>
      <w:r>
        <w:rPr/>
        <w:t>že</w:t>
      </w:r>
      <w:r>
        <w:rPr>
          <w:spacing w:val="-12"/>
        </w:rPr>
        <w:t> </w:t>
      </w:r>
      <w:r>
        <w:rPr/>
        <w:t>kupující</w:t>
      </w:r>
      <w:r>
        <w:rPr>
          <w:spacing w:val="-14"/>
        </w:rPr>
        <w:t> </w:t>
      </w:r>
      <w:r>
        <w:rPr/>
        <w:t>je</w:t>
      </w:r>
      <w:r>
        <w:rPr>
          <w:spacing w:val="-12"/>
        </w:rPr>
        <w:t> </w:t>
      </w:r>
      <w:r>
        <w:rPr/>
        <w:t>veřejný</w:t>
      </w:r>
      <w:r>
        <w:rPr>
          <w:spacing w:val="-12"/>
        </w:rPr>
        <w:t> </w:t>
      </w:r>
      <w:r>
        <w:rPr/>
        <w:t>zadavatel</w:t>
      </w:r>
      <w:r>
        <w:rPr>
          <w:spacing w:val="-15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2"/>
        </w:rPr>
        <w:t> </w:t>
      </w:r>
      <w:r>
        <w:rPr/>
        <w:t>zák.</w:t>
      </w:r>
      <w:r>
        <w:rPr>
          <w:spacing w:val="-11"/>
        </w:rPr>
        <w:t> </w:t>
      </w:r>
      <w:r>
        <w:rPr/>
        <w:t>č.</w:t>
      </w:r>
      <w:r>
        <w:rPr>
          <w:spacing w:val="-11"/>
        </w:rPr>
        <w:t> </w:t>
      </w:r>
      <w:r>
        <w:rPr/>
        <w:t>134/2016</w:t>
      </w:r>
      <w:r>
        <w:rPr>
          <w:spacing w:val="-13"/>
        </w:rPr>
        <w:t> </w:t>
      </w:r>
      <w:r>
        <w:rPr/>
        <w:t>Sb.,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veřejných zakázkách, v platném znění, a zahájil výběrové řízení na zadání veřejné zakázky malého rozsahu s názvem „Datové centrum Ústav dějin umění AV ČR, v.v.i.“ a prodávající podal nabídku, která byla zadavatelem podle hodnotících kritérií vybrána jako nejvhodnější dohodly se smluvní strany na uzavření této kupní smlouvy</w:t>
      </w:r>
      <w:r>
        <w:rPr>
          <w:spacing w:val="-16"/>
        </w:rPr>
        <w:t> </w:t>
      </w:r>
      <w:r>
        <w:rPr/>
        <w:t>takto: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651" w:right="3651"/>
      </w:pPr>
      <w:r>
        <w:rPr/>
        <w:t>Čl. I</w:t>
      </w:r>
    </w:p>
    <w:p>
      <w:pPr>
        <w:spacing w:before="1"/>
        <w:ind w:left="3651" w:right="3587" w:firstLine="0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478" w:right="0" w:firstLine="0"/>
        <w:jc w:val="left"/>
        <w:rPr>
          <w:sz w:val="22"/>
        </w:rPr>
      </w:pPr>
      <w:r>
        <w:rPr>
          <w:sz w:val="22"/>
        </w:rPr>
        <w:t>Prodávající se zavazuje na základě této smlouvy dodat</w:t>
      </w:r>
      <w:r>
        <w:rPr>
          <w:spacing w:val="-14"/>
          <w:sz w:val="22"/>
        </w:rPr>
        <w:t> </w:t>
      </w:r>
      <w:r>
        <w:rPr>
          <w:sz w:val="22"/>
        </w:rPr>
        <w:t>kupujícímu:</w:t>
      </w:r>
    </w:p>
    <w:p>
      <w:pPr>
        <w:pStyle w:val="BodyText"/>
        <w:tabs>
          <w:tab w:pos="1558" w:val="left" w:leader="none"/>
        </w:tabs>
        <w:spacing w:before="1"/>
        <w:ind w:left="838" w:firstLine="360"/>
      </w:pPr>
      <w:r>
        <w:rPr/>
        <w:t>-</w:t>
        <w:tab/>
        <w:t>licence, servery, sdílené diskové pole, ochranu datového uložiště a</w:t>
      </w:r>
      <w:r>
        <w:rPr>
          <w:spacing w:val="-12"/>
        </w:rPr>
        <w:t> </w:t>
      </w:r>
      <w:r>
        <w:rPr/>
        <w:t>servis</w:t>
      </w:r>
    </w:p>
    <w:p>
      <w:pPr>
        <w:pStyle w:val="BodyText"/>
      </w:pPr>
    </w:p>
    <w:p>
      <w:pPr>
        <w:pStyle w:val="BodyText"/>
        <w:spacing w:before="1"/>
        <w:ind w:left="838"/>
      </w:pPr>
      <w:r>
        <w:rPr/>
        <w:t>Podrobný</w:t>
      </w:r>
      <w:r>
        <w:rPr>
          <w:spacing w:val="-14"/>
        </w:rPr>
        <w:t> </w:t>
      </w:r>
      <w:r>
        <w:rPr/>
        <w:t>rozpis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konfigurace</w:t>
      </w:r>
      <w:r>
        <w:rPr>
          <w:spacing w:val="-12"/>
        </w:rPr>
        <w:t> </w:t>
      </w:r>
      <w:r>
        <w:rPr/>
        <w:t>dodávaného</w:t>
      </w:r>
      <w:r>
        <w:rPr>
          <w:spacing w:val="-12"/>
        </w:rPr>
        <w:t> </w:t>
      </w:r>
      <w:r>
        <w:rPr/>
        <w:t>hardware,</w:t>
      </w:r>
      <w:r>
        <w:rPr>
          <w:spacing w:val="-13"/>
        </w:rPr>
        <w:t> </w:t>
      </w:r>
      <w:r>
        <w:rPr/>
        <w:t>software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služeb</w:t>
      </w:r>
      <w:r>
        <w:rPr>
          <w:spacing w:val="-12"/>
        </w:rPr>
        <w:t> </w:t>
      </w:r>
      <w:r>
        <w:rPr/>
        <w:t>včetně</w:t>
      </w:r>
      <w:r>
        <w:rPr>
          <w:spacing w:val="-12"/>
        </w:rPr>
        <w:t> </w:t>
      </w:r>
      <w:r>
        <w:rPr/>
        <w:t>licencí je uveden v Příloze č. 1 této</w:t>
      </w:r>
      <w:r>
        <w:rPr>
          <w:spacing w:val="-8"/>
        </w:rPr>
        <w:t> </w:t>
      </w:r>
      <w:r>
        <w:rPr/>
        <w:t>smlouvy.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18"/>
        <w:jc w:val="both"/>
      </w:pPr>
      <w:r>
        <w:rPr/>
        <w:t>(dále jen „předmět plnění“).</w:t>
      </w:r>
    </w:p>
    <w:p>
      <w:pPr>
        <w:spacing w:after="0"/>
        <w:jc w:val="both"/>
        <w:sectPr>
          <w:type w:val="continuous"/>
          <w:pgSz w:w="11910" w:h="16840"/>
          <w:pgMar w:top="104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74" w:after="0"/>
        <w:ind w:left="478" w:right="0" w:hanging="360"/>
        <w:jc w:val="left"/>
        <w:rPr>
          <w:sz w:val="22"/>
        </w:rPr>
      </w:pPr>
      <w:r>
        <w:rPr>
          <w:sz w:val="22"/>
        </w:rPr>
        <w:t>Prodávající se touto smlouvou dále</w:t>
      </w:r>
      <w:r>
        <w:rPr>
          <w:spacing w:val="-13"/>
          <w:sz w:val="22"/>
        </w:rPr>
        <w:t> </w:t>
      </w:r>
      <w:r>
        <w:rPr>
          <w:sz w:val="22"/>
        </w:rPr>
        <w:t>zavazuje: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74" w:val="left" w:leader="none"/>
          <w:tab w:pos="1175" w:val="left" w:leader="none"/>
        </w:tabs>
        <w:spacing w:line="240" w:lineRule="auto" w:before="0" w:after="0"/>
        <w:ind w:left="1170" w:right="0" w:hanging="692"/>
        <w:jc w:val="left"/>
        <w:rPr>
          <w:sz w:val="22"/>
        </w:rPr>
      </w:pPr>
      <w:r>
        <w:rPr>
          <w:sz w:val="22"/>
        </w:rPr>
        <w:t>dodat kupujícímu předmět plnění v celém rozsahu dle přílohy č. 1 na</w:t>
      </w:r>
      <w:r>
        <w:rPr>
          <w:spacing w:val="-17"/>
          <w:sz w:val="22"/>
        </w:rPr>
        <w:t> </w:t>
      </w:r>
      <w:r>
        <w:rPr>
          <w:sz w:val="22"/>
        </w:rPr>
        <w:t>adresu:</w:t>
      </w:r>
    </w:p>
    <w:p>
      <w:pPr>
        <w:pStyle w:val="BodyText"/>
        <w:spacing w:before="1"/>
        <w:ind w:left="1174"/>
      </w:pPr>
      <w:r>
        <w:rPr/>
        <w:t>Husova 352/4, 110 00 Praha 1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69" w:val="left" w:leader="none"/>
          <w:tab w:pos="1170" w:val="left" w:leader="none"/>
        </w:tabs>
        <w:spacing w:line="240" w:lineRule="auto" w:before="0" w:after="0"/>
        <w:ind w:left="1170" w:right="235" w:hanging="692"/>
        <w:jc w:val="left"/>
        <w:rPr>
          <w:sz w:val="22"/>
        </w:rPr>
      </w:pPr>
      <w:r>
        <w:rPr>
          <w:sz w:val="22"/>
        </w:rPr>
        <w:t>dodat kupujícímu podrobný seznam dodávaného hardwaru, včetně seznamu jednotlivých komponent</w:t>
      </w:r>
      <w:r>
        <w:rPr>
          <w:spacing w:val="-4"/>
          <w:sz w:val="22"/>
        </w:rPr>
        <w:t> </w:t>
      </w:r>
      <w:r>
        <w:rPr>
          <w:sz w:val="22"/>
        </w:rPr>
        <w:t>zařízení,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69" w:val="left" w:leader="none"/>
          <w:tab w:pos="1170" w:val="left" w:leader="none"/>
        </w:tabs>
        <w:spacing w:line="240" w:lineRule="auto" w:before="0" w:after="0"/>
        <w:ind w:left="1170" w:right="237" w:hanging="692"/>
        <w:jc w:val="left"/>
        <w:rPr>
          <w:sz w:val="22"/>
        </w:rPr>
      </w:pPr>
      <w:r>
        <w:rPr>
          <w:sz w:val="22"/>
        </w:rPr>
        <w:t>dodat kupujícímu výpis všech potřebných licencí dodaných buď k dodaným zařízením nebo</w:t>
      </w:r>
      <w:r>
        <w:rPr>
          <w:spacing w:val="-5"/>
          <w:sz w:val="22"/>
        </w:rPr>
        <w:t> </w:t>
      </w:r>
      <w:r>
        <w:rPr>
          <w:sz w:val="22"/>
        </w:rPr>
        <w:t>samostatně,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74" w:val="left" w:leader="none"/>
          <w:tab w:pos="1175" w:val="left" w:leader="none"/>
        </w:tabs>
        <w:spacing w:line="240" w:lineRule="auto" w:before="0" w:after="0"/>
        <w:ind w:left="1174" w:right="0" w:hanging="696"/>
        <w:jc w:val="left"/>
        <w:rPr>
          <w:sz w:val="22"/>
        </w:rPr>
      </w:pPr>
      <w:r>
        <w:rPr>
          <w:sz w:val="22"/>
        </w:rPr>
        <w:t>dodat kupujícímu veškeré dokumentace potřebné k provozování</w:t>
      </w:r>
      <w:r>
        <w:rPr>
          <w:spacing w:val="-13"/>
          <w:sz w:val="22"/>
        </w:rPr>
        <w:t> </w:t>
      </w:r>
      <w:r>
        <w:rPr>
          <w:sz w:val="22"/>
        </w:rPr>
        <w:t>zařízení.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231" w:hanging="360"/>
        <w:jc w:val="both"/>
        <w:rPr>
          <w:sz w:val="22"/>
        </w:rPr>
      </w:pPr>
      <w:r>
        <w:rPr>
          <w:sz w:val="22"/>
        </w:rPr>
        <w:t>Prodávající  prohlašuje,  že   předmět   plnění   je   nový,  tzn.   nikoli   dříve   použitý  a že předmět plnění odpovídá této smlouvě a dodávaný hardware splňuje příslušné technické normy a právní předpisy platné v</w:t>
      </w:r>
      <w:r>
        <w:rPr>
          <w:spacing w:val="-6"/>
          <w:sz w:val="22"/>
        </w:rPr>
        <w:t> </w:t>
      </w:r>
      <w:r>
        <w:rPr>
          <w:sz w:val="22"/>
        </w:rPr>
        <w:t>ČR.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231" w:hanging="360"/>
        <w:jc w:val="both"/>
        <w:rPr>
          <w:sz w:val="22"/>
        </w:rPr>
      </w:pPr>
      <w:r>
        <w:rPr>
          <w:sz w:val="22"/>
        </w:rPr>
        <w:t>Kupující se zavazuje předmět plnění převzít a zaplatit kupní cenu ve výši a způsobem dle čl. II. této</w:t>
      </w:r>
      <w:r>
        <w:rPr>
          <w:spacing w:val="-7"/>
          <w:sz w:val="22"/>
        </w:rPr>
        <w:t> </w:t>
      </w:r>
      <w:r>
        <w:rPr>
          <w:sz w:val="22"/>
        </w:rPr>
        <w:t>smlouvy.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2" w:lineRule="exact"/>
        <w:ind w:left="2484" w:right="3066"/>
      </w:pPr>
      <w:r>
        <w:rPr/>
        <w:t>Čl. II</w:t>
      </w:r>
    </w:p>
    <w:p>
      <w:pPr>
        <w:spacing w:line="252" w:lineRule="exact" w:before="0"/>
        <w:ind w:left="2590" w:right="3066" w:firstLine="0"/>
        <w:jc w:val="center"/>
        <w:rPr>
          <w:b/>
          <w:sz w:val="22"/>
        </w:rPr>
      </w:pPr>
      <w:r>
        <w:rPr>
          <w:b/>
          <w:sz w:val="22"/>
        </w:rPr>
        <w:t>Kupní cena a platební 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sz w:val="22"/>
        </w:rPr>
      </w:pPr>
      <w:r>
        <w:rPr>
          <w:sz w:val="22"/>
        </w:rPr>
        <w:t>Kupující se zavazuje prodávajícímu zaplatit za dodání všech částí předmětu</w:t>
      </w:r>
      <w:r>
        <w:rPr>
          <w:spacing w:val="-18"/>
          <w:sz w:val="22"/>
        </w:rPr>
        <w:t> </w:t>
      </w:r>
      <w:r>
        <w:rPr>
          <w:sz w:val="22"/>
        </w:rPr>
        <w:t>plnění:</w:t>
      </w:r>
    </w:p>
    <w:p>
      <w:pPr>
        <w:pStyle w:val="BodyText"/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3"/>
      </w:tblGrid>
      <w:tr>
        <w:trPr>
          <w:trHeight w:val="262" w:hRule="exact"/>
        </w:trPr>
        <w:tc>
          <w:tcPr>
            <w:tcW w:w="8363" w:type="dxa"/>
          </w:tcPr>
          <w:p>
            <w:pPr>
              <w:pStyle w:val="TableParagraph"/>
              <w:tabs>
                <w:tab w:pos="3845" w:val="left" w:leader="none"/>
              </w:tabs>
              <w:spacing w:line="240" w:lineRule="auto"/>
              <w:ind w:left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Celková cena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bez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DPH</w:t>
              <w:tab/>
              <w:t>1 147 736,35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Kč</w:t>
            </w:r>
          </w:p>
        </w:tc>
      </w:tr>
      <w:tr>
        <w:trPr>
          <w:trHeight w:val="264" w:hRule="exact"/>
        </w:trPr>
        <w:tc>
          <w:tcPr>
            <w:tcW w:w="8363" w:type="dxa"/>
          </w:tcPr>
          <w:p>
            <w:pPr>
              <w:pStyle w:val="TableParagraph"/>
              <w:tabs>
                <w:tab w:pos="4054" w:val="left" w:leader="none"/>
              </w:tabs>
              <w:spacing w:line="240" w:lineRule="auto"/>
              <w:ind w:left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Výše DPH v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Kč</w:t>
              <w:tab/>
              <w:t>241 024,63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Kč</w:t>
            </w:r>
          </w:p>
        </w:tc>
      </w:tr>
      <w:tr>
        <w:trPr>
          <w:trHeight w:val="264" w:hRule="exact"/>
        </w:trPr>
        <w:tc>
          <w:tcPr>
            <w:tcW w:w="8363" w:type="dxa"/>
          </w:tcPr>
          <w:p>
            <w:pPr>
              <w:pStyle w:val="TableParagraph"/>
              <w:tabs>
                <w:tab w:pos="3893" w:val="left" w:leader="none"/>
              </w:tabs>
              <w:spacing w:line="240" w:lineRule="auto"/>
              <w:ind w:left="1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Celková cena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vč.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DPH</w:t>
              <w:tab/>
              <w:t>1 388 760,98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Kč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ind w:left="466" w:right="231"/>
        <w:jc w:val="both"/>
      </w:pPr>
      <w:r>
        <w:rPr/>
        <w:t>Kupní cena uvedená ve smlouvě je pevná a konečná a jsou v ní zahrnuty všechny náklady prodávajícího spojené s plněním jeho závazků dle této smlouvy. Specifikace ceny je uvedena v příloze č. 1 této smlouvy.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232" w:hanging="360"/>
        <w:jc w:val="both"/>
        <w:rPr>
          <w:sz w:val="22"/>
        </w:rPr>
      </w:pPr>
      <w:r>
        <w:rPr>
          <w:sz w:val="22"/>
        </w:rPr>
        <w:t>V případě dodávek předmětu plnění po částech bude cena uvedená na faktuře k jednotlivé části  předmětu  plnění  odpovídat  ceně  jednotlivé  části  plnění  uvedené v nabídce. Kupující je povinen zaplatit prodávajícímu kupní cenu v  dohodnuté výši  na základě jím vystavené a kupujícímu doručené faktury – daňového</w:t>
      </w:r>
      <w:r>
        <w:rPr>
          <w:spacing w:val="-18"/>
          <w:sz w:val="22"/>
        </w:rPr>
        <w:t> </w:t>
      </w:r>
      <w:r>
        <w:rPr>
          <w:sz w:val="22"/>
        </w:rPr>
        <w:t>dokladu.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232" w:hanging="360"/>
        <w:jc w:val="both"/>
        <w:rPr>
          <w:sz w:val="22"/>
        </w:rPr>
      </w:pPr>
      <w:r>
        <w:rPr>
          <w:sz w:val="22"/>
        </w:rPr>
        <w:t>Splatnost faktury – daňového dokladu je stanovena na 21 dnů ode dne jeho doručení kupujícímu. Faktura musí obsahovat náležitosti daňového dokladu dle zákona č.235/2004</w:t>
      </w:r>
      <w:r>
        <w:rPr>
          <w:spacing w:val="-13"/>
          <w:sz w:val="22"/>
        </w:rPr>
        <w:t> </w:t>
      </w:r>
      <w:r>
        <w:rPr>
          <w:sz w:val="22"/>
        </w:rPr>
        <w:t>Sb.,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dani</w:t>
      </w:r>
      <w:r>
        <w:rPr>
          <w:spacing w:val="-11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přidané</w:t>
      </w:r>
      <w:r>
        <w:rPr>
          <w:spacing w:val="-10"/>
          <w:sz w:val="22"/>
        </w:rPr>
        <w:t> </w:t>
      </w:r>
      <w:r>
        <w:rPr>
          <w:sz w:val="22"/>
        </w:rPr>
        <w:t>hodnoty,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znění</w:t>
      </w:r>
      <w:r>
        <w:rPr>
          <w:spacing w:val="-9"/>
          <w:sz w:val="22"/>
        </w:rPr>
        <w:t> </w:t>
      </w:r>
      <w:r>
        <w:rPr>
          <w:sz w:val="22"/>
        </w:rPr>
        <w:t>pozdějších</w:t>
      </w:r>
      <w:r>
        <w:rPr>
          <w:spacing w:val="-10"/>
          <w:sz w:val="22"/>
        </w:rPr>
        <w:t> </w:t>
      </w:r>
      <w:r>
        <w:rPr>
          <w:sz w:val="22"/>
        </w:rPr>
        <w:t>předpisů.</w:t>
      </w:r>
      <w:r>
        <w:rPr>
          <w:spacing w:val="-12"/>
          <w:sz w:val="22"/>
        </w:rPr>
        <w:t> </w:t>
      </w:r>
      <w:r>
        <w:rPr>
          <w:sz w:val="22"/>
        </w:rPr>
        <w:t>Fakturu,</w:t>
      </w:r>
      <w:r>
        <w:rPr>
          <w:spacing w:val="-9"/>
          <w:sz w:val="22"/>
        </w:rPr>
        <w:t> </w:t>
      </w:r>
      <w:r>
        <w:rPr>
          <w:sz w:val="22"/>
        </w:rPr>
        <w:t>která neobsahuje uvedené údaje nebo obsahuje nesprávné či neúplné údaje, je kupující oprávněn</w:t>
      </w:r>
      <w:r>
        <w:rPr>
          <w:spacing w:val="-14"/>
          <w:sz w:val="22"/>
        </w:rPr>
        <w:t> </w:t>
      </w:r>
      <w:r>
        <w:rPr>
          <w:sz w:val="22"/>
        </w:rPr>
        <w:t>vrátit</w:t>
      </w:r>
      <w:r>
        <w:rPr>
          <w:spacing w:val="-12"/>
          <w:sz w:val="22"/>
        </w:rPr>
        <w:t> </w:t>
      </w:r>
      <w:r>
        <w:rPr>
          <w:sz w:val="22"/>
        </w:rPr>
        <w:t>prodávajícímu,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konce</w:t>
      </w:r>
      <w:r>
        <w:rPr>
          <w:spacing w:val="-14"/>
          <w:sz w:val="22"/>
        </w:rPr>
        <w:t> </w:t>
      </w:r>
      <w:r>
        <w:rPr>
          <w:sz w:val="22"/>
        </w:rPr>
        <w:t>sjednané</w:t>
      </w:r>
      <w:r>
        <w:rPr>
          <w:spacing w:val="-11"/>
          <w:sz w:val="22"/>
        </w:rPr>
        <w:t> </w:t>
      </w:r>
      <w:r>
        <w:rPr>
          <w:sz w:val="22"/>
        </w:rPr>
        <w:t>doby</w:t>
      </w:r>
      <w:r>
        <w:rPr>
          <w:spacing w:val="-16"/>
          <w:sz w:val="22"/>
        </w:rPr>
        <w:t> </w:t>
      </w:r>
      <w:r>
        <w:rPr>
          <w:sz w:val="22"/>
        </w:rPr>
        <w:t>její</w:t>
      </w:r>
      <w:r>
        <w:rPr>
          <w:spacing w:val="-12"/>
          <w:sz w:val="22"/>
        </w:rPr>
        <w:t> </w:t>
      </w:r>
      <w:r>
        <w:rPr>
          <w:sz w:val="22"/>
        </w:rPr>
        <w:t>splatnosti.</w:t>
      </w:r>
      <w:r>
        <w:rPr>
          <w:spacing w:val="-15"/>
          <w:sz w:val="22"/>
        </w:rPr>
        <w:t> </w:t>
      </w:r>
      <w:r>
        <w:rPr>
          <w:sz w:val="22"/>
        </w:rPr>
        <w:t>Po</w:t>
      </w:r>
      <w:r>
        <w:rPr>
          <w:spacing w:val="-11"/>
          <w:sz w:val="22"/>
        </w:rPr>
        <w:t> </w:t>
      </w:r>
      <w:r>
        <w:rPr>
          <w:sz w:val="22"/>
        </w:rPr>
        <w:t>doručení řádně vystavené faktury běží znovu sjednaná lhůta</w:t>
      </w:r>
      <w:r>
        <w:rPr>
          <w:spacing w:val="-13"/>
          <w:sz w:val="22"/>
        </w:rPr>
        <w:t> </w:t>
      </w:r>
      <w:r>
        <w:rPr>
          <w:sz w:val="22"/>
        </w:rPr>
        <w:t>splatnosti.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231" w:hanging="360"/>
        <w:jc w:val="both"/>
        <w:rPr>
          <w:sz w:val="22"/>
        </w:rPr>
      </w:pPr>
      <w:r>
        <w:rPr>
          <w:sz w:val="22"/>
        </w:rPr>
        <w:t>Přílohou</w:t>
      </w:r>
      <w:r>
        <w:rPr>
          <w:spacing w:val="-15"/>
          <w:sz w:val="22"/>
        </w:rPr>
        <w:t> </w:t>
      </w:r>
      <w:r>
        <w:rPr>
          <w:sz w:val="22"/>
        </w:rPr>
        <w:t>daňového</w:t>
      </w:r>
      <w:r>
        <w:rPr>
          <w:spacing w:val="-14"/>
          <w:sz w:val="22"/>
        </w:rPr>
        <w:t> </w:t>
      </w:r>
      <w:r>
        <w:rPr>
          <w:sz w:val="22"/>
        </w:rPr>
        <w:t>dokladu</w:t>
      </w:r>
      <w:r>
        <w:rPr>
          <w:spacing w:val="-15"/>
          <w:sz w:val="22"/>
        </w:rPr>
        <w:t> </w:t>
      </w:r>
      <w:r>
        <w:rPr>
          <w:sz w:val="22"/>
        </w:rPr>
        <w:t>musí</w:t>
      </w:r>
      <w:r>
        <w:rPr>
          <w:spacing w:val="-16"/>
          <w:sz w:val="22"/>
        </w:rPr>
        <w:t> </w:t>
      </w:r>
      <w:r>
        <w:rPr>
          <w:sz w:val="22"/>
        </w:rPr>
        <w:t>být</w:t>
      </w:r>
      <w:r>
        <w:rPr>
          <w:spacing w:val="-13"/>
          <w:sz w:val="22"/>
        </w:rPr>
        <w:t> </w:t>
      </w:r>
      <w:r>
        <w:rPr>
          <w:sz w:val="22"/>
        </w:rPr>
        <w:t>kupujícím</w:t>
      </w:r>
      <w:r>
        <w:rPr>
          <w:spacing w:val="-16"/>
          <w:sz w:val="22"/>
        </w:rPr>
        <w:t> </w:t>
      </w:r>
      <w:r>
        <w:rPr>
          <w:sz w:val="22"/>
        </w:rPr>
        <w:t>potvrzený</w:t>
      </w:r>
      <w:r>
        <w:rPr>
          <w:spacing w:val="-12"/>
          <w:sz w:val="22"/>
        </w:rPr>
        <w:t> </w:t>
      </w:r>
      <w:r>
        <w:rPr>
          <w:sz w:val="22"/>
        </w:rPr>
        <w:t>dodací</w:t>
      </w:r>
      <w:r>
        <w:rPr>
          <w:spacing w:val="-16"/>
          <w:sz w:val="22"/>
        </w:rPr>
        <w:t> </w:t>
      </w:r>
      <w:r>
        <w:rPr>
          <w:sz w:val="22"/>
        </w:rPr>
        <w:t>list</w:t>
      </w:r>
      <w:r>
        <w:rPr>
          <w:spacing w:val="-13"/>
          <w:sz w:val="22"/>
        </w:rPr>
        <w:t> </w:t>
      </w:r>
      <w:r>
        <w:rPr>
          <w:sz w:val="22"/>
        </w:rPr>
        <w:t>převzetí</w:t>
      </w:r>
      <w:r>
        <w:rPr>
          <w:spacing w:val="-16"/>
          <w:sz w:val="22"/>
        </w:rPr>
        <w:t> </w:t>
      </w:r>
      <w:r>
        <w:rPr>
          <w:sz w:val="22"/>
        </w:rPr>
        <w:t>předmětu plnění.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  <w:ind w:left="2590" w:right="3064"/>
      </w:pPr>
      <w:r>
        <w:rPr/>
        <w:t>Čl. III</w:t>
      </w:r>
    </w:p>
    <w:p>
      <w:pPr>
        <w:spacing w:line="252" w:lineRule="exact" w:before="0"/>
        <w:ind w:left="2589" w:right="3066" w:firstLine="0"/>
        <w:jc w:val="center"/>
        <w:rPr>
          <w:b/>
          <w:sz w:val="22"/>
        </w:rPr>
      </w:pPr>
      <w:r>
        <w:rPr>
          <w:b/>
          <w:sz w:val="22"/>
        </w:rPr>
        <w:t>Místo a doba plnění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" w:after="0"/>
        <w:ind w:left="478" w:right="232" w:hanging="360"/>
        <w:jc w:val="both"/>
        <w:rPr>
          <w:sz w:val="22"/>
        </w:rPr>
      </w:pPr>
      <w:r>
        <w:rPr>
          <w:sz w:val="22"/>
        </w:rPr>
        <w:t>Prodávající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zavazuje</w:t>
      </w:r>
      <w:r>
        <w:rPr>
          <w:spacing w:val="-11"/>
          <w:sz w:val="22"/>
        </w:rPr>
        <w:t> </w:t>
      </w:r>
      <w:r>
        <w:rPr>
          <w:sz w:val="22"/>
        </w:rPr>
        <w:t>kompletně</w:t>
      </w:r>
      <w:r>
        <w:rPr>
          <w:spacing w:val="-8"/>
          <w:sz w:val="22"/>
        </w:rPr>
        <w:t> </w:t>
      </w:r>
      <w:r>
        <w:rPr>
          <w:sz w:val="22"/>
        </w:rPr>
        <w:t>zrealizovat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předat</w:t>
      </w:r>
      <w:r>
        <w:rPr>
          <w:spacing w:val="-8"/>
          <w:sz w:val="22"/>
        </w:rPr>
        <w:t> </w:t>
      </w:r>
      <w:r>
        <w:rPr>
          <w:sz w:val="22"/>
        </w:rPr>
        <w:t>shora</w:t>
      </w:r>
      <w:r>
        <w:rPr>
          <w:spacing w:val="-9"/>
          <w:sz w:val="22"/>
        </w:rPr>
        <w:t> </w:t>
      </w:r>
      <w:r>
        <w:rPr>
          <w:sz w:val="22"/>
        </w:rPr>
        <w:t>uvedený</w:t>
      </w:r>
      <w:r>
        <w:rPr>
          <w:spacing w:val="-5"/>
          <w:sz w:val="22"/>
        </w:rPr>
        <w:t> </w:t>
      </w:r>
      <w:r>
        <w:rPr>
          <w:sz w:val="22"/>
        </w:rPr>
        <w:t>předmět</w:t>
      </w:r>
      <w:r>
        <w:rPr>
          <w:spacing w:val="-8"/>
          <w:sz w:val="22"/>
        </w:rPr>
        <w:t> </w:t>
      </w:r>
      <w:r>
        <w:rPr>
          <w:sz w:val="22"/>
        </w:rPr>
        <w:t>plnění kupujícímu nejpozději do 31. 10.</w:t>
      </w:r>
      <w:r>
        <w:rPr>
          <w:spacing w:val="-10"/>
          <w:sz w:val="22"/>
        </w:rPr>
        <w:t> </w:t>
      </w:r>
      <w:r>
        <w:rPr>
          <w:sz w:val="22"/>
        </w:rPr>
        <w:t>2022.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pgSz w:w="11910" w:h="16840"/>
          <w:pgMar w:footer="1006" w:header="0" w:top="1100" w:bottom="1200" w:left="1660" w:right="118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74" w:after="0"/>
        <w:ind w:left="478" w:right="110" w:hanging="360"/>
        <w:jc w:val="both"/>
        <w:rPr>
          <w:sz w:val="22"/>
        </w:rPr>
      </w:pPr>
      <w:r>
        <w:rPr>
          <w:sz w:val="22"/>
        </w:rPr>
        <w:t>Povinnost předat předmět plnění bude splněna předáním předmětu plnění v celém rozsahu</w:t>
      </w:r>
      <w:r>
        <w:rPr>
          <w:spacing w:val="-1"/>
          <w:sz w:val="22"/>
        </w:rPr>
        <w:t> </w:t>
      </w:r>
      <w:r>
        <w:rPr>
          <w:sz w:val="22"/>
        </w:rPr>
        <w:t>plnění.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113" w:hanging="360"/>
        <w:jc w:val="both"/>
        <w:rPr>
          <w:b/>
          <w:sz w:val="22"/>
        </w:rPr>
      </w:pPr>
      <w:r>
        <w:rPr>
          <w:sz w:val="22"/>
        </w:rPr>
        <w:t>Prodávající se zavazuje dodat předmět plnění, včetně provedení činností specifikovaných v čl. I odst. 2 této smlouvy na níže uvedenou adresu: </w:t>
      </w:r>
      <w:r>
        <w:rPr>
          <w:b/>
          <w:sz w:val="22"/>
        </w:rPr>
        <w:t>Husova 352/4, 110 00 Praha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1.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Předmět plnění může být dodáván po částech, jakmile budou jednotlivé části plnění u prodávajícího připraveny k distribuci a předání kupujícímu spolu s dodacím listem na danou část</w:t>
      </w:r>
      <w:r>
        <w:rPr>
          <w:spacing w:val="-2"/>
          <w:sz w:val="22"/>
        </w:rPr>
        <w:t> </w:t>
      </w:r>
      <w:r>
        <w:rPr>
          <w:sz w:val="22"/>
        </w:rPr>
        <w:t>plnění.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109" w:hanging="360"/>
        <w:jc w:val="both"/>
        <w:rPr>
          <w:sz w:val="22"/>
        </w:rPr>
      </w:pPr>
      <w:r>
        <w:rPr>
          <w:sz w:val="22"/>
        </w:rPr>
        <w:t>Prodávající se současně zavazuje, že kupujícího s dostatečným časovým předstihem (minimálně 2 pracovní dny) uvědomí o tom, že má v úmyslu předmět plnění nebo</w:t>
      </w:r>
      <w:r>
        <w:rPr>
          <w:spacing w:val="-42"/>
          <w:sz w:val="22"/>
        </w:rPr>
        <w:t> </w:t>
      </w:r>
      <w:r>
        <w:rPr>
          <w:sz w:val="22"/>
        </w:rPr>
        <w:t>jeho části předat, jinak kupující není povinen předmět plnění</w:t>
      </w:r>
      <w:r>
        <w:rPr>
          <w:spacing w:val="-14"/>
          <w:sz w:val="22"/>
        </w:rPr>
        <w:t> </w:t>
      </w:r>
      <w:r>
        <w:rPr>
          <w:sz w:val="22"/>
        </w:rPr>
        <w:t>převzít.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3" w:lineRule="exact"/>
        <w:ind w:right="2434"/>
      </w:pPr>
      <w:r>
        <w:rPr/>
        <w:t>Čl. IV</w:t>
      </w:r>
    </w:p>
    <w:p>
      <w:pPr>
        <w:spacing w:before="0"/>
        <w:ind w:left="2082" w:right="2437" w:firstLine="0"/>
        <w:jc w:val="center"/>
        <w:rPr>
          <w:b/>
          <w:sz w:val="22"/>
        </w:rPr>
      </w:pPr>
      <w:r>
        <w:rPr>
          <w:b/>
          <w:sz w:val="22"/>
        </w:rPr>
        <w:t>Práva a povinnosti stran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11" w:hanging="360"/>
        <w:jc w:val="both"/>
        <w:rPr>
          <w:sz w:val="22"/>
        </w:rPr>
      </w:pPr>
      <w:r>
        <w:rPr>
          <w:sz w:val="22"/>
        </w:rPr>
        <w:t>Prodávající je povinen odevzdat kupujícímu předmět plnění řádně a včas. Při plnění smlouvy je prodávající povinen postupovat s náležitou odbornou péčí. Veškeré odborné práce musí vykonávat pracovníci prodávajícího mající příslušnou odbornou způsobilost.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13" w:hanging="360"/>
        <w:jc w:val="both"/>
        <w:rPr>
          <w:sz w:val="22"/>
        </w:rPr>
      </w:pPr>
      <w:r>
        <w:rPr>
          <w:sz w:val="22"/>
        </w:rPr>
        <w:t>Prodávající je odpovědný za to, že předmět plnění bude v době jeho odevzdání kupujícímu    odpovídat    příslušným    obecně    platným    právním,    technickým     a bezpečnostním předpisům a této</w:t>
      </w:r>
      <w:r>
        <w:rPr>
          <w:spacing w:val="-11"/>
          <w:sz w:val="22"/>
        </w:rPr>
        <w:t> </w:t>
      </w:r>
      <w:r>
        <w:rPr>
          <w:sz w:val="22"/>
        </w:rPr>
        <w:t>smlouvě.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Prodávající je povinen bezodkladně informovat kupujícího o všech skutečnostech, které zjistil při plnění smlouvy a které by mohly mít vliv na zájmy kupujícího nebo by mohly vyvolat změnu jeho postupů či</w:t>
      </w:r>
      <w:r>
        <w:rPr>
          <w:spacing w:val="-9"/>
          <w:sz w:val="22"/>
        </w:rPr>
        <w:t> </w:t>
      </w:r>
      <w:r>
        <w:rPr>
          <w:sz w:val="22"/>
        </w:rPr>
        <w:t>postojů.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Kupující  je  povinen  poskytovat   prodávajícímu  součinnost   nezbytnou  pro  řádné a včasné poskytování plnění dle</w:t>
      </w:r>
      <w:r>
        <w:rPr>
          <w:spacing w:val="-9"/>
          <w:sz w:val="22"/>
        </w:rPr>
        <w:t> </w:t>
      </w:r>
      <w:r>
        <w:rPr>
          <w:sz w:val="22"/>
        </w:rPr>
        <w:t>smlouvy.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52" w:lineRule="exact" w:before="0" w:after="0"/>
        <w:ind w:left="478" w:right="0" w:hanging="360"/>
        <w:jc w:val="left"/>
        <w:rPr>
          <w:sz w:val="22"/>
        </w:rPr>
      </w:pPr>
      <w:r>
        <w:rPr>
          <w:sz w:val="22"/>
        </w:rPr>
        <w:t>Smluvní strany určují své zástupce odpovědné za věcné plnění této smlouvy, a</w:t>
      </w:r>
      <w:r>
        <w:rPr>
          <w:spacing w:val="-18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1"/>
          <w:numId w:val="4"/>
        </w:numPr>
        <w:tabs>
          <w:tab w:pos="726" w:val="left" w:leader="none"/>
        </w:tabs>
        <w:spacing w:line="268" w:lineRule="exact" w:before="0" w:after="0"/>
        <w:ind w:left="725" w:right="0" w:hanging="259"/>
        <w:jc w:val="left"/>
        <w:rPr>
          <w:sz w:val="22"/>
        </w:rPr>
      </w:pPr>
      <w:r>
        <w:rPr>
          <w:sz w:val="22"/>
        </w:rPr>
        <w:t>za kupujícího: Milan Paučula, </w:t>
      </w:r>
      <w:hyperlink r:id="rId6">
        <w:r>
          <w:rPr>
            <w:color w:val="0000FF"/>
            <w:sz w:val="22"/>
            <w:u w:val="single" w:color="0000FF"/>
          </w:rPr>
          <w:t>it</w:t>
        </w:r>
        <w:r>
          <w:rPr>
            <w:rFonts w:ascii="Calibri" w:hAnsi="Calibri"/>
            <w:color w:val="0000FF"/>
            <w:sz w:val="22"/>
            <w:u w:val="single" w:color="0000FF"/>
          </w:rPr>
          <w:t>@</w:t>
        </w:r>
        <w:r>
          <w:rPr>
            <w:color w:val="0000FF"/>
            <w:sz w:val="22"/>
            <w:u w:val="single" w:color="0000FF"/>
          </w:rPr>
          <w:t>udu.cas.cz</w:t>
        </w:r>
      </w:hyperlink>
      <w:r>
        <w:rPr>
          <w:sz w:val="22"/>
        </w:rPr>
        <w:t>, tel.:+420 608 566</w:t>
      </w:r>
      <w:r>
        <w:rPr>
          <w:spacing w:val="-19"/>
          <w:sz w:val="22"/>
        </w:rPr>
        <w:t> </w:t>
      </w:r>
      <w:r>
        <w:rPr>
          <w:sz w:val="22"/>
        </w:rPr>
        <w:t>904</w:t>
      </w:r>
    </w:p>
    <w:p>
      <w:pPr>
        <w:pStyle w:val="ListParagraph"/>
        <w:numPr>
          <w:ilvl w:val="1"/>
          <w:numId w:val="4"/>
        </w:numPr>
        <w:tabs>
          <w:tab w:pos="726" w:val="left" w:leader="none"/>
        </w:tabs>
        <w:spacing w:line="240" w:lineRule="auto" w:before="1" w:after="0"/>
        <w:ind w:left="725" w:right="0" w:hanging="259"/>
        <w:jc w:val="left"/>
        <w:rPr>
          <w:sz w:val="22"/>
        </w:rPr>
      </w:pPr>
      <w:r>
        <w:rPr>
          <w:sz w:val="22"/>
        </w:rPr>
        <w:t>za prodávajícího: Vlastimil Smékal, </w:t>
      </w:r>
      <w:hyperlink r:id="rId7">
        <w:r>
          <w:rPr>
            <w:color w:val="0000FF"/>
            <w:sz w:val="22"/>
            <w:u w:val="single" w:color="0000FF"/>
          </w:rPr>
          <w:t>smekal@elysium-technologies.cz</w:t>
        </w:r>
      </w:hyperlink>
      <w:r>
        <w:rPr>
          <w:sz w:val="22"/>
        </w:rPr>
        <w:t>,</w:t>
      </w:r>
      <w:r>
        <w:rPr>
          <w:spacing w:val="-25"/>
          <w:sz w:val="22"/>
        </w:rPr>
        <w:t> </w:t>
      </w:r>
      <w:r>
        <w:rPr>
          <w:sz w:val="22"/>
        </w:rPr>
        <w:t>tel:</w:t>
      </w:r>
    </w:p>
    <w:p>
      <w:pPr>
        <w:pStyle w:val="BodyText"/>
        <w:spacing w:before="42"/>
        <w:ind w:left="478"/>
      </w:pPr>
      <w:r>
        <w:rPr/>
        <w:t>+420 773 008 776</w:t>
      </w: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212"/>
        <w:ind w:left="2082"/>
      </w:pPr>
      <w:r>
        <w:rPr/>
        <w:t>Čl. V</w:t>
      </w:r>
    </w:p>
    <w:p>
      <w:pPr>
        <w:spacing w:line="252" w:lineRule="exact" w:before="0"/>
        <w:ind w:left="2081" w:right="2437" w:firstLine="0"/>
        <w:jc w:val="center"/>
        <w:rPr>
          <w:b/>
          <w:sz w:val="22"/>
        </w:rPr>
      </w:pPr>
      <w:r>
        <w:rPr>
          <w:b/>
          <w:sz w:val="22"/>
        </w:rPr>
        <w:t>Převzetí předmětu plnění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0" w:after="0"/>
        <w:ind w:left="478" w:right="108" w:hanging="360"/>
        <w:jc w:val="both"/>
        <w:rPr>
          <w:sz w:val="22"/>
        </w:rPr>
      </w:pPr>
      <w:r>
        <w:rPr>
          <w:sz w:val="22"/>
        </w:rPr>
        <w:t>K předání jednotlivé části předmětu plnění prodávajícím dochází podpisem dodacího listu jednotlivé části</w:t>
      </w:r>
      <w:r>
        <w:rPr>
          <w:spacing w:val="-7"/>
          <w:sz w:val="22"/>
        </w:rPr>
        <w:t> </w:t>
      </w:r>
      <w:r>
        <w:rPr>
          <w:sz w:val="22"/>
        </w:rPr>
        <w:t>plnění.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Vlastnické právo k předmětu plnění přechází na kupujícího okamžikem jeho převzetí. Prodávající nese nebezpečí škody vzniklé na jakékoliv části předmětu plnění až       do doby předání a převzetí předmětu plnění</w:t>
      </w:r>
      <w:r>
        <w:rPr>
          <w:spacing w:val="-10"/>
          <w:sz w:val="22"/>
        </w:rPr>
        <w:t> </w:t>
      </w:r>
      <w:r>
        <w:rPr>
          <w:sz w:val="22"/>
        </w:rPr>
        <w:t>kupujícím.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Kupující je oprávněn nepřijmout předmět plnění, který nebude odpovídat požadavkům této smlouvy, skutečnostem, uvedeným v nabídce prodávajícího nebo právním předpisům.</w:t>
      </w:r>
      <w:r>
        <w:rPr>
          <w:spacing w:val="-10"/>
          <w:sz w:val="22"/>
        </w:rPr>
        <w:t> </w:t>
      </w:r>
      <w:r>
        <w:rPr>
          <w:sz w:val="22"/>
        </w:rPr>
        <w:t>Důvod/vady</w:t>
      </w:r>
      <w:r>
        <w:rPr>
          <w:spacing w:val="-13"/>
          <w:sz w:val="22"/>
        </w:rPr>
        <w:t> </w:t>
      </w:r>
      <w:r>
        <w:rPr>
          <w:sz w:val="22"/>
        </w:rPr>
        <w:t>nepřevzetí</w:t>
      </w:r>
      <w:r>
        <w:rPr>
          <w:spacing w:val="-10"/>
          <w:sz w:val="22"/>
        </w:rPr>
        <w:t> </w:t>
      </w:r>
      <w:r>
        <w:rPr>
          <w:sz w:val="22"/>
        </w:rPr>
        <w:t>předmětu</w:t>
      </w:r>
      <w:r>
        <w:rPr>
          <w:spacing w:val="-13"/>
          <w:sz w:val="22"/>
        </w:rPr>
        <w:t> </w:t>
      </w:r>
      <w:r>
        <w:rPr>
          <w:sz w:val="22"/>
        </w:rPr>
        <w:t>plnění</w:t>
      </w:r>
      <w:r>
        <w:rPr>
          <w:spacing w:val="-13"/>
          <w:sz w:val="22"/>
        </w:rPr>
        <w:t> </w:t>
      </w:r>
      <w:r>
        <w:rPr>
          <w:sz w:val="22"/>
        </w:rPr>
        <w:t>musí</w:t>
      </w:r>
      <w:r>
        <w:rPr>
          <w:spacing w:val="-13"/>
          <w:sz w:val="22"/>
        </w:rPr>
        <w:t> </w:t>
      </w:r>
      <w:r>
        <w:rPr>
          <w:sz w:val="22"/>
        </w:rPr>
        <w:t>kupující</w:t>
      </w:r>
      <w:r>
        <w:rPr>
          <w:spacing w:val="-12"/>
          <w:sz w:val="22"/>
        </w:rPr>
        <w:t> </w:t>
      </w:r>
      <w:r>
        <w:rPr>
          <w:sz w:val="22"/>
        </w:rPr>
        <w:t>sdělit</w:t>
      </w:r>
      <w:r>
        <w:rPr>
          <w:spacing w:val="-10"/>
          <w:sz w:val="22"/>
        </w:rPr>
        <w:t> </w:t>
      </w:r>
      <w:r>
        <w:rPr>
          <w:sz w:val="22"/>
        </w:rPr>
        <w:t>prodávajícímu písemně</w:t>
      </w:r>
      <w:r>
        <w:rPr>
          <w:spacing w:val="-9"/>
          <w:sz w:val="22"/>
        </w:rPr>
        <w:t> </w:t>
      </w:r>
      <w:r>
        <w:rPr>
          <w:sz w:val="22"/>
        </w:rPr>
        <w:t>s</w:t>
      </w:r>
      <w:r>
        <w:rPr>
          <w:spacing w:val="-8"/>
          <w:sz w:val="22"/>
        </w:rPr>
        <w:t> </w:t>
      </w:r>
      <w:r>
        <w:rPr>
          <w:sz w:val="22"/>
        </w:rPr>
        <w:t>uvedením</w:t>
      </w:r>
      <w:r>
        <w:rPr>
          <w:spacing w:val="-5"/>
          <w:sz w:val="22"/>
        </w:rPr>
        <w:t> </w:t>
      </w:r>
      <w:r>
        <w:rPr>
          <w:sz w:val="22"/>
        </w:rPr>
        <w:t>důvodu</w:t>
      </w:r>
      <w:r>
        <w:rPr>
          <w:spacing w:val="-6"/>
          <w:sz w:val="22"/>
        </w:rPr>
        <w:t> </w:t>
      </w:r>
      <w:r>
        <w:rPr>
          <w:sz w:val="22"/>
        </w:rPr>
        <w:t>odmítnutí</w:t>
      </w:r>
      <w:r>
        <w:rPr>
          <w:spacing w:val="-7"/>
          <w:sz w:val="22"/>
        </w:rPr>
        <w:t> </w:t>
      </w:r>
      <w:r>
        <w:rPr>
          <w:sz w:val="22"/>
        </w:rPr>
        <w:t>převzetí</w:t>
      </w:r>
      <w:r>
        <w:rPr>
          <w:spacing w:val="-5"/>
          <w:sz w:val="22"/>
        </w:rPr>
        <w:t> </w:t>
      </w:r>
      <w:r>
        <w:rPr>
          <w:sz w:val="22"/>
        </w:rPr>
        <w:t>předmětu</w:t>
      </w:r>
      <w:r>
        <w:rPr>
          <w:spacing w:val="-8"/>
          <w:sz w:val="22"/>
        </w:rPr>
        <w:t> </w:t>
      </w:r>
      <w:r>
        <w:rPr>
          <w:sz w:val="22"/>
        </w:rPr>
        <w:t>plnění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stanovení</w:t>
      </w:r>
      <w:r>
        <w:rPr>
          <w:spacing w:val="-5"/>
          <w:sz w:val="22"/>
        </w:rPr>
        <w:t> </w:t>
      </w:r>
      <w:r>
        <w:rPr>
          <w:sz w:val="22"/>
        </w:rPr>
        <w:t>lhůty</w:t>
      </w:r>
      <w:r>
        <w:rPr>
          <w:spacing w:val="-8"/>
          <w:sz w:val="22"/>
        </w:rPr>
        <w:t> </w:t>
      </w:r>
      <w:r>
        <w:rPr>
          <w:sz w:val="22"/>
        </w:rPr>
        <w:t>pro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06" w:top="1100" w:bottom="1200" w:left="1660" w:right="1300"/>
        </w:sectPr>
      </w:pPr>
    </w:p>
    <w:p>
      <w:pPr>
        <w:pStyle w:val="BodyText"/>
        <w:spacing w:before="74"/>
        <w:ind w:left="478" w:right="168"/>
      </w:pPr>
      <w:r>
        <w:rPr/>
        <w:t>jejich odstranění. V případě, že  vytčené  vady  nebudou  prodávajícím  odstraněny  ve stanovené lhůtě, bude předmět plnění považován za</w:t>
      </w:r>
      <w:r>
        <w:rPr>
          <w:spacing w:val="-11"/>
        </w:rPr>
        <w:t> </w:t>
      </w:r>
      <w:r>
        <w:rPr/>
        <w:t>nedodaný.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</w:pPr>
      <w:r>
        <w:rPr/>
        <w:t>Čl. VI</w:t>
      </w:r>
    </w:p>
    <w:p>
      <w:pPr>
        <w:spacing w:before="1"/>
        <w:ind w:left="2083" w:right="2437" w:firstLine="0"/>
        <w:jc w:val="center"/>
        <w:rPr>
          <w:b/>
          <w:sz w:val="22"/>
        </w:rPr>
      </w:pPr>
      <w:r>
        <w:rPr>
          <w:b/>
          <w:sz w:val="22"/>
        </w:rPr>
        <w:t>Záruka za jakost a práva z vadného plnění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114" w:hanging="360"/>
        <w:jc w:val="both"/>
        <w:rPr>
          <w:sz w:val="22"/>
        </w:rPr>
      </w:pPr>
      <w:r>
        <w:rPr>
          <w:sz w:val="22"/>
        </w:rPr>
        <w:t>Prodávající prohlašuje, že dodaný předmět plnění bude zcela nový, nepoužitý, nepoškozený a že jeho kvalita splňuje požadavky stanovené touto smlouvou a právními</w:t>
      </w:r>
      <w:r>
        <w:rPr>
          <w:spacing w:val="-1"/>
          <w:sz w:val="22"/>
        </w:rPr>
        <w:t> </w:t>
      </w:r>
      <w:r>
        <w:rPr>
          <w:sz w:val="22"/>
        </w:rPr>
        <w:t>předpisy.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109" w:hanging="360"/>
        <w:jc w:val="both"/>
        <w:rPr>
          <w:sz w:val="22"/>
        </w:rPr>
      </w:pPr>
      <w:r>
        <w:rPr>
          <w:sz w:val="22"/>
        </w:rPr>
        <w:t>Kupující a prodávající ujednávají, že záruční doba na  předmět  plnění  stejně jako  na každou jeho část činí 24 měsíců ode dne, kdy byl předmět plnění jako bezvadný převzat</w:t>
      </w:r>
      <w:r>
        <w:rPr>
          <w:spacing w:val="-2"/>
          <w:sz w:val="22"/>
        </w:rPr>
        <w:t> </w:t>
      </w:r>
      <w:r>
        <w:rPr>
          <w:sz w:val="22"/>
        </w:rPr>
        <w:t>kupujícím.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114" w:hanging="360"/>
        <w:jc w:val="both"/>
        <w:rPr>
          <w:sz w:val="22"/>
        </w:rPr>
      </w:pPr>
      <w:r>
        <w:rPr>
          <w:sz w:val="22"/>
        </w:rPr>
        <w:t>Prodávající je odpovědný za to, že po celou záruční dobu bude mít předmět plnění vlastnosti sjednané ve smlouvě a vlastnosti požadované právními předpisy anebo vlastnosti obvyklé s ohledem na účel užívání anebo vlastnosti kupujícím</w:t>
      </w:r>
      <w:r>
        <w:rPr>
          <w:spacing w:val="-9"/>
          <w:sz w:val="22"/>
        </w:rPr>
        <w:t> </w:t>
      </w:r>
      <w:r>
        <w:rPr>
          <w:sz w:val="22"/>
        </w:rPr>
        <w:t>vytčené.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115" w:hanging="360"/>
        <w:jc w:val="both"/>
        <w:rPr>
          <w:sz w:val="22"/>
        </w:rPr>
      </w:pPr>
      <w:r>
        <w:rPr>
          <w:sz w:val="22"/>
        </w:rPr>
        <w:t>V případě, že má předmět plnění jakékoli vady, uplatní kupující reklamaci písemně, minimálně</w:t>
      </w:r>
      <w:r>
        <w:rPr>
          <w:spacing w:val="-18"/>
          <w:sz w:val="22"/>
        </w:rPr>
        <w:t> </w:t>
      </w:r>
      <w:r>
        <w:rPr>
          <w:sz w:val="22"/>
        </w:rPr>
        <w:t>e-mailem</w:t>
      </w:r>
      <w:r>
        <w:rPr>
          <w:spacing w:val="-20"/>
          <w:sz w:val="22"/>
        </w:rPr>
        <w:t> </w:t>
      </w:r>
      <w:r>
        <w:rPr>
          <w:sz w:val="22"/>
        </w:rPr>
        <w:t>na</w:t>
      </w:r>
      <w:r>
        <w:rPr>
          <w:spacing w:val="-21"/>
          <w:sz w:val="22"/>
        </w:rPr>
        <w:t> </w:t>
      </w:r>
      <w:r>
        <w:rPr>
          <w:sz w:val="22"/>
        </w:rPr>
        <w:t>kontaktní</w:t>
      </w:r>
      <w:r>
        <w:rPr>
          <w:spacing w:val="-19"/>
          <w:sz w:val="22"/>
        </w:rPr>
        <w:t> </w:t>
      </w:r>
      <w:r>
        <w:rPr>
          <w:sz w:val="22"/>
        </w:rPr>
        <w:t>adresu</w:t>
      </w:r>
      <w:r>
        <w:rPr>
          <w:spacing w:val="-21"/>
          <w:sz w:val="22"/>
        </w:rPr>
        <w:t> </w:t>
      </w:r>
      <w:r>
        <w:rPr>
          <w:sz w:val="22"/>
        </w:rPr>
        <w:t>prodávajícího:</w:t>
      </w:r>
      <w:r>
        <w:rPr>
          <w:spacing w:val="-17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info@elysium-technologies.cz </w:t>
        </w:r>
      </w:hyperlink>
      <w:r>
        <w:rPr>
          <w:sz w:val="22"/>
        </w:rPr>
        <w:t>V reklamaci je kupující povinen vadu popsat a současně je</w:t>
      </w:r>
      <w:r>
        <w:rPr>
          <w:spacing w:val="-6"/>
          <w:sz w:val="22"/>
        </w:rPr>
        <w:t> </w:t>
      </w:r>
      <w:r>
        <w:rPr>
          <w:sz w:val="22"/>
        </w:rPr>
        <w:t>oprávněn:</w:t>
      </w:r>
    </w:p>
    <w:p>
      <w:pPr>
        <w:pStyle w:val="ListParagraph"/>
        <w:numPr>
          <w:ilvl w:val="2"/>
          <w:numId w:val="5"/>
        </w:numPr>
        <w:tabs>
          <w:tab w:pos="1182" w:val="left" w:leader="none"/>
        </w:tabs>
        <w:spacing w:line="240" w:lineRule="auto" w:before="1" w:after="0"/>
        <w:ind w:left="1182" w:right="113" w:hanging="358"/>
        <w:jc w:val="both"/>
        <w:rPr>
          <w:sz w:val="22"/>
        </w:rPr>
      </w:pPr>
      <w:r>
        <w:rPr>
          <w:sz w:val="22"/>
        </w:rPr>
        <w:t>požadovat odstranění vad dodáním nového předmětu plnění bez vady, není-li to vzhledem k povaze vady nepřiměřené, nebo dodáním chybějící části předmětu</w:t>
      </w:r>
      <w:r>
        <w:rPr>
          <w:spacing w:val="-2"/>
          <w:sz w:val="22"/>
        </w:rPr>
        <w:t> </w:t>
      </w:r>
      <w:r>
        <w:rPr>
          <w:sz w:val="22"/>
        </w:rPr>
        <w:t>plnění,</w:t>
      </w:r>
    </w:p>
    <w:p>
      <w:pPr>
        <w:pStyle w:val="ListParagraph"/>
        <w:numPr>
          <w:ilvl w:val="2"/>
          <w:numId w:val="5"/>
        </w:numPr>
        <w:tabs>
          <w:tab w:pos="1182" w:val="left" w:leader="none"/>
        </w:tabs>
        <w:spacing w:line="252" w:lineRule="exact" w:before="1" w:after="0"/>
        <w:ind w:left="1182" w:right="0" w:hanging="358"/>
        <w:jc w:val="left"/>
        <w:rPr>
          <w:sz w:val="22"/>
        </w:rPr>
      </w:pPr>
      <w:r>
        <w:rPr>
          <w:sz w:val="22"/>
        </w:rPr>
        <w:t>požadovat odstranění vad opravou předmětu</w:t>
      </w:r>
      <w:r>
        <w:rPr>
          <w:spacing w:val="-7"/>
          <w:sz w:val="22"/>
        </w:rPr>
        <w:t> </w:t>
      </w:r>
      <w:r>
        <w:rPr>
          <w:sz w:val="22"/>
        </w:rPr>
        <w:t>plnění,</w:t>
      </w:r>
    </w:p>
    <w:p>
      <w:pPr>
        <w:pStyle w:val="ListParagraph"/>
        <w:numPr>
          <w:ilvl w:val="2"/>
          <w:numId w:val="5"/>
        </w:numPr>
        <w:tabs>
          <w:tab w:pos="1182" w:val="left" w:leader="none"/>
        </w:tabs>
        <w:spacing w:line="252" w:lineRule="exact" w:before="0" w:after="0"/>
        <w:ind w:left="1182" w:right="0" w:hanging="358"/>
        <w:jc w:val="left"/>
        <w:rPr>
          <w:sz w:val="22"/>
        </w:rPr>
      </w:pPr>
      <w:r>
        <w:rPr>
          <w:sz w:val="22"/>
        </w:rPr>
        <w:t>požadovat přiměřenou slevu z kupní ceny,</w:t>
      </w:r>
      <w:r>
        <w:rPr>
          <w:spacing w:val="-7"/>
          <w:sz w:val="22"/>
        </w:rPr>
        <w:t> </w:t>
      </w:r>
      <w:r>
        <w:rPr>
          <w:sz w:val="22"/>
        </w:rPr>
        <w:t>nebo</w:t>
      </w:r>
    </w:p>
    <w:p>
      <w:pPr>
        <w:pStyle w:val="ListParagraph"/>
        <w:numPr>
          <w:ilvl w:val="2"/>
          <w:numId w:val="5"/>
        </w:numPr>
        <w:tabs>
          <w:tab w:pos="1182" w:val="left" w:leader="none"/>
        </w:tabs>
        <w:spacing w:line="240" w:lineRule="auto" w:before="1" w:after="0"/>
        <w:ind w:left="1182" w:right="0" w:hanging="358"/>
        <w:jc w:val="left"/>
        <w:rPr>
          <w:sz w:val="22"/>
        </w:rPr>
      </w:pPr>
      <w:r>
        <w:rPr>
          <w:sz w:val="22"/>
        </w:rPr>
        <w:t>odstoupit od</w:t>
      </w:r>
      <w:r>
        <w:rPr>
          <w:spacing w:val="-3"/>
          <w:sz w:val="22"/>
        </w:rPr>
        <w:t> </w:t>
      </w:r>
      <w:r>
        <w:rPr>
          <w:sz w:val="22"/>
        </w:rPr>
        <w:t>smlouvy.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110" w:hanging="360"/>
        <w:jc w:val="both"/>
        <w:rPr>
          <w:sz w:val="22"/>
        </w:rPr>
      </w:pPr>
      <w:r>
        <w:rPr>
          <w:sz w:val="22"/>
        </w:rPr>
        <w:t>Volba mezi nároky uvedenými v odst. 4 tohoto článku za jakýchkoli okolností náleží kupujícímu. Kupující je však povinen svou volbu oznámit prodávajícímu v zaslaném písemném oznámení vad nebo bez zbytečného odkladu po tomto oznámení. Ustanovení § 2110 občanského zákoníku se</w:t>
      </w:r>
      <w:r>
        <w:rPr>
          <w:spacing w:val="-6"/>
          <w:sz w:val="22"/>
        </w:rPr>
        <w:t> </w:t>
      </w:r>
      <w:r>
        <w:rPr>
          <w:sz w:val="22"/>
        </w:rPr>
        <w:t>nepoužije.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110" w:hanging="360"/>
        <w:jc w:val="both"/>
        <w:rPr>
          <w:sz w:val="22"/>
        </w:rPr>
      </w:pPr>
      <w:r>
        <w:rPr>
          <w:sz w:val="22"/>
        </w:rPr>
        <w:t>Vady předmětu plnění je prodávající povinen odstranit vždy bezodkladně, nejpozději však ve lhůtě sedmi pracovních dnů od jejich uplatnění. Veškeré náklady spojené s odstraněním vad nese prodávající. V případě, že půjde o vyřízení reklamace opravou předmětu plnění, zavazuje se prodávající použít pouze nové, nepoužité a originální náhradní díly. Neodstraní-li vady prodávající, je kupující oprávněn zajistit odstranění vady prostřednictvím třetí osoby, a to na náklady prodávajícího, které je prodávající povinen kupujícímu nahradit do 10 dnů od jejich písemného uplatnění</w:t>
      </w:r>
      <w:r>
        <w:rPr>
          <w:spacing w:val="-15"/>
          <w:sz w:val="22"/>
        </w:rPr>
        <w:t> </w:t>
      </w:r>
      <w:r>
        <w:rPr>
          <w:sz w:val="22"/>
        </w:rPr>
        <w:t>kupujícím.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0" w:after="0"/>
        <w:ind w:left="538" w:right="110" w:hanging="360"/>
        <w:jc w:val="both"/>
        <w:rPr>
          <w:sz w:val="22"/>
        </w:rPr>
      </w:pPr>
      <w:r>
        <w:rPr>
          <w:sz w:val="22"/>
        </w:rPr>
        <w:t>Prodávající neodpovídá za vady předmětu plnění vzniklé obvyklým opotřebením, neodborným použitím a zacházením s předmětem plnění, nebo užíváním předmětu plnění k jiným účelům, než ke kterým je</w:t>
      </w:r>
      <w:r>
        <w:rPr>
          <w:spacing w:val="-13"/>
          <w:sz w:val="22"/>
        </w:rPr>
        <w:t> </w:t>
      </w:r>
      <w:r>
        <w:rPr>
          <w:sz w:val="22"/>
        </w:rPr>
        <w:t>určen.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exact"/>
        <w:ind w:left="2082"/>
      </w:pPr>
      <w:r>
        <w:rPr/>
        <w:t>Čl. VII</w:t>
      </w:r>
    </w:p>
    <w:p>
      <w:pPr>
        <w:spacing w:line="252" w:lineRule="exact" w:before="0"/>
        <w:ind w:left="2082" w:right="2437" w:firstLine="0"/>
        <w:jc w:val="center"/>
        <w:rPr>
          <w:b/>
          <w:sz w:val="22"/>
        </w:rPr>
      </w:pPr>
      <w:r>
        <w:rPr>
          <w:b/>
          <w:sz w:val="22"/>
        </w:rPr>
        <w:t>Sankce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1" w:hanging="360"/>
        <w:jc w:val="both"/>
        <w:rPr>
          <w:sz w:val="22"/>
        </w:rPr>
      </w:pPr>
      <w:r>
        <w:rPr>
          <w:sz w:val="22"/>
        </w:rPr>
        <w:t>Prodávající se zavazuje při nedodržení dohodnutého termínu dodání celkového předmětu plnění kupujícímu zaplatit smluvní pokutu ve výši 2 500,- Kč za každý i započatý den</w:t>
      </w:r>
      <w:r>
        <w:rPr>
          <w:spacing w:val="-5"/>
          <w:sz w:val="22"/>
        </w:rPr>
        <w:t> </w:t>
      </w:r>
      <w:r>
        <w:rPr>
          <w:sz w:val="22"/>
        </w:rPr>
        <w:t>prodlení.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06" w:top="1100" w:bottom="1200" w:left="1660" w:right="1300"/>
        </w:sectPr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74" w:after="0"/>
        <w:ind w:left="478" w:right="112" w:hanging="360"/>
        <w:jc w:val="both"/>
        <w:rPr>
          <w:sz w:val="22"/>
        </w:rPr>
      </w:pPr>
      <w:r>
        <w:rPr>
          <w:sz w:val="22"/>
        </w:rPr>
        <w:t>Prodávající</w:t>
      </w:r>
      <w:r>
        <w:rPr>
          <w:spacing w:val="-17"/>
          <w:sz w:val="22"/>
        </w:rPr>
        <w:t> </w:t>
      </w:r>
      <w:r>
        <w:rPr>
          <w:sz w:val="22"/>
        </w:rPr>
        <w:t>se</w:t>
      </w:r>
      <w:r>
        <w:rPr>
          <w:spacing w:val="-19"/>
          <w:sz w:val="22"/>
        </w:rPr>
        <w:t> </w:t>
      </w:r>
      <w:r>
        <w:rPr>
          <w:sz w:val="22"/>
        </w:rPr>
        <w:t>zavazuje</w:t>
      </w:r>
      <w:r>
        <w:rPr>
          <w:spacing w:val="-21"/>
          <w:sz w:val="22"/>
        </w:rPr>
        <w:t> </w:t>
      </w:r>
      <w:r>
        <w:rPr>
          <w:sz w:val="22"/>
        </w:rPr>
        <w:t>při</w:t>
      </w:r>
      <w:r>
        <w:rPr>
          <w:spacing w:val="-16"/>
          <w:sz w:val="22"/>
        </w:rPr>
        <w:t> </w:t>
      </w:r>
      <w:r>
        <w:rPr>
          <w:sz w:val="22"/>
        </w:rPr>
        <w:t>prodlení</w:t>
      </w:r>
      <w:r>
        <w:rPr>
          <w:spacing w:val="-15"/>
          <w:sz w:val="22"/>
        </w:rPr>
        <w:t> </w:t>
      </w:r>
      <w:r>
        <w:rPr>
          <w:sz w:val="22"/>
        </w:rPr>
        <w:t>s</w:t>
      </w:r>
      <w:r>
        <w:rPr>
          <w:spacing w:val="-18"/>
          <w:sz w:val="22"/>
        </w:rPr>
        <w:t> </w:t>
      </w:r>
      <w:r>
        <w:rPr>
          <w:sz w:val="22"/>
        </w:rPr>
        <w:t>odstraňováním</w:t>
      </w:r>
      <w:r>
        <w:rPr>
          <w:spacing w:val="-17"/>
          <w:sz w:val="22"/>
        </w:rPr>
        <w:t> </w:t>
      </w:r>
      <w:r>
        <w:rPr>
          <w:sz w:val="22"/>
        </w:rPr>
        <w:t>zjištěných</w:t>
      </w:r>
      <w:r>
        <w:rPr>
          <w:spacing w:val="-19"/>
          <w:sz w:val="22"/>
        </w:rPr>
        <w:t> </w:t>
      </w:r>
      <w:r>
        <w:rPr>
          <w:sz w:val="22"/>
        </w:rPr>
        <w:t>vad</w:t>
      </w:r>
      <w:r>
        <w:rPr>
          <w:spacing w:val="-19"/>
          <w:sz w:val="22"/>
        </w:rPr>
        <w:t> </w:t>
      </w:r>
      <w:r>
        <w:rPr>
          <w:sz w:val="22"/>
        </w:rPr>
        <w:t>zaplatit</w:t>
      </w:r>
      <w:r>
        <w:rPr>
          <w:spacing w:val="-15"/>
          <w:sz w:val="22"/>
        </w:rPr>
        <w:t> </w:t>
      </w:r>
      <w:r>
        <w:rPr>
          <w:sz w:val="22"/>
        </w:rPr>
        <w:t>objednateli smluvní   pokutu   ve   výši   2 000,-   Kč   za   každý   i   započatý   den   prodlení       s odstraňováním</w:t>
      </w:r>
      <w:r>
        <w:rPr>
          <w:spacing w:val="-5"/>
          <w:sz w:val="22"/>
        </w:rPr>
        <w:t> </w:t>
      </w:r>
      <w:r>
        <w:rPr>
          <w:sz w:val="22"/>
        </w:rPr>
        <w:t>vad.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Dojde-li k prodlení s placením faktury, je prodávající oprávněn vyúčtovat kupujícímu úrok</w:t>
      </w:r>
      <w:r>
        <w:rPr>
          <w:spacing w:val="-12"/>
          <w:sz w:val="22"/>
        </w:rPr>
        <w:t> </w:t>
      </w:r>
      <w:r>
        <w:rPr>
          <w:sz w:val="22"/>
        </w:rPr>
        <w:t>z</w:t>
      </w:r>
      <w:r>
        <w:rPr>
          <w:spacing w:val="-12"/>
          <w:sz w:val="22"/>
        </w:rPr>
        <w:t> </w:t>
      </w:r>
      <w:r>
        <w:rPr>
          <w:sz w:val="22"/>
        </w:rPr>
        <w:t>prodlení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2"/>
          <w:sz w:val="22"/>
        </w:rPr>
        <w:t> </w:t>
      </w:r>
      <w:r>
        <w:rPr>
          <w:sz w:val="22"/>
        </w:rPr>
        <w:t>výši</w:t>
      </w:r>
      <w:r>
        <w:rPr>
          <w:spacing w:val="-13"/>
          <w:sz w:val="22"/>
        </w:rPr>
        <w:t> </w:t>
      </w:r>
      <w:r>
        <w:rPr>
          <w:sz w:val="22"/>
        </w:rPr>
        <w:t>0,02</w:t>
      </w:r>
      <w:r>
        <w:rPr>
          <w:spacing w:val="-13"/>
          <w:sz w:val="22"/>
        </w:rPr>
        <w:t> </w:t>
      </w:r>
      <w:r>
        <w:rPr>
          <w:sz w:val="22"/>
        </w:rPr>
        <w:t>%</w:t>
      </w:r>
      <w:r>
        <w:rPr>
          <w:spacing w:val="-12"/>
          <w:sz w:val="22"/>
        </w:rPr>
        <w:t> </w:t>
      </w:r>
      <w:r>
        <w:rPr>
          <w:sz w:val="22"/>
        </w:rPr>
        <w:t>z dlužné</w:t>
      </w:r>
      <w:r>
        <w:rPr>
          <w:spacing w:val="-12"/>
          <w:sz w:val="22"/>
        </w:rPr>
        <w:t> </w:t>
      </w:r>
      <w:r>
        <w:rPr>
          <w:sz w:val="22"/>
        </w:rPr>
        <w:t>částky</w:t>
      </w:r>
      <w:r>
        <w:rPr>
          <w:spacing w:val="-15"/>
          <w:sz w:val="22"/>
        </w:rPr>
        <w:t> </w:t>
      </w:r>
      <w:r>
        <w:rPr>
          <w:sz w:val="22"/>
        </w:rPr>
        <w:t>s</w:t>
      </w:r>
      <w:r>
        <w:rPr>
          <w:spacing w:val="-12"/>
          <w:sz w:val="22"/>
        </w:rPr>
        <w:t> </w:t>
      </w:r>
      <w:r>
        <w:rPr>
          <w:sz w:val="22"/>
        </w:rPr>
        <w:t>DPH</w:t>
      </w:r>
      <w:r>
        <w:rPr>
          <w:spacing w:val="-13"/>
          <w:sz w:val="22"/>
        </w:rPr>
        <w:t> </w:t>
      </w: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každý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započatý</w:t>
      </w:r>
      <w:r>
        <w:rPr>
          <w:spacing w:val="-12"/>
          <w:sz w:val="22"/>
        </w:rPr>
        <w:t> </w:t>
      </w:r>
      <w:r>
        <w:rPr>
          <w:sz w:val="22"/>
        </w:rPr>
        <w:t>den</w:t>
      </w:r>
      <w:r>
        <w:rPr>
          <w:spacing w:val="-13"/>
          <w:sz w:val="22"/>
        </w:rPr>
        <w:t> </w:t>
      </w:r>
      <w:r>
        <w:rPr>
          <w:sz w:val="22"/>
        </w:rPr>
        <w:t>prodlení.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5" w:hanging="360"/>
        <w:jc w:val="both"/>
        <w:rPr>
          <w:sz w:val="22"/>
        </w:rPr>
      </w:pPr>
      <w:r>
        <w:rPr>
          <w:sz w:val="22"/>
        </w:rPr>
        <w:t>Sankce bude povinná smluvní strana hradit na základě výzvy doručené oprávněnou smluvní stranou se splatností 21 dní ode dne jejího doručení povinné smluvní</w:t>
      </w:r>
      <w:r>
        <w:rPr>
          <w:spacing w:val="-22"/>
          <w:sz w:val="22"/>
        </w:rPr>
        <w:t> </w:t>
      </w:r>
      <w:r>
        <w:rPr>
          <w:sz w:val="22"/>
        </w:rPr>
        <w:t>straně.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3" w:hanging="360"/>
        <w:jc w:val="both"/>
        <w:rPr>
          <w:sz w:val="22"/>
        </w:rPr>
      </w:pPr>
      <w:r>
        <w:rPr>
          <w:sz w:val="22"/>
        </w:rPr>
        <w:t>Zaplacením smluvní pokuty nezbavuje dlužníka povinnosti splnit závazek smluvní pokutou</w:t>
      </w:r>
      <w:r>
        <w:rPr>
          <w:spacing w:val="-2"/>
          <w:sz w:val="22"/>
        </w:rPr>
        <w:t> </w:t>
      </w:r>
      <w:r>
        <w:rPr>
          <w:sz w:val="22"/>
        </w:rPr>
        <w:t>utvrzený.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113" w:hanging="360"/>
        <w:jc w:val="both"/>
        <w:rPr>
          <w:sz w:val="22"/>
        </w:rPr>
      </w:pPr>
      <w:r>
        <w:rPr>
          <w:sz w:val="22"/>
        </w:rPr>
        <w:t>Zaplacením smluvní pokuty není dotčeno právo kupujícího požadovat náhradu škody převyšující smluvní pokutu a povinnost prodávajícího ji</w:t>
      </w:r>
      <w:r>
        <w:rPr>
          <w:spacing w:val="-16"/>
          <w:sz w:val="22"/>
        </w:rPr>
        <w:t> </w:t>
      </w:r>
      <w:r>
        <w:rPr>
          <w:sz w:val="22"/>
        </w:rPr>
        <w:t>uhradit.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2080"/>
      </w:pPr>
      <w:r>
        <w:rPr/>
        <w:t>Čl. VIII</w:t>
      </w:r>
    </w:p>
    <w:p>
      <w:pPr>
        <w:spacing w:before="1"/>
        <w:ind w:left="2078" w:right="2437" w:firstLine="0"/>
        <w:jc w:val="center"/>
        <w:rPr>
          <w:b/>
          <w:sz w:val="22"/>
        </w:rPr>
      </w:pPr>
      <w:r>
        <w:rPr>
          <w:b/>
          <w:sz w:val="22"/>
        </w:rPr>
        <w:t>Odstoupení od 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Od této smlouvy lze odstoupit v případě podstatného porušení povinností jednou smluvní stranou, jestliže je takové porušení povinnosti označeno za podstatné touto smlouvou</w:t>
      </w:r>
      <w:r>
        <w:rPr>
          <w:spacing w:val="-16"/>
          <w:sz w:val="22"/>
        </w:rPr>
        <w:t> </w:t>
      </w:r>
      <w:r>
        <w:rPr>
          <w:sz w:val="22"/>
        </w:rPr>
        <w:t>nebo</w:t>
      </w:r>
      <w:r>
        <w:rPr>
          <w:spacing w:val="-19"/>
          <w:sz w:val="22"/>
        </w:rPr>
        <w:t> </w:t>
      </w:r>
      <w:r>
        <w:rPr>
          <w:sz w:val="22"/>
        </w:rPr>
        <w:t>zákonem.</w:t>
      </w:r>
      <w:r>
        <w:rPr>
          <w:spacing w:val="-17"/>
          <w:sz w:val="22"/>
        </w:rPr>
        <w:t> </w:t>
      </w:r>
      <w:r>
        <w:rPr>
          <w:sz w:val="22"/>
        </w:rPr>
        <w:t>Odstoupení</w:t>
      </w:r>
      <w:r>
        <w:rPr>
          <w:spacing w:val="-17"/>
          <w:sz w:val="22"/>
        </w:rPr>
        <w:t> </w:t>
      </w:r>
      <w:r>
        <w:rPr>
          <w:sz w:val="22"/>
        </w:rPr>
        <w:t>od</w:t>
      </w:r>
      <w:r>
        <w:rPr>
          <w:spacing w:val="-19"/>
          <w:sz w:val="22"/>
        </w:rPr>
        <w:t> </w:t>
      </w:r>
      <w:r>
        <w:rPr>
          <w:sz w:val="22"/>
        </w:rPr>
        <w:t>smlouvy</w:t>
      </w:r>
      <w:r>
        <w:rPr>
          <w:spacing w:val="-18"/>
          <w:sz w:val="22"/>
        </w:rPr>
        <w:t> </w:t>
      </w:r>
      <w:r>
        <w:rPr>
          <w:sz w:val="22"/>
        </w:rPr>
        <w:t>je</w:t>
      </w:r>
      <w:r>
        <w:rPr>
          <w:spacing w:val="-16"/>
          <w:sz w:val="22"/>
        </w:rPr>
        <w:t> </w:t>
      </w:r>
      <w:r>
        <w:rPr>
          <w:sz w:val="22"/>
        </w:rPr>
        <w:t>účinné</w:t>
      </w:r>
      <w:r>
        <w:rPr>
          <w:spacing w:val="-16"/>
          <w:sz w:val="22"/>
        </w:rPr>
        <w:t> </w:t>
      </w:r>
      <w:r>
        <w:rPr>
          <w:sz w:val="22"/>
        </w:rPr>
        <w:t>dnem</w:t>
      </w:r>
      <w:r>
        <w:rPr>
          <w:spacing w:val="-15"/>
          <w:sz w:val="22"/>
        </w:rPr>
        <w:t> </w:t>
      </w:r>
      <w:r>
        <w:rPr>
          <w:sz w:val="22"/>
        </w:rPr>
        <w:t>doručení</w:t>
      </w:r>
      <w:r>
        <w:rPr>
          <w:spacing w:val="-17"/>
          <w:sz w:val="22"/>
        </w:rPr>
        <w:t> </w:t>
      </w:r>
      <w:r>
        <w:rPr>
          <w:sz w:val="22"/>
        </w:rPr>
        <w:t>písemného oznámení o odstoupení druhé smluvní</w:t>
      </w:r>
      <w:r>
        <w:rPr>
          <w:spacing w:val="-7"/>
          <w:sz w:val="22"/>
        </w:rPr>
        <w:t> </w:t>
      </w:r>
      <w:r>
        <w:rPr>
          <w:sz w:val="22"/>
        </w:rPr>
        <w:t>straně.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52" w:lineRule="exact" w:before="0" w:after="0"/>
        <w:ind w:left="478" w:right="0" w:hanging="360"/>
        <w:jc w:val="left"/>
        <w:rPr>
          <w:sz w:val="22"/>
        </w:rPr>
      </w:pPr>
      <w:r>
        <w:rPr>
          <w:sz w:val="22"/>
        </w:rPr>
        <w:t>Kupující je oprávněn od smlouvy odstoupit krom shora uvedených případů</w:t>
      </w:r>
      <w:r>
        <w:rPr>
          <w:spacing w:val="-17"/>
          <w:sz w:val="22"/>
        </w:rPr>
        <w:t> </w:t>
      </w:r>
      <w:r>
        <w:rPr>
          <w:sz w:val="22"/>
        </w:rPr>
        <w:t>zejména:</w:t>
      </w:r>
    </w:p>
    <w:p>
      <w:pPr>
        <w:pStyle w:val="ListParagraph"/>
        <w:numPr>
          <w:ilvl w:val="1"/>
          <w:numId w:val="7"/>
        </w:numPr>
        <w:tabs>
          <w:tab w:pos="1182" w:val="left" w:leader="none"/>
        </w:tabs>
        <w:spacing w:line="252" w:lineRule="exact" w:before="0" w:after="0"/>
        <w:ind w:left="1182" w:right="0" w:hanging="358"/>
        <w:jc w:val="left"/>
        <w:rPr>
          <w:sz w:val="22"/>
        </w:rPr>
      </w:pPr>
      <w:r>
        <w:rPr>
          <w:sz w:val="22"/>
        </w:rPr>
        <w:t>zjistí-li, že dochází k prodlení v odevzdání předmětu plnění,</w:t>
      </w:r>
      <w:r>
        <w:rPr>
          <w:spacing w:val="-12"/>
          <w:sz w:val="22"/>
        </w:rPr>
        <w:t> </w:t>
      </w:r>
      <w:r>
        <w:rPr>
          <w:sz w:val="22"/>
        </w:rPr>
        <w:t>a/nebo</w:t>
      </w:r>
    </w:p>
    <w:p>
      <w:pPr>
        <w:pStyle w:val="ListParagraph"/>
        <w:numPr>
          <w:ilvl w:val="1"/>
          <w:numId w:val="7"/>
        </w:numPr>
        <w:tabs>
          <w:tab w:pos="1182" w:val="left" w:leader="none"/>
        </w:tabs>
        <w:spacing w:line="252" w:lineRule="exact" w:before="0" w:after="0"/>
        <w:ind w:left="1182" w:right="0" w:hanging="358"/>
        <w:jc w:val="left"/>
        <w:rPr>
          <w:sz w:val="22"/>
        </w:rPr>
      </w:pPr>
      <w:r>
        <w:rPr>
          <w:sz w:val="22"/>
        </w:rPr>
        <w:t>zjistí-li, že dochází k prodlení v odstranění vad předmětu</w:t>
      </w:r>
      <w:r>
        <w:rPr>
          <w:spacing w:val="-14"/>
          <w:sz w:val="22"/>
        </w:rPr>
        <w:t> </w:t>
      </w:r>
      <w:r>
        <w:rPr>
          <w:sz w:val="22"/>
        </w:rPr>
        <w:t>plnění.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11" w:hanging="360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-6"/>
          <w:sz w:val="22"/>
        </w:rPr>
        <w:t> </w:t>
      </w:r>
      <w:r>
        <w:rPr>
          <w:sz w:val="22"/>
        </w:rPr>
        <w:t>strany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dohodly,</w:t>
      </w:r>
      <w:r>
        <w:rPr>
          <w:spacing w:val="-4"/>
          <w:sz w:val="22"/>
        </w:rPr>
        <w:t> </w:t>
      </w:r>
      <w:r>
        <w:rPr>
          <w:sz w:val="22"/>
        </w:rPr>
        <w:t>že</w:t>
      </w:r>
      <w:r>
        <w:rPr>
          <w:spacing w:val="-7"/>
          <w:sz w:val="22"/>
        </w:rPr>
        <w:t> </w:t>
      </w:r>
      <w:r>
        <w:rPr>
          <w:sz w:val="22"/>
        </w:rPr>
        <w:t>kupující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8"/>
          <w:sz w:val="22"/>
        </w:rPr>
        <w:t> </w:t>
      </w:r>
      <w:r>
        <w:rPr>
          <w:sz w:val="22"/>
        </w:rPr>
        <w:t>dále</w:t>
      </w:r>
      <w:r>
        <w:rPr>
          <w:spacing w:val="-5"/>
          <w:sz w:val="22"/>
        </w:rPr>
        <w:t> </w:t>
      </w:r>
      <w:r>
        <w:rPr>
          <w:sz w:val="22"/>
        </w:rPr>
        <w:t>oprávněn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8"/>
          <w:sz w:val="22"/>
        </w:rPr>
        <w:t> </w:t>
      </w:r>
      <w:r>
        <w:rPr>
          <w:sz w:val="22"/>
        </w:rPr>
        <w:t>této</w:t>
      </w:r>
      <w:r>
        <w:rPr>
          <w:spacing w:val="-7"/>
          <w:sz w:val="22"/>
        </w:rPr>
        <w:t> </w:t>
      </w:r>
      <w:r>
        <w:rPr>
          <w:sz w:val="22"/>
        </w:rPr>
        <w:t>smlouvy</w:t>
      </w:r>
      <w:r>
        <w:rPr>
          <w:spacing w:val="-5"/>
          <w:sz w:val="22"/>
        </w:rPr>
        <w:t> </w:t>
      </w:r>
      <w:r>
        <w:rPr>
          <w:sz w:val="22"/>
        </w:rPr>
        <w:t>odstoupit</w:t>
      </w:r>
      <w:r>
        <w:rPr>
          <w:spacing w:val="-7"/>
          <w:sz w:val="22"/>
        </w:rPr>
        <w:t> </w:t>
      </w:r>
      <w:r>
        <w:rPr>
          <w:sz w:val="22"/>
        </w:rPr>
        <w:t>bez jakékoliv</w:t>
      </w:r>
      <w:r>
        <w:rPr>
          <w:spacing w:val="-10"/>
          <w:sz w:val="22"/>
        </w:rPr>
        <w:t> </w:t>
      </w:r>
      <w:r>
        <w:rPr>
          <w:sz w:val="22"/>
        </w:rPr>
        <w:t>sankce,</w:t>
      </w:r>
      <w:r>
        <w:rPr>
          <w:spacing w:val="-12"/>
          <w:sz w:val="22"/>
        </w:rPr>
        <w:t> </w:t>
      </w:r>
      <w:r>
        <w:rPr>
          <w:sz w:val="22"/>
        </w:rPr>
        <w:t>pokud</w:t>
      </w:r>
      <w:r>
        <w:rPr>
          <w:spacing w:val="-15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důsledku</w:t>
      </w:r>
      <w:r>
        <w:rPr>
          <w:spacing w:val="-13"/>
          <w:sz w:val="22"/>
        </w:rPr>
        <w:t> </w:t>
      </w:r>
      <w:r>
        <w:rPr>
          <w:sz w:val="22"/>
        </w:rPr>
        <w:t>změny</w:t>
      </w:r>
      <w:r>
        <w:rPr>
          <w:spacing w:val="-10"/>
          <w:sz w:val="22"/>
        </w:rPr>
        <w:t> </w:t>
      </w:r>
      <w:r>
        <w:rPr>
          <w:sz w:val="22"/>
        </w:rPr>
        <w:t>přidělené</w:t>
      </w:r>
      <w:r>
        <w:rPr>
          <w:spacing w:val="-10"/>
          <w:sz w:val="22"/>
        </w:rPr>
        <w:t> </w:t>
      </w:r>
      <w:r>
        <w:rPr>
          <w:sz w:val="22"/>
        </w:rPr>
        <w:t>dotace</w:t>
      </w:r>
      <w:r>
        <w:rPr>
          <w:spacing w:val="-10"/>
          <w:sz w:val="22"/>
        </w:rPr>
        <w:t> </w:t>
      </w:r>
      <w:r>
        <w:rPr>
          <w:sz w:val="22"/>
        </w:rPr>
        <w:t>nebude</w:t>
      </w:r>
      <w:r>
        <w:rPr>
          <w:spacing w:val="-15"/>
          <w:sz w:val="22"/>
        </w:rPr>
        <w:t> </w:t>
      </w:r>
      <w:r>
        <w:rPr>
          <w:sz w:val="22"/>
        </w:rPr>
        <w:t>možno</w:t>
      </w:r>
      <w:r>
        <w:rPr>
          <w:spacing w:val="-13"/>
          <w:sz w:val="22"/>
        </w:rPr>
        <w:t> </w:t>
      </w:r>
      <w:r>
        <w:rPr>
          <w:sz w:val="22"/>
        </w:rPr>
        <w:t>dohodnutá plnění realizovat. O nepřidělení dotace bude kupující prodávajícího neprodleně informovat. Prodávající není oprávněn na kupujícím uplatňovat jakékoliv sankce, finanční či jiné odškodnění za vynaložené náklady v souvislosti s tímto</w:t>
      </w:r>
      <w:r>
        <w:rPr>
          <w:spacing w:val="-17"/>
          <w:sz w:val="22"/>
        </w:rPr>
        <w:t> </w:t>
      </w:r>
      <w:r>
        <w:rPr>
          <w:sz w:val="22"/>
        </w:rPr>
        <w:t>odstoupením.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2435"/>
      </w:pPr>
      <w:r>
        <w:rPr/>
        <w:t>Čl. IX</w:t>
      </w:r>
    </w:p>
    <w:p>
      <w:pPr>
        <w:spacing w:before="0"/>
        <w:ind w:left="2081" w:right="2437" w:firstLine="0"/>
        <w:jc w:val="center"/>
        <w:rPr>
          <w:b/>
          <w:sz w:val="22"/>
        </w:rPr>
      </w:pPr>
      <w:r>
        <w:rPr>
          <w:b/>
          <w:sz w:val="22"/>
        </w:rPr>
        <w:t>Ochrana osobních údajů</w:t>
      </w:r>
    </w:p>
    <w:p>
      <w:pPr>
        <w:pStyle w:val="ListParagraph"/>
        <w:numPr>
          <w:ilvl w:val="0"/>
          <w:numId w:val="8"/>
        </w:numPr>
        <w:tabs>
          <w:tab w:pos="479" w:val="left" w:leader="none"/>
        </w:tabs>
        <w:spacing w:line="240" w:lineRule="auto" w:before="118" w:after="0"/>
        <w:ind w:left="478" w:right="111" w:hanging="292"/>
        <w:jc w:val="both"/>
        <w:rPr>
          <w:sz w:val="22"/>
        </w:rPr>
      </w:pPr>
      <w:r>
        <w:rPr>
          <w:sz w:val="22"/>
        </w:rPr>
        <w:t>Smluvní strany berou na vědomí, že tato smlouva obsahuje osobní údaje fyzických osob</w:t>
      </w:r>
      <w:r>
        <w:rPr>
          <w:spacing w:val="-11"/>
          <w:sz w:val="22"/>
        </w:rPr>
        <w:t> </w:t>
      </w:r>
      <w:r>
        <w:rPr>
          <w:sz w:val="22"/>
        </w:rPr>
        <w:t>typu:</w:t>
      </w:r>
      <w:r>
        <w:rPr>
          <w:spacing w:val="-12"/>
          <w:sz w:val="22"/>
        </w:rPr>
        <w:t> </w:t>
      </w:r>
      <w:r>
        <w:rPr>
          <w:sz w:val="22"/>
        </w:rPr>
        <w:t>jméno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příjmení,</w:t>
      </w:r>
      <w:r>
        <w:rPr>
          <w:spacing w:val="-12"/>
          <w:sz w:val="22"/>
        </w:rPr>
        <w:t> </w:t>
      </w:r>
      <w:r>
        <w:rPr>
          <w:sz w:val="22"/>
        </w:rPr>
        <w:t>e-mail,</w:t>
      </w:r>
      <w:r>
        <w:rPr>
          <w:spacing w:val="-12"/>
          <w:sz w:val="22"/>
        </w:rPr>
        <w:t> </w:t>
      </w:r>
      <w:r>
        <w:rPr>
          <w:sz w:val="22"/>
        </w:rPr>
        <w:t>telefon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souhlasí</w:t>
      </w:r>
      <w:r>
        <w:rPr>
          <w:spacing w:val="-10"/>
          <w:sz w:val="22"/>
        </w:rPr>
        <w:t> </w:t>
      </w:r>
      <w:r>
        <w:rPr>
          <w:sz w:val="22"/>
        </w:rPr>
        <w:t>s</w:t>
      </w:r>
      <w:r>
        <w:rPr>
          <w:spacing w:val="-12"/>
          <w:sz w:val="22"/>
        </w:rPr>
        <w:t> </w:t>
      </w:r>
      <w:r>
        <w:rPr>
          <w:sz w:val="22"/>
        </w:rPr>
        <w:t>tím,</w:t>
      </w:r>
      <w:r>
        <w:rPr>
          <w:spacing w:val="-12"/>
          <w:sz w:val="22"/>
        </w:rPr>
        <w:t> </w:t>
      </w:r>
      <w:r>
        <w:rPr>
          <w:sz w:val="22"/>
        </w:rPr>
        <w:t>že</w:t>
      </w:r>
      <w:r>
        <w:rPr>
          <w:spacing w:val="-11"/>
          <w:sz w:val="22"/>
        </w:rPr>
        <w:t> </w:t>
      </w:r>
      <w:r>
        <w:rPr>
          <w:sz w:val="22"/>
        </w:rPr>
        <w:t>správci</w:t>
      </w:r>
      <w:r>
        <w:rPr>
          <w:spacing w:val="-14"/>
          <w:sz w:val="22"/>
        </w:rPr>
        <w:t> </w:t>
      </w:r>
      <w:r>
        <w:rPr>
          <w:sz w:val="22"/>
        </w:rPr>
        <w:t>osobních</w:t>
      </w:r>
      <w:r>
        <w:rPr>
          <w:spacing w:val="-11"/>
          <w:sz w:val="22"/>
        </w:rPr>
        <w:t> </w:t>
      </w:r>
      <w:r>
        <w:rPr>
          <w:sz w:val="22"/>
        </w:rPr>
        <w:t>údajů jsou nadále pro účely této smlouvy obě smluvní</w:t>
      </w:r>
      <w:r>
        <w:rPr>
          <w:spacing w:val="-12"/>
          <w:sz w:val="22"/>
        </w:rPr>
        <w:t> </w:t>
      </w:r>
      <w:r>
        <w:rPr>
          <w:sz w:val="22"/>
        </w:rPr>
        <w:t>strany.</w:t>
      </w:r>
    </w:p>
    <w:p>
      <w:pPr>
        <w:pStyle w:val="ListParagraph"/>
        <w:numPr>
          <w:ilvl w:val="0"/>
          <w:numId w:val="8"/>
        </w:numPr>
        <w:tabs>
          <w:tab w:pos="479" w:val="left" w:leader="none"/>
        </w:tabs>
        <w:spacing w:line="240" w:lineRule="auto" w:before="118" w:after="0"/>
        <w:ind w:left="478" w:right="111" w:hanging="292"/>
        <w:jc w:val="both"/>
        <w:rPr>
          <w:sz w:val="22"/>
        </w:rPr>
      </w:pPr>
      <w:r>
        <w:rPr>
          <w:sz w:val="22"/>
        </w:rPr>
        <w:t>Smluvní</w:t>
      </w:r>
      <w:r>
        <w:rPr>
          <w:spacing w:val="-7"/>
          <w:sz w:val="22"/>
        </w:rPr>
        <w:t> </w:t>
      </w:r>
      <w:r>
        <w:rPr>
          <w:sz w:val="22"/>
        </w:rPr>
        <w:t>strany</w:t>
      </w:r>
      <w:r>
        <w:rPr>
          <w:spacing w:val="-10"/>
          <w:sz w:val="22"/>
        </w:rPr>
        <w:t> </w:t>
      </w:r>
      <w:r>
        <w:rPr>
          <w:sz w:val="22"/>
        </w:rPr>
        <w:t>jsou</w:t>
      </w:r>
      <w:r>
        <w:rPr>
          <w:spacing w:val="-10"/>
          <w:sz w:val="22"/>
        </w:rPr>
        <w:t> </w:t>
      </w: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dále</w:t>
      </w:r>
      <w:r>
        <w:rPr>
          <w:spacing w:val="-8"/>
          <w:sz w:val="22"/>
        </w:rPr>
        <w:t> </w:t>
      </w:r>
      <w:r>
        <w:rPr>
          <w:sz w:val="22"/>
        </w:rPr>
        <w:t>vědomy,</w:t>
      </w:r>
      <w:r>
        <w:rPr>
          <w:spacing w:val="-9"/>
          <w:sz w:val="22"/>
        </w:rPr>
        <w:t> </w:t>
      </w:r>
      <w:r>
        <w:rPr>
          <w:sz w:val="22"/>
        </w:rPr>
        <w:t>že</w:t>
      </w:r>
      <w:r>
        <w:rPr>
          <w:spacing w:val="-8"/>
          <w:sz w:val="22"/>
        </w:rPr>
        <w:t> </w:t>
      </w:r>
      <w:r>
        <w:rPr>
          <w:sz w:val="22"/>
        </w:rPr>
        <w:t>právním</w:t>
      </w:r>
      <w:r>
        <w:rPr>
          <w:spacing w:val="-7"/>
          <w:sz w:val="22"/>
        </w:rPr>
        <w:t> </w:t>
      </w:r>
      <w:r>
        <w:rPr>
          <w:sz w:val="22"/>
        </w:rPr>
        <w:t>titulem</w:t>
      </w:r>
      <w:r>
        <w:rPr>
          <w:spacing w:val="-7"/>
          <w:sz w:val="22"/>
        </w:rPr>
        <w:t> </w:t>
      </w:r>
      <w:r>
        <w:rPr>
          <w:sz w:val="22"/>
        </w:rPr>
        <w:t>pro</w:t>
      </w:r>
      <w:r>
        <w:rPr>
          <w:spacing w:val="-7"/>
          <w:sz w:val="22"/>
        </w:rPr>
        <w:t> </w:t>
      </w:r>
      <w:r>
        <w:rPr>
          <w:sz w:val="22"/>
        </w:rPr>
        <w:t>zpracování</w:t>
      </w:r>
      <w:r>
        <w:rPr>
          <w:spacing w:val="-7"/>
          <w:sz w:val="22"/>
        </w:rPr>
        <w:t> </w:t>
      </w:r>
      <w:r>
        <w:rPr>
          <w:sz w:val="22"/>
        </w:rPr>
        <w:t>zde</w:t>
      </w:r>
      <w:r>
        <w:rPr>
          <w:spacing w:val="-10"/>
          <w:sz w:val="22"/>
        </w:rPr>
        <w:t> </w:t>
      </w:r>
      <w:r>
        <w:rPr>
          <w:sz w:val="22"/>
        </w:rPr>
        <w:t>uvedených osobních údajů je splnění smlouvy dle článku 6 odst. 1. písm. b) nařízení Evropského parlamentu a Rady (EU) 2016/679 ze dne 27. dubna 2016 o ochraně fyzických osob  v souvislosti  se  zpracováním  osobních  údajů  a  o  volném  pohybu  těchto  údajů</w:t>
      </w:r>
      <w:r>
        <w:rPr>
          <w:spacing w:val="6"/>
          <w:sz w:val="22"/>
        </w:rPr>
        <w:t> </w:t>
      </w:r>
      <w:r>
        <w:rPr>
          <w:sz w:val="22"/>
        </w:rPr>
        <w:t>a</w:t>
      </w:r>
    </w:p>
    <w:p>
      <w:pPr>
        <w:pStyle w:val="BodyText"/>
        <w:ind w:left="478"/>
      </w:pPr>
      <w:r>
        <w:rPr/>
        <w:t>o zrušení směrnice 95/46/ES (obecné nařízení o ochraně osobních údajů).</w:t>
      </w:r>
    </w:p>
    <w:p>
      <w:pPr>
        <w:pStyle w:val="ListParagraph"/>
        <w:numPr>
          <w:ilvl w:val="0"/>
          <w:numId w:val="8"/>
        </w:numPr>
        <w:tabs>
          <w:tab w:pos="479" w:val="left" w:leader="none"/>
        </w:tabs>
        <w:spacing w:line="240" w:lineRule="auto" w:before="119" w:after="0"/>
        <w:ind w:left="478" w:right="117" w:hanging="292"/>
        <w:jc w:val="both"/>
        <w:rPr>
          <w:sz w:val="22"/>
        </w:rPr>
      </w:pPr>
      <w:r>
        <w:rPr>
          <w:sz w:val="22"/>
        </w:rPr>
        <w:t>Správce osobních údajů se zavazuje tyto osobní údaje zpracovávat výlučně pro účely této smlouvy a v souladu s platnými právními</w:t>
      </w:r>
      <w:r>
        <w:rPr>
          <w:spacing w:val="-18"/>
          <w:sz w:val="22"/>
        </w:rPr>
        <w:t> </w:t>
      </w:r>
      <w:r>
        <w:rPr>
          <w:sz w:val="22"/>
        </w:rPr>
        <w:t>předpisy.</w:t>
      </w:r>
    </w:p>
    <w:p>
      <w:pPr>
        <w:pStyle w:val="BodyText"/>
        <w:rPr>
          <w:sz w:val="24"/>
        </w:rPr>
      </w:pPr>
    </w:p>
    <w:p>
      <w:pPr>
        <w:pStyle w:val="Heading1"/>
        <w:spacing w:before="215"/>
        <w:ind w:left="2082"/>
      </w:pPr>
      <w:r>
        <w:rPr/>
        <w:t>Čl. X</w:t>
      </w:r>
    </w:p>
    <w:p>
      <w:pPr>
        <w:spacing w:before="1"/>
        <w:ind w:left="2081" w:right="2437" w:firstLine="0"/>
        <w:jc w:val="center"/>
        <w:rPr>
          <w:b/>
          <w:sz w:val="22"/>
        </w:rPr>
      </w:pPr>
      <w:r>
        <w:rPr>
          <w:b/>
          <w:sz w:val="22"/>
        </w:rPr>
        <w:t>Odpovědné zadávání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467" w:val="left" w:leader="none"/>
        </w:tabs>
        <w:spacing w:line="240" w:lineRule="auto" w:before="0" w:after="0"/>
        <w:ind w:left="466" w:right="113" w:hanging="324"/>
        <w:jc w:val="both"/>
        <w:rPr>
          <w:sz w:val="22"/>
        </w:rPr>
      </w:pPr>
      <w:r>
        <w:rPr>
          <w:sz w:val="22"/>
        </w:rPr>
        <w:t>Prodávající prohlašuje, že si je vědom skutečnosti, že kupující má zájem na realizaci veřejné zakázky v souladu se zásadami odpovědného zadávání veřejných</w:t>
      </w:r>
      <w:r>
        <w:rPr>
          <w:spacing w:val="-14"/>
          <w:sz w:val="22"/>
        </w:rPr>
        <w:t> </w:t>
      </w:r>
      <w:r>
        <w:rPr>
          <w:sz w:val="22"/>
        </w:rPr>
        <w:t>zakázek.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06" w:top="1100" w:bottom="1200" w:left="1660" w:right="1300"/>
        </w:sectPr>
      </w:pPr>
    </w:p>
    <w:p>
      <w:pPr>
        <w:pStyle w:val="ListParagraph"/>
        <w:numPr>
          <w:ilvl w:val="0"/>
          <w:numId w:val="9"/>
        </w:numPr>
        <w:tabs>
          <w:tab w:pos="467" w:val="left" w:leader="none"/>
        </w:tabs>
        <w:spacing w:line="240" w:lineRule="auto" w:before="66" w:after="0"/>
        <w:ind w:left="466" w:right="116" w:hanging="324"/>
        <w:jc w:val="both"/>
        <w:rPr>
          <w:sz w:val="22"/>
        </w:rPr>
      </w:pPr>
      <w:r>
        <w:rPr>
          <w:sz w:val="22"/>
        </w:rPr>
        <w:t>V rámci odpovědného zadávání při nákupu výpočetní techniky kupující klade důraz  na environmentální zásadu a z toho vyplývající podmínku, aby prodávající snižoval dopady své činnosti na životní prostředí a chránil</w:t>
      </w:r>
      <w:r>
        <w:rPr>
          <w:spacing w:val="-12"/>
          <w:sz w:val="22"/>
        </w:rPr>
        <w:t> </w:t>
      </w:r>
      <w:r>
        <w:rPr>
          <w:sz w:val="22"/>
        </w:rPr>
        <w:t>jej.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467" w:val="left" w:leader="none"/>
        </w:tabs>
        <w:spacing w:line="240" w:lineRule="auto" w:before="0" w:after="0"/>
        <w:ind w:left="466" w:right="112" w:hanging="324"/>
        <w:jc w:val="both"/>
        <w:rPr>
          <w:sz w:val="22"/>
        </w:rPr>
      </w:pPr>
      <w:r>
        <w:rPr>
          <w:sz w:val="22"/>
        </w:rPr>
        <w:t>Prodávající prohlašuje, že dodávané zařízení splňuje požadavky Směrnice Evropského parlamentu a Rady 2011/65/EU ze dne 8. června 2011 o omezení používání některých nebezpečných látek v elektrických a elektronických zařízeních (RoHS Directive) transponované Nařízením vlády č. 481/2012 Sb., o omezování některých nebezpečných látek v elektrických a elektronických</w:t>
      </w:r>
      <w:r>
        <w:rPr>
          <w:spacing w:val="-15"/>
          <w:sz w:val="22"/>
        </w:rPr>
        <w:t> </w:t>
      </w:r>
      <w:r>
        <w:rPr>
          <w:sz w:val="22"/>
        </w:rPr>
        <w:t>zařízeních.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467" w:val="left" w:leader="none"/>
        </w:tabs>
        <w:spacing w:line="240" w:lineRule="auto" w:before="1" w:after="0"/>
        <w:ind w:left="466" w:right="113" w:hanging="324"/>
        <w:jc w:val="both"/>
        <w:rPr>
          <w:sz w:val="22"/>
        </w:rPr>
      </w:pPr>
      <w:r>
        <w:rPr>
          <w:sz w:val="22"/>
        </w:rPr>
        <w:t>V rámci odpovědného zadávání kupující klade důraz na sociální zásadu, výrobky výpočetní techniky musí být vyrobeny v souladu se sociálně zodpovědnými principy. Zpracování výpočetní techniky se musí řídit základními úmluvami Mezinárodní organizace práce</w:t>
      </w:r>
      <w:r>
        <w:rPr>
          <w:spacing w:val="-4"/>
          <w:sz w:val="22"/>
        </w:rPr>
        <w:t> </w:t>
      </w:r>
      <w:r>
        <w:rPr>
          <w:sz w:val="22"/>
        </w:rPr>
        <w:t>(ILO).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467" w:val="left" w:leader="none"/>
        </w:tabs>
        <w:spacing w:line="240" w:lineRule="auto" w:before="0" w:after="0"/>
        <w:ind w:left="466" w:right="112" w:hanging="324"/>
        <w:jc w:val="both"/>
        <w:rPr>
          <w:sz w:val="22"/>
        </w:rPr>
      </w:pPr>
      <w:r>
        <w:rPr>
          <w:sz w:val="22"/>
        </w:rPr>
        <w:t>Prodávající prohlašuje, že ve vztahu k zaměstnancům dodržuje pracovněprávní práva a povinnosti vyplývající z obecně závazných právních předpisů a smluv, zejména vytvářet</w:t>
      </w:r>
      <w:r>
        <w:rPr>
          <w:spacing w:val="-5"/>
          <w:sz w:val="22"/>
        </w:rPr>
        <w:t> </w:t>
      </w:r>
      <w:r>
        <w:rPr>
          <w:sz w:val="22"/>
        </w:rPr>
        <w:t>slušné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důstojné</w:t>
      </w:r>
      <w:r>
        <w:rPr>
          <w:spacing w:val="-4"/>
          <w:sz w:val="22"/>
        </w:rPr>
        <w:t> </w:t>
      </w:r>
      <w:r>
        <w:rPr>
          <w:sz w:val="22"/>
        </w:rPr>
        <w:t>pracovní</w:t>
      </w:r>
      <w:r>
        <w:rPr>
          <w:spacing w:val="-3"/>
          <w:sz w:val="22"/>
        </w:rPr>
        <w:t> </w:t>
      </w:r>
      <w:r>
        <w:rPr>
          <w:sz w:val="22"/>
        </w:rPr>
        <w:t>podmínky,</w:t>
      </w:r>
      <w:r>
        <w:rPr>
          <w:spacing w:val="-3"/>
          <w:sz w:val="22"/>
        </w:rPr>
        <w:t> </w:t>
      </w:r>
      <w:r>
        <w:rPr>
          <w:sz w:val="22"/>
        </w:rPr>
        <w:t>dbát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bezpečnost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ochranu</w:t>
      </w:r>
      <w:r>
        <w:rPr>
          <w:spacing w:val="-4"/>
          <w:sz w:val="22"/>
        </w:rPr>
        <w:t> </w:t>
      </w:r>
      <w:r>
        <w:rPr>
          <w:sz w:val="22"/>
        </w:rPr>
        <w:t>zdraví zaměstnanců při práci, dodržovat pravidla pro stanovování pracovní doby a doby odpočinku mezi směnami, placené</w:t>
      </w:r>
      <w:r>
        <w:rPr>
          <w:spacing w:val="-9"/>
          <w:sz w:val="22"/>
        </w:rPr>
        <w:t> </w:t>
      </w:r>
      <w:r>
        <w:rPr>
          <w:sz w:val="22"/>
        </w:rPr>
        <w:t>přesčasy.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</w:pPr>
      <w:r>
        <w:rPr/>
        <w:t>Čl. XI</w:t>
      </w:r>
    </w:p>
    <w:p>
      <w:pPr>
        <w:spacing w:before="1"/>
        <w:ind w:left="2083" w:right="2437" w:firstLine="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sz w:val="22"/>
        </w:rPr>
      </w:pPr>
      <w:r>
        <w:rPr>
          <w:sz w:val="22"/>
        </w:rPr>
        <w:t>Právní  vztahy   mezi   smluvními   stranami   založené   touto   smlouvou   a   zvlášť  v ní neupravené se řídí příslušnými ustanoveními zákona č. 89/2012 Sb., občanský zákoník, ve znění pozdějších předpisů, a ostatními souvisejícími obecně závaznými právními</w:t>
      </w:r>
      <w:r>
        <w:rPr>
          <w:spacing w:val="-1"/>
          <w:sz w:val="22"/>
        </w:rPr>
        <w:t> </w:t>
      </w:r>
      <w:r>
        <w:rPr>
          <w:sz w:val="22"/>
        </w:rPr>
        <w:t>předpisy.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72" w:val="left" w:leader="none"/>
        </w:tabs>
        <w:spacing w:line="240" w:lineRule="auto" w:before="0" w:after="0"/>
        <w:ind w:left="471" w:right="111" w:hanging="355"/>
        <w:jc w:val="both"/>
        <w:rPr>
          <w:sz w:val="22"/>
        </w:rPr>
      </w:pPr>
      <w:r>
        <w:rPr>
          <w:sz w:val="22"/>
        </w:rPr>
        <w:t>Tuto smlouvu lze měnit a doplňovat pouze písemnými vzestupně číslovanými dodatky podepsanými  oprávněnými  zástupci  obou  smluvních  stran.  Pokud  jsou  dodatky  v elektronické podobě, pak zástupce každé ze smluvních stran dodatek potvrdí svým uznávaným elektronickým</w:t>
      </w:r>
      <w:r>
        <w:rPr>
          <w:spacing w:val="-7"/>
          <w:sz w:val="22"/>
        </w:rPr>
        <w:t> </w:t>
      </w:r>
      <w:r>
        <w:rPr>
          <w:sz w:val="22"/>
        </w:rPr>
        <w:t>podpisem.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72" w:val="left" w:leader="none"/>
        </w:tabs>
        <w:spacing w:line="240" w:lineRule="auto" w:before="0" w:after="0"/>
        <w:ind w:left="471" w:right="113" w:hanging="355"/>
        <w:jc w:val="both"/>
        <w:rPr>
          <w:sz w:val="22"/>
        </w:rPr>
      </w:pPr>
      <w:r>
        <w:rPr>
          <w:sz w:val="22"/>
        </w:rPr>
        <w:t>Změna</w:t>
      </w:r>
      <w:r>
        <w:rPr>
          <w:spacing w:val="-8"/>
          <w:sz w:val="22"/>
        </w:rPr>
        <w:t> </w:t>
      </w:r>
      <w:r>
        <w:rPr>
          <w:sz w:val="22"/>
        </w:rPr>
        <w:t>této</w:t>
      </w:r>
      <w:r>
        <w:rPr>
          <w:spacing w:val="-8"/>
          <w:sz w:val="22"/>
        </w:rPr>
        <w:t> </w:t>
      </w:r>
      <w:r>
        <w:rPr>
          <w:sz w:val="22"/>
        </w:rPr>
        <w:t>smlouvy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jiné,</w:t>
      </w:r>
      <w:r>
        <w:rPr>
          <w:spacing w:val="-4"/>
          <w:sz w:val="22"/>
        </w:rPr>
        <w:t> </w:t>
      </w:r>
      <w:r>
        <w:rPr>
          <w:sz w:val="22"/>
        </w:rPr>
        <w:t>než</w:t>
      </w:r>
      <w:r>
        <w:rPr>
          <w:spacing w:val="-7"/>
          <w:sz w:val="22"/>
        </w:rPr>
        <w:t> </w:t>
      </w:r>
      <w:r>
        <w:rPr>
          <w:sz w:val="22"/>
        </w:rPr>
        <w:t>písemné</w:t>
      </w:r>
      <w:r>
        <w:rPr>
          <w:spacing w:val="-8"/>
          <w:sz w:val="22"/>
        </w:rPr>
        <w:t> </w:t>
      </w:r>
      <w:r>
        <w:rPr>
          <w:sz w:val="22"/>
        </w:rPr>
        <w:t>formě</w:t>
      </w:r>
      <w:r>
        <w:rPr>
          <w:spacing w:val="-8"/>
          <w:sz w:val="22"/>
        </w:rPr>
        <w:t> </w:t>
      </w:r>
      <w:r>
        <w:rPr>
          <w:sz w:val="22"/>
        </w:rPr>
        <w:t>je</w:t>
      </w:r>
      <w:r>
        <w:rPr>
          <w:spacing w:val="-10"/>
          <w:sz w:val="22"/>
        </w:rPr>
        <w:t> </w:t>
      </w:r>
      <w:r>
        <w:rPr>
          <w:sz w:val="22"/>
        </w:rPr>
        <w:t>tímto</w:t>
      </w:r>
      <w:r>
        <w:rPr>
          <w:spacing w:val="-8"/>
          <w:sz w:val="22"/>
        </w:rPr>
        <w:t> </w:t>
      </w:r>
      <w:r>
        <w:rPr>
          <w:sz w:val="22"/>
        </w:rPr>
        <w:t>vyloučena.</w:t>
      </w:r>
      <w:r>
        <w:rPr>
          <w:spacing w:val="-7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písemnou</w:t>
      </w:r>
      <w:r>
        <w:rPr>
          <w:spacing w:val="-8"/>
          <w:sz w:val="22"/>
        </w:rPr>
        <w:t> </w:t>
      </w:r>
      <w:r>
        <w:rPr>
          <w:sz w:val="22"/>
        </w:rPr>
        <w:t>formu nebude</w:t>
      </w:r>
      <w:r>
        <w:rPr>
          <w:spacing w:val="-7"/>
          <w:sz w:val="22"/>
        </w:rPr>
        <w:t> </w:t>
      </w:r>
      <w:r>
        <w:rPr>
          <w:sz w:val="22"/>
        </w:rPr>
        <w:t>pro</w:t>
      </w:r>
      <w:r>
        <w:rPr>
          <w:spacing w:val="-8"/>
          <w:sz w:val="22"/>
        </w:rPr>
        <w:t> </w:t>
      </w:r>
      <w:r>
        <w:rPr>
          <w:sz w:val="22"/>
        </w:rPr>
        <w:t>tento</w:t>
      </w:r>
      <w:r>
        <w:rPr>
          <w:spacing w:val="-6"/>
          <w:sz w:val="22"/>
        </w:rPr>
        <w:t> </w:t>
      </w:r>
      <w:r>
        <w:rPr>
          <w:sz w:val="22"/>
        </w:rPr>
        <w:t>účel</w:t>
      </w:r>
      <w:r>
        <w:rPr>
          <w:spacing w:val="-7"/>
          <w:sz w:val="22"/>
        </w:rPr>
        <w:t> </w:t>
      </w:r>
      <w:r>
        <w:rPr>
          <w:sz w:val="22"/>
        </w:rPr>
        <w:t>považována</w:t>
      </w:r>
      <w:r>
        <w:rPr>
          <w:spacing w:val="-6"/>
          <w:sz w:val="22"/>
        </w:rPr>
        <w:t> </w:t>
      </w:r>
      <w:r>
        <w:rPr>
          <w:sz w:val="22"/>
        </w:rPr>
        <w:t>výměna</w:t>
      </w:r>
      <w:r>
        <w:rPr>
          <w:spacing w:val="-6"/>
          <w:sz w:val="22"/>
        </w:rPr>
        <w:t> </w:t>
      </w:r>
      <w:r>
        <w:rPr>
          <w:sz w:val="22"/>
        </w:rPr>
        <w:t>e-mailových</w:t>
      </w:r>
      <w:r>
        <w:rPr>
          <w:spacing w:val="-7"/>
          <w:sz w:val="22"/>
        </w:rPr>
        <w:t> </w:t>
      </w:r>
      <w:r>
        <w:rPr>
          <w:sz w:val="22"/>
        </w:rPr>
        <w:t>či</w:t>
      </w:r>
      <w:r>
        <w:rPr>
          <w:spacing w:val="-10"/>
          <w:sz w:val="22"/>
        </w:rPr>
        <w:t> </w:t>
      </w:r>
      <w:r>
        <w:rPr>
          <w:sz w:val="22"/>
        </w:rPr>
        <w:t>jiných</w:t>
      </w:r>
      <w:r>
        <w:rPr>
          <w:spacing w:val="-7"/>
          <w:sz w:val="22"/>
        </w:rPr>
        <w:t> </w:t>
      </w:r>
      <w:r>
        <w:rPr>
          <w:sz w:val="22"/>
        </w:rPr>
        <w:t>elektronických</w:t>
      </w:r>
      <w:r>
        <w:rPr>
          <w:spacing w:val="-6"/>
          <w:sz w:val="22"/>
        </w:rPr>
        <w:t> </w:t>
      </w:r>
      <w:r>
        <w:rPr>
          <w:sz w:val="22"/>
        </w:rPr>
        <w:t>zpráv.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116" w:hanging="360"/>
        <w:jc w:val="both"/>
        <w:rPr>
          <w:sz w:val="22"/>
        </w:rPr>
      </w:pPr>
      <w:r>
        <w:rPr>
          <w:sz w:val="22"/>
        </w:rPr>
        <w:t>Strany prohlašují, že v této smlouvě nechybí jakákoli náležitost, kterou by některá    ze stran mohla považovat za předpoklad pro uzavření této</w:t>
      </w:r>
      <w:r>
        <w:rPr>
          <w:spacing w:val="-13"/>
          <w:sz w:val="22"/>
        </w:rPr>
        <w:t> </w:t>
      </w:r>
      <w:r>
        <w:rPr>
          <w:sz w:val="22"/>
        </w:rPr>
        <w:t>smlouvy.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110" w:hanging="360"/>
        <w:jc w:val="both"/>
        <w:rPr>
          <w:sz w:val="22"/>
        </w:rPr>
      </w:pPr>
      <w:r>
        <w:rPr>
          <w:sz w:val="22"/>
        </w:rPr>
        <w:t>Smluvní strany sjednávají, že tuto smlouvu uzavřou v elektronické podobě, přičemž zástupce každé ze smluvních stran ji, v souladu se zákonem č. 297/2016 Sb., o službách vytvářejících důvěru pro elektronické transakce, v platném znění, potvrdí svým uznávaným elektronickým</w:t>
      </w:r>
      <w:r>
        <w:rPr>
          <w:spacing w:val="-7"/>
          <w:sz w:val="22"/>
        </w:rPr>
        <w:t> </w:t>
      </w:r>
      <w:r>
        <w:rPr>
          <w:sz w:val="22"/>
        </w:rPr>
        <w:t>podpisem.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110" w:hanging="360"/>
        <w:jc w:val="both"/>
        <w:rPr>
          <w:sz w:val="22"/>
        </w:rPr>
      </w:pPr>
      <w:r>
        <w:rPr>
          <w:sz w:val="22"/>
        </w:rPr>
        <w:t>Smluvní strany souhlasí s uveřejněním této smlouvy v registru smluv podle zvláštního předpisu. Kupující se zavazuje zajistit uveřejnění smlouvy prostřednictvím registru smluv</w:t>
      </w:r>
      <w:r>
        <w:rPr>
          <w:spacing w:val="-13"/>
          <w:sz w:val="22"/>
        </w:rPr>
        <w:t> </w:t>
      </w:r>
      <w:r>
        <w:rPr>
          <w:sz w:val="22"/>
        </w:rPr>
        <w:t>v</w:t>
      </w:r>
      <w:r>
        <w:rPr>
          <w:spacing w:val="-12"/>
          <w:sz w:val="22"/>
        </w:rPr>
        <w:t> </w:t>
      </w:r>
      <w:r>
        <w:rPr>
          <w:sz w:val="22"/>
        </w:rPr>
        <w:t>souladu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zákonem</w:t>
      </w:r>
      <w:r>
        <w:rPr>
          <w:spacing w:val="-11"/>
          <w:sz w:val="22"/>
        </w:rPr>
        <w:t> </w:t>
      </w:r>
      <w:r>
        <w:rPr>
          <w:sz w:val="22"/>
        </w:rPr>
        <w:t>č.</w:t>
      </w:r>
      <w:r>
        <w:rPr>
          <w:spacing w:val="-11"/>
          <w:sz w:val="22"/>
        </w:rPr>
        <w:t> </w:t>
      </w:r>
      <w:r>
        <w:rPr>
          <w:sz w:val="22"/>
        </w:rPr>
        <w:t>340/2015</w:t>
      </w:r>
      <w:r>
        <w:rPr>
          <w:spacing w:val="-12"/>
          <w:sz w:val="22"/>
        </w:rPr>
        <w:t> </w:t>
      </w:r>
      <w:r>
        <w:rPr>
          <w:sz w:val="22"/>
        </w:rPr>
        <w:t>Sb.,</w:t>
      </w:r>
      <w:r>
        <w:rPr>
          <w:spacing w:val="-11"/>
          <w:sz w:val="22"/>
        </w:rPr>
        <w:t> </w:t>
      </w:r>
      <w:r>
        <w:rPr>
          <w:sz w:val="22"/>
        </w:rPr>
        <w:t>zákon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registru</w:t>
      </w:r>
      <w:r>
        <w:rPr>
          <w:spacing w:val="-12"/>
          <w:sz w:val="22"/>
        </w:rPr>
        <w:t> </w:t>
      </w:r>
      <w:r>
        <w:rPr>
          <w:sz w:val="22"/>
        </w:rPr>
        <w:t>smluv,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platném</w:t>
      </w:r>
      <w:r>
        <w:rPr>
          <w:spacing w:val="-11"/>
          <w:sz w:val="22"/>
        </w:rPr>
        <w:t> </w:t>
      </w:r>
      <w:r>
        <w:rPr>
          <w:sz w:val="22"/>
        </w:rPr>
        <w:t>znění, a prodávající stranu o uveřejnění smlouvy</w:t>
      </w:r>
      <w:r>
        <w:rPr>
          <w:spacing w:val="-10"/>
          <w:sz w:val="22"/>
        </w:rPr>
        <w:t> </w:t>
      </w:r>
      <w:r>
        <w:rPr>
          <w:sz w:val="22"/>
        </w:rPr>
        <w:t>informovat.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114" w:hanging="360"/>
        <w:jc w:val="both"/>
        <w:rPr>
          <w:sz w:val="22"/>
        </w:rPr>
      </w:pPr>
      <w:r>
        <w:rPr>
          <w:sz w:val="22"/>
        </w:rPr>
        <w:t>Smlouva nabývá platnosti dnem podpisu smlouvy oběma smluvními stranami a účinnosti dnem zveřejnění v registru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smluv.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06" w:top="1360" w:bottom="1200" w:left="1660" w:right="1300"/>
        </w:sectPr>
      </w:pP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0" w:lineRule="auto" w:before="74" w:after="0"/>
        <w:ind w:left="838" w:right="0" w:hanging="360"/>
        <w:jc w:val="left"/>
        <w:rPr>
          <w:sz w:val="22"/>
        </w:rPr>
      </w:pPr>
      <w:r>
        <w:rPr>
          <w:sz w:val="22"/>
        </w:rPr>
        <w:t>Nedílnou součástí smlouvy je Příloha č. 1 – nabídka Elysium Technologies</w:t>
      </w:r>
      <w:r>
        <w:rPr>
          <w:spacing w:val="-21"/>
          <w:sz w:val="22"/>
        </w:rPr>
        <w:t> </w:t>
      </w:r>
      <w:r>
        <w:rPr>
          <w:sz w:val="22"/>
        </w:rPr>
        <w:t>s.r.o.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075" w:val="left" w:leader="none"/>
        </w:tabs>
        <w:spacing w:line="252" w:lineRule="exact"/>
        <w:ind w:left="118"/>
      </w:pPr>
      <w:r>
        <w:rPr/>
        <w:t>Kupující:</w:t>
        <w:tab/>
        <w:t>Prodávající:</w:t>
      </w:r>
    </w:p>
    <w:p>
      <w:pPr>
        <w:pStyle w:val="BodyText"/>
        <w:tabs>
          <w:tab w:pos="5075" w:val="left" w:leader="none"/>
        </w:tabs>
        <w:spacing w:line="252" w:lineRule="exact"/>
        <w:ind w:left="118"/>
      </w:pPr>
      <w:r>
        <w:rPr/>
        <w:t>Ústav dějin umění AV </w:t>
      </w:r>
      <w:r>
        <w:rPr>
          <w:spacing w:val="-2"/>
        </w:rPr>
        <w:t>ČR, </w:t>
      </w:r>
      <w:r>
        <w:rPr/>
        <w:t>v.</w:t>
      </w:r>
      <w:r>
        <w:rPr>
          <w:spacing w:val="-2"/>
        </w:rPr>
        <w:t> </w:t>
      </w:r>
      <w:r>
        <w:rPr/>
        <w:t>v. i.</w:t>
        <w:tab/>
        <w:t>Elysium Technologies</w:t>
      </w:r>
      <w:r>
        <w:rPr>
          <w:spacing w:val="-6"/>
        </w:rPr>
        <w:t> </w:t>
      </w:r>
      <w:r>
        <w:rPr/>
        <w:t>s.r.o.</w:t>
      </w:r>
    </w:p>
    <w:p>
      <w:pPr>
        <w:pStyle w:val="BodyText"/>
        <w:spacing w:before="10"/>
        <w:rPr>
          <w:sz w:val="14"/>
        </w:rPr>
      </w:pPr>
    </w:p>
    <w:p>
      <w:pPr>
        <w:spacing w:line="249" w:lineRule="auto" w:before="103"/>
        <w:ind w:left="5107" w:right="93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w w:val="105"/>
          <w:sz w:val="19"/>
        </w:rPr>
        <w:t>Digitálně podepsal Vlastimil Smékal </w:t>
      </w:r>
      <w:r>
        <w:rPr>
          <w:rFonts w:ascii="Calibri" w:hAnsi="Calibri"/>
          <w:sz w:val="19"/>
        </w:rPr>
        <w:t>Datum: 2022.04.27 11:38:09 +02'00'</w:t>
      </w:r>
    </w:p>
    <w:p>
      <w:pPr>
        <w:pStyle w:val="BodyText"/>
        <w:tabs>
          <w:tab w:pos="5075" w:val="left" w:leader="none"/>
        </w:tabs>
        <w:spacing w:line="252" w:lineRule="exact" w:before="3"/>
        <w:ind w:left="118"/>
      </w:pPr>
      <w:r>
        <w:rPr/>
        <w:t>……………………………….</w:t>
        <w:tab/>
        <w:t>……………………………….</w:t>
      </w:r>
    </w:p>
    <w:p>
      <w:pPr>
        <w:pStyle w:val="BodyText"/>
        <w:tabs>
          <w:tab w:pos="5133" w:val="left" w:leader="none"/>
        </w:tabs>
        <w:spacing w:line="252" w:lineRule="exact"/>
        <w:ind w:left="118"/>
      </w:pPr>
      <w:r>
        <w:rPr/>
        <w:t>Doc. PhDr. Tomáš</w:t>
      </w:r>
      <w:r>
        <w:rPr>
          <w:spacing w:val="-4"/>
        </w:rPr>
        <w:t> </w:t>
      </w:r>
      <w:r>
        <w:rPr/>
        <w:t>Winter,</w:t>
      </w:r>
      <w:r>
        <w:rPr>
          <w:spacing w:val="-3"/>
        </w:rPr>
        <w:t> </w:t>
      </w:r>
      <w:r>
        <w:rPr/>
        <w:t>PhD.</w:t>
        <w:tab/>
        <w:t>Vlastimil</w:t>
      </w:r>
      <w:r>
        <w:rPr>
          <w:spacing w:val="-3"/>
        </w:rPr>
        <w:t> </w:t>
      </w:r>
      <w:r>
        <w:rPr/>
        <w:t>Smékal</w:t>
      </w:r>
    </w:p>
    <w:p>
      <w:pPr>
        <w:pStyle w:val="BodyText"/>
        <w:tabs>
          <w:tab w:pos="5183" w:val="left" w:leader="none"/>
        </w:tabs>
        <w:spacing w:before="2"/>
        <w:ind w:left="118"/>
      </w:pPr>
      <w:r>
        <w:rPr/>
        <w:t>ředitel</w:t>
        <w:tab/>
        <w:t>jednatel</w:t>
      </w:r>
    </w:p>
    <w:p>
      <w:pPr>
        <w:spacing w:after="0"/>
        <w:sectPr>
          <w:pgSz w:w="11910" w:h="16840"/>
          <w:pgMar w:header="0" w:footer="1006" w:top="1100" w:bottom="1200" w:left="1300" w:right="1680"/>
        </w:sectPr>
      </w:pPr>
    </w:p>
    <w:p>
      <w:pPr>
        <w:pStyle w:val="BodyText"/>
        <w:spacing w:before="74"/>
        <w:ind w:left="118"/>
      </w:pPr>
      <w:r>
        <w:rPr/>
        <w:t>Příloha č. 1 – nabídka Elysium Technologies s.r.o.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900430</wp:posOffset>
            </wp:positionH>
            <wp:positionV relativeFrom="paragraph">
              <wp:posOffset>151622</wp:posOffset>
            </wp:positionV>
            <wp:extent cx="5760603" cy="5839968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03" cy="583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1006" w:top="1100" w:bottom="1200" w:left="1300" w:right="1300"/>
        </w:sectPr>
      </w:pPr>
    </w:p>
    <w:tbl>
      <w:tblPr>
        <w:tblW w:w="0" w:type="auto"/>
        <w:jc w:val="left"/>
        <w:tblInd w:w="118" w:type="dxa"/>
        <w:tblBorders>
          <w:top w:val="single" w:sz="3" w:space="0" w:color="BEBEBE"/>
          <w:left w:val="single" w:sz="3" w:space="0" w:color="BEBEBE"/>
          <w:bottom w:val="single" w:sz="3" w:space="0" w:color="BEBEBE"/>
          <w:right w:val="single" w:sz="3" w:space="0" w:color="BEBEBE"/>
          <w:insideH w:val="single" w:sz="3" w:space="0" w:color="BEBEBE"/>
          <w:insideV w:val="single" w:sz="3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4949"/>
        <w:gridCol w:w="397"/>
        <w:gridCol w:w="2043"/>
      </w:tblGrid>
      <w:tr>
        <w:trPr>
          <w:trHeight w:val="172" w:hRule="exact"/>
        </w:trPr>
        <w:tc>
          <w:tcPr>
            <w:tcW w:w="1673" w:type="dxa"/>
            <w:shd w:val="clear" w:color="auto" w:fill="006FC0"/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1ks Sdílené diskové pole</w:t>
            </w:r>
          </w:p>
        </w:tc>
        <w:tc>
          <w:tcPr>
            <w:tcW w:w="4949" w:type="dxa"/>
            <w:shd w:val="clear" w:color="auto" w:fill="006FC0"/>
          </w:tcPr>
          <w:p>
            <w:pPr/>
          </w:p>
        </w:tc>
        <w:tc>
          <w:tcPr>
            <w:tcW w:w="397" w:type="dxa"/>
            <w:shd w:val="clear" w:color="auto" w:fill="006FC0"/>
          </w:tcPr>
          <w:p>
            <w:pPr/>
          </w:p>
        </w:tc>
        <w:tc>
          <w:tcPr>
            <w:tcW w:w="2043" w:type="dxa"/>
            <w:shd w:val="clear" w:color="auto" w:fill="006FC0"/>
          </w:tcPr>
          <w:p>
            <w:pPr/>
          </w:p>
        </w:tc>
      </w:tr>
      <w:tr>
        <w:trPr>
          <w:trHeight w:val="345" w:hRule="exact"/>
        </w:trPr>
        <w:tc>
          <w:tcPr>
            <w:tcW w:w="1673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13"/>
              </w:rPr>
            </w:pPr>
            <w:r>
              <w:rPr>
                <w:b/>
                <w:sz w:val="13"/>
              </w:rPr>
              <w:t>PowerVault ME4024SAS</w:t>
            </w:r>
          </w:p>
        </w:tc>
        <w:tc>
          <w:tcPr>
            <w:tcW w:w="4949" w:type="dxa"/>
          </w:tcPr>
          <w:p>
            <w:pPr>
              <w:pStyle w:val="TableParagraph"/>
              <w:spacing w:line="261" w:lineRule="auto"/>
              <w:rPr>
                <w:sz w:val="13"/>
              </w:rPr>
            </w:pPr>
            <w:r>
              <w:rPr>
                <w:spacing w:val="-3"/>
                <w:sz w:val="13"/>
              </w:rPr>
              <w:t>ME4024SAS_A[* </w:t>
            </w:r>
            <w:r>
              <w:rPr>
                <w:sz w:val="13"/>
              </w:rPr>
              <w:t>Smart Value </w:t>
            </w:r>
            <w:r>
              <w:rPr>
                <w:spacing w:val="2"/>
                <w:sz w:val="13"/>
              </w:rPr>
              <w:t>Flexi </w:t>
            </w:r>
            <w:r>
              <w:rPr>
                <w:sz w:val="13"/>
              </w:rPr>
              <w:t>| PowerVault </w:t>
            </w:r>
            <w:r>
              <w:rPr>
                <w:spacing w:val="-4"/>
                <w:sz w:val="13"/>
              </w:rPr>
              <w:t>ME4024SAS_A </w:t>
            </w:r>
            <w:r>
              <w:rPr>
                <w:sz w:val="13"/>
              </w:rPr>
              <w:t>- </w:t>
            </w:r>
            <w:r>
              <w:rPr>
                <w:spacing w:val="-3"/>
                <w:sz w:val="13"/>
              </w:rPr>
              <w:t>[ME4024SAS_A] </w:t>
            </w:r>
            <w:r>
              <w:rPr>
                <w:sz w:val="13"/>
              </w:rPr>
              <w:t>- </w:t>
            </w:r>
            <w:r>
              <w:rPr>
                <w:spacing w:val="-3"/>
                <w:sz w:val="13"/>
              </w:rPr>
              <w:t>[ME4024SAS_A]] </w:t>
            </w:r>
            <w:r>
              <w:rPr>
                <w:spacing w:val="-4"/>
                <w:sz w:val="13"/>
              </w:rPr>
              <w:t>(486-33958)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85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>
              <w:pStyle w:val="TableParagraph"/>
              <w:spacing w:line="240" w:lineRule="auto" w:before="85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451 664,00 Kč</w:t>
            </w:r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210-AQIF Dell EMC ME4024 Storage Array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325-BDDO ME Series 2U Bezel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400-AUTO 2.4TB 10K RPM SAS ISE 12Gbps 512e 2.5in Hot-plug Hard Drive</w:t>
            </w:r>
          </w:p>
        </w:tc>
        <w:tc>
          <w:tcPr>
            <w:tcW w:w="397" w:type="dxa"/>
          </w:tcPr>
          <w:p>
            <w:pPr>
              <w:pStyle w:val="TableParagraph"/>
              <w:ind w:left="137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403-BBXO 12Gb SAS 8 Port Dual Controller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450-AHSQ Power Supply, 580W, Redundant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450-AADY C13 to C14, PDU Style, 10 AMP, 6.5 Feet (2m), Power Cord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470-ABNN 12Gb HD-Mini to HD-Mini SAS Cable, 2M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770-BCVF Rack Rails 2U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709-13780 Base Warranty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709-16938 3Yr Parts Only Warranty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865-83741 5Yr ProSupport and Next Business Day On-Site Service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12Gb HD-Mini to HD-Mini SAS Cable, 2M, Customer Kit (470-AATP)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  <w:shd w:val="clear" w:color="auto" w:fill="006FC0"/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1ks ochrana datového úložiště</w:t>
            </w:r>
          </w:p>
        </w:tc>
        <w:tc>
          <w:tcPr>
            <w:tcW w:w="4949" w:type="dxa"/>
            <w:shd w:val="clear" w:color="auto" w:fill="006FC0"/>
          </w:tcPr>
          <w:p>
            <w:pPr/>
          </w:p>
        </w:tc>
        <w:tc>
          <w:tcPr>
            <w:tcW w:w="397" w:type="dxa"/>
            <w:shd w:val="clear" w:color="auto" w:fill="006FC0"/>
          </w:tcPr>
          <w:p>
            <w:pPr/>
          </w:p>
        </w:tc>
        <w:tc>
          <w:tcPr>
            <w:tcW w:w="2043" w:type="dxa"/>
            <w:shd w:val="clear" w:color="auto" w:fill="006FC0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PAN-PA-450</w:t>
            </w:r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Palo Alto Networks PA-450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136 619,52 Kč</w:t>
            </w:r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Rack mountable tray for up to two PA-400s and 4 power adapters for a 4 post rack mount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50W AC power adapter f or PA-440, PA-450 and PA-460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PA-450, Threat prev ention subscription, 3 y ears (36 months), term.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PA-450, Partner enabled premium support, 3 y ears (36 months), term.</w:t>
            </w:r>
          </w:p>
        </w:tc>
        <w:tc>
          <w:tcPr>
            <w:tcW w:w="397" w:type="dxa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/>
          </w:p>
        </w:tc>
        <w:tc>
          <w:tcPr>
            <w:tcW w:w="397" w:type="dxa"/>
          </w:tcPr>
          <w:p>
            <w:pPr/>
          </w:p>
        </w:tc>
        <w:tc>
          <w:tcPr>
            <w:tcW w:w="2043" w:type="dxa"/>
          </w:tcPr>
          <w:p>
            <w:pPr/>
          </w:p>
        </w:tc>
      </w:tr>
      <w:tr>
        <w:trPr>
          <w:trHeight w:val="172" w:hRule="exact"/>
        </w:trPr>
        <w:tc>
          <w:tcPr>
            <w:tcW w:w="1673" w:type="dxa"/>
          </w:tcPr>
          <w:p>
            <w:pPr/>
          </w:p>
        </w:tc>
        <w:tc>
          <w:tcPr>
            <w:tcW w:w="4949" w:type="dxa"/>
          </w:tcPr>
          <w:p>
            <w:pPr/>
          </w:p>
        </w:tc>
        <w:tc>
          <w:tcPr>
            <w:tcW w:w="397" w:type="dxa"/>
          </w:tcPr>
          <w:p>
            <w:pPr/>
          </w:p>
        </w:tc>
        <w:tc>
          <w:tcPr>
            <w:tcW w:w="2043" w:type="dxa"/>
          </w:tcPr>
          <w:p>
            <w:pPr/>
          </w:p>
        </w:tc>
      </w:tr>
    </w:tbl>
    <w:p>
      <w:pPr>
        <w:pStyle w:val="BodyText"/>
        <w:spacing w:before="3"/>
        <w:rPr>
          <w:sz w:val="10"/>
        </w:rPr>
      </w:pPr>
      <w:r>
        <w:rPr/>
        <w:pict>
          <v:group style="position:absolute;margin-left:70.675003pt;margin-top:7.861599pt;width:453.95pt;height:1.35pt;mso-position-horizontal-relative:page;mso-position-vertical-relative:paragraph;z-index:1048;mso-wrap-distance-left:0;mso-wrap-distance-right:0" coordorigin="1414,157" coordsize="9079,27">
            <v:line style="position:absolute" from="1422,162" to="10484,162" stroked="true" strokeweight=".430355pt" strokecolor="#000000">
              <v:stroke dashstyle="solid"/>
            </v:line>
            <v:line style="position:absolute" from="1418,162" to="10488,162" stroked="true" strokeweight=".430355pt" strokecolor="#000000">
              <v:stroke dashstyle="solid"/>
            </v:line>
            <v:line style="position:absolute" from="1422,179" to="10484,179" stroked="true" strokeweight=".430355pt" strokecolor="#000000">
              <v:stroke dashstyle="solid"/>
            </v:line>
            <v:line style="position:absolute" from="1418,179" to="10488,179" stroked="true" strokeweight=".43035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71.330673pt;margin-top:17.366667pt;width:453.1pt;height:32.75pt;mso-position-horizontal-relative:page;mso-position-vertical-relative:paragraph;z-index:1120;mso-wrap-distance-left:0;mso-wrap-distance-right:0" coordorigin="1427,347" coordsize="9062,655">
            <v:rect style="position:absolute;left:1427;top:347;width:9061;height:655" filled="true" fillcolor="#006fc0" stroked="false">
              <v:fill type="solid"/>
            </v:rect>
            <v:shape style="position:absolute;left:7505;top:397;width:876;height:595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232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Bez DPH:</w:t>
                    </w:r>
                  </w:p>
                  <w:p>
                    <w:pPr>
                      <w:spacing w:before="20"/>
                      <w:ind w:left="517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DPH:</w:t>
                    </w:r>
                  </w:p>
                  <w:p>
                    <w:pPr>
                      <w:spacing w:line="193" w:lineRule="exact" w:before="2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Včetně DPH:</w:t>
                    </w:r>
                  </w:p>
                </w:txbxContent>
              </v:textbox>
              <w10:wrap type="none"/>
            </v:shape>
            <v:shape style="position:absolute;left:9324;top:397;width:1095;height:595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1" w:right="19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1 147 736,35 Kč</w:t>
                    </w:r>
                  </w:p>
                  <w:p>
                    <w:pPr>
                      <w:spacing w:before="20"/>
                      <w:ind w:left="119" w:right="19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241 024,63 Kč</w:t>
                    </w:r>
                  </w:p>
                  <w:p>
                    <w:pPr>
                      <w:spacing w:line="193" w:lineRule="exact" w:before="20"/>
                      <w:ind w:left="1" w:right="19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1 388 760,98 Kč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8"/>
        </w:rPr>
      </w:pPr>
    </w:p>
    <w:sectPr>
      <w:pgSz w:w="11910" w:h="16840"/>
      <w:pgMar w:header="0" w:footer="1006" w:top="118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49994pt;margin-top:780.621765pt;width:10.15pt;height:14.35pt;mso-position-horizontal-relative:page;mso-position-vertical-relative:page;z-index:-138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4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78" w:hanging="360"/>
        <w:jc w:val="righ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6" w:hanging="324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08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7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5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4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3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0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9" w:hanging="32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8" w:hanging="293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26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3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9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3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9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3" w:hanging="29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82" w:hanging="35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42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5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1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4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7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35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3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82" w:hanging="35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2150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1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2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3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34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4" w:hanging="35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5" w:hanging="259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634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8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2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6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4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8" w:hanging="25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360"/>
        <w:jc w:val="righ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70" w:hanging="696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560" w:hanging="6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3" w:hanging="6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6" w:hanging="6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9" w:hanging="6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3" w:hanging="6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6" w:hanging="6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9" w:hanging="696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83" w:right="2437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78" w:hanging="3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58" w:lineRule="exact"/>
      <w:ind w:left="17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t@udu.cas.cz" TargetMode="External"/><Relationship Id="rId7" Type="http://schemas.openxmlformats.org/officeDocument/2006/relationships/hyperlink" Target="mailto:smekal@elysium-technologies.cz" TargetMode="External"/><Relationship Id="rId8" Type="http://schemas.openxmlformats.org/officeDocument/2006/relationships/hyperlink" Target="mailto:info@elysium-technologies.cz" TargetMode="Externa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Petra</dc:creator>
  <dcterms:created xsi:type="dcterms:W3CDTF">2022-04-27T14:32:46Z</dcterms:created>
  <dcterms:modified xsi:type="dcterms:W3CDTF">2022-04-27T14:32:46Z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2022-04-27T00:00:00Z</vt:filetime>
  </property>
</Properties>
</file>