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76" w:firstLine="0"/>
        <w:jc w:val="right"/>
        <w:rPr>
          <w:sz w:val="28"/>
        </w:rPr>
      </w:pPr>
      <w:r>
        <w:rPr/>
        <w:pict>
          <v:rect style="position:absolute;margin-left:73.639999pt;margin-top:363.791809pt;width:163.0813pt;height:16.3799pt;mso-position-horizontal-relative:page;mso-position-vertical-relative:paragraph;z-index:-25185484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1110"/>
        <w:gridCol w:w="1494"/>
        <w:gridCol w:w="776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5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00215708</w:t>
            </w:r>
          </w:p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5"/>
              <w:ind w:left="69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2022 / OB / 70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1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9" w:right="594"/>
              <w:rPr>
                <w:sz w:val="24"/>
              </w:rPr>
            </w:pPr>
            <w:r>
              <w:rPr>
                <w:sz w:val="24"/>
              </w:rPr>
              <w:t>IČ: 04308697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CZ04308697</w:t>
            </w:r>
          </w:p>
        </w:tc>
      </w:tr>
      <w:tr>
        <w:trPr>
          <w:trHeight w:val="260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STORAGE ONE, a.s.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Řeporyjská 490/17, PRAHA 5 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JINONICE,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158 00 PRAHA 58</w:t>
            </w:r>
          </w:p>
        </w:tc>
      </w:tr>
      <w:tr>
        <w:trPr>
          <w:trHeight w:val="812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27.04.2022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6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1" w:hRule="atLeast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objednáváme u Vás zboží na základě výběrového řízení č. N006/22/V00007076 - KSUL - nákup 1TB kapacitní licence pro zálohovací software Netbackup na portále NEN v celkové částce 209 935,- Kč včetně DPH v rámci akce programového financování č. 036V01100 0241 "KS Ústí nad Labem - rozšíření RAM a licence zálohování pro Exchange cluster".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54" w:right="2545"/>
              <w:jc w:val="center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  <w:p>
            <w:pPr>
              <w:pStyle w:val="TableParagraph"/>
              <w:ind w:left="0" w:right="247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Zboží bude dodáno do 30 dnů od potvrzení objednávky dodavatelem.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>
        <w:trPr>
          <w:trHeight w:val="275" w:hRule="atLeast"/>
        </w:trPr>
        <w:tc>
          <w:tcPr>
            <w:tcW w:w="93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510"/>
        <w:gridCol w:w="2224"/>
        <w:gridCol w:w="1942"/>
      </w:tblGrid>
      <w:tr>
        <w:trPr>
          <w:trHeight w:val="544" w:hRule="atLeast"/>
        </w:trPr>
        <w:tc>
          <w:tcPr>
            <w:tcW w:w="796" w:type="dxa"/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0" w:type="dxa"/>
          </w:tcPr>
          <w:p>
            <w:pPr>
              <w:pStyle w:val="TableParagraph"/>
              <w:spacing w:line="268" w:lineRule="exact"/>
              <w:ind w:left="462"/>
              <w:rPr>
                <w:sz w:val="24"/>
              </w:rPr>
            </w:pPr>
            <w:r>
              <w:rPr>
                <w:sz w:val="24"/>
              </w:rPr>
              <w:t>nákup 1TB kapacitní licence pro</w:t>
            </w:r>
          </w:p>
          <w:p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zálohovací software Netbackup</w:t>
            </w:r>
          </w:p>
        </w:tc>
        <w:tc>
          <w:tcPr>
            <w:tcW w:w="2224" w:type="dxa"/>
          </w:tcPr>
          <w:p>
            <w:pPr>
              <w:pStyle w:val="TableParagraph"/>
              <w:spacing w:line="268" w:lineRule="exact"/>
              <w:ind w:left="63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2" w:type="dxa"/>
          </w:tcPr>
          <w:p>
            <w:pPr>
              <w:pStyle w:val="TableParagraph"/>
              <w:spacing w:line="268" w:lineRule="exact"/>
              <w:ind w:left="126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4394"/>
        <w:gridCol w:w="2337"/>
      </w:tblGrid>
      <w:tr>
        <w:trPr>
          <w:trHeight w:val="1057" w:hRule="atLeast"/>
        </w:trPr>
        <w:tc>
          <w:tcPr>
            <w:tcW w:w="247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>
            <w:pPr>
              <w:pStyle w:val="TableParagraph"/>
              <w:ind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  <w:tc>
          <w:tcPr>
            <w:tcW w:w="2337" w:type="dxa"/>
          </w:tcPr>
          <w:p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Ing. Jan Tobiáš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235"/>
      </w:pPr>
      <w:r>
        <w:rPr/>
        <w:pict>
          <v:shape style="position:absolute;margin-left:254.360016pt;margin-top:-127.903152pt;width:132.450pt;height:41.55pt;mso-position-horizontal-relative:page;mso-position-vertical-relative:paragraph;z-index:-251853824" coordorigin="5087,-2558" coordsize="2649,831" path="m7735,-2000l6423,-2000,6423,-2230,7182,-2230,7182,-2558,5087,-2558,5087,-2282,5087,-2230,5087,-2000,5087,-1728,7735,-1728,7735,-2000e" filled="true" fillcolor="#000000" stroked="false">
            <v:path arrowok="t"/>
            <v:fill type="solid"/>
            <w10:wrap type="none"/>
          </v:shape>
        </w:pict>
      </w:r>
      <w:r>
        <w:rPr/>
        <w:t>Tisk:</w:t>
      </w:r>
      <w:r>
        <w:rPr>
          <w:spacing w:val="65"/>
        </w:rPr>
        <w:t> </w:t>
      </w:r>
      <w:r>
        <w:rPr/>
        <w:t>KSSCEUL</w:t>
      </w:r>
    </w:p>
    <w:sectPr>
      <w:type w:val="continuous"/>
      <w:pgSz w:w="11910" w:h="16840"/>
      <w:pgMar w:top="132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HimckhWxC8OGr87MYfNoR3ZfZjEJTd4m1UhCa0bY9UE=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8qXunGC5jmoGYGi/2GJ/dbfVMSHJXNAz9k/cnOr6+b4=</DigestValue>
    </Reference>
  </SignedInfo>
  <SignatureValue>NERblwe80RFQAzHrQzGr0FUzwOezmxoGCDhNVeeJQhDuR8qCWtjTq0Nr9dVpIyjrqlZecSf6ZzWA
Ua2He3GOCvw7PXftbiqMUlfpeGUFe/ky64Z51gibMY9jeQacQRLkVdrnHIiksXfLuc48DqmIY8Hr
1RbQngdx28SKdg8Juyq6zSxW0QM6GanM+VpYvHet5TfFS0JYCHiPBq/Lq3Q7GnLhrsJZBr8/XhAQ
YA+lsLj+errhIBzTIdl9m2iJ/Tqt1OyB1ZxACXehxISTx7s1etRHBHHrGoHtOUrSiVjg7bQhZWBp
pvOZzdQU2USi+LtmcNOxqnbNhm2ArXPGrMjaxQ==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kDBFprojcpSFGdZq4o4m+0xVAEV911uP1Q8w5WDD55o=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tkyO80h5126LNLfCzg7l09WDjTfSG3ZwOrX4p0fxplE=</DigestValue>
      </Reference>
      <Reference URI="/word/document.xml?ContentType=application/vnd.openxmlformats-officedocument.wordprocessingml.document.main+xml">
        <DigestMethod Algorithm="http://www.w3.org/2001/04/xmlenc#sha256"/>
        <DigestValue>tDSJHwymmSOs4Cf3vjrgXBA1YkerWHbJZZGEOq3uHVw=</DigestValue>
      </Reference>
      <Reference URI="/word/fontTable.xml?ContentType=application/vnd.openxmlformats-officedocument.wordprocessingml.fontTable+xml">
        <DigestMethod Algorithm="http://www.w3.org/2001/04/xmlenc#sha256"/>
        <DigestValue>NMPEK2XzpN803qumC+CGaKBFWx7q83jPnaghd1U4nZg=</DigestValue>
      </Reference>
      <Reference URI="/word/settings.xml?ContentType=application/vnd.openxmlformats-officedocument.wordprocessingml.settings+xml">
        <DigestMethod Algorithm="http://www.w3.org/2001/04/xmlenc#sha256"/>
        <DigestValue>LyS0PMLs6je7T+bVGx9AgIQTs+NLromuJwugOmfUPJA=</DigestValue>
      </Reference>
      <Reference URI="/word/styles.xml?ContentType=application/vnd.openxmlformats-officedocument.wordprocessingml.styles+xml">
        <DigestMethod Algorithm="http://www.w3.org/2001/04/xmlenc#sha256"/>
        <DigestValue>yZOi8Vp5PR+ZQSTFcSvu/sjcYZaGXrzC77RQN1OnG/k=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2022-04-27T12:26:09Z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2022-04-27T12:26:09Z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2022-04-27T12:25:58Z</dcterms:created>
  <dcterms:modified xsi:type="dcterms:W3CDTF">2022-04-27T12:25:58Z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2022-04-27T00:00:00Z</vt:filetime>
  </property>
</Properties>
</file>