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ABB5" w14:textId="4D3B5625" w:rsidR="00DA5567" w:rsidRPr="00F8349A" w:rsidRDefault="00F8349A" w:rsidP="00363501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349A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EB0012">
        <w:rPr>
          <w:rFonts w:asciiTheme="minorHAnsi" w:hAnsiTheme="minorHAnsi" w:cstheme="minorHAnsi"/>
          <w:b/>
          <w:sz w:val="24"/>
          <w:szCs w:val="24"/>
        </w:rPr>
        <w:t>3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>Smlouv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>ě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14:paraId="458B3593" w14:textId="77777777" w:rsidR="00831526" w:rsidRPr="00E1648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proofErr w:type="spellStart"/>
      <w:r w:rsidRPr="009147CB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9147CB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A.M</w:t>
      </w:r>
      <w:r w:rsidR="00E233B7" w:rsidRPr="009147CB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9147C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Ceska</w:t>
      </w:r>
      <w:proofErr w:type="spellEnd"/>
      <w:r w:rsidRPr="009147CB">
        <w:rPr>
          <w:rFonts w:asciiTheme="minorHAnsi" w:hAnsiTheme="minorHAnsi" w:cstheme="minorHAnsi"/>
          <w:b/>
          <w:sz w:val="22"/>
        </w:rPr>
        <w:t xml:space="preserve">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61BC195C" w:rsidR="00CF4D9A" w:rsidRPr="009147CB" w:rsidRDefault="00CF4D9A" w:rsidP="00363501">
      <w:pPr>
        <w:spacing w:line="240" w:lineRule="auto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</w:p>
    <w:p w14:paraId="1107240D" w14:textId="0825D20A" w:rsidR="00831526" w:rsidRPr="009147CB" w:rsidRDefault="00E5114F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</w:p>
    <w:p w14:paraId="59FEB268" w14:textId="2DF78786" w:rsidR="00F409B1" w:rsidRPr="009147CB" w:rsidRDefault="000A73C0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</w:p>
    <w:p w14:paraId="1B0F15A7" w14:textId="0C16FADF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</w:p>
    <w:p w14:paraId="1EA72183" w14:textId="258CA6D9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z</w:t>
      </w:r>
      <w:r w:rsidR="005E24D2" w:rsidRPr="009147CB">
        <w:rPr>
          <w:rFonts w:asciiTheme="minorHAnsi" w:hAnsiTheme="minorHAnsi" w:cstheme="minorHAnsi"/>
          <w:sz w:val="22"/>
        </w:rPr>
        <w:t xml:space="preserve">astoupená: </w:t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ECA0" w14:textId="77777777" w:rsidR="0082469C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1E6575">
        <w:rPr>
          <w:rFonts w:asciiTheme="minorHAnsi" w:hAnsiTheme="minorHAnsi" w:cstheme="minorHAnsi"/>
          <w:b/>
          <w:sz w:val="22"/>
        </w:rPr>
        <w:t xml:space="preserve">Nemocnice </w:t>
      </w:r>
      <w:r>
        <w:rPr>
          <w:rFonts w:asciiTheme="minorHAnsi" w:hAnsiTheme="minorHAnsi" w:cstheme="minorHAnsi"/>
          <w:b/>
          <w:sz w:val="22"/>
        </w:rPr>
        <w:t>ve Frýdku Místku, p. o.</w:t>
      </w:r>
    </w:p>
    <w:p w14:paraId="27878CAB" w14:textId="1FE9ABED" w:rsidR="0082469C" w:rsidRPr="0022661E" w:rsidRDefault="00033C2B" w:rsidP="0082469C">
      <w:pPr>
        <w:spacing w:after="0" w:line="240" w:lineRule="auto"/>
        <w:ind w:left="212" w:right="1129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82469C" w:rsidRPr="0022661E">
        <w:rPr>
          <w:rFonts w:asciiTheme="minorHAnsi" w:hAnsiTheme="minorHAnsi" w:cstheme="minorHAnsi"/>
          <w:sz w:val="22"/>
        </w:rPr>
        <w:t xml:space="preserve">ídlo: </w:t>
      </w:r>
      <w:r w:rsidR="0082469C" w:rsidRPr="0022661E">
        <w:rPr>
          <w:rFonts w:asciiTheme="minorHAnsi" w:hAnsiTheme="minorHAnsi" w:cstheme="minorHAnsi"/>
          <w:sz w:val="22"/>
        </w:rPr>
        <w:tab/>
      </w:r>
    </w:p>
    <w:p w14:paraId="162C4E18" w14:textId="62755573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IČ: 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</w:p>
    <w:p w14:paraId="3CBCBD9E" w14:textId="4A5BF904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14:paraId="2FC33A81" w14:textId="456CD8EF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číslo účtu: </w:t>
      </w:r>
      <w:r w:rsidRPr="0022661E">
        <w:rPr>
          <w:rFonts w:asciiTheme="minorHAnsi" w:hAnsiTheme="minorHAnsi" w:cstheme="minorHAnsi"/>
          <w:sz w:val="22"/>
        </w:rPr>
        <w:tab/>
      </w:r>
    </w:p>
    <w:p w14:paraId="6FA8341D" w14:textId="7BCB116D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zastoupená: </w:t>
      </w:r>
      <w:r w:rsidRPr="0022661E">
        <w:rPr>
          <w:rFonts w:asciiTheme="minorHAnsi" w:hAnsiTheme="minorHAnsi" w:cstheme="minorHAnsi"/>
          <w:sz w:val="22"/>
        </w:rPr>
        <w:tab/>
      </w:r>
    </w:p>
    <w:p w14:paraId="22E420CB" w14:textId="77777777" w:rsidR="0082469C" w:rsidRPr="0022661E" w:rsidRDefault="0082469C" w:rsidP="0082469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02BBCC8F" w14:textId="2C79AC0B" w:rsidR="00C84F03" w:rsidRPr="00AC11ED" w:rsidRDefault="00C84F03" w:rsidP="00C84F03">
      <w:pPr>
        <w:spacing w:after="0" w:line="240" w:lineRule="auto"/>
        <w:ind w:left="212" w:right="1129" w:hanging="6"/>
        <w:rPr>
          <w:rFonts w:asciiTheme="minorHAnsi" w:hAnsiTheme="minorHAnsi"/>
          <w:sz w:val="22"/>
        </w:rPr>
      </w:pPr>
    </w:p>
    <w:p w14:paraId="5D85996F" w14:textId="77777777"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1AF6B2B2" w:rsidR="00F409B1" w:rsidRPr="002A51E1" w:rsidRDefault="000A73C0" w:rsidP="00EB0012">
      <w:pPr>
        <w:spacing w:after="0" w:line="240" w:lineRule="auto"/>
        <w:ind w:left="204" w:right="1155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</w:t>
      </w:r>
      <w:r w:rsidR="00EB0012">
        <w:rPr>
          <w:rFonts w:asciiTheme="minorHAnsi" w:hAnsiTheme="minorHAnsi" w:cstheme="minorHAnsi"/>
          <w:sz w:val="22"/>
        </w:rPr>
        <w:br/>
      </w:r>
      <w:r w:rsidRPr="002A51E1">
        <w:rPr>
          <w:rFonts w:asciiTheme="minorHAnsi" w:hAnsiTheme="minorHAnsi" w:cstheme="minorHAnsi"/>
          <w:sz w:val="22"/>
        </w:rPr>
        <w:t>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Pr="002A51E1" w:rsidRDefault="008D3775" w:rsidP="00EB0012">
      <w:pPr>
        <w:spacing w:after="0" w:line="240" w:lineRule="auto"/>
        <w:ind w:left="2722" w:right="1155" w:hanging="10"/>
        <w:jc w:val="left"/>
        <w:rPr>
          <w:rFonts w:asciiTheme="minorHAnsi" w:hAnsiTheme="minorHAnsi" w:cstheme="minorHAnsi"/>
          <w:b/>
          <w:sz w:val="22"/>
        </w:rPr>
      </w:pPr>
    </w:p>
    <w:p w14:paraId="36E271AB" w14:textId="49FDDA20" w:rsidR="00F409B1" w:rsidRPr="002A51E1" w:rsidRDefault="008D3775" w:rsidP="00EB0012">
      <w:pPr>
        <w:spacing w:after="0" w:line="240" w:lineRule="auto"/>
        <w:ind w:right="1155"/>
        <w:jc w:val="center"/>
        <w:rPr>
          <w:rFonts w:asciiTheme="minorHAnsi" w:hAnsiTheme="minorHAnsi" w:cstheme="minorHAnsi"/>
          <w:b/>
          <w:sz w:val="22"/>
        </w:rPr>
      </w:pPr>
      <w:r w:rsidRPr="002A51E1">
        <w:rPr>
          <w:rFonts w:asciiTheme="minorHAnsi" w:hAnsiTheme="minorHAnsi" w:cstheme="minorHAnsi"/>
          <w:b/>
          <w:sz w:val="22"/>
        </w:rPr>
        <w:t xml:space="preserve">Dodatek č. </w:t>
      </w:r>
      <w:r w:rsidR="00EB0012">
        <w:rPr>
          <w:rFonts w:asciiTheme="minorHAnsi" w:hAnsiTheme="minorHAnsi" w:cstheme="minorHAnsi"/>
          <w:b/>
          <w:sz w:val="22"/>
        </w:rPr>
        <w:t>3</w:t>
      </w:r>
      <w:r w:rsidRPr="002A51E1">
        <w:rPr>
          <w:rFonts w:asciiTheme="minorHAnsi" w:hAnsiTheme="minorHAnsi" w:cstheme="minorHAnsi"/>
          <w:b/>
          <w:sz w:val="22"/>
        </w:rPr>
        <w:t xml:space="preserve"> ke </w:t>
      </w:r>
      <w:r w:rsidR="000A73C0" w:rsidRPr="002A51E1">
        <w:rPr>
          <w:rFonts w:asciiTheme="minorHAnsi" w:hAnsiTheme="minorHAnsi" w:cstheme="minorHAnsi"/>
          <w:b/>
          <w:sz w:val="22"/>
        </w:rPr>
        <w:t>Smlouv</w:t>
      </w:r>
      <w:r w:rsidRPr="002A51E1">
        <w:rPr>
          <w:rFonts w:asciiTheme="minorHAnsi" w:hAnsiTheme="minorHAnsi" w:cstheme="minorHAnsi"/>
          <w:b/>
          <w:sz w:val="22"/>
        </w:rPr>
        <w:t>ě</w:t>
      </w:r>
      <w:r w:rsidR="000A73C0" w:rsidRPr="002A51E1">
        <w:rPr>
          <w:rFonts w:asciiTheme="minorHAnsi" w:hAnsiTheme="minorHAnsi" w:cstheme="minorHAnsi"/>
          <w:b/>
          <w:sz w:val="22"/>
        </w:rPr>
        <w:t xml:space="preserve"> o poskytnutí obratového bonusu</w:t>
      </w:r>
      <w:r w:rsidRPr="002A51E1">
        <w:rPr>
          <w:rFonts w:asciiTheme="minorHAnsi" w:hAnsiTheme="minorHAnsi" w:cstheme="minorHAnsi"/>
          <w:b/>
          <w:sz w:val="22"/>
        </w:rPr>
        <w:t xml:space="preserve"> </w:t>
      </w:r>
    </w:p>
    <w:p w14:paraId="50835AD4" w14:textId="77777777" w:rsidR="008D3775" w:rsidRPr="002A51E1" w:rsidRDefault="008D3775" w:rsidP="00EB0012">
      <w:pPr>
        <w:spacing w:after="0" w:line="240" w:lineRule="auto"/>
        <w:ind w:right="1155"/>
        <w:jc w:val="left"/>
        <w:rPr>
          <w:rFonts w:asciiTheme="minorHAnsi" w:hAnsiTheme="minorHAnsi" w:cstheme="minorHAnsi"/>
          <w:b/>
          <w:sz w:val="22"/>
        </w:rPr>
      </w:pPr>
    </w:p>
    <w:p w14:paraId="671A4148" w14:textId="5BECC8C2" w:rsidR="0072079F" w:rsidRDefault="00856959" w:rsidP="00EB0012">
      <w:pPr>
        <w:pStyle w:val="Odstavecseseznamem"/>
        <w:numPr>
          <w:ilvl w:val="0"/>
          <w:numId w:val="9"/>
        </w:numPr>
        <w:spacing w:after="0" w:line="240" w:lineRule="auto"/>
        <w:ind w:left="720" w:right="1155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Společnost a Odběratel uzavřeli dne</w:t>
      </w:r>
      <w:r w:rsidR="004C202E">
        <w:rPr>
          <w:rFonts w:asciiTheme="minorHAnsi" w:hAnsiTheme="minorHAnsi" w:cstheme="minorHAnsi"/>
          <w:bCs/>
          <w:sz w:val="22"/>
        </w:rPr>
        <w:t xml:space="preserve"> </w:t>
      </w:r>
      <w:r w:rsidR="00033C2B">
        <w:rPr>
          <w:rFonts w:asciiTheme="minorHAnsi" w:hAnsiTheme="minorHAnsi" w:cstheme="minorHAnsi"/>
          <w:bCs/>
          <w:sz w:val="22"/>
        </w:rPr>
        <w:t>24</w:t>
      </w:r>
      <w:r w:rsidR="004C202E">
        <w:rPr>
          <w:rFonts w:asciiTheme="minorHAnsi" w:hAnsiTheme="minorHAnsi" w:cstheme="minorHAnsi"/>
          <w:bCs/>
          <w:sz w:val="22"/>
        </w:rPr>
        <w:t xml:space="preserve">. </w:t>
      </w:r>
      <w:r w:rsidR="00C20FFE">
        <w:rPr>
          <w:rFonts w:asciiTheme="minorHAnsi" w:hAnsiTheme="minorHAnsi" w:cstheme="minorHAnsi"/>
          <w:bCs/>
          <w:sz w:val="22"/>
        </w:rPr>
        <w:t>1</w:t>
      </w:r>
      <w:r w:rsidR="00033C2B">
        <w:rPr>
          <w:rFonts w:asciiTheme="minorHAnsi" w:hAnsiTheme="minorHAnsi" w:cstheme="minorHAnsi"/>
          <w:bCs/>
          <w:sz w:val="22"/>
        </w:rPr>
        <w:t>0</w:t>
      </w:r>
      <w:r w:rsidR="004C202E">
        <w:rPr>
          <w:rFonts w:asciiTheme="minorHAnsi" w:hAnsiTheme="minorHAnsi" w:cstheme="minorHAnsi"/>
          <w:bCs/>
          <w:sz w:val="22"/>
        </w:rPr>
        <w:t>. 20</w:t>
      </w:r>
      <w:r w:rsidR="00C20FFE">
        <w:rPr>
          <w:rFonts w:asciiTheme="minorHAnsi" w:hAnsiTheme="minorHAnsi" w:cstheme="minorHAnsi"/>
          <w:bCs/>
          <w:sz w:val="22"/>
        </w:rPr>
        <w:t>19</w:t>
      </w:r>
      <w:r w:rsidRPr="002A51E1">
        <w:rPr>
          <w:rFonts w:asciiTheme="minorHAnsi" w:hAnsiTheme="minorHAnsi" w:cstheme="minorHAnsi"/>
          <w:bCs/>
          <w:sz w:val="22"/>
        </w:rPr>
        <w:t xml:space="preserve"> Smlouvu o poskytnutí obratového bonusu</w:t>
      </w:r>
      <w:r w:rsidR="0072079F" w:rsidRPr="002A51E1">
        <w:rPr>
          <w:rFonts w:asciiTheme="minorHAnsi" w:hAnsiTheme="minorHAnsi" w:cstheme="minorHAnsi"/>
          <w:bCs/>
          <w:sz w:val="22"/>
        </w:rPr>
        <w:t xml:space="preserve"> (dále jen jako „</w:t>
      </w:r>
      <w:r w:rsidR="0072079F" w:rsidRPr="002A51E1">
        <w:rPr>
          <w:rFonts w:asciiTheme="minorHAnsi" w:hAnsiTheme="minorHAnsi" w:cstheme="minorHAnsi"/>
          <w:b/>
          <w:sz w:val="22"/>
        </w:rPr>
        <w:t>Smlouva</w:t>
      </w:r>
      <w:r w:rsidR="0072079F" w:rsidRPr="002A51E1">
        <w:rPr>
          <w:rFonts w:asciiTheme="minorHAnsi" w:hAnsiTheme="minorHAnsi" w:cstheme="minorHAnsi"/>
          <w:bCs/>
          <w:sz w:val="22"/>
        </w:rPr>
        <w:t xml:space="preserve">“). </w:t>
      </w:r>
    </w:p>
    <w:p w14:paraId="4BDF4A37" w14:textId="5BB349BD" w:rsidR="00EB0012" w:rsidRDefault="00EB0012" w:rsidP="00EB0012">
      <w:pPr>
        <w:pStyle w:val="Odstavecseseznamem"/>
        <w:numPr>
          <w:ilvl w:val="0"/>
          <w:numId w:val="9"/>
        </w:numPr>
        <w:spacing w:after="0" w:line="240" w:lineRule="auto"/>
        <w:ind w:left="720" w:right="1155" w:hanging="436"/>
        <w:rPr>
          <w:rFonts w:asciiTheme="minorHAnsi" w:hAnsiTheme="minorHAnsi" w:cstheme="minorHAnsi"/>
          <w:bCs/>
          <w:sz w:val="22"/>
        </w:rPr>
      </w:pPr>
      <w:r w:rsidRPr="00AB35CD">
        <w:rPr>
          <w:rFonts w:asciiTheme="minorHAnsi" w:hAnsiTheme="minorHAnsi" w:cstheme="minorHAnsi"/>
          <w:bCs/>
          <w:sz w:val="22"/>
        </w:rPr>
        <w:t xml:space="preserve">Smluvní strany se dohodly na aktualizaci smlouvy v části </w:t>
      </w:r>
      <w:r w:rsidRPr="00AB35CD">
        <w:rPr>
          <w:rFonts w:asciiTheme="minorHAnsi" w:hAnsiTheme="minorHAnsi" w:cstheme="minorHAnsi"/>
          <w:b/>
          <w:bCs/>
          <w:sz w:val="22"/>
        </w:rPr>
        <w:t>II. Další ujednání</w:t>
      </w:r>
      <w:r w:rsidRPr="00AB35CD">
        <w:rPr>
          <w:rFonts w:asciiTheme="minorHAnsi" w:hAnsiTheme="minorHAnsi" w:cstheme="minorHAnsi"/>
          <w:bCs/>
          <w:sz w:val="22"/>
        </w:rPr>
        <w:t xml:space="preserve"> přidáním: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</w:p>
    <w:p w14:paraId="3C5D4DB5" w14:textId="77777777" w:rsidR="00EB0012" w:rsidRDefault="00EB0012" w:rsidP="00EB0012">
      <w:pPr>
        <w:ind w:right="1155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Bod 4.</w:t>
      </w:r>
      <w:r>
        <w:rPr>
          <w:b/>
        </w:rPr>
        <w:t xml:space="preserve"> </w:t>
      </w:r>
    </w:p>
    <w:p w14:paraId="627AEE78" w14:textId="77777777" w:rsidR="00EB0012" w:rsidRDefault="00EB0012" w:rsidP="00EB0012">
      <w:pPr>
        <w:ind w:right="1155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Odběratel prohlašuje a zaručuje se, že všechny knihy, záznamy, faktury a další dokumenty týkající se plateb a výdajů specifikovaných v této smlouvě jsou a musí být úplné a přesné a v rozumné míře odrážejí povahu a množství transakcí a výdajů. Odběratel dále prohlašuje, zaručuje se a souhlasí s tím, že v souvislosti s touto smlouvou nebudou existovat ani nebudou používány žádné prostředky „mimo účetní knihy“ ani žádné jiné podobné prostředky.</w:t>
      </w:r>
    </w:p>
    <w:p w14:paraId="211B6A01" w14:textId="77777777" w:rsidR="00EB0012" w:rsidRDefault="00EB0012" w:rsidP="00EB0012">
      <w:pPr>
        <w:ind w:right="1155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Bod 5. </w:t>
      </w:r>
    </w:p>
    <w:p w14:paraId="33BE7E3B" w14:textId="77777777" w:rsidR="00EB0012" w:rsidRPr="003C655D" w:rsidRDefault="00EB0012" w:rsidP="00EB0012">
      <w:pPr>
        <w:ind w:right="1155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Společnost BERLIN-CHEMIE </w:t>
      </w:r>
      <w:r w:rsidRPr="003C655D">
        <w:rPr>
          <w:rFonts w:asciiTheme="minorHAnsi" w:hAnsiTheme="minorHAnsi" w:cstheme="minorHAnsi"/>
          <w:bCs/>
          <w:color w:val="000000" w:themeColor="text1"/>
          <w:sz w:val="22"/>
        </w:rPr>
        <w:t>má právo, s ohledem na výše uvedené, požádat o předložení účetních záznamů Odběratele, aby tak zajistila dodržování požadavků specifikovaných v této smlouvě, a to po dobu dvou let od ukončení platnosti této smlouvy.</w:t>
      </w:r>
    </w:p>
    <w:p w14:paraId="2DFD7D6B" w14:textId="77777777" w:rsidR="00EB0012" w:rsidRPr="003C655D" w:rsidRDefault="00EB0012" w:rsidP="00EB0012">
      <w:pPr>
        <w:ind w:right="1155"/>
        <w:rPr>
          <w:rFonts w:asciiTheme="minorHAnsi" w:hAnsiTheme="minorHAnsi" w:cstheme="minorHAnsi"/>
          <w:bCs/>
          <w:color w:val="000000" w:themeColor="text1"/>
          <w:sz w:val="22"/>
        </w:rPr>
      </w:pPr>
      <w:r w:rsidRPr="003C655D">
        <w:rPr>
          <w:rFonts w:asciiTheme="minorHAnsi" w:hAnsiTheme="minorHAnsi" w:cstheme="minorHAnsi"/>
          <w:bCs/>
          <w:color w:val="000000" w:themeColor="text1"/>
          <w:sz w:val="22"/>
        </w:rPr>
        <w:t>Nemocnice na základě takového požadavku, je povinna předložit informaci o zaúčtování dokladů, souvisejících s předmětem této smlouvy.</w:t>
      </w:r>
    </w:p>
    <w:p w14:paraId="70C13F7F" w14:textId="77777777" w:rsidR="00EB0012" w:rsidRDefault="00EB0012" w:rsidP="00EB0012">
      <w:pPr>
        <w:ind w:right="1155"/>
      </w:pPr>
    </w:p>
    <w:p w14:paraId="40ADCBDF" w14:textId="0C02262A" w:rsidR="00EB0012" w:rsidRDefault="00EB0012" w:rsidP="00EB0012">
      <w:pPr>
        <w:pStyle w:val="Odstavecseseznamem"/>
        <w:numPr>
          <w:ilvl w:val="0"/>
          <w:numId w:val="9"/>
        </w:numPr>
        <w:spacing w:after="0" w:line="240" w:lineRule="auto"/>
        <w:ind w:left="851" w:right="1155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B5DB663" w14:textId="77777777" w:rsidR="00EB0012" w:rsidRPr="00EB0012" w:rsidRDefault="00EB0012" w:rsidP="00EB0012">
      <w:pPr>
        <w:pStyle w:val="Odstavecseseznamem"/>
        <w:numPr>
          <w:ilvl w:val="0"/>
          <w:numId w:val="9"/>
        </w:numPr>
        <w:spacing w:after="0" w:line="240" w:lineRule="auto"/>
        <w:ind w:left="851" w:right="1155"/>
        <w:rPr>
          <w:sz w:val="22"/>
        </w:rPr>
      </w:pPr>
      <w:r w:rsidRPr="00EB0012">
        <w:rPr>
          <w:sz w:val="22"/>
        </w:rPr>
        <w:t>Tento dodatek je sepsán ve dvou stejnopisech s platností originálu, z nichž každá smluvní strana obdrží shodně jedno vyhotovení.</w:t>
      </w:r>
    </w:p>
    <w:p w14:paraId="07836120" w14:textId="5FC69A89" w:rsidR="00EB0012" w:rsidRDefault="00EB0012" w:rsidP="00EB0012">
      <w:pPr>
        <w:pStyle w:val="Odstavecseseznamem"/>
        <w:numPr>
          <w:ilvl w:val="0"/>
          <w:numId w:val="9"/>
        </w:numPr>
        <w:spacing w:after="0" w:line="240" w:lineRule="auto"/>
        <w:ind w:left="851" w:right="1155"/>
        <w:rPr>
          <w:rFonts w:asciiTheme="minorHAnsi" w:hAnsiTheme="minorHAnsi" w:cstheme="minorHAnsi"/>
          <w:bCs/>
          <w:sz w:val="22"/>
        </w:rPr>
      </w:pPr>
      <w:r>
        <w:rPr>
          <w:sz w:val="22"/>
        </w:rPr>
        <w:t>Platnost tohoto dodatku je od 1. 1. 2022 do 31. 12. 2022.</w:t>
      </w:r>
    </w:p>
    <w:p w14:paraId="6287B4F9" w14:textId="770040E5" w:rsidR="00EB0012" w:rsidRPr="00A02AF7" w:rsidRDefault="00EB0012" w:rsidP="00EB0012">
      <w:pPr>
        <w:spacing w:after="0" w:line="240" w:lineRule="auto"/>
        <w:ind w:left="720" w:right="0" w:firstLine="0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</w:p>
    <w:p w14:paraId="215EC604" w14:textId="77777777" w:rsidR="00EB0012" w:rsidRPr="002A51E1" w:rsidRDefault="00EB0012" w:rsidP="00EB0012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3B73BA0E" w14:textId="39FF629B" w:rsidR="00A02AF7" w:rsidRPr="00A02AF7" w:rsidRDefault="00A02AF7" w:rsidP="00EB0012">
      <w:pPr>
        <w:spacing w:after="0" w:line="240" w:lineRule="auto"/>
        <w:ind w:left="720" w:right="0" w:firstLine="0"/>
        <w:rPr>
          <w:sz w:val="22"/>
        </w:rPr>
      </w:pPr>
    </w:p>
    <w:p w14:paraId="30CE4774" w14:textId="7497FE6F" w:rsidR="00930FAA" w:rsidRPr="002A51E1" w:rsidRDefault="00930FA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0608EB9A" w14:textId="77777777" w:rsidR="00930FAA" w:rsidRPr="002A51E1" w:rsidRDefault="00930FA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4419926E" w14:textId="755C0D8C" w:rsidR="00C26C9B" w:rsidRPr="002A51E1" w:rsidRDefault="0023200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 xml:space="preserve"> </w:t>
      </w:r>
      <w:r w:rsidR="007E074C" w:rsidRPr="002A51E1">
        <w:rPr>
          <w:rFonts w:asciiTheme="minorHAnsi" w:eastAsia="Times New Roman" w:hAnsiTheme="minorHAnsi" w:cstheme="minorHAnsi"/>
          <w:sz w:val="22"/>
        </w:rPr>
        <w:t xml:space="preserve">   </w:t>
      </w:r>
      <w:r w:rsidR="00CD1201" w:rsidRPr="002A51E1">
        <w:rPr>
          <w:rFonts w:asciiTheme="minorHAnsi" w:eastAsia="Times New Roman" w:hAnsiTheme="minorHAnsi" w:cstheme="minorHAnsi"/>
          <w:sz w:val="22"/>
        </w:rPr>
        <w:t xml:space="preserve">V </w:t>
      </w:r>
      <w:r w:rsidRPr="002A51E1">
        <w:rPr>
          <w:rFonts w:asciiTheme="minorHAnsi" w:eastAsia="Times New Roman" w:hAnsiTheme="minorHAnsi" w:cstheme="minorHAnsi"/>
          <w:sz w:val="22"/>
        </w:rPr>
        <w:t>Praze,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C25AB5">
        <w:rPr>
          <w:rFonts w:asciiTheme="minorHAnsi" w:eastAsia="Times New Roman" w:hAnsiTheme="minorHAnsi" w:cstheme="minorHAnsi"/>
          <w:sz w:val="22"/>
        </w:rPr>
        <w:t xml:space="preserve"> </w:t>
      </w:r>
      <w:r w:rsidR="00EB0012">
        <w:rPr>
          <w:rFonts w:asciiTheme="minorHAnsi" w:eastAsia="Times New Roman" w:hAnsiTheme="minorHAnsi" w:cstheme="minorHAnsi"/>
          <w:sz w:val="22"/>
        </w:rPr>
        <w:t>27. 1</w:t>
      </w:r>
      <w:r w:rsidR="00C25AB5">
        <w:rPr>
          <w:rFonts w:asciiTheme="minorHAnsi" w:eastAsia="Times New Roman" w:hAnsiTheme="minorHAnsi" w:cstheme="minorHAnsi"/>
          <w:sz w:val="22"/>
        </w:rPr>
        <w:t>. 2021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363501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82469C">
        <w:rPr>
          <w:rFonts w:asciiTheme="minorHAnsi" w:eastAsia="Times New Roman" w:hAnsiTheme="minorHAnsi" w:cstheme="minorHAnsi"/>
          <w:sz w:val="22"/>
        </w:rPr>
        <w:t>e Frýdku Místku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B162D95" w14:textId="77777777"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A95BB51" w14:textId="77777777" w:rsidR="00EE1E73" w:rsidRDefault="00EE1E73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F0F86F" w14:textId="77777777" w:rsid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677A851" w14:textId="77777777"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4D8232A4" w14:textId="5572F37C" w:rsidR="00232004" w:rsidRPr="002A51E1" w:rsidRDefault="00B37457" w:rsidP="00B37457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074C" w:rsidRPr="002A51E1">
        <w:rPr>
          <w:rFonts w:asciiTheme="minorHAnsi" w:hAnsiTheme="minorHAnsi" w:cstheme="minorHAnsi"/>
          <w:sz w:val="22"/>
          <w:szCs w:val="22"/>
        </w:rPr>
        <w:t>_______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 w:rsidR="008E28E7" w:rsidRPr="002A51E1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E074C"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sz w:val="22"/>
          <w:szCs w:val="22"/>
        </w:rPr>
        <w:t>______________________________</w:t>
      </w:r>
      <w:r w:rsidR="007E074C" w:rsidRPr="002A51E1">
        <w:rPr>
          <w:rFonts w:asciiTheme="minorHAnsi" w:hAnsiTheme="minorHAnsi" w:cstheme="minorHAnsi"/>
          <w:sz w:val="22"/>
          <w:szCs w:val="22"/>
        </w:rPr>
        <w:t>____</w:t>
      </w:r>
    </w:p>
    <w:p w14:paraId="7A04510F" w14:textId="722426E6" w:rsidR="00A30355" w:rsidRPr="002A51E1" w:rsidRDefault="00E233B7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82469C">
        <w:rPr>
          <w:rFonts w:asciiTheme="minorHAnsi" w:hAnsiTheme="minorHAnsi" w:cstheme="minorHAnsi"/>
          <w:sz w:val="22"/>
          <w:szCs w:val="22"/>
        </w:rPr>
        <w:t>N</w:t>
      </w:r>
      <w:r w:rsidR="004C202E" w:rsidRPr="00C84F03">
        <w:rPr>
          <w:rFonts w:asciiTheme="minorHAnsi" w:hAnsiTheme="minorHAnsi" w:cstheme="minorHAnsi"/>
          <w:b/>
          <w:sz w:val="22"/>
          <w:szCs w:val="22"/>
        </w:rPr>
        <w:t>emocnice</w:t>
      </w:r>
      <w:r w:rsidR="0082469C">
        <w:rPr>
          <w:rFonts w:asciiTheme="minorHAnsi" w:hAnsiTheme="minorHAnsi" w:cstheme="minorHAnsi"/>
          <w:b/>
          <w:sz w:val="22"/>
          <w:szCs w:val="22"/>
        </w:rPr>
        <w:t xml:space="preserve"> ve Frýdku Místku</w:t>
      </w:r>
      <w:r w:rsidR="00C20FFE" w:rsidRPr="00C84F0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84F03" w:rsidRPr="00C84F03">
        <w:rPr>
          <w:rFonts w:asciiTheme="minorHAnsi" w:hAnsiTheme="minorHAnsi" w:cstheme="minorHAnsi"/>
          <w:b/>
          <w:sz w:val="22"/>
          <w:szCs w:val="22"/>
        </w:rPr>
        <w:t>a</w:t>
      </w:r>
      <w:r w:rsidR="00C20FFE" w:rsidRPr="00C84F0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84F03" w:rsidRPr="00C84F03">
        <w:rPr>
          <w:rFonts w:asciiTheme="minorHAnsi" w:hAnsiTheme="minorHAnsi" w:cstheme="minorHAnsi"/>
          <w:b/>
          <w:sz w:val="22"/>
          <w:szCs w:val="22"/>
        </w:rPr>
        <w:t>s</w:t>
      </w:r>
      <w:r w:rsidR="00C20FFE" w:rsidRPr="00C84F03">
        <w:rPr>
          <w:rFonts w:asciiTheme="minorHAnsi" w:hAnsiTheme="minorHAnsi" w:cstheme="minorHAnsi"/>
          <w:b/>
          <w:sz w:val="22"/>
          <w:szCs w:val="22"/>
        </w:rPr>
        <w:t>.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E074C" w:rsidRPr="002A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074C" w:rsidRPr="002A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7F8" w:rsidRPr="002A51E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6E3BC3B" w14:textId="1C7D2380" w:rsidR="00E61D1D" w:rsidRDefault="00C84F03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F32A515" w14:textId="309732B2" w:rsidR="00D763A6" w:rsidRPr="00E16482" w:rsidRDefault="00E61D1D" w:rsidP="004C202E">
      <w:pPr>
        <w:pStyle w:val="Zkladntext2"/>
        <w:tabs>
          <w:tab w:val="left" w:pos="48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4C551B" w:rsidRPr="00E164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4B91F" w14:textId="59DFD3B3" w:rsidR="008E28E7" w:rsidRDefault="008E28E7" w:rsidP="007E074C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  </w:t>
      </w:r>
      <w:r w:rsidR="00A30355">
        <w:rPr>
          <w:rFonts w:asciiTheme="minorHAnsi" w:hAnsiTheme="minorHAnsi" w:cs="Tahoma"/>
          <w:sz w:val="22"/>
          <w:szCs w:val="22"/>
        </w:rPr>
        <w:t xml:space="preserve">  </w:t>
      </w:r>
      <w:r w:rsidR="007E074C">
        <w:rPr>
          <w:rFonts w:asciiTheme="minorHAnsi" w:hAnsiTheme="minorHAnsi" w:cs="Tahoma"/>
          <w:sz w:val="22"/>
          <w:szCs w:val="22"/>
        </w:rPr>
        <w:tab/>
      </w:r>
    </w:p>
    <w:p w14:paraId="0D42FAFE" w14:textId="00C7C51C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0AE160D9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106534A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282B45DA" w14:textId="77777777" w:rsidR="00C20FFE" w:rsidRDefault="00C20FFE" w:rsidP="00313A70">
      <w:pPr>
        <w:pStyle w:val="Zkladntext2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C20FFE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422F3E93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 w15:restartNumberingAfterBreak="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3C2B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3501"/>
    <w:rsid w:val="003659E4"/>
    <w:rsid w:val="00372B6D"/>
    <w:rsid w:val="00374CCC"/>
    <w:rsid w:val="00374E9E"/>
    <w:rsid w:val="003800C6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0123"/>
    <w:rsid w:val="004C202E"/>
    <w:rsid w:val="004C30D7"/>
    <w:rsid w:val="004C48A3"/>
    <w:rsid w:val="004C551B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69C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BA9"/>
    <w:rsid w:val="00971C51"/>
    <w:rsid w:val="009746AE"/>
    <w:rsid w:val="00974C17"/>
    <w:rsid w:val="00977CEA"/>
    <w:rsid w:val="0098097C"/>
    <w:rsid w:val="00984A7C"/>
    <w:rsid w:val="00985D00"/>
    <w:rsid w:val="009862CB"/>
    <w:rsid w:val="009866AE"/>
    <w:rsid w:val="0098752C"/>
    <w:rsid w:val="00987880"/>
    <w:rsid w:val="00994493"/>
    <w:rsid w:val="00995F5B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0FFE"/>
    <w:rsid w:val="00C243D8"/>
    <w:rsid w:val="00C25038"/>
    <w:rsid w:val="00C25AB5"/>
    <w:rsid w:val="00C25D17"/>
    <w:rsid w:val="00C26C9B"/>
    <w:rsid w:val="00C33927"/>
    <w:rsid w:val="00C400CE"/>
    <w:rsid w:val="00C43220"/>
    <w:rsid w:val="00C43809"/>
    <w:rsid w:val="00C47F61"/>
    <w:rsid w:val="00C5524B"/>
    <w:rsid w:val="00C61090"/>
    <w:rsid w:val="00C724E8"/>
    <w:rsid w:val="00C74F94"/>
    <w:rsid w:val="00C754F9"/>
    <w:rsid w:val="00C759F8"/>
    <w:rsid w:val="00C77E49"/>
    <w:rsid w:val="00C8194E"/>
    <w:rsid w:val="00C84F03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405F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1D1D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0012"/>
    <w:rsid w:val="00EB3730"/>
    <w:rsid w:val="00EC1A53"/>
    <w:rsid w:val="00EC4E2D"/>
    <w:rsid w:val="00ED67F8"/>
    <w:rsid w:val="00EE0979"/>
    <w:rsid w:val="00EE1104"/>
    <w:rsid w:val="00EE1E73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45F4-20F9-45EF-86D5-51EF8750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3</cp:revision>
  <cp:lastPrinted>2021-08-18T12:48:00Z</cp:lastPrinted>
  <dcterms:created xsi:type="dcterms:W3CDTF">2022-04-27T06:45:00Z</dcterms:created>
  <dcterms:modified xsi:type="dcterms:W3CDTF">2022-04-27T06:46:00Z</dcterms:modified>
</cp:coreProperties>
</file>